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97C24" w14:textId="14BF2096" w:rsidR="00306E5F" w:rsidRPr="00BE2218" w:rsidRDefault="0047361C" w:rsidP="00DE6028">
      <w:pPr>
        <w:pStyle w:val="Spacerparatopoffirstpage"/>
      </w:pPr>
      <w:r>
        <mc:AlternateContent>
          <mc:Choice Requires="wps">
            <w:drawing>
              <wp:anchor distT="0" distB="0" distL="114300" distR="114300" simplePos="0" relativeHeight="251659264" behindDoc="0" locked="0" layoutInCell="1" allowOverlap="1" wp14:anchorId="7475887C" wp14:editId="24DD6127">
                <wp:simplePos x="0" y="0"/>
                <wp:positionH relativeFrom="column">
                  <wp:posOffset>1967865</wp:posOffset>
                </wp:positionH>
                <wp:positionV relativeFrom="paragraph">
                  <wp:posOffset>-88900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590459C5" w14:textId="77777777" w:rsidR="00526AAE" w:rsidRPr="002411E3" w:rsidRDefault="00526AAE" w:rsidP="007B44BE">
                            <w:pPr>
                              <w:pStyle w:val="VAHImainheading"/>
                              <w:rPr>
                                <w:b w:val="0"/>
                              </w:rPr>
                            </w:pPr>
                            <w:r w:rsidRPr="002411E3">
                              <w:rPr>
                                <w:b w:val="0"/>
                              </w:rPr>
                              <w:t>Adult mental health quarterly KPI report</w:t>
                            </w:r>
                          </w:p>
                          <w:p w14:paraId="16F4D0CE" w14:textId="617C1FAF" w:rsidR="00526AAE" w:rsidRPr="007B44BE" w:rsidRDefault="00526AAE" w:rsidP="007B44BE">
                            <w:pPr>
                              <w:pStyle w:val="VAHImainsubheading"/>
                            </w:pPr>
                            <w:r>
                              <w:t>July – September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54.95pt;margin-top:-7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" filled="f" stroked="f" strokeweight=".5pt">
                <v:textbox>
                  <w:txbxContent>
                    <w:p w14:paraId="590459C5" w14:textId="77777777" w:rsidR="00526AAE" w:rsidRPr="002411E3" w:rsidRDefault="00526AAE" w:rsidP="007B44BE">
                      <w:pPr>
                        <w:pStyle w:val="VAHImainheading"/>
                        <w:rPr>
                          <w:b w:val="0"/>
                        </w:rPr>
                      </w:pPr>
                      <w:r w:rsidRPr="002411E3">
                        <w:rPr>
                          <w:b w:val="0"/>
                        </w:rPr>
                        <w:t>Adult mental health quarterly KPI report</w:t>
                      </w:r>
                    </w:p>
                    <w:p w14:paraId="16F4D0CE" w14:textId="617C1FAF" w:rsidR="00526AAE" w:rsidRPr="007B44BE" w:rsidRDefault="00526AAE" w:rsidP="007B44BE">
                      <w:pPr>
                        <w:pStyle w:val="VAHImainsubheading"/>
                      </w:pPr>
                      <w:r>
                        <w:t>July – September 2021</w:t>
                      </w:r>
                    </w:p>
                  </w:txbxContent>
                </v:textbox>
              </v:shape>
            </w:pict>
          </mc:Fallback>
        </mc:AlternateContent>
      </w:r>
      <w:r w:rsidR="00E30F56">
        <w:drawing>
          <wp:anchor distT="0" distB="0" distL="114300" distR="114300" simplePos="0" relativeHeight="251658240" behindDoc="1" locked="0" layoutInCell="1" allowOverlap="1" wp14:anchorId="7D7DFA02" wp14:editId="60BC0701">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7322862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4E35B304"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5339"/>
      <w:bookmarkStart w:id="2" w:name="_Toc45897555"/>
      <w:bookmarkStart w:id="3" w:name="_Toc61627515"/>
      <w:bookmarkStart w:id="4" w:name="_Toc69722030"/>
      <w:bookmarkStart w:id="5" w:name="_Toc77337072"/>
      <w:bookmarkStart w:id="6" w:name="_Toc84936308"/>
      <w:bookmarkEnd w:id="0"/>
      <w:r w:rsidRPr="000B0CCC">
        <w:rPr>
          <w:sz w:val="22"/>
          <w:szCs w:val="22"/>
        </w:rPr>
        <w:t>Contents</w:t>
      </w:r>
      <w:bookmarkEnd w:id="1"/>
      <w:bookmarkEnd w:id="2"/>
      <w:bookmarkEnd w:id="3"/>
      <w:bookmarkEnd w:id="4"/>
      <w:bookmarkEnd w:id="5"/>
      <w:bookmarkEnd w:id="6"/>
      <w:r w:rsidR="00E30F56" w:rsidRPr="000B0CCC">
        <w:rPr>
          <w:sz w:val="22"/>
          <w:szCs w:val="22"/>
        </w:rPr>
        <w:t xml:space="preserve"> </w:t>
      </w:r>
    </w:p>
    <w:p w14:paraId="54880943" w14:textId="322CFAB4" w:rsidR="00B07A42" w:rsidRPr="00B07A42" w:rsidRDefault="00CF11E1">
      <w:pPr>
        <w:pStyle w:val="TOC1"/>
        <w:rPr>
          <w:rFonts w:asciiTheme="minorHAnsi" w:eastAsiaTheme="minorEastAsia" w:hAnsiTheme="minorHAnsi" w:cstheme="minorBidi"/>
          <w:sz w:val="22"/>
          <w:szCs w:val="22"/>
          <w:lang w:eastAsia="en-AU"/>
        </w:rPr>
      </w:pPr>
      <w:r w:rsidRPr="00B07A42">
        <w:rPr>
          <w:sz w:val="22"/>
          <w:szCs w:val="22"/>
        </w:rPr>
        <w:fldChar w:fldCharType="begin"/>
      </w:r>
      <w:r w:rsidRPr="00B07A42">
        <w:rPr>
          <w:sz w:val="22"/>
          <w:szCs w:val="22"/>
        </w:rPr>
        <w:instrText xml:space="preserve"> TOC \h \z \t "Heading 1,1,Heading 2,2" </w:instrText>
      </w:r>
      <w:r w:rsidRPr="00B07A42">
        <w:rPr>
          <w:sz w:val="22"/>
          <w:szCs w:val="22"/>
        </w:rPr>
        <w:fldChar w:fldCharType="separate"/>
      </w:r>
      <w:hyperlink w:anchor="_Toc84936309" w:history="1">
        <w:r w:rsidR="00B07A42" w:rsidRPr="00B07A42">
          <w:rPr>
            <w:rStyle w:val="Hyperlink"/>
            <w:sz w:val="22"/>
            <w:szCs w:val="22"/>
          </w:rPr>
          <w:t>Inpatient 2021-22 Q1 Metro</w:t>
        </w:r>
        <w:r w:rsidR="00B07A42" w:rsidRPr="00B07A42">
          <w:rPr>
            <w:webHidden/>
            <w:sz w:val="22"/>
            <w:szCs w:val="22"/>
          </w:rPr>
          <w:tab/>
        </w:r>
        <w:r w:rsidR="00B07A42" w:rsidRPr="00B07A42">
          <w:rPr>
            <w:webHidden/>
            <w:sz w:val="22"/>
            <w:szCs w:val="22"/>
          </w:rPr>
          <w:fldChar w:fldCharType="begin"/>
        </w:r>
        <w:r w:rsidR="00B07A42" w:rsidRPr="00B07A42">
          <w:rPr>
            <w:webHidden/>
            <w:sz w:val="22"/>
            <w:szCs w:val="22"/>
          </w:rPr>
          <w:instrText xml:space="preserve"> PAGEREF _Toc84936309 \h </w:instrText>
        </w:r>
        <w:r w:rsidR="00B07A42" w:rsidRPr="00B07A42">
          <w:rPr>
            <w:webHidden/>
            <w:sz w:val="22"/>
            <w:szCs w:val="22"/>
          </w:rPr>
        </w:r>
        <w:r w:rsidR="00B07A42" w:rsidRPr="00B07A42">
          <w:rPr>
            <w:webHidden/>
            <w:sz w:val="22"/>
            <w:szCs w:val="22"/>
          </w:rPr>
          <w:fldChar w:fldCharType="separate"/>
        </w:r>
        <w:r w:rsidR="00B07A42" w:rsidRPr="00B07A42">
          <w:rPr>
            <w:webHidden/>
            <w:sz w:val="22"/>
            <w:szCs w:val="22"/>
          </w:rPr>
          <w:t>2</w:t>
        </w:r>
        <w:r w:rsidR="00B07A42" w:rsidRPr="00B07A42">
          <w:rPr>
            <w:webHidden/>
            <w:sz w:val="22"/>
            <w:szCs w:val="22"/>
          </w:rPr>
          <w:fldChar w:fldCharType="end"/>
        </w:r>
      </w:hyperlink>
    </w:p>
    <w:p w14:paraId="01D841E9" w14:textId="64D80C95" w:rsidR="00B07A42" w:rsidRPr="00B07A42" w:rsidRDefault="00526AAE">
      <w:pPr>
        <w:pStyle w:val="TOC1"/>
        <w:rPr>
          <w:rFonts w:asciiTheme="minorHAnsi" w:eastAsiaTheme="minorEastAsia" w:hAnsiTheme="minorHAnsi" w:cstheme="minorBidi"/>
          <w:sz w:val="22"/>
          <w:szCs w:val="22"/>
          <w:lang w:eastAsia="en-AU"/>
        </w:rPr>
      </w:pPr>
      <w:hyperlink w:anchor="_Toc84936310" w:history="1">
        <w:r w:rsidR="00B07A42" w:rsidRPr="00B07A42">
          <w:rPr>
            <w:rStyle w:val="Hyperlink"/>
            <w:sz w:val="22"/>
            <w:szCs w:val="22"/>
          </w:rPr>
          <w:t>Inpatient 2021-22 Q1 Rural</w:t>
        </w:r>
        <w:r w:rsidR="00B07A42" w:rsidRPr="00B07A42">
          <w:rPr>
            <w:webHidden/>
            <w:sz w:val="22"/>
            <w:szCs w:val="22"/>
          </w:rPr>
          <w:tab/>
        </w:r>
        <w:r w:rsidR="00B07A42" w:rsidRPr="00B07A42">
          <w:rPr>
            <w:webHidden/>
            <w:sz w:val="22"/>
            <w:szCs w:val="22"/>
          </w:rPr>
          <w:fldChar w:fldCharType="begin"/>
        </w:r>
        <w:r w:rsidR="00B07A42" w:rsidRPr="00B07A42">
          <w:rPr>
            <w:webHidden/>
            <w:sz w:val="22"/>
            <w:szCs w:val="22"/>
          </w:rPr>
          <w:instrText xml:space="preserve"> PAGEREF _Toc84936310 \h </w:instrText>
        </w:r>
        <w:r w:rsidR="00B07A42" w:rsidRPr="00B07A42">
          <w:rPr>
            <w:webHidden/>
            <w:sz w:val="22"/>
            <w:szCs w:val="22"/>
          </w:rPr>
        </w:r>
        <w:r w:rsidR="00B07A42" w:rsidRPr="00B07A42">
          <w:rPr>
            <w:webHidden/>
            <w:sz w:val="22"/>
            <w:szCs w:val="22"/>
          </w:rPr>
          <w:fldChar w:fldCharType="separate"/>
        </w:r>
        <w:r w:rsidR="00B07A42" w:rsidRPr="00B07A42">
          <w:rPr>
            <w:webHidden/>
            <w:sz w:val="22"/>
            <w:szCs w:val="22"/>
          </w:rPr>
          <w:t>3</w:t>
        </w:r>
        <w:r w:rsidR="00B07A42" w:rsidRPr="00B07A42">
          <w:rPr>
            <w:webHidden/>
            <w:sz w:val="22"/>
            <w:szCs w:val="22"/>
          </w:rPr>
          <w:fldChar w:fldCharType="end"/>
        </w:r>
      </w:hyperlink>
    </w:p>
    <w:p w14:paraId="606530B4" w14:textId="21D2C322" w:rsidR="00B07A42" w:rsidRPr="00B07A42" w:rsidRDefault="00526AAE">
      <w:pPr>
        <w:pStyle w:val="TOC1"/>
        <w:rPr>
          <w:rFonts w:asciiTheme="minorHAnsi" w:eastAsiaTheme="minorEastAsia" w:hAnsiTheme="minorHAnsi" w:cstheme="minorBidi"/>
          <w:sz w:val="22"/>
          <w:szCs w:val="22"/>
          <w:lang w:eastAsia="en-AU"/>
        </w:rPr>
      </w:pPr>
      <w:hyperlink w:anchor="_Toc84936311" w:history="1">
        <w:r w:rsidR="00B07A42" w:rsidRPr="00B07A42">
          <w:rPr>
            <w:rStyle w:val="Hyperlink"/>
            <w:sz w:val="22"/>
            <w:szCs w:val="22"/>
          </w:rPr>
          <w:t>Community 2021-22 Q1 Metro</w:t>
        </w:r>
        <w:r w:rsidR="00B07A42" w:rsidRPr="00B07A42">
          <w:rPr>
            <w:webHidden/>
            <w:sz w:val="22"/>
            <w:szCs w:val="22"/>
          </w:rPr>
          <w:tab/>
        </w:r>
        <w:r w:rsidR="00B07A42" w:rsidRPr="00B07A42">
          <w:rPr>
            <w:webHidden/>
            <w:sz w:val="22"/>
            <w:szCs w:val="22"/>
          </w:rPr>
          <w:fldChar w:fldCharType="begin"/>
        </w:r>
        <w:r w:rsidR="00B07A42" w:rsidRPr="00B07A42">
          <w:rPr>
            <w:webHidden/>
            <w:sz w:val="22"/>
            <w:szCs w:val="22"/>
          </w:rPr>
          <w:instrText xml:space="preserve"> PAGEREF _Toc84936311 \h </w:instrText>
        </w:r>
        <w:r w:rsidR="00B07A42" w:rsidRPr="00B07A42">
          <w:rPr>
            <w:webHidden/>
            <w:sz w:val="22"/>
            <w:szCs w:val="22"/>
          </w:rPr>
        </w:r>
        <w:r w:rsidR="00B07A42" w:rsidRPr="00B07A42">
          <w:rPr>
            <w:webHidden/>
            <w:sz w:val="22"/>
            <w:szCs w:val="22"/>
          </w:rPr>
          <w:fldChar w:fldCharType="separate"/>
        </w:r>
        <w:r w:rsidR="00B07A42" w:rsidRPr="00B07A42">
          <w:rPr>
            <w:webHidden/>
            <w:sz w:val="22"/>
            <w:szCs w:val="22"/>
          </w:rPr>
          <w:t>4</w:t>
        </w:r>
        <w:r w:rsidR="00B07A42" w:rsidRPr="00B07A42">
          <w:rPr>
            <w:webHidden/>
            <w:sz w:val="22"/>
            <w:szCs w:val="22"/>
          </w:rPr>
          <w:fldChar w:fldCharType="end"/>
        </w:r>
      </w:hyperlink>
    </w:p>
    <w:p w14:paraId="250A57EA" w14:textId="06FCE083" w:rsidR="00B07A42" w:rsidRPr="00B07A42" w:rsidRDefault="00526AAE">
      <w:pPr>
        <w:pStyle w:val="TOC1"/>
        <w:rPr>
          <w:rFonts w:asciiTheme="minorHAnsi" w:eastAsiaTheme="minorEastAsia" w:hAnsiTheme="minorHAnsi" w:cstheme="minorBidi"/>
          <w:sz w:val="22"/>
          <w:szCs w:val="22"/>
          <w:lang w:eastAsia="en-AU"/>
        </w:rPr>
      </w:pPr>
      <w:hyperlink w:anchor="_Toc84936312" w:history="1">
        <w:r w:rsidR="00B07A42" w:rsidRPr="00B07A42">
          <w:rPr>
            <w:rStyle w:val="Hyperlink"/>
            <w:sz w:val="22"/>
            <w:szCs w:val="22"/>
          </w:rPr>
          <w:t>Community 2021-22 Q1 Rural</w:t>
        </w:r>
        <w:r w:rsidR="00B07A42" w:rsidRPr="00B07A42">
          <w:rPr>
            <w:webHidden/>
            <w:sz w:val="22"/>
            <w:szCs w:val="22"/>
          </w:rPr>
          <w:tab/>
        </w:r>
        <w:r w:rsidR="00B07A42" w:rsidRPr="00B07A42">
          <w:rPr>
            <w:webHidden/>
            <w:sz w:val="22"/>
            <w:szCs w:val="22"/>
          </w:rPr>
          <w:fldChar w:fldCharType="begin"/>
        </w:r>
        <w:r w:rsidR="00B07A42" w:rsidRPr="00B07A42">
          <w:rPr>
            <w:webHidden/>
            <w:sz w:val="22"/>
            <w:szCs w:val="22"/>
          </w:rPr>
          <w:instrText xml:space="preserve"> PAGEREF _Toc84936312 \h </w:instrText>
        </w:r>
        <w:r w:rsidR="00B07A42" w:rsidRPr="00B07A42">
          <w:rPr>
            <w:webHidden/>
            <w:sz w:val="22"/>
            <w:szCs w:val="22"/>
          </w:rPr>
        </w:r>
        <w:r w:rsidR="00B07A42" w:rsidRPr="00B07A42">
          <w:rPr>
            <w:webHidden/>
            <w:sz w:val="22"/>
            <w:szCs w:val="22"/>
          </w:rPr>
          <w:fldChar w:fldCharType="separate"/>
        </w:r>
        <w:r w:rsidR="00B07A42" w:rsidRPr="00B07A42">
          <w:rPr>
            <w:webHidden/>
            <w:sz w:val="22"/>
            <w:szCs w:val="22"/>
          </w:rPr>
          <w:t>5</w:t>
        </w:r>
        <w:r w:rsidR="00B07A42" w:rsidRPr="00B07A42">
          <w:rPr>
            <w:webHidden/>
            <w:sz w:val="22"/>
            <w:szCs w:val="22"/>
          </w:rPr>
          <w:fldChar w:fldCharType="end"/>
        </w:r>
      </w:hyperlink>
    </w:p>
    <w:p w14:paraId="18DB736B" w14:textId="03FFDBEB" w:rsidR="00B07A42" w:rsidRPr="00B07A42" w:rsidRDefault="00526AAE">
      <w:pPr>
        <w:pStyle w:val="TOC1"/>
        <w:rPr>
          <w:rFonts w:asciiTheme="minorHAnsi" w:eastAsiaTheme="minorEastAsia" w:hAnsiTheme="minorHAnsi" w:cstheme="minorBidi"/>
          <w:sz w:val="22"/>
          <w:szCs w:val="22"/>
          <w:lang w:eastAsia="en-AU"/>
        </w:rPr>
      </w:pPr>
      <w:hyperlink w:anchor="_Toc84936313" w:history="1">
        <w:r w:rsidR="00B07A42" w:rsidRPr="00B07A42">
          <w:rPr>
            <w:rStyle w:val="Hyperlink"/>
            <w:sz w:val="22"/>
            <w:szCs w:val="22"/>
          </w:rPr>
          <w:t>Indicator descriptions and notes</w:t>
        </w:r>
        <w:r w:rsidR="00B07A42" w:rsidRPr="00B07A42">
          <w:rPr>
            <w:webHidden/>
            <w:sz w:val="22"/>
            <w:szCs w:val="22"/>
          </w:rPr>
          <w:tab/>
        </w:r>
        <w:r w:rsidR="00B07A42" w:rsidRPr="00B07A42">
          <w:rPr>
            <w:webHidden/>
            <w:sz w:val="22"/>
            <w:szCs w:val="22"/>
          </w:rPr>
          <w:fldChar w:fldCharType="begin"/>
        </w:r>
        <w:r w:rsidR="00B07A42" w:rsidRPr="00B07A42">
          <w:rPr>
            <w:webHidden/>
            <w:sz w:val="22"/>
            <w:szCs w:val="22"/>
          </w:rPr>
          <w:instrText xml:space="preserve"> PAGEREF _Toc84936313 \h </w:instrText>
        </w:r>
        <w:r w:rsidR="00B07A42" w:rsidRPr="00B07A42">
          <w:rPr>
            <w:webHidden/>
            <w:sz w:val="22"/>
            <w:szCs w:val="22"/>
          </w:rPr>
        </w:r>
        <w:r w:rsidR="00B07A42" w:rsidRPr="00B07A42">
          <w:rPr>
            <w:webHidden/>
            <w:sz w:val="22"/>
            <w:szCs w:val="22"/>
          </w:rPr>
          <w:fldChar w:fldCharType="separate"/>
        </w:r>
        <w:r w:rsidR="00B07A42" w:rsidRPr="00B07A42">
          <w:rPr>
            <w:webHidden/>
            <w:sz w:val="22"/>
            <w:szCs w:val="22"/>
          </w:rPr>
          <w:t>6</w:t>
        </w:r>
        <w:r w:rsidR="00B07A42" w:rsidRPr="00B07A42">
          <w:rPr>
            <w:webHidden/>
            <w:sz w:val="22"/>
            <w:szCs w:val="22"/>
          </w:rPr>
          <w:fldChar w:fldCharType="end"/>
        </w:r>
      </w:hyperlink>
    </w:p>
    <w:p w14:paraId="0A7F47BD" w14:textId="35E78752" w:rsidR="00CF11E1" w:rsidRPr="00EA0764" w:rsidRDefault="00CF11E1" w:rsidP="00CF11E1">
      <w:pPr>
        <w:pStyle w:val="VAHIbody"/>
        <w:spacing w:before="240"/>
        <w:rPr>
          <w:sz w:val="22"/>
          <w:szCs w:val="22"/>
        </w:rPr>
        <w:sectPr w:rsidR="00CF11E1" w:rsidRPr="00EA0764" w:rsidSect="004367B3">
          <w:type w:val="continuous"/>
          <w:pgSz w:w="16838" w:h="11906" w:orient="landscape"/>
          <w:pgMar w:top="851" w:right="851" w:bottom="851" w:left="851" w:header="567" w:footer="510" w:gutter="0"/>
          <w:cols w:space="720"/>
          <w:docGrid w:linePitch="272"/>
        </w:sectPr>
      </w:pPr>
      <w:r w:rsidRPr="00B07A42">
        <w:rPr>
          <w:rFonts w:ascii="VIC Medium" w:eastAsia="Times New Roman" w:hAnsi="VIC Medium"/>
          <w:sz w:val="22"/>
          <w:szCs w:val="22"/>
        </w:rPr>
        <w:fldChar w:fldCharType="end"/>
      </w:r>
    </w:p>
    <w:p w14:paraId="218F1372" w14:textId="64DBC2AB" w:rsidR="00A217E6" w:rsidRDefault="00BA1992" w:rsidP="00DA3737">
      <w:pPr>
        <w:pStyle w:val="VAHInumberlowerromanindent"/>
        <w:numPr>
          <w:ilvl w:val="0"/>
          <w:numId w:val="0"/>
        </w:numPr>
        <w:ind w:left="794" w:hanging="397"/>
      </w:pPr>
      <w:r>
        <w:rPr>
          <w:noProof/>
          <w:lang w:eastAsia="en-AU"/>
        </w:rPr>
        <w:drawing>
          <wp:anchor distT="0" distB="0" distL="114300" distR="114300" simplePos="0" relativeHeight="251660288" behindDoc="0" locked="0" layoutInCell="1" allowOverlap="1" wp14:anchorId="5DC7FC47" wp14:editId="08F8E8D6">
            <wp:simplePos x="790575" y="5286375"/>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EFCA9E" w14:textId="0D37D67F" w:rsidR="00BE2218" w:rsidRDefault="00BE2218" w:rsidP="00DA3737">
      <w:pPr>
        <w:pStyle w:val="VAHInumberlowerromanindent"/>
        <w:numPr>
          <w:ilvl w:val="0"/>
          <w:numId w:val="0"/>
        </w:numPr>
        <w:ind w:left="794" w:hanging="397"/>
        <w:rPr>
          <w:rFonts w:eastAsia="MS Gothic" w:cs="Arial"/>
          <w:color w:val="004EA8"/>
          <w:kern w:val="32"/>
          <w:sz w:val="36"/>
          <w:szCs w:val="40"/>
        </w:rPr>
      </w:pPr>
      <w:r>
        <w:br w:type="page"/>
      </w: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074"/>
        <w:gridCol w:w="1075"/>
        <w:gridCol w:w="1075"/>
        <w:gridCol w:w="1075"/>
        <w:gridCol w:w="1087"/>
        <w:gridCol w:w="1063"/>
        <w:gridCol w:w="1075"/>
        <w:gridCol w:w="1075"/>
        <w:gridCol w:w="1075"/>
        <w:gridCol w:w="1075"/>
        <w:gridCol w:w="1075"/>
        <w:gridCol w:w="1075"/>
      </w:tblGrid>
      <w:tr w:rsidR="007B08C1" w:rsidRPr="00A6366B" w14:paraId="2327D6AC" w14:textId="77777777" w:rsidTr="003517B5">
        <w:trPr>
          <w:trHeight w:val="1062"/>
          <w:tblHeader/>
        </w:trPr>
        <w:tc>
          <w:tcPr>
            <w:tcW w:w="2988" w:type="dxa"/>
            <w:gridSpan w:val="2"/>
            <w:shd w:val="clear" w:color="auto" w:fill="FFFFFF"/>
            <w:vAlign w:val="bottom"/>
          </w:tcPr>
          <w:p w14:paraId="3D3CE8A3" w14:textId="0882D3FD" w:rsidR="007B08C1" w:rsidRPr="00592F37" w:rsidRDefault="007B08C1" w:rsidP="00626B01">
            <w:pPr>
              <w:pStyle w:val="Heading1"/>
              <w:spacing w:before="0" w:line="240" w:lineRule="auto"/>
              <w:rPr>
                <w:color w:val="244C5A"/>
                <w:sz w:val="28"/>
                <w:szCs w:val="28"/>
              </w:rPr>
            </w:pPr>
            <w:bookmarkStart w:id="7" w:name="_Toc17978050"/>
            <w:bookmarkStart w:id="8" w:name="_Toc84936309"/>
            <w:r w:rsidRPr="00052DAD">
              <w:rPr>
                <w:color w:val="244C5A"/>
                <w:sz w:val="22"/>
                <w:szCs w:val="28"/>
              </w:rPr>
              <w:lastRenderedPageBreak/>
              <w:t>Inpatient</w:t>
            </w:r>
            <w:r w:rsidR="000E4BFF">
              <w:rPr>
                <w:color w:val="244C5A"/>
                <w:sz w:val="22"/>
                <w:szCs w:val="28"/>
              </w:rPr>
              <w:t xml:space="preserve"> </w:t>
            </w:r>
            <w:r w:rsidR="0079236D">
              <w:rPr>
                <w:color w:val="244C5A"/>
                <w:sz w:val="22"/>
                <w:szCs w:val="28"/>
              </w:rPr>
              <w:t>202</w:t>
            </w:r>
            <w:r w:rsidR="003552C0">
              <w:rPr>
                <w:color w:val="244C5A"/>
                <w:sz w:val="22"/>
                <w:szCs w:val="28"/>
              </w:rPr>
              <w:t>1</w:t>
            </w:r>
            <w:r w:rsidR="0079236D">
              <w:rPr>
                <w:color w:val="244C5A"/>
                <w:sz w:val="22"/>
                <w:szCs w:val="28"/>
              </w:rPr>
              <w:t>-2</w:t>
            </w:r>
            <w:r w:rsidR="003552C0">
              <w:rPr>
                <w:color w:val="244C5A"/>
                <w:sz w:val="22"/>
                <w:szCs w:val="28"/>
              </w:rPr>
              <w:t>2</w:t>
            </w:r>
            <w:r w:rsidR="0079236D">
              <w:rPr>
                <w:color w:val="244C5A"/>
                <w:sz w:val="22"/>
                <w:szCs w:val="28"/>
              </w:rPr>
              <w:t xml:space="preserve"> Q</w:t>
            </w:r>
            <w:r w:rsidR="003552C0">
              <w:rPr>
                <w:color w:val="244C5A"/>
                <w:sz w:val="22"/>
                <w:szCs w:val="28"/>
              </w:rPr>
              <w:t>1</w:t>
            </w:r>
            <w:r w:rsidRPr="00052DAD">
              <w:rPr>
                <w:color w:val="244C5A"/>
                <w:sz w:val="22"/>
                <w:szCs w:val="28"/>
              </w:rPr>
              <w:t xml:space="preserve"> Metro</w:t>
            </w:r>
            <w:bookmarkEnd w:id="7"/>
            <w:bookmarkEnd w:id="8"/>
          </w:p>
        </w:tc>
        <w:tc>
          <w:tcPr>
            <w:tcW w:w="1074" w:type="dxa"/>
            <w:shd w:val="clear" w:color="auto" w:fill="FFFFFF"/>
            <w:vAlign w:val="bottom"/>
          </w:tcPr>
          <w:p w14:paraId="64B59BDD" w14:textId="77777777" w:rsidR="007B08C1" w:rsidRPr="00856A20" w:rsidRDefault="007B08C1" w:rsidP="00626B0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262967A5" w14:textId="77777777" w:rsidR="007B08C1" w:rsidRPr="00856A20" w:rsidRDefault="007B08C1" w:rsidP="00626B0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1D79F02C" w14:textId="77777777" w:rsidR="007B08C1" w:rsidRPr="00856A20" w:rsidRDefault="007B08C1" w:rsidP="00626B0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69FF898B" w14:textId="77777777" w:rsidR="007B08C1" w:rsidRPr="00856A20" w:rsidRDefault="007B08C1" w:rsidP="00626B0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0B4C973B" w14:textId="77777777" w:rsidR="007B08C1" w:rsidRPr="00856A20" w:rsidRDefault="007B08C1" w:rsidP="00626B0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14525DF8" w14:textId="77777777" w:rsidR="007B08C1" w:rsidRPr="00856A20" w:rsidRDefault="007B08C1" w:rsidP="00626B0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36EBBB07" w14:textId="77777777" w:rsidR="007B08C1" w:rsidRPr="00856A20" w:rsidRDefault="007B08C1" w:rsidP="00626B0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0C72BD6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28D90BA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29A113CF" w14:textId="77777777" w:rsidR="007B08C1" w:rsidRPr="00856A20" w:rsidRDefault="007B08C1" w:rsidP="00626B0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2381B5A2" w14:textId="77777777" w:rsidR="007B08C1" w:rsidRPr="00856A20" w:rsidRDefault="007B08C1" w:rsidP="00626B0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4221BBA1" w14:textId="77777777" w:rsidR="007B08C1" w:rsidRPr="00856A20" w:rsidRDefault="007B08C1" w:rsidP="00626B01">
            <w:pPr>
              <w:pStyle w:val="VAHItablecolhead"/>
              <w:rPr>
                <w:rFonts w:eastAsia="Verdana"/>
                <w:color w:val="244C5A"/>
                <w:sz w:val="16"/>
              </w:rPr>
            </w:pPr>
            <w:r w:rsidRPr="00856A20">
              <w:rPr>
                <w:color w:val="244C5A"/>
                <w:sz w:val="16"/>
              </w:rPr>
              <w:t>ED to MH bed within 8 hours</w:t>
            </w:r>
          </w:p>
        </w:tc>
      </w:tr>
      <w:tr w:rsidR="00B07A42" w:rsidRPr="00A6366B" w14:paraId="2B8AB1A0" w14:textId="77777777" w:rsidTr="0047361C">
        <w:tc>
          <w:tcPr>
            <w:tcW w:w="1287" w:type="dxa"/>
            <w:shd w:val="clear" w:color="auto" w:fill="BFCED6"/>
          </w:tcPr>
          <w:p w14:paraId="4A634D64" w14:textId="54D25843" w:rsidR="00B07A42" w:rsidRPr="00382424" w:rsidRDefault="00B07A42" w:rsidP="00B07A42">
            <w:pPr>
              <w:pStyle w:val="DHHStabletext"/>
              <w:spacing w:before="0" w:after="0"/>
              <w:rPr>
                <w:rFonts w:ascii="VIC" w:eastAsia="Verdana" w:hAnsi="VIC" w:cs="Verdana"/>
                <w:sz w:val="18"/>
                <w:szCs w:val="18"/>
              </w:rPr>
            </w:pPr>
            <w:bookmarkStart w:id="9" w:name="_Hlk15473260"/>
            <w:r>
              <w:rPr>
                <w:rFonts w:ascii="VIC" w:eastAsia="VIC" w:hAnsi="VIC"/>
                <w:color w:val="000000"/>
                <w:sz w:val="18"/>
              </w:rPr>
              <w:t>Alfred Health</w:t>
            </w:r>
          </w:p>
        </w:tc>
        <w:tc>
          <w:tcPr>
            <w:tcW w:w="1701" w:type="dxa"/>
            <w:shd w:val="clear" w:color="auto" w:fill="BFCED6"/>
          </w:tcPr>
          <w:p w14:paraId="5E9CC50D" w14:textId="63954B4E" w:rsidR="00B07A42" w:rsidRPr="00382424" w:rsidRDefault="00B07A42" w:rsidP="00B07A42">
            <w:pPr>
              <w:pStyle w:val="DHHStabletext"/>
              <w:spacing w:before="0" w:after="0"/>
              <w:rPr>
                <w:rFonts w:ascii="VIC" w:eastAsia="Verdana" w:hAnsi="VIC" w:cs="Verdana"/>
                <w:sz w:val="18"/>
                <w:szCs w:val="18"/>
              </w:rPr>
            </w:pPr>
            <w:r>
              <w:rPr>
                <w:rFonts w:ascii="VIC" w:eastAsia="VIC" w:hAnsi="VIC"/>
                <w:color w:val="000000"/>
                <w:sz w:val="18"/>
              </w:rPr>
              <w:t>Inner South East (The Alfred)</w:t>
            </w:r>
          </w:p>
        </w:tc>
        <w:tc>
          <w:tcPr>
            <w:tcW w:w="1074" w:type="dxa"/>
            <w:shd w:val="clear" w:color="auto" w:fill="BFCED6"/>
          </w:tcPr>
          <w:p w14:paraId="3F4067C1" w14:textId="775DDA81" w:rsidR="00B07A42" w:rsidRPr="005B1FEF" w:rsidRDefault="00B07A42" w:rsidP="00B07A42">
            <w:pPr>
              <w:jc w:val="center"/>
              <w:rPr>
                <w:rFonts w:ascii="VIC" w:hAnsi="VIC"/>
                <w:sz w:val="18"/>
                <w:szCs w:val="18"/>
              </w:rPr>
            </w:pPr>
            <w:r>
              <w:rPr>
                <w:rFonts w:ascii="VIC" w:eastAsia="VIC" w:hAnsi="VIC"/>
                <w:color w:val="000000"/>
                <w:sz w:val="18"/>
              </w:rPr>
              <w:t>77%</w:t>
            </w:r>
          </w:p>
        </w:tc>
        <w:tc>
          <w:tcPr>
            <w:tcW w:w="1075" w:type="dxa"/>
            <w:shd w:val="clear" w:color="auto" w:fill="BFCED6"/>
          </w:tcPr>
          <w:p w14:paraId="24D91D66" w14:textId="6AE06AFD" w:rsidR="00B07A42" w:rsidRPr="005B1FEF" w:rsidRDefault="00B07A42" w:rsidP="00B07A42">
            <w:pPr>
              <w:jc w:val="center"/>
              <w:rPr>
                <w:rFonts w:ascii="VIC" w:hAnsi="VIC"/>
                <w:sz w:val="18"/>
                <w:szCs w:val="18"/>
              </w:rPr>
            </w:pPr>
            <w:r>
              <w:rPr>
                <w:rFonts w:ascii="VIC" w:eastAsia="VIC" w:hAnsi="VIC"/>
                <w:color w:val="000000"/>
                <w:sz w:val="18"/>
              </w:rPr>
              <w:t>65%</w:t>
            </w:r>
          </w:p>
        </w:tc>
        <w:tc>
          <w:tcPr>
            <w:tcW w:w="1075" w:type="dxa"/>
            <w:shd w:val="clear" w:color="auto" w:fill="BFCED6"/>
          </w:tcPr>
          <w:p w14:paraId="38499411" w14:textId="391D8DBB" w:rsidR="00B07A42" w:rsidRPr="005B1FEF" w:rsidRDefault="00B07A42" w:rsidP="00B07A42">
            <w:pPr>
              <w:jc w:val="center"/>
              <w:rPr>
                <w:rFonts w:ascii="VIC" w:hAnsi="VIC"/>
                <w:sz w:val="18"/>
                <w:szCs w:val="18"/>
              </w:rPr>
            </w:pPr>
            <w:r>
              <w:rPr>
                <w:rFonts w:ascii="VIC" w:eastAsia="VIC" w:hAnsi="VIC"/>
                <w:color w:val="000000"/>
                <w:sz w:val="18"/>
              </w:rPr>
              <w:t>10.1</w:t>
            </w:r>
          </w:p>
        </w:tc>
        <w:tc>
          <w:tcPr>
            <w:tcW w:w="1075" w:type="dxa"/>
            <w:shd w:val="clear" w:color="auto" w:fill="BFCED6"/>
          </w:tcPr>
          <w:p w14:paraId="79C22AFC" w14:textId="6364F863" w:rsidR="00B07A42" w:rsidRPr="005B1FEF" w:rsidRDefault="00B07A42" w:rsidP="00B07A42">
            <w:pPr>
              <w:jc w:val="center"/>
              <w:rPr>
                <w:rFonts w:ascii="VIC" w:hAnsi="VIC"/>
                <w:sz w:val="18"/>
                <w:szCs w:val="18"/>
              </w:rPr>
            </w:pPr>
            <w:r>
              <w:rPr>
                <w:rFonts w:ascii="VIC" w:eastAsia="VIC" w:hAnsi="VIC"/>
                <w:color w:val="000000"/>
                <w:sz w:val="18"/>
              </w:rPr>
              <w:t>7%</w:t>
            </w:r>
          </w:p>
        </w:tc>
        <w:tc>
          <w:tcPr>
            <w:tcW w:w="1087" w:type="dxa"/>
            <w:shd w:val="clear" w:color="auto" w:fill="BFCED6"/>
          </w:tcPr>
          <w:p w14:paraId="28F80B72" w14:textId="32A920ED" w:rsidR="00B07A42" w:rsidRPr="005B1FEF" w:rsidRDefault="00B07A42" w:rsidP="00B07A42">
            <w:pPr>
              <w:jc w:val="center"/>
              <w:rPr>
                <w:rFonts w:ascii="VIC" w:hAnsi="VIC"/>
                <w:sz w:val="18"/>
                <w:szCs w:val="18"/>
              </w:rPr>
            </w:pPr>
            <w:r>
              <w:rPr>
                <w:rFonts w:ascii="VIC" w:eastAsia="VIC" w:hAnsi="VIC"/>
                <w:color w:val="000000"/>
                <w:sz w:val="18"/>
              </w:rPr>
              <w:t>14%</w:t>
            </w:r>
          </w:p>
        </w:tc>
        <w:tc>
          <w:tcPr>
            <w:tcW w:w="1063" w:type="dxa"/>
            <w:shd w:val="clear" w:color="auto" w:fill="BFCED6"/>
          </w:tcPr>
          <w:p w14:paraId="4EDBDEAB" w14:textId="291AFE7A" w:rsidR="00B07A42" w:rsidRPr="005B1FEF" w:rsidRDefault="00B07A42" w:rsidP="00B07A42">
            <w:pPr>
              <w:jc w:val="center"/>
              <w:rPr>
                <w:rFonts w:ascii="VIC" w:hAnsi="VIC"/>
                <w:sz w:val="18"/>
                <w:szCs w:val="18"/>
              </w:rPr>
            </w:pPr>
            <w:r>
              <w:rPr>
                <w:rFonts w:ascii="VIC" w:eastAsia="VIC" w:hAnsi="VIC"/>
                <w:color w:val="000000"/>
                <w:sz w:val="18"/>
              </w:rPr>
              <w:t>6.8</w:t>
            </w:r>
          </w:p>
        </w:tc>
        <w:tc>
          <w:tcPr>
            <w:tcW w:w="1075" w:type="dxa"/>
            <w:shd w:val="clear" w:color="auto" w:fill="BFCED6"/>
          </w:tcPr>
          <w:p w14:paraId="63FA202F" w14:textId="4A6D9B55" w:rsidR="00B07A42" w:rsidRPr="005B1FEF" w:rsidRDefault="00B07A42" w:rsidP="00B07A42">
            <w:pPr>
              <w:jc w:val="center"/>
              <w:rPr>
                <w:rFonts w:ascii="VIC" w:hAnsi="VIC"/>
                <w:sz w:val="18"/>
                <w:szCs w:val="18"/>
              </w:rPr>
            </w:pPr>
            <w:r>
              <w:rPr>
                <w:rFonts w:ascii="VIC" w:eastAsia="VIC" w:hAnsi="VIC"/>
                <w:color w:val="000000"/>
                <w:sz w:val="18"/>
              </w:rPr>
              <w:t>1%</w:t>
            </w:r>
          </w:p>
        </w:tc>
        <w:tc>
          <w:tcPr>
            <w:tcW w:w="1075" w:type="dxa"/>
            <w:shd w:val="clear" w:color="auto" w:fill="BFCED6"/>
          </w:tcPr>
          <w:p w14:paraId="0DB191A8" w14:textId="41F32178" w:rsidR="00B07A42" w:rsidRPr="005B1FEF" w:rsidRDefault="00B07A42" w:rsidP="00B07A42">
            <w:pPr>
              <w:jc w:val="center"/>
              <w:rPr>
                <w:rFonts w:ascii="VIC" w:hAnsi="VIC"/>
                <w:sz w:val="18"/>
                <w:szCs w:val="18"/>
              </w:rPr>
            </w:pPr>
            <w:r>
              <w:rPr>
                <w:rFonts w:ascii="VIC" w:eastAsia="VIC" w:hAnsi="VIC"/>
                <w:color w:val="000000"/>
                <w:sz w:val="18"/>
              </w:rPr>
              <w:t>62%</w:t>
            </w:r>
          </w:p>
        </w:tc>
        <w:tc>
          <w:tcPr>
            <w:tcW w:w="1075" w:type="dxa"/>
            <w:shd w:val="clear" w:color="auto" w:fill="BFCED6"/>
          </w:tcPr>
          <w:p w14:paraId="702D80B1" w14:textId="7122079F" w:rsidR="00B07A42" w:rsidRPr="005B1FEF" w:rsidRDefault="00B07A42" w:rsidP="00B07A42">
            <w:pPr>
              <w:jc w:val="center"/>
              <w:rPr>
                <w:rFonts w:ascii="VIC" w:hAnsi="VIC"/>
                <w:sz w:val="18"/>
                <w:szCs w:val="18"/>
              </w:rPr>
            </w:pPr>
            <w:r>
              <w:rPr>
                <w:rFonts w:ascii="VIC" w:eastAsia="VIC" w:hAnsi="VIC"/>
                <w:color w:val="000000"/>
                <w:sz w:val="18"/>
              </w:rPr>
              <w:t>65%</w:t>
            </w:r>
          </w:p>
        </w:tc>
        <w:tc>
          <w:tcPr>
            <w:tcW w:w="1075" w:type="dxa"/>
            <w:shd w:val="clear" w:color="auto" w:fill="BFCED6"/>
          </w:tcPr>
          <w:p w14:paraId="1CAEFC04" w14:textId="175A4300" w:rsidR="00B07A42" w:rsidRPr="005B1FEF" w:rsidRDefault="00B07A42" w:rsidP="00B07A42">
            <w:pPr>
              <w:jc w:val="center"/>
              <w:rPr>
                <w:rFonts w:ascii="VIC" w:hAnsi="VIC"/>
                <w:sz w:val="18"/>
                <w:szCs w:val="18"/>
              </w:rPr>
            </w:pPr>
            <w:r>
              <w:rPr>
                <w:rFonts w:ascii="VIC" w:eastAsia="VIC" w:hAnsi="VIC"/>
                <w:color w:val="000000"/>
                <w:sz w:val="18"/>
              </w:rPr>
              <w:t>78%</w:t>
            </w:r>
          </w:p>
        </w:tc>
        <w:tc>
          <w:tcPr>
            <w:tcW w:w="1075" w:type="dxa"/>
            <w:shd w:val="clear" w:color="auto" w:fill="BFCED6"/>
          </w:tcPr>
          <w:p w14:paraId="0006E6B8" w14:textId="484D545D" w:rsidR="00B07A42" w:rsidRPr="005B1FEF" w:rsidRDefault="00B07A42" w:rsidP="00B07A42">
            <w:pPr>
              <w:jc w:val="center"/>
              <w:rPr>
                <w:rFonts w:ascii="VIC" w:hAnsi="VIC"/>
                <w:sz w:val="18"/>
                <w:szCs w:val="18"/>
              </w:rPr>
            </w:pPr>
            <w:r>
              <w:rPr>
                <w:rFonts w:ascii="VIC" w:eastAsia="VIC" w:hAnsi="VIC"/>
                <w:color w:val="000000"/>
                <w:sz w:val="18"/>
              </w:rPr>
              <w:t>72%</w:t>
            </w:r>
          </w:p>
        </w:tc>
        <w:tc>
          <w:tcPr>
            <w:tcW w:w="1075" w:type="dxa"/>
            <w:shd w:val="clear" w:color="auto" w:fill="BFCED6"/>
          </w:tcPr>
          <w:p w14:paraId="23CDDC57" w14:textId="73711BD0" w:rsidR="00B07A42" w:rsidRPr="005B1FEF" w:rsidRDefault="00B07A42" w:rsidP="00B07A42">
            <w:pPr>
              <w:jc w:val="center"/>
              <w:rPr>
                <w:rFonts w:ascii="VIC" w:hAnsi="VIC"/>
                <w:sz w:val="18"/>
                <w:szCs w:val="18"/>
              </w:rPr>
            </w:pPr>
            <w:r>
              <w:rPr>
                <w:rFonts w:ascii="VIC" w:eastAsia="VIC" w:hAnsi="VIC"/>
                <w:color w:val="000000"/>
                <w:sz w:val="18"/>
              </w:rPr>
              <w:t>85%</w:t>
            </w:r>
          </w:p>
        </w:tc>
      </w:tr>
      <w:tr w:rsidR="00B07A42" w:rsidRPr="00A6366B" w14:paraId="77C41F94" w14:textId="77777777" w:rsidTr="00D060C1">
        <w:tc>
          <w:tcPr>
            <w:tcW w:w="1287" w:type="dxa"/>
          </w:tcPr>
          <w:p w14:paraId="02CD1B33" w14:textId="52F5FBB5" w:rsidR="00B07A42" w:rsidRPr="00382424" w:rsidRDefault="00B07A42" w:rsidP="00B07A42">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1701" w:type="dxa"/>
          </w:tcPr>
          <w:p w14:paraId="11991F5D" w14:textId="6AF336AC" w:rsidR="00B07A42" w:rsidRPr="00382424" w:rsidRDefault="00B07A42" w:rsidP="00B07A42">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1074" w:type="dxa"/>
          </w:tcPr>
          <w:p w14:paraId="3A54F03B" w14:textId="08978697" w:rsidR="00B07A42" w:rsidRPr="005B1FEF" w:rsidRDefault="00B07A42" w:rsidP="00B07A42">
            <w:pPr>
              <w:jc w:val="center"/>
              <w:rPr>
                <w:rFonts w:ascii="VIC" w:hAnsi="VIC"/>
                <w:sz w:val="18"/>
                <w:szCs w:val="18"/>
              </w:rPr>
            </w:pPr>
            <w:r>
              <w:rPr>
                <w:rFonts w:ascii="VIC" w:eastAsia="VIC" w:hAnsi="VIC"/>
                <w:color w:val="000000"/>
                <w:sz w:val="18"/>
              </w:rPr>
              <w:t>59%</w:t>
            </w:r>
          </w:p>
        </w:tc>
        <w:tc>
          <w:tcPr>
            <w:tcW w:w="1075" w:type="dxa"/>
          </w:tcPr>
          <w:p w14:paraId="6790CFD0" w14:textId="4E7DCF55" w:rsidR="00B07A42" w:rsidRPr="005B1FEF" w:rsidRDefault="00B07A42" w:rsidP="00B07A42">
            <w:pPr>
              <w:jc w:val="center"/>
              <w:rPr>
                <w:rFonts w:ascii="VIC" w:hAnsi="VIC"/>
                <w:sz w:val="18"/>
                <w:szCs w:val="18"/>
              </w:rPr>
            </w:pPr>
            <w:r>
              <w:rPr>
                <w:rFonts w:ascii="VIC" w:eastAsia="VIC" w:hAnsi="VIC"/>
                <w:color w:val="000000"/>
                <w:sz w:val="18"/>
              </w:rPr>
              <w:t>118%</w:t>
            </w:r>
          </w:p>
        </w:tc>
        <w:tc>
          <w:tcPr>
            <w:tcW w:w="1075" w:type="dxa"/>
          </w:tcPr>
          <w:p w14:paraId="39814A3C" w14:textId="338EC6CD" w:rsidR="00B07A42" w:rsidRPr="005B1FEF" w:rsidRDefault="00B07A42" w:rsidP="00B07A42">
            <w:pPr>
              <w:jc w:val="center"/>
              <w:rPr>
                <w:rFonts w:ascii="VIC" w:hAnsi="VIC"/>
                <w:sz w:val="18"/>
                <w:szCs w:val="18"/>
              </w:rPr>
            </w:pPr>
            <w:r>
              <w:rPr>
                <w:rFonts w:ascii="VIC" w:eastAsia="VIC" w:hAnsi="VIC"/>
                <w:color w:val="000000"/>
                <w:sz w:val="18"/>
              </w:rPr>
              <w:t>8.8</w:t>
            </w:r>
          </w:p>
        </w:tc>
        <w:tc>
          <w:tcPr>
            <w:tcW w:w="1075" w:type="dxa"/>
          </w:tcPr>
          <w:p w14:paraId="3009BA50" w14:textId="0D568075" w:rsidR="00B07A42" w:rsidRPr="005B1FEF" w:rsidRDefault="00B07A42" w:rsidP="00B07A42">
            <w:pPr>
              <w:jc w:val="center"/>
              <w:rPr>
                <w:rFonts w:ascii="VIC" w:hAnsi="VIC"/>
                <w:sz w:val="18"/>
                <w:szCs w:val="18"/>
              </w:rPr>
            </w:pPr>
            <w:r>
              <w:rPr>
                <w:rFonts w:ascii="VIC" w:eastAsia="VIC" w:hAnsi="VIC"/>
                <w:color w:val="000000"/>
                <w:sz w:val="18"/>
              </w:rPr>
              <w:t>48%</w:t>
            </w:r>
          </w:p>
        </w:tc>
        <w:tc>
          <w:tcPr>
            <w:tcW w:w="1087" w:type="dxa"/>
          </w:tcPr>
          <w:p w14:paraId="003D52BA" w14:textId="45A85162" w:rsidR="00B07A42" w:rsidRPr="005B1FEF" w:rsidRDefault="00B07A42" w:rsidP="00B07A42">
            <w:pPr>
              <w:jc w:val="center"/>
              <w:rPr>
                <w:rFonts w:ascii="VIC" w:hAnsi="VIC"/>
                <w:sz w:val="18"/>
                <w:szCs w:val="18"/>
              </w:rPr>
            </w:pPr>
            <w:r>
              <w:rPr>
                <w:rFonts w:ascii="VIC" w:eastAsia="VIC" w:hAnsi="VIC"/>
                <w:color w:val="000000"/>
                <w:sz w:val="18"/>
              </w:rPr>
              <w:t>10%</w:t>
            </w:r>
          </w:p>
        </w:tc>
        <w:tc>
          <w:tcPr>
            <w:tcW w:w="1063" w:type="dxa"/>
          </w:tcPr>
          <w:p w14:paraId="4B9B5DDF" w14:textId="6F9CB0E2" w:rsidR="00B07A42" w:rsidRPr="005B1FEF" w:rsidRDefault="00B07A42" w:rsidP="00B07A42">
            <w:pPr>
              <w:jc w:val="center"/>
              <w:rPr>
                <w:rFonts w:ascii="VIC" w:hAnsi="VIC"/>
                <w:sz w:val="18"/>
                <w:szCs w:val="18"/>
              </w:rPr>
            </w:pPr>
            <w:r>
              <w:rPr>
                <w:rFonts w:ascii="VIC" w:eastAsia="VIC" w:hAnsi="VIC"/>
                <w:color w:val="000000"/>
                <w:sz w:val="18"/>
              </w:rPr>
              <w:t>1.2</w:t>
            </w:r>
          </w:p>
        </w:tc>
        <w:tc>
          <w:tcPr>
            <w:tcW w:w="1075" w:type="dxa"/>
          </w:tcPr>
          <w:p w14:paraId="226D059D" w14:textId="0D20D982" w:rsidR="00B07A42" w:rsidRPr="005B1FEF" w:rsidRDefault="00B07A42" w:rsidP="00B07A42">
            <w:pPr>
              <w:jc w:val="center"/>
              <w:rPr>
                <w:rFonts w:ascii="VIC" w:hAnsi="VIC"/>
                <w:sz w:val="18"/>
                <w:szCs w:val="18"/>
              </w:rPr>
            </w:pPr>
            <w:r>
              <w:rPr>
                <w:rFonts w:ascii="VIC" w:eastAsia="VIC" w:hAnsi="VIC"/>
                <w:color w:val="000000"/>
                <w:sz w:val="18"/>
              </w:rPr>
              <w:t>1%</w:t>
            </w:r>
          </w:p>
        </w:tc>
        <w:tc>
          <w:tcPr>
            <w:tcW w:w="1075" w:type="dxa"/>
          </w:tcPr>
          <w:p w14:paraId="4B7D127B" w14:textId="31950E9C" w:rsidR="00B07A42" w:rsidRPr="005B1FEF" w:rsidRDefault="00B07A42" w:rsidP="00B07A42">
            <w:pPr>
              <w:jc w:val="center"/>
              <w:rPr>
                <w:rFonts w:ascii="VIC" w:hAnsi="VIC"/>
                <w:sz w:val="18"/>
                <w:szCs w:val="18"/>
              </w:rPr>
            </w:pPr>
            <w:r>
              <w:rPr>
                <w:rFonts w:ascii="VIC" w:eastAsia="VIC" w:hAnsi="VIC"/>
                <w:color w:val="000000"/>
                <w:sz w:val="18"/>
              </w:rPr>
              <w:t>46%</w:t>
            </w:r>
          </w:p>
        </w:tc>
        <w:tc>
          <w:tcPr>
            <w:tcW w:w="1075" w:type="dxa"/>
          </w:tcPr>
          <w:p w14:paraId="183AC63D" w14:textId="3FDC8A73" w:rsidR="00B07A42" w:rsidRPr="005B1FEF" w:rsidRDefault="00B07A42" w:rsidP="00B07A42">
            <w:pPr>
              <w:jc w:val="center"/>
              <w:rPr>
                <w:rFonts w:ascii="VIC" w:hAnsi="VIC"/>
                <w:sz w:val="18"/>
                <w:szCs w:val="18"/>
              </w:rPr>
            </w:pPr>
            <w:r>
              <w:rPr>
                <w:rFonts w:ascii="VIC" w:eastAsia="VIC" w:hAnsi="VIC"/>
                <w:color w:val="000000"/>
                <w:sz w:val="18"/>
              </w:rPr>
              <w:t>51%</w:t>
            </w:r>
          </w:p>
        </w:tc>
        <w:tc>
          <w:tcPr>
            <w:tcW w:w="1075" w:type="dxa"/>
          </w:tcPr>
          <w:p w14:paraId="21D3C590" w14:textId="559138B8" w:rsidR="00B07A42" w:rsidRPr="005B1FEF" w:rsidRDefault="00B07A42" w:rsidP="00B07A42">
            <w:pPr>
              <w:jc w:val="center"/>
              <w:rPr>
                <w:rFonts w:ascii="VIC" w:hAnsi="VIC"/>
                <w:sz w:val="18"/>
                <w:szCs w:val="18"/>
              </w:rPr>
            </w:pPr>
            <w:r>
              <w:rPr>
                <w:rFonts w:ascii="VIC" w:eastAsia="VIC" w:hAnsi="VIC"/>
                <w:color w:val="000000"/>
                <w:sz w:val="18"/>
              </w:rPr>
              <w:t>76%</w:t>
            </w:r>
          </w:p>
        </w:tc>
        <w:tc>
          <w:tcPr>
            <w:tcW w:w="1075" w:type="dxa"/>
          </w:tcPr>
          <w:p w14:paraId="544EF004" w14:textId="28CD81A2" w:rsidR="00B07A42" w:rsidRPr="005B1FEF" w:rsidRDefault="00B07A42" w:rsidP="00B07A42">
            <w:pPr>
              <w:jc w:val="center"/>
              <w:rPr>
                <w:rFonts w:ascii="VIC" w:hAnsi="VIC"/>
                <w:sz w:val="18"/>
                <w:szCs w:val="18"/>
              </w:rPr>
            </w:pPr>
            <w:r>
              <w:rPr>
                <w:rFonts w:ascii="VIC" w:eastAsia="VIC" w:hAnsi="VIC"/>
                <w:color w:val="000000"/>
                <w:sz w:val="18"/>
              </w:rPr>
              <w:t>45%</w:t>
            </w:r>
          </w:p>
        </w:tc>
        <w:tc>
          <w:tcPr>
            <w:tcW w:w="1075" w:type="dxa"/>
          </w:tcPr>
          <w:p w14:paraId="735AA6F6" w14:textId="77778973" w:rsidR="00B07A42" w:rsidRPr="005B1FEF" w:rsidRDefault="00B07A42" w:rsidP="00B07A42">
            <w:pPr>
              <w:jc w:val="center"/>
              <w:rPr>
                <w:rFonts w:ascii="VIC" w:hAnsi="VIC"/>
                <w:sz w:val="18"/>
                <w:szCs w:val="18"/>
              </w:rPr>
            </w:pPr>
            <w:r>
              <w:rPr>
                <w:rFonts w:ascii="VIC" w:eastAsia="VIC" w:hAnsi="VIC"/>
                <w:color w:val="000000"/>
                <w:sz w:val="18"/>
              </w:rPr>
              <w:t>56%</w:t>
            </w:r>
          </w:p>
        </w:tc>
      </w:tr>
      <w:bookmarkEnd w:id="9"/>
      <w:tr w:rsidR="00B07A42" w:rsidRPr="00A6366B" w14:paraId="481AF9A0" w14:textId="77777777" w:rsidTr="0047361C">
        <w:tc>
          <w:tcPr>
            <w:tcW w:w="1287" w:type="dxa"/>
            <w:vMerge w:val="restart"/>
            <w:shd w:val="clear" w:color="auto" w:fill="BFCED6"/>
          </w:tcPr>
          <w:p w14:paraId="39FC667B" w14:textId="33B6488A" w:rsidR="00B07A42" w:rsidRPr="00382424" w:rsidRDefault="00B07A42" w:rsidP="00B07A42">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701" w:type="dxa"/>
            <w:shd w:val="clear" w:color="auto" w:fill="BFCED6"/>
          </w:tcPr>
          <w:p w14:paraId="22F43DF3" w14:textId="5277BA3F" w:rsidR="00B07A42" w:rsidRPr="00382424" w:rsidRDefault="00B07A42" w:rsidP="00B07A42">
            <w:pPr>
              <w:pStyle w:val="DHHStabletext"/>
              <w:spacing w:before="0" w:after="0"/>
              <w:rPr>
                <w:rFonts w:ascii="VIC" w:eastAsia="Verdana" w:hAnsi="VIC" w:cs="Verdana"/>
                <w:sz w:val="18"/>
                <w:szCs w:val="18"/>
              </w:rPr>
            </w:pPr>
            <w:r>
              <w:rPr>
                <w:rFonts w:ascii="VIC" w:eastAsia="VIC" w:hAnsi="VIC"/>
                <w:color w:val="000000"/>
                <w:sz w:val="18"/>
              </w:rPr>
              <w:t>Central East (Box Hill)</w:t>
            </w:r>
          </w:p>
        </w:tc>
        <w:tc>
          <w:tcPr>
            <w:tcW w:w="1074" w:type="dxa"/>
            <w:shd w:val="clear" w:color="auto" w:fill="BFCED6"/>
          </w:tcPr>
          <w:p w14:paraId="0EF94EC6" w14:textId="2A882924" w:rsidR="00B07A42" w:rsidRPr="005B1FEF" w:rsidRDefault="00B07A42" w:rsidP="00B07A42">
            <w:pPr>
              <w:jc w:val="center"/>
              <w:rPr>
                <w:rFonts w:ascii="VIC" w:hAnsi="VIC"/>
                <w:sz w:val="18"/>
                <w:szCs w:val="18"/>
              </w:rPr>
            </w:pPr>
            <w:r>
              <w:rPr>
                <w:rFonts w:ascii="VIC" w:eastAsia="VIC" w:hAnsi="VIC"/>
                <w:color w:val="000000"/>
                <w:sz w:val="18"/>
              </w:rPr>
              <w:t>46%</w:t>
            </w:r>
          </w:p>
        </w:tc>
        <w:tc>
          <w:tcPr>
            <w:tcW w:w="1075" w:type="dxa"/>
            <w:shd w:val="clear" w:color="auto" w:fill="BFCED6"/>
          </w:tcPr>
          <w:p w14:paraId="0D4FBDF3" w14:textId="27740895" w:rsidR="00B07A42" w:rsidRPr="005B1FEF" w:rsidRDefault="00B07A42" w:rsidP="00B07A42">
            <w:pPr>
              <w:jc w:val="center"/>
              <w:rPr>
                <w:rFonts w:ascii="VIC" w:hAnsi="VIC"/>
                <w:sz w:val="18"/>
                <w:szCs w:val="18"/>
              </w:rPr>
            </w:pPr>
            <w:r>
              <w:rPr>
                <w:rFonts w:ascii="VIC" w:eastAsia="VIC" w:hAnsi="VIC"/>
                <w:color w:val="000000"/>
                <w:sz w:val="18"/>
              </w:rPr>
              <w:t>65%</w:t>
            </w:r>
          </w:p>
        </w:tc>
        <w:tc>
          <w:tcPr>
            <w:tcW w:w="1075" w:type="dxa"/>
            <w:shd w:val="clear" w:color="auto" w:fill="BFCED6"/>
          </w:tcPr>
          <w:p w14:paraId="4736D9B6" w14:textId="465CD9CF" w:rsidR="00B07A42" w:rsidRPr="005B1FEF" w:rsidRDefault="00B07A42" w:rsidP="00B07A42">
            <w:pPr>
              <w:jc w:val="center"/>
              <w:rPr>
                <w:rFonts w:ascii="VIC" w:hAnsi="VIC"/>
                <w:sz w:val="18"/>
                <w:szCs w:val="18"/>
              </w:rPr>
            </w:pPr>
            <w:r>
              <w:rPr>
                <w:rFonts w:ascii="VIC" w:eastAsia="VIC" w:hAnsi="VIC"/>
                <w:color w:val="000000"/>
                <w:sz w:val="18"/>
              </w:rPr>
              <w:t>7.7</w:t>
            </w:r>
          </w:p>
        </w:tc>
        <w:tc>
          <w:tcPr>
            <w:tcW w:w="1075" w:type="dxa"/>
            <w:shd w:val="clear" w:color="auto" w:fill="BFCED6"/>
          </w:tcPr>
          <w:p w14:paraId="1E4AEB11" w14:textId="2D6D89BD" w:rsidR="00B07A42" w:rsidRPr="005B1FEF" w:rsidRDefault="00B07A42" w:rsidP="00B07A42">
            <w:pPr>
              <w:jc w:val="center"/>
              <w:rPr>
                <w:rFonts w:ascii="VIC" w:hAnsi="VIC"/>
                <w:sz w:val="18"/>
                <w:szCs w:val="18"/>
              </w:rPr>
            </w:pPr>
            <w:r>
              <w:rPr>
                <w:rFonts w:ascii="VIC" w:eastAsia="VIC" w:hAnsi="VIC"/>
                <w:color w:val="000000"/>
                <w:sz w:val="18"/>
              </w:rPr>
              <w:t>5%</w:t>
            </w:r>
          </w:p>
        </w:tc>
        <w:tc>
          <w:tcPr>
            <w:tcW w:w="1087" w:type="dxa"/>
            <w:shd w:val="clear" w:color="auto" w:fill="BFCED6"/>
          </w:tcPr>
          <w:p w14:paraId="3B28BDBF" w14:textId="55890FC2" w:rsidR="00B07A42" w:rsidRPr="005B1FEF" w:rsidRDefault="00B07A42" w:rsidP="00B07A42">
            <w:pPr>
              <w:jc w:val="center"/>
              <w:rPr>
                <w:rFonts w:ascii="VIC" w:hAnsi="VIC"/>
                <w:sz w:val="18"/>
                <w:szCs w:val="18"/>
              </w:rPr>
            </w:pPr>
            <w:r>
              <w:rPr>
                <w:rFonts w:ascii="VIC" w:eastAsia="VIC" w:hAnsi="VIC"/>
                <w:color w:val="000000"/>
                <w:sz w:val="18"/>
              </w:rPr>
              <w:t>20%</w:t>
            </w:r>
          </w:p>
        </w:tc>
        <w:tc>
          <w:tcPr>
            <w:tcW w:w="1063" w:type="dxa"/>
            <w:shd w:val="clear" w:color="auto" w:fill="BFCED6"/>
          </w:tcPr>
          <w:p w14:paraId="250428AC" w14:textId="3CD4AF0C" w:rsidR="00B07A42" w:rsidRPr="005B1FEF" w:rsidRDefault="00B07A42" w:rsidP="00B07A42">
            <w:pPr>
              <w:jc w:val="center"/>
              <w:rPr>
                <w:rFonts w:ascii="VIC" w:hAnsi="VIC"/>
                <w:sz w:val="18"/>
                <w:szCs w:val="18"/>
              </w:rPr>
            </w:pPr>
            <w:r>
              <w:rPr>
                <w:rFonts w:ascii="VIC" w:eastAsia="VIC" w:hAnsi="VIC"/>
                <w:color w:val="000000"/>
                <w:sz w:val="18"/>
              </w:rPr>
              <w:t>3.4</w:t>
            </w:r>
          </w:p>
        </w:tc>
        <w:tc>
          <w:tcPr>
            <w:tcW w:w="1075" w:type="dxa"/>
            <w:shd w:val="clear" w:color="auto" w:fill="BFCED6"/>
          </w:tcPr>
          <w:p w14:paraId="2B99119F" w14:textId="722D4E60" w:rsidR="00B07A42" w:rsidRPr="005B1FEF" w:rsidRDefault="00B07A42" w:rsidP="00B07A42">
            <w:pPr>
              <w:jc w:val="center"/>
              <w:rPr>
                <w:rFonts w:ascii="VIC" w:hAnsi="VIC"/>
                <w:sz w:val="18"/>
                <w:szCs w:val="18"/>
              </w:rPr>
            </w:pPr>
            <w:r>
              <w:rPr>
                <w:rFonts w:ascii="VIC" w:eastAsia="VIC" w:hAnsi="VIC"/>
                <w:color w:val="000000"/>
                <w:sz w:val="18"/>
              </w:rPr>
              <w:t>0%</w:t>
            </w:r>
          </w:p>
        </w:tc>
        <w:tc>
          <w:tcPr>
            <w:tcW w:w="1075" w:type="dxa"/>
            <w:shd w:val="clear" w:color="auto" w:fill="BFCED6"/>
          </w:tcPr>
          <w:p w14:paraId="2A45D103" w14:textId="4A4DFA85" w:rsidR="00B07A42" w:rsidRPr="005B1FEF" w:rsidRDefault="00B07A42" w:rsidP="00B07A42">
            <w:pPr>
              <w:jc w:val="center"/>
              <w:rPr>
                <w:rFonts w:ascii="VIC" w:hAnsi="VIC"/>
                <w:sz w:val="18"/>
                <w:szCs w:val="18"/>
              </w:rPr>
            </w:pPr>
            <w:r>
              <w:rPr>
                <w:rFonts w:ascii="VIC" w:eastAsia="VIC" w:hAnsi="VIC"/>
                <w:color w:val="000000"/>
                <w:sz w:val="18"/>
              </w:rPr>
              <w:t>56%</w:t>
            </w:r>
          </w:p>
        </w:tc>
        <w:tc>
          <w:tcPr>
            <w:tcW w:w="1075" w:type="dxa"/>
            <w:shd w:val="clear" w:color="auto" w:fill="BFCED6"/>
          </w:tcPr>
          <w:p w14:paraId="5370282C" w14:textId="4137B08F" w:rsidR="00B07A42" w:rsidRPr="005B1FEF" w:rsidRDefault="00B07A42" w:rsidP="00B07A42">
            <w:pPr>
              <w:jc w:val="center"/>
              <w:rPr>
                <w:rFonts w:ascii="VIC" w:hAnsi="VIC"/>
                <w:sz w:val="18"/>
                <w:szCs w:val="18"/>
              </w:rPr>
            </w:pPr>
            <w:r>
              <w:rPr>
                <w:rFonts w:ascii="VIC" w:eastAsia="VIC" w:hAnsi="VIC"/>
                <w:color w:val="000000"/>
                <w:sz w:val="18"/>
              </w:rPr>
              <w:t>63%</w:t>
            </w:r>
          </w:p>
        </w:tc>
        <w:tc>
          <w:tcPr>
            <w:tcW w:w="1075" w:type="dxa"/>
            <w:shd w:val="clear" w:color="auto" w:fill="BFCED6"/>
          </w:tcPr>
          <w:p w14:paraId="10C1EFC9" w14:textId="2E50B7E0" w:rsidR="00B07A42" w:rsidRPr="005B1FEF" w:rsidRDefault="00B07A42" w:rsidP="00B07A42">
            <w:pPr>
              <w:jc w:val="center"/>
              <w:rPr>
                <w:rFonts w:ascii="VIC" w:hAnsi="VIC"/>
                <w:sz w:val="18"/>
                <w:szCs w:val="18"/>
              </w:rPr>
            </w:pPr>
            <w:r>
              <w:rPr>
                <w:rFonts w:ascii="VIC" w:eastAsia="VIC" w:hAnsi="VIC"/>
                <w:color w:val="000000"/>
                <w:sz w:val="18"/>
              </w:rPr>
              <w:t>87%</w:t>
            </w:r>
          </w:p>
        </w:tc>
        <w:tc>
          <w:tcPr>
            <w:tcW w:w="1075" w:type="dxa"/>
            <w:shd w:val="clear" w:color="auto" w:fill="BFCED6"/>
          </w:tcPr>
          <w:p w14:paraId="7B18B6A7" w14:textId="5B49096B" w:rsidR="00B07A42" w:rsidRPr="005B1FEF" w:rsidRDefault="00B07A42" w:rsidP="00B07A42">
            <w:pPr>
              <w:jc w:val="center"/>
              <w:rPr>
                <w:rFonts w:ascii="VIC" w:hAnsi="VIC"/>
                <w:sz w:val="18"/>
                <w:szCs w:val="18"/>
              </w:rPr>
            </w:pPr>
            <w:r>
              <w:rPr>
                <w:rFonts w:ascii="VIC" w:eastAsia="VIC" w:hAnsi="VIC"/>
                <w:color w:val="000000"/>
                <w:sz w:val="18"/>
              </w:rPr>
              <w:t>92%</w:t>
            </w:r>
          </w:p>
        </w:tc>
        <w:tc>
          <w:tcPr>
            <w:tcW w:w="1075" w:type="dxa"/>
            <w:shd w:val="clear" w:color="auto" w:fill="BFCED6"/>
          </w:tcPr>
          <w:p w14:paraId="7E240D31" w14:textId="1193303A" w:rsidR="00B07A42" w:rsidRPr="005B1FEF" w:rsidRDefault="00B07A42" w:rsidP="00B07A42">
            <w:pPr>
              <w:jc w:val="center"/>
              <w:rPr>
                <w:rFonts w:ascii="VIC" w:hAnsi="VIC"/>
                <w:sz w:val="18"/>
                <w:szCs w:val="18"/>
              </w:rPr>
            </w:pPr>
            <w:r>
              <w:rPr>
                <w:rFonts w:ascii="VIC" w:eastAsia="VIC" w:hAnsi="VIC"/>
                <w:color w:val="000000"/>
                <w:sz w:val="18"/>
              </w:rPr>
              <w:t>69%</w:t>
            </w:r>
          </w:p>
        </w:tc>
      </w:tr>
      <w:tr w:rsidR="00B07A42" w:rsidRPr="00A6366B" w14:paraId="1F93703D" w14:textId="77777777" w:rsidTr="0047361C">
        <w:tc>
          <w:tcPr>
            <w:tcW w:w="1287" w:type="dxa"/>
            <w:vMerge/>
            <w:shd w:val="clear" w:color="auto" w:fill="BFCED6"/>
          </w:tcPr>
          <w:p w14:paraId="4DE74D76" w14:textId="77777777" w:rsidR="00B07A42" w:rsidRPr="00382424" w:rsidRDefault="00B07A42" w:rsidP="00B07A42">
            <w:pPr>
              <w:pStyle w:val="DHHStabletext"/>
              <w:spacing w:before="0" w:after="0"/>
              <w:rPr>
                <w:rFonts w:ascii="VIC" w:hAnsi="VIC"/>
                <w:sz w:val="18"/>
                <w:szCs w:val="18"/>
              </w:rPr>
            </w:pPr>
          </w:p>
        </w:tc>
        <w:tc>
          <w:tcPr>
            <w:tcW w:w="1701" w:type="dxa"/>
            <w:shd w:val="clear" w:color="auto" w:fill="BFCED6"/>
          </w:tcPr>
          <w:p w14:paraId="3D9375A5" w14:textId="65ABB16F" w:rsidR="00B07A42" w:rsidRPr="00382424" w:rsidRDefault="00B07A42" w:rsidP="00B07A42">
            <w:pPr>
              <w:pStyle w:val="DHHStabletext"/>
              <w:spacing w:before="0" w:after="0"/>
              <w:rPr>
                <w:rFonts w:ascii="VIC" w:eastAsia="Verdana" w:hAnsi="VIC" w:cs="Verdana"/>
                <w:sz w:val="18"/>
                <w:szCs w:val="18"/>
              </w:rPr>
            </w:pPr>
            <w:r>
              <w:rPr>
                <w:rFonts w:ascii="VIC" w:eastAsia="VIC" w:hAnsi="VIC"/>
                <w:color w:val="000000"/>
                <w:sz w:val="18"/>
              </w:rPr>
              <w:t>Outer East (Maroondah)</w:t>
            </w:r>
          </w:p>
        </w:tc>
        <w:tc>
          <w:tcPr>
            <w:tcW w:w="1074" w:type="dxa"/>
            <w:shd w:val="clear" w:color="auto" w:fill="BFCED6"/>
          </w:tcPr>
          <w:p w14:paraId="5D15033F" w14:textId="7DED90E9" w:rsidR="00B07A42" w:rsidRPr="005B1FEF" w:rsidRDefault="00B07A42" w:rsidP="00B07A42">
            <w:pPr>
              <w:jc w:val="center"/>
              <w:rPr>
                <w:rFonts w:ascii="VIC" w:hAnsi="VIC"/>
                <w:sz w:val="18"/>
                <w:szCs w:val="18"/>
              </w:rPr>
            </w:pPr>
            <w:r>
              <w:rPr>
                <w:rFonts w:ascii="VIC" w:eastAsia="VIC" w:hAnsi="VIC"/>
                <w:color w:val="000000"/>
                <w:sz w:val="18"/>
              </w:rPr>
              <w:t>74%</w:t>
            </w:r>
          </w:p>
        </w:tc>
        <w:tc>
          <w:tcPr>
            <w:tcW w:w="1075" w:type="dxa"/>
            <w:shd w:val="clear" w:color="auto" w:fill="BFCED6"/>
          </w:tcPr>
          <w:p w14:paraId="0A2A6C98" w14:textId="4CBCB645" w:rsidR="00B07A42" w:rsidRPr="005B1FEF" w:rsidRDefault="00B07A42" w:rsidP="00B07A42">
            <w:pPr>
              <w:jc w:val="center"/>
              <w:rPr>
                <w:rFonts w:ascii="VIC" w:hAnsi="VIC"/>
                <w:sz w:val="18"/>
                <w:szCs w:val="18"/>
              </w:rPr>
            </w:pPr>
            <w:r>
              <w:rPr>
                <w:rFonts w:ascii="VIC" w:eastAsia="VIC" w:hAnsi="VIC"/>
                <w:color w:val="000000"/>
                <w:sz w:val="18"/>
              </w:rPr>
              <w:t>79%</w:t>
            </w:r>
          </w:p>
        </w:tc>
        <w:tc>
          <w:tcPr>
            <w:tcW w:w="1075" w:type="dxa"/>
            <w:shd w:val="clear" w:color="auto" w:fill="BFCED6"/>
          </w:tcPr>
          <w:p w14:paraId="1894BB7E" w14:textId="3F5C166E" w:rsidR="00B07A42" w:rsidRPr="005B1FEF" w:rsidRDefault="00B07A42" w:rsidP="00B07A42">
            <w:pPr>
              <w:jc w:val="center"/>
              <w:rPr>
                <w:rFonts w:ascii="VIC" w:hAnsi="VIC"/>
                <w:sz w:val="18"/>
                <w:szCs w:val="18"/>
              </w:rPr>
            </w:pPr>
            <w:r>
              <w:rPr>
                <w:rFonts w:ascii="VIC" w:eastAsia="VIC" w:hAnsi="VIC"/>
                <w:color w:val="000000"/>
                <w:sz w:val="18"/>
              </w:rPr>
              <w:t>7.4</w:t>
            </w:r>
          </w:p>
        </w:tc>
        <w:tc>
          <w:tcPr>
            <w:tcW w:w="1075" w:type="dxa"/>
            <w:shd w:val="clear" w:color="auto" w:fill="BFCED6"/>
          </w:tcPr>
          <w:p w14:paraId="1CE99410" w14:textId="73368593" w:rsidR="00B07A42" w:rsidRPr="005B1FEF" w:rsidRDefault="00B07A42" w:rsidP="00B07A42">
            <w:pPr>
              <w:jc w:val="center"/>
              <w:rPr>
                <w:rFonts w:ascii="VIC" w:hAnsi="VIC"/>
                <w:sz w:val="18"/>
                <w:szCs w:val="18"/>
              </w:rPr>
            </w:pPr>
            <w:r>
              <w:rPr>
                <w:rFonts w:ascii="VIC" w:eastAsia="VIC" w:hAnsi="VIC"/>
                <w:color w:val="000000"/>
                <w:sz w:val="18"/>
              </w:rPr>
              <w:t>7%</w:t>
            </w:r>
          </w:p>
        </w:tc>
        <w:tc>
          <w:tcPr>
            <w:tcW w:w="1087" w:type="dxa"/>
            <w:shd w:val="clear" w:color="auto" w:fill="BFCED6"/>
          </w:tcPr>
          <w:p w14:paraId="47E1E1A2" w14:textId="1AAD86A5" w:rsidR="00B07A42" w:rsidRPr="005B1FEF" w:rsidRDefault="00B07A42" w:rsidP="00B07A42">
            <w:pPr>
              <w:jc w:val="center"/>
              <w:rPr>
                <w:rFonts w:ascii="VIC" w:hAnsi="VIC"/>
                <w:sz w:val="18"/>
                <w:szCs w:val="18"/>
              </w:rPr>
            </w:pPr>
            <w:r>
              <w:rPr>
                <w:rFonts w:ascii="VIC" w:eastAsia="VIC" w:hAnsi="VIC"/>
                <w:color w:val="000000"/>
                <w:sz w:val="18"/>
              </w:rPr>
              <w:t>18%</w:t>
            </w:r>
          </w:p>
        </w:tc>
        <w:tc>
          <w:tcPr>
            <w:tcW w:w="1063" w:type="dxa"/>
            <w:shd w:val="clear" w:color="auto" w:fill="BFCED6"/>
          </w:tcPr>
          <w:p w14:paraId="3F99EA0E" w14:textId="0FE43477" w:rsidR="00B07A42" w:rsidRPr="005B1FEF" w:rsidRDefault="00B07A42" w:rsidP="00B07A42">
            <w:pPr>
              <w:jc w:val="center"/>
              <w:rPr>
                <w:rFonts w:ascii="VIC" w:hAnsi="VIC"/>
                <w:sz w:val="18"/>
                <w:szCs w:val="18"/>
              </w:rPr>
            </w:pPr>
            <w:r>
              <w:rPr>
                <w:rFonts w:ascii="VIC" w:eastAsia="VIC" w:hAnsi="VIC"/>
                <w:color w:val="000000"/>
                <w:sz w:val="18"/>
              </w:rPr>
              <w:t>10.9</w:t>
            </w:r>
          </w:p>
        </w:tc>
        <w:tc>
          <w:tcPr>
            <w:tcW w:w="1075" w:type="dxa"/>
            <w:shd w:val="clear" w:color="auto" w:fill="BFCED6"/>
          </w:tcPr>
          <w:p w14:paraId="0EB4EBA3" w14:textId="40C06DBE" w:rsidR="00B07A42" w:rsidRPr="005B1FEF" w:rsidRDefault="00B07A42" w:rsidP="00B07A42">
            <w:pPr>
              <w:jc w:val="center"/>
              <w:rPr>
                <w:rFonts w:ascii="VIC" w:hAnsi="VIC"/>
                <w:sz w:val="18"/>
                <w:szCs w:val="18"/>
              </w:rPr>
            </w:pPr>
            <w:r>
              <w:rPr>
                <w:rFonts w:ascii="VIC" w:eastAsia="VIC" w:hAnsi="VIC"/>
                <w:color w:val="000000"/>
                <w:sz w:val="18"/>
              </w:rPr>
              <w:t>2%</w:t>
            </w:r>
          </w:p>
        </w:tc>
        <w:tc>
          <w:tcPr>
            <w:tcW w:w="1075" w:type="dxa"/>
            <w:shd w:val="clear" w:color="auto" w:fill="BFCED6"/>
          </w:tcPr>
          <w:p w14:paraId="4DC089CE" w14:textId="540584D0" w:rsidR="00B07A42" w:rsidRPr="005B1FEF" w:rsidRDefault="00B07A42" w:rsidP="00B07A42">
            <w:pPr>
              <w:jc w:val="center"/>
              <w:rPr>
                <w:rFonts w:ascii="VIC" w:hAnsi="VIC"/>
                <w:sz w:val="18"/>
                <w:szCs w:val="18"/>
              </w:rPr>
            </w:pPr>
            <w:r>
              <w:rPr>
                <w:rFonts w:ascii="VIC" w:eastAsia="VIC" w:hAnsi="VIC"/>
                <w:color w:val="000000"/>
                <w:sz w:val="18"/>
              </w:rPr>
              <w:t>48%</w:t>
            </w:r>
          </w:p>
        </w:tc>
        <w:tc>
          <w:tcPr>
            <w:tcW w:w="1075" w:type="dxa"/>
            <w:shd w:val="clear" w:color="auto" w:fill="BFCED6"/>
          </w:tcPr>
          <w:p w14:paraId="6E738983" w14:textId="0A728CA7" w:rsidR="00B07A42" w:rsidRPr="005B1FEF" w:rsidRDefault="00B07A42" w:rsidP="00B07A42">
            <w:pPr>
              <w:jc w:val="center"/>
              <w:rPr>
                <w:rFonts w:ascii="VIC" w:hAnsi="VIC"/>
                <w:sz w:val="18"/>
                <w:szCs w:val="18"/>
              </w:rPr>
            </w:pPr>
            <w:r>
              <w:rPr>
                <w:rFonts w:ascii="VIC" w:eastAsia="VIC" w:hAnsi="VIC"/>
                <w:color w:val="000000"/>
                <w:sz w:val="18"/>
              </w:rPr>
              <w:t>53%</w:t>
            </w:r>
          </w:p>
        </w:tc>
        <w:tc>
          <w:tcPr>
            <w:tcW w:w="1075" w:type="dxa"/>
            <w:shd w:val="clear" w:color="auto" w:fill="BFCED6"/>
          </w:tcPr>
          <w:p w14:paraId="616F5316" w14:textId="4B895149" w:rsidR="00B07A42" w:rsidRPr="005B1FEF" w:rsidRDefault="00B07A42" w:rsidP="00B07A42">
            <w:pPr>
              <w:jc w:val="center"/>
              <w:rPr>
                <w:rFonts w:ascii="VIC" w:hAnsi="VIC"/>
                <w:sz w:val="18"/>
                <w:szCs w:val="18"/>
              </w:rPr>
            </w:pPr>
            <w:r>
              <w:rPr>
                <w:rFonts w:ascii="VIC" w:eastAsia="VIC" w:hAnsi="VIC"/>
                <w:color w:val="000000"/>
                <w:sz w:val="18"/>
              </w:rPr>
              <w:t>84%</w:t>
            </w:r>
          </w:p>
        </w:tc>
        <w:tc>
          <w:tcPr>
            <w:tcW w:w="1075" w:type="dxa"/>
            <w:shd w:val="clear" w:color="auto" w:fill="BFCED6"/>
          </w:tcPr>
          <w:p w14:paraId="06D34D6F" w14:textId="1855E1BC" w:rsidR="00B07A42" w:rsidRPr="005B1FEF" w:rsidRDefault="00B07A42" w:rsidP="00B07A42">
            <w:pPr>
              <w:jc w:val="center"/>
              <w:rPr>
                <w:rFonts w:ascii="VIC" w:hAnsi="VIC"/>
                <w:sz w:val="18"/>
                <w:szCs w:val="18"/>
              </w:rPr>
            </w:pPr>
            <w:r>
              <w:rPr>
                <w:rFonts w:ascii="VIC" w:eastAsia="VIC" w:hAnsi="VIC"/>
                <w:color w:val="000000"/>
                <w:sz w:val="18"/>
              </w:rPr>
              <w:t>63%</w:t>
            </w:r>
          </w:p>
        </w:tc>
        <w:tc>
          <w:tcPr>
            <w:tcW w:w="1075" w:type="dxa"/>
            <w:shd w:val="clear" w:color="auto" w:fill="BFCED6"/>
          </w:tcPr>
          <w:p w14:paraId="734E5803" w14:textId="6F6DFE25" w:rsidR="00B07A42" w:rsidRPr="005B1FEF" w:rsidRDefault="00B07A42" w:rsidP="00B07A42">
            <w:pPr>
              <w:jc w:val="center"/>
              <w:rPr>
                <w:rFonts w:ascii="VIC" w:hAnsi="VIC"/>
                <w:sz w:val="18"/>
                <w:szCs w:val="18"/>
              </w:rPr>
            </w:pPr>
            <w:r>
              <w:rPr>
                <w:rFonts w:ascii="VIC" w:eastAsia="VIC" w:hAnsi="VIC"/>
                <w:color w:val="000000"/>
                <w:sz w:val="18"/>
              </w:rPr>
              <w:t>68%</w:t>
            </w:r>
          </w:p>
        </w:tc>
      </w:tr>
      <w:tr w:rsidR="00B07A42" w:rsidRPr="00A6366B" w14:paraId="4FB2F38F" w14:textId="77777777" w:rsidTr="0047361C">
        <w:tc>
          <w:tcPr>
            <w:tcW w:w="1287" w:type="dxa"/>
            <w:vMerge/>
            <w:shd w:val="clear" w:color="auto" w:fill="BFCED6"/>
          </w:tcPr>
          <w:p w14:paraId="7645A574" w14:textId="77777777" w:rsidR="00B07A42" w:rsidRPr="00382424" w:rsidRDefault="00B07A42" w:rsidP="00B07A42">
            <w:pPr>
              <w:pStyle w:val="DHHStabletext"/>
              <w:spacing w:before="0" w:after="0"/>
              <w:rPr>
                <w:rFonts w:ascii="VIC" w:hAnsi="VIC"/>
                <w:sz w:val="18"/>
                <w:szCs w:val="18"/>
              </w:rPr>
            </w:pPr>
          </w:p>
        </w:tc>
        <w:tc>
          <w:tcPr>
            <w:tcW w:w="1701" w:type="dxa"/>
            <w:shd w:val="clear" w:color="auto" w:fill="BFCED6"/>
          </w:tcPr>
          <w:p w14:paraId="68E9566A" w14:textId="64CB3FAB" w:rsidR="00B07A42" w:rsidRPr="00382424" w:rsidRDefault="00B07A42" w:rsidP="00B07A42">
            <w:pPr>
              <w:pStyle w:val="DHHStabletext"/>
              <w:spacing w:before="0" w:after="0"/>
              <w:rPr>
                <w:rFonts w:ascii="VIC" w:eastAsia="Verdana" w:hAnsi="VIC" w:cs="Verdana"/>
                <w:sz w:val="18"/>
                <w:szCs w:val="18"/>
              </w:rPr>
            </w:pPr>
            <w:r>
              <w:rPr>
                <w:rFonts w:ascii="VIC" w:eastAsia="VIC" w:hAnsi="VIC"/>
                <w:color w:val="000000"/>
                <w:sz w:val="18"/>
              </w:rPr>
              <w:t>TOTAL</w:t>
            </w:r>
          </w:p>
        </w:tc>
        <w:tc>
          <w:tcPr>
            <w:tcW w:w="1074" w:type="dxa"/>
            <w:shd w:val="clear" w:color="auto" w:fill="BFCED6"/>
          </w:tcPr>
          <w:p w14:paraId="5AA50356" w14:textId="65CDBAC3" w:rsidR="00B07A42" w:rsidRPr="005B1FEF" w:rsidRDefault="00B07A42" w:rsidP="00B07A42">
            <w:pPr>
              <w:jc w:val="center"/>
              <w:rPr>
                <w:rFonts w:ascii="VIC" w:hAnsi="VIC"/>
                <w:sz w:val="18"/>
                <w:szCs w:val="18"/>
              </w:rPr>
            </w:pPr>
            <w:r>
              <w:rPr>
                <w:rFonts w:ascii="VIC" w:eastAsia="VIC" w:hAnsi="VIC"/>
                <w:color w:val="000000"/>
                <w:sz w:val="18"/>
              </w:rPr>
              <w:t>65%</w:t>
            </w:r>
          </w:p>
        </w:tc>
        <w:tc>
          <w:tcPr>
            <w:tcW w:w="1075" w:type="dxa"/>
            <w:shd w:val="clear" w:color="auto" w:fill="BFCED6"/>
          </w:tcPr>
          <w:p w14:paraId="077DEA7D" w14:textId="5266F12E" w:rsidR="00B07A42" w:rsidRPr="005B1FEF" w:rsidRDefault="00B07A42" w:rsidP="00B07A42">
            <w:pPr>
              <w:jc w:val="center"/>
              <w:rPr>
                <w:rFonts w:ascii="VIC" w:hAnsi="VIC"/>
                <w:sz w:val="18"/>
                <w:szCs w:val="18"/>
              </w:rPr>
            </w:pPr>
            <w:r>
              <w:rPr>
                <w:rFonts w:ascii="VIC" w:eastAsia="VIC" w:hAnsi="VIC"/>
                <w:color w:val="000000"/>
                <w:sz w:val="18"/>
              </w:rPr>
              <w:t>73%</w:t>
            </w:r>
          </w:p>
        </w:tc>
        <w:tc>
          <w:tcPr>
            <w:tcW w:w="1075" w:type="dxa"/>
            <w:shd w:val="clear" w:color="auto" w:fill="BFCED6"/>
          </w:tcPr>
          <w:p w14:paraId="049974A3" w14:textId="6150913F" w:rsidR="00B07A42" w:rsidRPr="005B1FEF" w:rsidRDefault="00B07A42" w:rsidP="00B07A42">
            <w:pPr>
              <w:jc w:val="center"/>
              <w:rPr>
                <w:rFonts w:ascii="VIC" w:hAnsi="VIC"/>
                <w:sz w:val="18"/>
                <w:szCs w:val="18"/>
              </w:rPr>
            </w:pPr>
            <w:r>
              <w:rPr>
                <w:rFonts w:ascii="VIC" w:eastAsia="VIC" w:hAnsi="VIC"/>
                <w:color w:val="000000"/>
                <w:sz w:val="18"/>
              </w:rPr>
              <w:t>7.5</w:t>
            </w:r>
          </w:p>
        </w:tc>
        <w:tc>
          <w:tcPr>
            <w:tcW w:w="1075" w:type="dxa"/>
            <w:shd w:val="clear" w:color="auto" w:fill="BFCED6"/>
          </w:tcPr>
          <w:p w14:paraId="0E1C3FAC" w14:textId="56246E5E" w:rsidR="00B07A42" w:rsidRPr="005B1FEF" w:rsidRDefault="00B07A42" w:rsidP="00B07A42">
            <w:pPr>
              <w:jc w:val="center"/>
              <w:rPr>
                <w:rFonts w:ascii="VIC" w:hAnsi="VIC"/>
                <w:sz w:val="18"/>
                <w:szCs w:val="18"/>
              </w:rPr>
            </w:pPr>
            <w:r>
              <w:rPr>
                <w:rFonts w:ascii="VIC" w:eastAsia="VIC" w:hAnsi="VIC"/>
                <w:color w:val="000000"/>
                <w:sz w:val="18"/>
              </w:rPr>
              <w:t>6%</w:t>
            </w:r>
          </w:p>
        </w:tc>
        <w:tc>
          <w:tcPr>
            <w:tcW w:w="1087" w:type="dxa"/>
            <w:shd w:val="clear" w:color="auto" w:fill="BFCED6"/>
          </w:tcPr>
          <w:p w14:paraId="6CC374A3" w14:textId="0E48A0F2" w:rsidR="00B07A42" w:rsidRPr="005B1FEF" w:rsidRDefault="00B07A42" w:rsidP="00B07A42">
            <w:pPr>
              <w:jc w:val="center"/>
              <w:rPr>
                <w:rFonts w:ascii="VIC" w:hAnsi="VIC"/>
                <w:sz w:val="18"/>
                <w:szCs w:val="18"/>
              </w:rPr>
            </w:pPr>
            <w:r>
              <w:rPr>
                <w:rFonts w:ascii="VIC" w:eastAsia="VIC" w:hAnsi="VIC"/>
                <w:color w:val="000000"/>
                <w:sz w:val="18"/>
              </w:rPr>
              <w:t>18%</w:t>
            </w:r>
          </w:p>
        </w:tc>
        <w:tc>
          <w:tcPr>
            <w:tcW w:w="1063" w:type="dxa"/>
            <w:shd w:val="clear" w:color="auto" w:fill="BFCED6"/>
          </w:tcPr>
          <w:p w14:paraId="215E722D" w14:textId="778C93CA" w:rsidR="00B07A42" w:rsidRPr="005B1FEF" w:rsidRDefault="00B07A42" w:rsidP="00B07A42">
            <w:pPr>
              <w:jc w:val="center"/>
              <w:rPr>
                <w:rFonts w:ascii="VIC" w:hAnsi="VIC"/>
                <w:sz w:val="18"/>
                <w:szCs w:val="18"/>
              </w:rPr>
            </w:pPr>
            <w:r>
              <w:rPr>
                <w:rFonts w:ascii="VIC" w:eastAsia="VIC" w:hAnsi="VIC"/>
                <w:color w:val="000000"/>
                <w:sz w:val="18"/>
              </w:rPr>
              <w:t>8.2</w:t>
            </w:r>
          </w:p>
        </w:tc>
        <w:tc>
          <w:tcPr>
            <w:tcW w:w="1075" w:type="dxa"/>
            <w:shd w:val="clear" w:color="auto" w:fill="BFCED6"/>
          </w:tcPr>
          <w:p w14:paraId="3F4EDD9F" w14:textId="356231E2" w:rsidR="00B07A42" w:rsidRPr="005B1FEF" w:rsidRDefault="00B07A42" w:rsidP="00B07A42">
            <w:pPr>
              <w:jc w:val="center"/>
              <w:rPr>
                <w:rFonts w:ascii="VIC" w:hAnsi="VIC"/>
                <w:sz w:val="18"/>
                <w:szCs w:val="18"/>
              </w:rPr>
            </w:pPr>
            <w:r>
              <w:rPr>
                <w:rFonts w:ascii="VIC" w:eastAsia="VIC" w:hAnsi="VIC"/>
                <w:color w:val="000000"/>
                <w:sz w:val="18"/>
              </w:rPr>
              <w:t>2%</w:t>
            </w:r>
          </w:p>
        </w:tc>
        <w:tc>
          <w:tcPr>
            <w:tcW w:w="1075" w:type="dxa"/>
            <w:shd w:val="clear" w:color="auto" w:fill="BFCED6"/>
          </w:tcPr>
          <w:p w14:paraId="4F98FC38" w14:textId="60375321" w:rsidR="00B07A42" w:rsidRPr="005B1FEF" w:rsidRDefault="00B07A42" w:rsidP="00B07A42">
            <w:pPr>
              <w:jc w:val="center"/>
              <w:rPr>
                <w:rFonts w:ascii="VIC" w:hAnsi="VIC"/>
                <w:sz w:val="18"/>
                <w:szCs w:val="18"/>
              </w:rPr>
            </w:pPr>
            <w:r>
              <w:rPr>
                <w:rFonts w:ascii="VIC" w:eastAsia="VIC" w:hAnsi="VIC"/>
                <w:color w:val="000000"/>
                <w:sz w:val="18"/>
              </w:rPr>
              <w:t>50%</w:t>
            </w:r>
          </w:p>
        </w:tc>
        <w:tc>
          <w:tcPr>
            <w:tcW w:w="1075" w:type="dxa"/>
            <w:shd w:val="clear" w:color="auto" w:fill="BFCED6"/>
          </w:tcPr>
          <w:p w14:paraId="3B10D9EB" w14:textId="66A4935D" w:rsidR="00B07A42" w:rsidRPr="005B1FEF" w:rsidRDefault="00B07A42" w:rsidP="00B07A42">
            <w:pPr>
              <w:jc w:val="center"/>
              <w:rPr>
                <w:rFonts w:ascii="VIC" w:hAnsi="VIC"/>
                <w:sz w:val="18"/>
                <w:szCs w:val="18"/>
              </w:rPr>
            </w:pPr>
            <w:r>
              <w:rPr>
                <w:rFonts w:ascii="VIC" w:eastAsia="VIC" w:hAnsi="VIC"/>
                <w:color w:val="000000"/>
                <w:sz w:val="18"/>
              </w:rPr>
              <w:t>56%</w:t>
            </w:r>
          </w:p>
        </w:tc>
        <w:tc>
          <w:tcPr>
            <w:tcW w:w="1075" w:type="dxa"/>
            <w:shd w:val="clear" w:color="auto" w:fill="BFCED6"/>
          </w:tcPr>
          <w:p w14:paraId="1084E397" w14:textId="37C3DEA0" w:rsidR="00B07A42" w:rsidRPr="005B1FEF" w:rsidRDefault="00B07A42" w:rsidP="00B07A42">
            <w:pPr>
              <w:jc w:val="center"/>
              <w:rPr>
                <w:rFonts w:ascii="VIC" w:hAnsi="VIC"/>
                <w:sz w:val="18"/>
                <w:szCs w:val="18"/>
              </w:rPr>
            </w:pPr>
            <w:r>
              <w:rPr>
                <w:rFonts w:ascii="VIC" w:eastAsia="VIC" w:hAnsi="VIC"/>
                <w:color w:val="000000"/>
                <w:sz w:val="18"/>
              </w:rPr>
              <w:t>85%</w:t>
            </w:r>
          </w:p>
        </w:tc>
        <w:tc>
          <w:tcPr>
            <w:tcW w:w="1075" w:type="dxa"/>
            <w:shd w:val="clear" w:color="auto" w:fill="BFCED6"/>
          </w:tcPr>
          <w:p w14:paraId="551BDBD1" w14:textId="75995EA1" w:rsidR="00B07A42" w:rsidRPr="005B1FEF" w:rsidRDefault="00B07A42" w:rsidP="00B07A42">
            <w:pPr>
              <w:jc w:val="center"/>
              <w:rPr>
                <w:rFonts w:ascii="VIC" w:hAnsi="VIC"/>
                <w:sz w:val="18"/>
                <w:szCs w:val="18"/>
              </w:rPr>
            </w:pPr>
            <w:r>
              <w:rPr>
                <w:rFonts w:ascii="VIC" w:eastAsia="VIC" w:hAnsi="VIC"/>
                <w:color w:val="000000"/>
                <w:sz w:val="18"/>
              </w:rPr>
              <w:t>74%</w:t>
            </w:r>
          </w:p>
        </w:tc>
        <w:tc>
          <w:tcPr>
            <w:tcW w:w="1075" w:type="dxa"/>
            <w:shd w:val="clear" w:color="auto" w:fill="BFCED6"/>
          </w:tcPr>
          <w:p w14:paraId="28CCB11A" w14:textId="2D70F7D3" w:rsidR="00B07A42" w:rsidRPr="005B1FEF" w:rsidRDefault="00B07A42" w:rsidP="00B07A42">
            <w:pPr>
              <w:jc w:val="center"/>
              <w:rPr>
                <w:rFonts w:ascii="VIC" w:hAnsi="VIC"/>
                <w:sz w:val="18"/>
                <w:szCs w:val="18"/>
              </w:rPr>
            </w:pPr>
            <w:r>
              <w:rPr>
                <w:rFonts w:ascii="VIC" w:eastAsia="VIC" w:hAnsi="VIC"/>
                <w:color w:val="000000"/>
                <w:sz w:val="18"/>
              </w:rPr>
              <w:t>69%</w:t>
            </w:r>
          </w:p>
        </w:tc>
      </w:tr>
      <w:tr w:rsidR="00B07A42" w:rsidRPr="00A6366B" w14:paraId="6B8D8793" w14:textId="77777777" w:rsidTr="0047361C">
        <w:tc>
          <w:tcPr>
            <w:tcW w:w="1287" w:type="dxa"/>
            <w:vMerge w:val="restart"/>
          </w:tcPr>
          <w:p w14:paraId="1F3688DF" w14:textId="6D6CC540" w:rsidR="00B07A42" w:rsidRPr="00382424" w:rsidRDefault="00B07A42" w:rsidP="00B07A42">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1701" w:type="dxa"/>
          </w:tcPr>
          <w:p w14:paraId="0A2D9746" w14:textId="7CF6FA18" w:rsidR="00B07A42" w:rsidRPr="00382424" w:rsidRDefault="00B07A42" w:rsidP="00B07A42">
            <w:pPr>
              <w:pStyle w:val="DHHStabletext"/>
              <w:spacing w:before="0" w:after="0"/>
              <w:rPr>
                <w:rFonts w:ascii="VIC" w:eastAsia="Verdana" w:hAnsi="VIC" w:cs="Verdana"/>
                <w:sz w:val="18"/>
                <w:szCs w:val="18"/>
              </w:rPr>
            </w:pPr>
            <w:r>
              <w:rPr>
                <w:rFonts w:ascii="VIC" w:eastAsia="VIC" w:hAnsi="VIC"/>
                <w:color w:val="000000"/>
                <w:sz w:val="18"/>
              </w:rPr>
              <w:t>Inner West (RMH)</w:t>
            </w:r>
          </w:p>
        </w:tc>
        <w:tc>
          <w:tcPr>
            <w:tcW w:w="1074" w:type="dxa"/>
          </w:tcPr>
          <w:p w14:paraId="12111E1E" w14:textId="5DB485F1" w:rsidR="00B07A42" w:rsidRPr="005B1FEF" w:rsidRDefault="00B07A42" w:rsidP="00B07A42">
            <w:pPr>
              <w:jc w:val="center"/>
              <w:rPr>
                <w:rFonts w:ascii="VIC" w:hAnsi="VIC"/>
                <w:sz w:val="18"/>
                <w:szCs w:val="18"/>
              </w:rPr>
            </w:pPr>
            <w:r>
              <w:rPr>
                <w:rFonts w:ascii="VIC" w:eastAsia="VIC" w:hAnsi="VIC"/>
                <w:color w:val="000000"/>
                <w:sz w:val="18"/>
              </w:rPr>
              <w:t>54%</w:t>
            </w:r>
          </w:p>
        </w:tc>
        <w:tc>
          <w:tcPr>
            <w:tcW w:w="1075" w:type="dxa"/>
          </w:tcPr>
          <w:p w14:paraId="35BD1587" w14:textId="54911518" w:rsidR="00B07A42" w:rsidRPr="005B1FEF" w:rsidRDefault="00B07A42" w:rsidP="00B07A42">
            <w:pPr>
              <w:jc w:val="center"/>
              <w:rPr>
                <w:rFonts w:ascii="VIC" w:hAnsi="VIC"/>
                <w:sz w:val="18"/>
                <w:szCs w:val="18"/>
              </w:rPr>
            </w:pPr>
            <w:r>
              <w:rPr>
                <w:rFonts w:ascii="VIC" w:eastAsia="VIC" w:hAnsi="VIC"/>
                <w:color w:val="000000"/>
                <w:sz w:val="18"/>
              </w:rPr>
              <w:t>91%</w:t>
            </w:r>
          </w:p>
        </w:tc>
        <w:tc>
          <w:tcPr>
            <w:tcW w:w="1075" w:type="dxa"/>
          </w:tcPr>
          <w:p w14:paraId="31EFB176" w14:textId="0FD0D6D9" w:rsidR="00B07A42" w:rsidRPr="005B1FEF" w:rsidRDefault="00B07A42" w:rsidP="00B07A42">
            <w:pPr>
              <w:jc w:val="center"/>
              <w:rPr>
                <w:rFonts w:ascii="VIC" w:hAnsi="VIC"/>
                <w:sz w:val="18"/>
                <w:szCs w:val="18"/>
              </w:rPr>
            </w:pPr>
            <w:r>
              <w:rPr>
                <w:rFonts w:ascii="VIC" w:eastAsia="VIC" w:hAnsi="VIC"/>
                <w:color w:val="000000"/>
                <w:sz w:val="18"/>
              </w:rPr>
              <w:t>11.4</w:t>
            </w:r>
          </w:p>
        </w:tc>
        <w:tc>
          <w:tcPr>
            <w:tcW w:w="1075" w:type="dxa"/>
          </w:tcPr>
          <w:p w14:paraId="5377D867" w14:textId="731F8E21" w:rsidR="00B07A42" w:rsidRPr="005B1FEF" w:rsidRDefault="00B07A42" w:rsidP="00B07A42">
            <w:pPr>
              <w:jc w:val="center"/>
              <w:rPr>
                <w:rFonts w:ascii="VIC" w:hAnsi="VIC"/>
                <w:sz w:val="18"/>
                <w:szCs w:val="18"/>
              </w:rPr>
            </w:pPr>
            <w:r>
              <w:rPr>
                <w:rFonts w:ascii="VIC" w:eastAsia="VIC" w:hAnsi="VIC"/>
                <w:color w:val="000000"/>
                <w:sz w:val="18"/>
              </w:rPr>
              <w:t>7%</w:t>
            </w:r>
          </w:p>
        </w:tc>
        <w:tc>
          <w:tcPr>
            <w:tcW w:w="1087" w:type="dxa"/>
          </w:tcPr>
          <w:p w14:paraId="37B5CDC5" w14:textId="38DFF70E" w:rsidR="00B07A42" w:rsidRPr="005B1FEF" w:rsidRDefault="00B07A42" w:rsidP="00B07A42">
            <w:pPr>
              <w:jc w:val="center"/>
              <w:rPr>
                <w:rFonts w:ascii="VIC" w:hAnsi="VIC"/>
                <w:sz w:val="18"/>
                <w:szCs w:val="18"/>
              </w:rPr>
            </w:pPr>
            <w:r>
              <w:rPr>
                <w:rFonts w:ascii="VIC" w:eastAsia="VIC" w:hAnsi="VIC"/>
                <w:color w:val="000000"/>
                <w:sz w:val="18"/>
              </w:rPr>
              <w:t>7%</w:t>
            </w:r>
          </w:p>
        </w:tc>
        <w:tc>
          <w:tcPr>
            <w:tcW w:w="1063" w:type="dxa"/>
          </w:tcPr>
          <w:p w14:paraId="54A3DD0D" w14:textId="6DD8BBA5" w:rsidR="00B07A42" w:rsidRPr="005B1FEF" w:rsidRDefault="00B07A42" w:rsidP="00B07A42">
            <w:pPr>
              <w:jc w:val="center"/>
              <w:rPr>
                <w:rFonts w:ascii="VIC" w:hAnsi="VIC"/>
                <w:sz w:val="18"/>
                <w:szCs w:val="18"/>
              </w:rPr>
            </w:pPr>
            <w:r>
              <w:rPr>
                <w:rFonts w:ascii="VIC" w:eastAsia="VIC" w:hAnsi="VIC"/>
                <w:color w:val="000000"/>
                <w:sz w:val="18"/>
              </w:rPr>
              <w:t>5.8</w:t>
            </w:r>
          </w:p>
        </w:tc>
        <w:tc>
          <w:tcPr>
            <w:tcW w:w="1075" w:type="dxa"/>
          </w:tcPr>
          <w:p w14:paraId="2D641770" w14:textId="536129F2" w:rsidR="00B07A42" w:rsidRPr="005B1FEF" w:rsidRDefault="00B07A42" w:rsidP="00B07A42">
            <w:pPr>
              <w:jc w:val="center"/>
              <w:rPr>
                <w:rFonts w:ascii="VIC" w:hAnsi="VIC"/>
                <w:sz w:val="18"/>
                <w:szCs w:val="18"/>
              </w:rPr>
            </w:pPr>
            <w:r>
              <w:rPr>
                <w:rFonts w:ascii="VIC" w:eastAsia="VIC" w:hAnsi="VIC"/>
                <w:color w:val="000000"/>
                <w:sz w:val="18"/>
              </w:rPr>
              <w:t>1%</w:t>
            </w:r>
          </w:p>
        </w:tc>
        <w:tc>
          <w:tcPr>
            <w:tcW w:w="1075" w:type="dxa"/>
          </w:tcPr>
          <w:p w14:paraId="73E3E3C0" w14:textId="1258BB35" w:rsidR="00B07A42" w:rsidRPr="005B1FEF" w:rsidRDefault="00B07A42" w:rsidP="00B07A42">
            <w:pPr>
              <w:jc w:val="center"/>
              <w:rPr>
                <w:rFonts w:ascii="VIC" w:hAnsi="VIC"/>
                <w:sz w:val="18"/>
                <w:szCs w:val="18"/>
              </w:rPr>
            </w:pPr>
            <w:r>
              <w:rPr>
                <w:rFonts w:ascii="VIC" w:eastAsia="VIC" w:hAnsi="VIC"/>
                <w:color w:val="000000"/>
                <w:sz w:val="18"/>
              </w:rPr>
              <w:t>67%</w:t>
            </w:r>
          </w:p>
        </w:tc>
        <w:tc>
          <w:tcPr>
            <w:tcW w:w="1075" w:type="dxa"/>
          </w:tcPr>
          <w:p w14:paraId="08A52235" w14:textId="72274E2E" w:rsidR="00B07A42" w:rsidRPr="005B1FEF" w:rsidRDefault="00B07A42" w:rsidP="00B07A42">
            <w:pPr>
              <w:jc w:val="center"/>
              <w:rPr>
                <w:rFonts w:ascii="VIC" w:hAnsi="VIC"/>
                <w:sz w:val="18"/>
                <w:szCs w:val="18"/>
              </w:rPr>
            </w:pPr>
            <w:r>
              <w:rPr>
                <w:rFonts w:ascii="VIC" w:eastAsia="VIC" w:hAnsi="VIC"/>
                <w:color w:val="000000"/>
                <w:sz w:val="18"/>
              </w:rPr>
              <w:t>69%</w:t>
            </w:r>
          </w:p>
        </w:tc>
        <w:tc>
          <w:tcPr>
            <w:tcW w:w="1075" w:type="dxa"/>
          </w:tcPr>
          <w:p w14:paraId="421DFCA2" w14:textId="38F3DFF3" w:rsidR="00B07A42" w:rsidRPr="005B1FEF" w:rsidRDefault="00B07A42" w:rsidP="00B07A42">
            <w:pPr>
              <w:jc w:val="center"/>
              <w:rPr>
                <w:rFonts w:ascii="VIC" w:hAnsi="VIC"/>
                <w:sz w:val="18"/>
                <w:szCs w:val="18"/>
              </w:rPr>
            </w:pPr>
            <w:r>
              <w:rPr>
                <w:rFonts w:ascii="VIC" w:eastAsia="VIC" w:hAnsi="VIC"/>
                <w:color w:val="000000"/>
                <w:sz w:val="18"/>
              </w:rPr>
              <w:t>95%</w:t>
            </w:r>
          </w:p>
        </w:tc>
        <w:tc>
          <w:tcPr>
            <w:tcW w:w="1075" w:type="dxa"/>
          </w:tcPr>
          <w:p w14:paraId="1371A13B" w14:textId="7073F856" w:rsidR="00B07A42" w:rsidRPr="005B1FEF" w:rsidRDefault="00B07A42" w:rsidP="00B07A42">
            <w:pPr>
              <w:jc w:val="center"/>
              <w:rPr>
                <w:rFonts w:ascii="VIC" w:hAnsi="VIC"/>
                <w:sz w:val="18"/>
                <w:szCs w:val="18"/>
              </w:rPr>
            </w:pPr>
            <w:r>
              <w:rPr>
                <w:rFonts w:ascii="VIC" w:eastAsia="VIC" w:hAnsi="VIC"/>
                <w:color w:val="000000"/>
                <w:sz w:val="18"/>
              </w:rPr>
              <w:t>1%</w:t>
            </w:r>
          </w:p>
        </w:tc>
        <w:tc>
          <w:tcPr>
            <w:tcW w:w="1075" w:type="dxa"/>
          </w:tcPr>
          <w:p w14:paraId="094307C3" w14:textId="385DC434" w:rsidR="00B07A42" w:rsidRPr="005B1FEF" w:rsidRDefault="00B07A42" w:rsidP="00B07A42">
            <w:pPr>
              <w:jc w:val="center"/>
              <w:rPr>
                <w:rFonts w:ascii="VIC" w:hAnsi="VIC"/>
                <w:sz w:val="18"/>
                <w:szCs w:val="18"/>
              </w:rPr>
            </w:pPr>
            <w:r>
              <w:rPr>
                <w:rFonts w:ascii="VIC" w:eastAsia="VIC" w:hAnsi="VIC"/>
                <w:color w:val="000000"/>
                <w:sz w:val="18"/>
              </w:rPr>
              <w:t>19%</w:t>
            </w:r>
          </w:p>
        </w:tc>
      </w:tr>
      <w:tr w:rsidR="00B07A42" w:rsidRPr="00A6366B" w14:paraId="5CDBCFCE" w14:textId="77777777" w:rsidTr="0047361C">
        <w:tc>
          <w:tcPr>
            <w:tcW w:w="1287" w:type="dxa"/>
            <w:vMerge/>
          </w:tcPr>
          <w:p w14:paraId="2F96F409" w14:textId="77777777" w:rsidR="00B07A42" w:rsidRPr="00382424" w:rsidRDefault="00B07A42" w:rsidP="00B07A42">
            <w:pPr>
              <w:pStyle w:val="DHHStabletext"/>
              <w:spacing w:before="0" w:after="0"/>
              <w:rPr>
                <w:rFonts w:ascii="VIC" w:hAnsi="VIC"/>
                <w:sz w:val="18"/>
                <w:szCs w:val="18"/>
              </w:rPr>
            </w:pPr>
          </w:p>
        </w:tc>
        <w:tc>
          <w:tcPr>
            <w:tcW w:w="1701" w:type="dxa"/>
          </w:tcPr>
          <w:p w14:paraId="4D1CCAD2" w14:textId="35F21689" w:rsidR="00B07A42" w:rsidRPr="00382424" w:rsidRDefault="00B07A42" w:rsidP="00B07A42">
            <w:pPr>
              <w:pStyle w:val="DHHStabletext"/>
              <w:spacing w:before="0" w:after="0"/>
              <w:rPr>
                <w:rFonts w:ascii="VIC" w:eastAsia="Verdana" w:hAnsi="VIC" w:cs="Verdana"/>
                <w:sz w:val="18"/>
                <w:szCs w:val="18"/>
              </w:rPr>
            </w:pPr>
            <w:r>
              <w:rPr>
                <w:rFonts w:ascii="VIC" w:eastAsia="VIC" w:hAnsi="VIC"/>
                <w:color w:val="000000"/>
                <w:sz w:val="18"/>
              </w:rPr>
              <w:t>Mid West (Sunshine)</w:t>
            </w:r>
          </w:p>
        </w:tc>
        <w:tc>
          <w:tcPr>
            <w:tcW w:w="1074" w:type="dxa"/>
          </w:tcPr>
          <w:p w14:paraId="649DB40D" w14:textId="6616509B" w:rsidR="00B07A42" w:rsidRPr="005B1FEF" w:rsidRDefault="00B07A42" w:rsidP="00B07A42">
            <w:pPr>
              <w:jc w:val="center"/>
              <w:rPr>
                <w:rFonts w:ascii="VIC" w:hAnsi="VIC"/>
                <w:sz w:val="18"/>
                <w:szCs w:val="18"/>
              </w:rPr>
            </w:pPr>
            <w:r>
              <w:rPr>
                <w:rFonts w:ascii="VIC" w:eastAsia="VIC" w:hAnsi="VIC"/>
                <w:color w:val="000000"/>
                <w:sz w:val="18"/>
              </w:rPr>
              <w:t>89%</w:t>
            </w:r>
          </w:p>
        </w:tc>
        <w:tc>
          <w:tcPr>
            <w:tcW w:w="1075" w:type="dxa"/>
          </w:tcPr>
          <w:p w14:paraId="111147CB" w14:textId="2386AE4C" w:rsidR="00B07A42" w:rsidRPr="005B1FEF" w:rsidRDefault="00B07A42" w:rsidP="00B07A42">
            <w:pPr>
              <w:jc w:val="center"/>
              <w:rPr>
                <w:rFonts w:ascii="VIC" w:hAnsi="VIC"/>
                <w:sz w:val="18"/>
                <w:szCs w:val="18"/>
              </w:rPr>
            </w:pPr>
            <w:r>
              <w:rPr>
                <w:rFonts w:ascii="VIC" w:eastAsia="VIC" w:hAnsi="VIC"/>
                <w:color w:val="000000"/>
                <w:sz w:val="18"/>
              </w:rPr>
              <w:t>95%</w:t>
            </w:r>
          </w:p>
        </w:tc>
        <w:tc>
          <w:tcPr>
            <w:tcW w:w="1075" w:type="dxa"/>
          </w:tcPr>
          <w:p w14:paraId="5EFBEDE4" w14:textId="2D82EA3E" w:rsidR="00B07A42" w:rsidRPr="005B1FEF" w:rsidRDefault="00B07A42" w:rsidP="00B07A42">
            <w:pPr>
              <w:jc w:val="center"/>
              <w:rPr>
                <w:rFonts w:ascii="VIC" w:hAnsi="VIC"/>
                <w:sz w:val="18"/>
                <w:szCs w:val="18"/>
              </w:rPr>
            </w:pPr>
            <w:r>
              <w:rPr>
                <w:rFonts w:ascii="VIC" w:eastAsia="VIC" w:hAnsi="VIC"/>
                <w:color w:val="000000"/>
                <w:sz w:val="18"/>
              </w:rPr>
              <w:t>9.1</w:t>
            </w:r>
          </w:p>
        </w:tc>
        <w:tc>
          <w:tcPr>
            <w:tcW w:w="1075" w:type="dxa"/>
          </w:tcPr>
          <w:p w14:paraId="01E2380C" w14:textId="31256C43" w:rsidR="00B07A42" w:rsidRPr="005B1FEF" w:rsidRDefault="00B07A42" w:rsidP="00B07A42">
            <w:pPr>
              <w:jc w:val="center"/>
              <w:rPr>
                <w:rFonts w:ascii="VIC" w:hAnsi="VIC"/>
                <w:sz w:val="18"/>
                <w:szCs w:val="18"/>
              </w:rPr>
            </w:pPr>
            <w:r>
              <w:rPr>
                <w:rFonts w:ascii="VIC" w:eastAsia="VIC" w:hAnsi="VIC"/>
                <w:color w:val="000000"/>
                <w:sz w:val="18"/>
              </w:rPr>
              <w:t>20%</w:t>
            </w:r>
          </w:p>
        </w:tc>
        <w:tc>
          <w:tcPr>
            <w:tcW w:w="1087" w:type="dxa"/>
          </w:tcPr>
          <w:p w14:paraId="5E8CCD45" w14:textId="20A8756C" w:rsidR="00B07A42" w:rsidRPr="005B1FEF" w:rsidRDefault="00B07A42" w:rsidP="00B07A42">
            <w:pPr>
              <w:jc w:val="center"/>
              <w:rPr>
                <w:rFonts w:ascii="VIC" w:hAnsi="VIC"/>
                <w:sz w:val="18"/>
                <w:szCs w:val="18"/>
              </w:rPr>
            </w:pPr>
            <w:r>
              <w:rPr>
                <w:rFonts w:ascii="VIC" w:eastAsia="VIC" w:hAnsi="VIC"/>
                <w:color w:val="000000"/>
                <w:sz w:val="18"/>
              </w:rPr>
              <w:t>15%</w:t>
            </w:r>
          </w:p>
        </w:tc>
        <w:tc>
          <w:tcPr>
            <w:tcW w:w="1063" w:type="dxa"/>
          </w:tcPr>
          <w:p w14:paraId="5AABB0A6" w14:textId="10439BD6" w:rsidR="00B07A42" w:rsidRPr="005B1FEF" w:rsidRDefault="00B07A42" w:rsidP="00B07A42">
            <w:pPr>
              <w:jc w:val="center"/>
              <w:rPr>
                <w:rFonts w:ascii="VIC" w:hAnsi="VIC"/>
                <w:sz w:val="18"/>
                <w:szCs w:val="18"/>
              </w:rPr>
            </w:pPr>
            <w:r>
              <w:rPr>
                <w:rFonts w:ascii="VIC" w:eastAsia="VIC" w:hAnsi="VIC"/>
                <w:color w:val="000000"/>
                <w:sz w:val="18"/>
              </w:rPr>
              <w:t>24.8</w:t>
            </w:r>
          </w:p>
        </w:tc>
        <w:tc>
          <w:tcPr>
            <w:tcW w:w="1075" w:type="dxa"/>
          </w:tcPr>
          <w:p w14:paraId="07A4C652" w14:textId="76EBCE0B" w:rsidR="00B07A42" w:rsidRPr="005B1FEF" w:rsidRDefault="00B07A42" w:rsidP="00B07A42">
            <w:pPr>
              <w:jc w:val="center"/>
              <w:rPr>
                <w:rFonts w:ascii="VIC" w:hAnsi="VIC"/>
                <w:sz w:val="18"/>
                <w:szCs w:val="18"/>
              </w:rPr>
            </w:pPr>
            <w:r>
              <w:rPr>
                <w:rFonts w:ascii="VIC" w:eastAsia="VIC" w:hAnsi="VIC"/>
                <w:color w:val="000000"/>
                <w:sz w:val="18"/>
              </w:rPr>
              <w:t>5%</w:t>
            </w:r>
          </w:p>
        </w:tc>
        <w:tc>
          <w:tcPr>
            <w:tcW w:w="1075" w:type="dxa"/>
          </w:tcPr>
          <w:p w14:paraId="5758EE7C" w14:textId="4131E5B6" w:rsidR="00B07A42" w:rsidRPr="005B1FEF" w:rsidRDefault="00B07A42" w:rsidP="00B07A42">
            <w:pPr>
              <w:jc w:val="center"/>
              <w:rPr>
                <w:rFonts w:ascii="VIC" w:hAnsi="VIC"/>
                <w:sz w:val="18"/>
                <w:szCs w:val="18"/>
              </w:rPr>
            </w:pPr>
            <w:r>
              <w:rPr>
                <w:rFonts w:ascii="VIC" w:eastAsia="VIC" w:hAnsi="VIC"/>
                <w:color w:val="000000"/>
                <w:sz w:val="18"/>
              </w:rPr>
              <w:t>45%</w:t>
            </w:r>
          </w:p>
        </w:tc>
        <w:tc>
          <w:tcPr>
            <w:tcW w:w="1075" w:type="dxa"/>
          </w:tcPr>
          <w:p w14:paraId="09C1FBD1" w14:textId="4C5512EE" w:rsidR="00B07A42" w:rsidRPr="005B1FEF" w:rsidRDefault="00B07A42" w:rsidP="00B07A42">
            <w:pPr>
              <w:jc w:val="center"/>
              <w:rPr>
                <w:rFonts w:ascii="VIC" w:hAnsi="VIC"/>
                <w:sz w:val="18"/>
                <w:szCs w:val="18"/>
              </w:rPr>
            </w:pPr>
            <w:r>
              <w:rPr>
                <w:rFonts w:ascii="VIC" w:eastAsia="VIC" w:hAnsi="VIC"/>
                <w:color w:val="000000"/>
                <w:sz w:val="18"/>
              </w:rPr>
              <w:t>63%</w:t>
            </w:r>
          </w:p>
        </w:tc>
        <w:tc>
          <w:tcPr>
            <w:tcW w:w="1075" w:type="dxa"/>
          </w:tcPr>
          <w:p w14:paraId="71E6428F" w14:textId="59379F39" w:rsidR="00B07A42" w:rsidRPr="005B1FEF" w:rsidRDefault="00B07A42" w:rsidP="00B07A42">
            <w:pPr>
              <w:jc w:val="center"/>
              <w:rPr>
                <w:rFonts w:ascii="VIC" w:hAnsi="VIC"/>
                <w:sz w:val="18"/>
                <w:szCs w:val="18"/>
              </w:rPr>
            </w:pPr>
            <w:r>
              <w:rPr>
                <w:rFonts w:ascii="VIC" w:eastAsia="VIC" w:hAnsi="VIC"/>
                <w:color w:val="000000"/>
                <w:sz w:val="18"/>
              </w:rPr>
              <w:t>50%</w:t>
            </w:r>
          </w:p>
        </w:tc>
        <w:tc>
          <w:tcPr>
            <w:tcW w:w="1075" w:type="dxa"/>
          </w:tcPr>
          <w:p w14:paraId="29946CA6" w14:textId="5E5AA5AF" w:rsidR="00B07A42" w:rsidRPr="005B1FEF" w:rsidRDefault="00B07A42" w:rsidP="00B07A42">
            <w:pPr>
              <w:jc w:val="center"/>
              <w:rPr>
                <w:rFonts w:ascii="VIC" w:hAnsi="VIC"/>
                <w:sz w:val="18"/>
                <w:szCs w:val="18"/>
              </w:rPr>
            </w:pPr>
            <w:r>
              <w:rPr>
                <w:rFonts w:ascii="VIC" w:eastAsia="VIC" w:hAnsi="VIC"/>
                <w:color w:val="000000"/>
                <w:sz w:val="18"/>
              </w:rPr>
              <w:t>87%</w:t>
            </w:r>
          </w:p>
        </w:tc>
        <w:tc>
          <w:tcPr>
            <w:tcW w:w="1075" w:type="dxa"/>
          </w:tcPr>
          <w:p w14:paraId="3E18EA28" w14:textId="620E9D51" w:rsidR="00B07A42" w:rsidRPr="005B1FEF" w:rsidRDefault="00B07A42" w:rsidP="00B07A42">
            <w:pPr>
              <w:jc w:val="center"/>
              <w:rPr>
                <w:rFonts w:ascii="VIC" w:hAnsi="VIC"/>
                <w:sz w:val="18"/>
                <w:szCs w:val="18"/>
              </w:rPr>
            </w:pPr>
            <w:r>
              <w:rPr>
                <w:rFonts w:ascii="VIC" w:eastAsia="VIC" w:hAnsi="VIC"/>
                <w:color w:val="000000"/>
                <w:sz w:val="18"/>
              </w:rPr>
              <w:t>10%</w:t>
            </w:r>
          </w:p>
        </w:tc>
      </w:tr>
      <w:tr w:rsidR="00B07A42" w:rsidRPr="00A6366B" w14:paraId="28927CF5" w14:textId="77777777" w:rsidTr="0047361C">
        <w:tc>
          <w:tcPr>
            <w:tcW w:w="1287" w:type="dxa"/>
            <w:vMerge/>
          </w:tcPr>
          <w:p w14:paraId="77BFF26A" w14:textId="77777777" w:rsidR="00B07A42" w:rsidRPr="00382424" w:rsidRDefault="00B07A42" w:rsidP="00B07A42">
            <w:pPr>
              <w:pStyle w:val="DHHStabletext"/>
              <w:spacing w:before="0" w:after="0"/>
              <w:rPr>
                <w:rFonts w:ascii="VIC" w:hAnsi="VIC"/>
                <w:sz w:val="18"/>
                <w:szCs w:val="18"/>
              </w:rPr>
            </w:pPr>
          </w:p>
        </w:tc>
        <w:tc>
          <w:tcPr>
            <w:tcW w:w="1701" w:type="dxa"/>
          </w:tcPr>
          <w:p w14:paraId="19C3D1E2" w14:textId="12E772B5" w:rsidR="00B07A42" w:rsidRPr="00382424" w:rsidRDefault="00B07A42" w:rsidP="00B07A42">
            <w:pPr>
              <w:pStyle w:val="DHHStabletext"/>
              <w:spacing w:before="0" w:after="0"/>
              <w:rPr>
                <w:rFonts w:ascii="VIC" w:eastAsia="Verdana" w:hAnsi="VIC" w:cs="Verdana"/>
                <w:sz w:val="18"/>
                <w:szCs w:val="18"/>
              </w:rPr>
            </w:pPr>
            <w:r>
              <w:rPr>
                <w:rFonts w:ascii="VIC" w:eastAsia="VIC" w:hAnsi="VIC"/>
                <w:color w:val="000000"/>
                <w:sz w:val="18"/>
              </w:rPr>
              <w:t>North West (Broadmeadows)</w:t>
            </w:r>
          </w:p>
        </w:tc>
        <w:tc>
          <w:tcPr>
            <w:tcW w:w="1074" w:type="dxa"/>
          </w:tcPr>
          <w:p w14:paraId="08578ADF" w14:textId="264ED748" w:rsidR="00B07A42" w:rsidRPr="005B1FEF" w:rsidRDefault="00B07A42" w:rsidP="00B07A42">
            <w:pPr>
              <w:jc w:val="center"/>
              <w:rPr>
                <w:rFonts w:ascii="VIC" w:hAnsi="VIC"/>
                <w:sz w:val="18"/>
                <w:szCs w:val="18"/>
              </w:rPr>
            </w:pPr>
            <w:r>
              <w:rPr>
                <w:rFonts w:ascii="VIC" w:eastAsia="VIC" w:hAnsi="VIC"/>
                <w:color w:val="000000"/>
                <w:sz w:val="18"/>
              </w:rPr>
              <w:t>47%</w:t>
            </w:r>
          </w:p>
        </w:tc>
        <w:tc>
          <w:tcPr>
            <w:tcW w:w="1075" w:type="dxa"/>
          </w:tcPr>
          <w:p w14:paraId="2177303B" w14:textId="2280FDA5" w:rsidR="00B07A42" w:rsidRPr="005B1FEF" w:rsidRDefault="00B07A42" w:rsidP="00B07A42">
            <w:pPr>
              <w:jc w:val="center"/>
              <w:rPr>
                <w:rFonts w:ascii="VIC" w:hAnsi="VIC"/>
                <w:sz w:val="18"/>
                <w:szCs w:val="18"/>
              </w:rPr>
            </w:pPr>
            <w:r>
              <w:rPr>
                <w:rFonts w:ascii="VIC" w:eastAsia="VIC" w:hAnsi="VIC"/>
                <w:color w:val="000000"/>
                <w:sz w:val="18"/>
              </w:rPr>
              <w:t>92%</w:t>
            </w:r>
          </w:p>
        </w:tc>
        <w:tc>
          <w:tcPr>
            <w:tcW w:w="1075" w:type="dxa"/>
          </w:tcPr>
          <w:p w14:paraId="74820925" w14:textId="1CB3845F" w:rsidR="00B07A42" w:rsidRPr="005B1FEF" w:rsidRDefault="00B07A42" w:rsidP="00B07A42">
            <w:pPr>
              <w:jc w:val="center"/>
              <w:rPr>
                <w:rFonts w:ascii="VIC" w:hAnsi="VIC"/>
                <w:sz w:val="18"/>
                <w:szCs w:val="18"/>
              </w:rPr>
            </w:pPr>
            <w:r>
              <w:rPr>
                <w:rFonts w:ascii="VIC" w:eastAsia="VIC" w:hAnsi="VIC"/>
                <w:color w:val="000000"/>
                <w:sz w:val="18"/>
              </w:rPr>
              <w:t>10.0</w:t>
            </w:r>
          </w:p>
        </w:tc>
        <w:tc>
          <w:tcPr>
            <w:tcW w:w="1075" w:type="dxa"/>
          </w:tcPr>
          <w:p w14:paraId="3BA5B5BF" w14:textId="022F6353" w:rsidR="00B07A42" w:rsidRPr="005B1FEF" w:rsidRDefault="00B07A42" w:rsidP="00B07A42">
            <w:pPr>
              <w:jc w:val="center"/>
              <w:rPr>
                <w:rFonts w:ascii="VIC" w:hAnsi="VIC"/>
                <w:sz w:val="18"/>
                <w:szCs w:val="18"/>
              </w:rPr>
            </w:pPr>
            <w:r>
              <w:rPr>
                <w:rFonts w:ascii="VIC" w:eastAsia="VIC" w:hAnsi="VIC"/>
                <w:color w:val="000000"/>
                <w:sz w:val="18"/>
              </w:rPr>
              <w:t>19%</w:t>
            </w:r>
          </w:p>
        </w:tc>
        <w:tc>
          <w:tcPr>
            <w:tcW w:w="1087" w:type="dxa"/>
          </w:tcPr>
          <w:p w14:paraId="5F3A2A0A" w14:textId="40904F78" w:rsidR="00B07A42" w:rsidRPr="005B1FEF" w:rsidRDefault="00B07A42" w:rsidP="00B07A42">
            <w:pPr>
              <w:jc w:val="center"/>
              <w:rPr>
                <w:rFonts w:ascii="VIC" w:hAnsi="VIC"/>
                <w:sz w:val="18"/>
                <w:szCs w:val="18"/>
              </w:rPr>
            </w:pPr>
            <w:r>
              <w:rPr>
                <w:rFonts w:ascii="VIC" w:eastAsia="VIC" w:hAnsi="VIC"/>
                <w:color w:val="000000"/>
                <w:sz w:val="18"/>
              </w:rPr>
              <w:t>17%</w:t>
            </w:r>
          </w:p>
        </w:tc>
        <w:tc>
          <w:tcPr>
            <w:tcW w:w="1063" w:type="dxa"/>
          </w:tcPr>
          <w:p w14:paraId="556BB0AD" w14:textId="37E0015B" w:rsidR="00B07A42" w:rsidRPr="005B1FEF" w:rsidRDefault="00B07A42" w:rsidP="00B07A42">
            <w:pPr>
              <w:jc w:val="center"/>
              <w:rPr>
                <w:rFonts w:ascii="VIC" w:hAnsi="VIC"/>
                <w:sz w:val="18"/>
                <w:szCs w:val="18"/>
              </w:rPr>
            </w:pPr>
            <w:r>
              <w:rPr>
                <w:rFonts w:ascii="VIC" w:eastAsia="VIC" w:hAnsi="VIC"/>
                <w:color w:val="000000"/>
                <w:sz w:val="18"/>
              </w:rPr>
              <w:t>20.7</w:t>
            </w:r>
          </w:p>
        </w:tc>
        <w:tc>
          <w:tcPr>
            <w:tcW w:w="1075" w:type="dxa"/>
          </w:tcPr>
          <w:p w14:paraId="1F65BE08" w14:textId="60052789" w:rsidR="00B07A42" w:rsidRPr="005B1FEF" w:rsidRDefault="00B07A42" w:rsidP="00B07A42">
            <w:pPr>
              <w:jc w:val="center"/>
              <w:rPr>
                <w:rFonts w:ascii="VIC" w:hAnsi="VIC"/>
                <w:sz w:val="18"/>
                <w:szCs w:val="18"/>
              </w:rPr>
            </w:pPr>
            <w:r>
              <w:rPr>
                <w:rFonts w:ascii="VIC" w:eastAsia="VIC" w:hAnsi="VIC"/>
                <w:color w:val="000000"/>
                <w:sz w:val="18"/>
              </w:rPr>
              <w:t>6%</w:t>
            </w:r>
          </w:p>
        </w:tc>
        <w:tc>
          <w:tcPr>
            <w:tcW w:w="1075" w:type="dxa"/>
          </w:tcPr>
          <w:p w14:paraId="1D3802F0" w14:textId="39A89E7E" w:rsidR="00B07A42" w:rsidRPr="005B1FEF" w:rsidRDefault="00B07A42" w:rsidP="00B07A42">
            <w:pPr>
              <w:jc w:val="center"/>
              <w:rPr>
                <w:rFonts w:ascii="VIC" w:hAnsi="VIC"/>
                <w:sz w:val="18"/>
                <w:szCs w:val="18"/>
              </w:rPr>
            </w:pPr>
            <w:r>
              <w:rPr>
                <w:rFonts w:ascii="VIC" w:eastAsia="VIC" w:hAnsi="VIC"/>
                <w:color w:val="000000"/>
                <w:sz w:val="18"/>
              </w:rPr>
              <w:t>75%</w:t>
            </w:r>
          </w:p>
        </w:tc>
        <w:tc>
          <w:tcPr>
            <w:tcW w:w="1075" w:type="dxa"/>
          </w:tcPr>
          <w:p w14:paraId="08D5765A" w14:textId="50DBC5AB" w:rsidR="00B07A42" w:rsidRPr="005B1FEF" w:rsidRDefault="00B07A42" w:rsidP="00B07A42">
            <w:pPr>
              <w:jc w:val="center"/>
              <w:rPr>
                <w:rFonts w:ascii="VIC" w:hAnsi="VIC"/>
                <w:sz w:val="18"/>
                <w:szCs w:val="18"/>
              </w:rPr>
            </w:pPr>
            <w:r>
              <w:rPr>
                <w:rFonts w:ascii="VIC" w:eastAsia="VIC" w:hAnsi="VIC"/>
                <w:color w:val="000000"/>
                <w:sz w:val="18"/>
              </w:rPr>
              <w:t>79%</w:t>
            </w:r>
          </w:p>
        </w:tc>
        <w:tc>
          <w:tcPr>
            <w:tcW w:w="1075" w:type="dxa"/>
          </w:tcPr>
          <w:p w14:paraId="002A00EA" w14:textId="69F764CF" w:rsidR="00B07A42" w:rsidRPr="005B1FEF" w:rsidRDefault="00B07A42" w:rsidP="00B07A42">
            <w:pPr>
              <w:jc w:val="center"/>
              <w:rPr>
                <w:rFonts w:ascii="VIC" w:hAnsi="VIC"/>
                <w:sz w:val="18"/>
                <w:szCs w:val="18"/>
              </w:rPr>
            </w:pPr>
            <w:r>
              <w:rPr>
                <w:rFonts w:ascii="VIC" w:eastAsia="VIC" w:hAnsi="VIC"/>
                <w:color w:val="000000"/>
                <w:sz w:val="18"/>
              </w:rPr>
              <w:t>85%</w:t>
            </w:r>
          </w:p>
        </w:tc>
        <w:tc>
          <w:tcPr>
            <w:tcW w:w="1075" w:type="dxa"/>
          </w:tcPr>
          <w:p w14:paraId="6671B68B" w14:textId="7299C7C0" w:rsidR="00B07A42" w:rsidRPr="005B1FEF" w:rsidRDefault="00B07A42" w:rsidP="00B07A42">
            <w:pPr>
              <w:jc w:val="center"/>
              <w:rPr>
                <w:rFonts w:ascii="VIC" w:hAnsi="VIC"/>
                <w:sz w:val="18"/>
                <w:szCs w:val="18"/>
              </w:rPr>
            </w:pPr>
            <w:r>
              <w:rPr>
                <w:rFonts w:ascii="VIC" w:eastAsia="VIC" w:hAnsi="VIC"/>
                <w:color w:val="000000"/>
                <w:sz w:val="18"/>
              </w:rPr>
              <w:t>99%</w:t>
            </w:r>
          </w:p>
        </w:tc>
        <w:tc>
          <w:tcPr>
            <w:tcW w:w="1075" w:type="dxa"/>
          </w:tcPr>
          <w:p w14:paraId="3374F2C7" w14:textId="77777777" w:rsidR="00B07A42" w:rsidRPr="005B1FEF" w:rsidRDefault="00B07A42" w:rsidP="00B07A42">
            <w:pPr>
              <w:jc w:val="center"/>
              <w:rPr>
                <w:rFonts w:ascii="VIC" w:hAnsi="VIC"/>
                <w:sz w:val="18"/>
                <w:szCs w:val="18"/>
              </w:rPr>
            </w:pPr>
          </w:p>
        </w:tc>
      </w:tr>
      <w:tr w:rsidR="00B07A42" w:rsidRPr="00A6366B" w14:paraId="557784A8" w14:textId="77777777" w:rsidTr="0047361C">
        <w:tc>
          <w:tcPr>
            <w:tcW w:w="1287" w:type="dxa"/>
            <w:vMerge/>
          </w:tcPr>
          <w:p w14:paraId="16D0937B" w14:textId="77777777" w:rsidR="00B07A42" w:rsidRPr="00382424" w:rsidRDefault="00B07A42" w:rsidP="00B07A42">
            <w:pPr>
              <w:pStyle w:val="DHHStabletext"/>
              <w:spacing w:before="0" w:after="0"/>
              <w:rPr>
                <w:rFonts w:ascii="VIC" w:hAnsi="VIC"/>
                <w:sz w:val="18"/>
                <w:szCs w:val="18"/>
              </w:rPr>
            </w:pPr>
          </w:p>
        </w:tc>
        <w:tc>
          <w:tcPr>
            <w:tcW w:w="1701" w:type="dxa"/>
          </w:tcPr>
          <w:p w14:paraId="5AB68C4E" w14:textId="23E324D4" w:rsidR="00B07A42" w:rsidRPr="00382424" w:rsidRDefault="00B07A42" w:rsidP="00B07A42">
            <w:pPr>
              <w:pStyle w:val="DHHStabletext"/>
              <w:spacing w:before="0" w:after="0"/>
              <w:rPr>
                <w:rFonts w:ascii="VIC" w:eastAsia="Verdana" w:hAnsi="VIC" w:cs="Verdana"/>
                <w:sz w:val="18"/>
                <w:szCs w:val="18"/>
              </w:rPr>
            </w:pPr>
            <w:r>
              <w:rPr>
                <w:rFonts w:ascii="VIC" w:eastAsia="VIC" w:hAnsi="VIC"/>
                <w:color w:val="000000"/>
                <w:sz w:val="18"/>
              </w:rPr>
              <w:t>Northern</w:t>
            </w:r>
          </w:p>
        </w:tc>
        <w:tc>
          <w:tcPr>
            <w:tcW w:w="1074" w:type="dxa"/>
          </w:tcPr>
          <w:p w14:paraId="28317623" w14:textId="4F616B2D" w:rsidR="00B07A42" w:rsidRPr="005B1FEF" w:rsidRDefault="00B07A42" w:rsidP="00B07A42">
            <w:pPr>
              <w:jc w:val="center"/>
              <w:rPr>
                <w:rFonts w:ascii="VIC" w:hAnsi="VIC"/>
                <w:sz w:val="18"/>
                <w:szCs w:val="18"/>
              </w:rPr>
            </w:pPr>
            <w:r>
              <w:rPr>
                <w:rFonts w:ascii="VIC" w:eastAsia="VIC" w:hAnsi="VIC"/>
                <w:color w:val="000000"/>
                <w:sz w:val="18"/>
              </w:rPr>
              <w:t>58%</w:t>
            </w:r>
          </w:p>
        </w:tc>
        <w:tc>
          <w:tcPr>
            <w:tcW w:w="1075" w:type="dxa"/>
          </w:tcPr>
          <w:p w14:paraId="0C8DE27A" w14:textId="70CAC0C0" w:rsidR="00B07A42" w:rsidRPr="005B1FEF" w:rsidRDefault="00B07A42" w:rsidP="00B07A42">
            <w:pPr>
              <w:jc w:val="center"/>
              <w:rPr>
                <w:rFonts w:ascii="VIC" w:hAnsi="VIC"/>
                <w:sz w:val="18"/>
                <w:szCs w:val="18"/>
              </w:rPr>
            </w:pPr>
            <w:r>
              <w:rPr>
                <w:rFonts w:ascii="VIC" w:eastAsia="VIC" w:hAnsi="VIC"/>
                <w:color w:val="000000"/>
                <w:sz w:val="18"/>
              </w:rPr>
              <w:t>91%</w:t>
            </w:r>
          </w:p>
        </w:tc>
        <w:tc>
          <w:tcPr>
            <w:tcW w:w="1075" w:type="dxa"/>
          </w:tcPr>
          <w:p w14:paraId="3A3619EB" w14:textId="29452D91" w:rsidR="00B07A42" w:rsidRPr="005B1FEF" w:rsidRDefault="00B07A42" w:rsidP="00B07A42">
            <w:pPr>
              <w:jc w:val="center"/>
              <w:rPr>
                <w:rFonts w:ascii="VIC" w:hAnsi="VIC"/>
                <w:sz w:val="18"/>
                <w:szCs w:val="18"/>
              </w:rPr>
            </w:pPr>
            <w:r>
              <w:rPr>
                <w:rFonts w:ascii="VIC" w:eastAsia="VIC" w:hAnsi="VIC"/>
                <w:color w:val="000000"/>
                <w:sz w:val="18"/>
              </w:rPr>
              <w:t>10.3</w:t>
            </w:r>
          </w:p>
        </w:tc>
        <w:tc>
          <w:tcPr>
            <w:tcW w:w="1075" w:type="dxa"/>
          </w:tcPr>
          <w:p w14:paraId="488D1DAB" w14:textId="2403E035" w:rsidR="00B07A42" w:rsidRPr="005B1FEF" w:rsidRDefault="00B07A42" w:rsidP="00B07A42">
            <w:pPr>
              <w:jc w:val="center"/>
              <w:rPr>
                <w:rFonts w:ascii="VIC" w:hAnsi="VIC"/>
                <w:sz w:val="18"/>
                <w:szCs w:val="18"/>
              </w:rPr>
            </w:pPr>
            <w:r>
              <w:rPr>
                <w:rFonts w:ascii="VIC" w:eastAsia="VIC" w:hAnsi="VIC"/>
                <w:color w:val="000000"/>
                <w:sz w:val="18"/>
              </w:rPr>
              <w:t>13%</w:t>
            </w:r>
          </w:p>
        </w:tc>
        <w:tc>
          <w:tcPr>
            <w:tcW w:w="1087" w:type="dxa"/>
          </w:tcPr>
          <w:p w14:paraId="68B80608" w14:textId="46F519E3" w:rsidR="00B07A42" w:rsidRPr="005B1FEF" w:rsidRDefault="00B07A42" w:rsidP="00B07A42">
            <w:pPr>
              <w:jc w:val="center"/>
              <w:rPr>
                <w:rFonts w:ascii="VIC" w:hAnsi="VIC"/>
                <w:sz w:val="18"/>
                <w:szCs w:val="18"/>
              </w:rPr>
            </w:pPr>
            <w:r>
              <w:rPr>
                <w:rFonts w:ascii="VIC" w:eastAsia="VIC" w:hAnsi="VIC"/>
                <w:color w:val="000000"/>
                <w:sz w:val="18"/>
              </w:rPr>
              <w:t>14%</w:t>
            </w:r>
          </w:p>
        </w:tc>
        <w:tc>
          <w:tcPr>
            <w:tcW w:w="1063" w:type="dxa"/>
          </w:tcPr>
          <w:p w14:paraId="76CC43BC" w14:textId="42885708" w:rsidR="00B07A42" w:rsidRPr="005B1FEF" w:rsidRDefault="00B07A42" w:rsidP="00B07A42">
            <w:pPr>
              <w:jc w:val="center"/>
              <w:rPr>
                <w:rFonts w:ascii="VIC" w:hAnsi="VIC"/>
                <w:sz w:val="18"/>
                <w:szCs w:val="18"/>
              </w:rPr>
            </w:pPr>
            <w:r>
              <w:rPr>
                <w:rFonts w:ascii="VIC" w:eastAsia="VIC" w:hAnsi="VIC"/>
                <w:color w:val="000000"/>
                <w:sz w:val="18"/>
              </w:rPr>
              <w:t>3.6</w:t>
            </w:r>
          </w:p>
        </w:tc>
        <w:tc>
          <w:tcPr>
            <w:tcW w:w="1075" w:type="dxa"/>
          </w:tcPr>
          <w:p w14:paraId="154F738B" w14:textId="53A6784F" w:rsidR="00B07A42" w:rsidRPr="005B1FEF" w:rsidRDefault="00B07A42" w:rsidP="00B07A42">
            <w:pPr>
              <w:jc w:val="center"/>
              <w:rPr>
                <w:rFonts w:ascii="VIC" w:hAnsi="VIC"/>
                <w:sz w:val="18"/>
                <w:szCs w:val="18"/>
              </w:rPr>
            </w:pPr>
            <w:r>
              <w:rPr>
                <w:rFonts w:ascii="VIC" w:eastAsia="VIC" w:hAnsi="VIC"/>
                <w:color w:val="000000"/>
                <w:sz w:val="18"/>
              </w:rPr>
              <w:t>1%</w:t>
            </w:r>
          </w:p>
        </w:tc>
        <w:tc>
          <w:tcPr>
            <w:tcW w:w="1075" w:type="dxa"/>
          </w:tcPr>
          <w:p w14:paraId="241052DF" w14:textId="38CAD036" w:rsidR="00B07A42" w:rsidRPr="005B1FEF" w:rsidRDefault="00B07A42" w:rsidP="00B07A42">
            <w:pPr>
              <w:jc w:val="center"/>
              <w:rPr>
                <w:rFonts w:ascii="VIC" w:hAnsi="VIC"/>
                <w:sz w:val="18"/>
                <w:szCs w:val="18"/>
              </w:rPr>
            </w:pPr>
            <w:r>
              <w:rPr>
                <w:rFonts w:ascii="VIC" w:eastAsia="VIC" w:hAnsi="VIC"/>
                <w:color w:val="000000"/>
                <w:sz w:val="18"/>
              </w:rPr>
              <w:t>52%</w:t>
            </w:r>
          </w:p>
        </w:tc>
        <w:tc>
          <w:tcPr>
            <w:tcW w:w="1075" w:type="dxa"/>
          </w:tcPr>
          <w:p w14:paraId="2147F168" w14:textId="1022191E" w:rsidR="00B07A42" w:rsidRPr="005B1FEF" w:rsidRDefault="00B07A42" w:rsidP="00B07A42">
            <w:pPr>
              <w:jc w:val="center"/>
              <w:rPr>
                <w:rFonts w:ascii="VIC" w:hAnsi="VIC"/>
                <w:sz w:val="18"/>
                <w:szCs w:val="18"/>
              </w:rPr>
            </w:pPr>
            <w:r>
              <w:rPr>
                <w:rFonts w:ascii="VIC" w:eastAsia="VIC" w:hAnsi="VIC"/>
                <w:color w:val="000000"/>
                <w:sz w:val="18"/>
              </w:rPr>
              <w:t>53%</w:t>
            </w:r>
          </w:p>
        </w:tc>
        <w:tc>
          <w:tcPr>
            <w:tcW w:w="1075" w:type="dxa"/>
          </w:tcPr>
          <w:p w14:paraId="6004E5B1" w14:textId="7F7377D7" w:rsidR="00B07A42" w:rsidRPr="005B1FEF" w:rsidRDefault="00B07A42" w:rsidP="00B07A42">
            <w:pPr>
              <w:jc w:val="center"/>
              <w:rPr>
                <w:rFonts w:ascii="VIC" w:hAnsi="VIC"/>
                <w:sz w:val="18"/>
                <w:szCs w:val="18"/>
              </w:rPr>
            </w:pPr>
            <w:r>
              <w:rPr>
                <w:rFonts w:ascii="VIC" w:eastAsia="VIC" w:hAnsi="VIC"/>
                <w:color w:val="000000"/>
                <w:sz w:val="18"/>
              </w:rPr>
              <w:t>58%</w:t>
            </w:r>
          </w:p>
        </w:tc>
        <w:tc>
          <w:tcPr>
            <w:tcW w:w="1075" w:type="dxa"/>
          </w:tcPr>
          <w:p w14:paraId="36EC9902" w14:textId="4A67CEB9" w:rsidR="00B07A42" w:rsidRPr="005B1FEF" w:rsidRDefault="00B07A42" w:rsidP="00B07A42">
            <w:pPr>
              <w:jc w:val="center"/>
              <w:rPr>
                <w:rFonts w:ascii="VIC" w:hAnsi="VIC"/>
                <w:sz w:val="18"/>
                <w:szCs w:val="18"/>
              </w:rPr>
            </w:pPr>
            <w:r>
              <w:rPr>
                <w:rFonts w:ascii="VIC" w:eastAsia="VIC" w:hAnsi="VIC"/>
                <w:color w:val="000000"/>
                <w:sz w:val="18"/>
              </w:rPr>
              <w:t>51%</w:t>
            </w:r>
          </w:p>
        </w:tc>
        <w:tc>
          <w:tcPr>
            <w:tcW w:w="1075" w:type="dxa"/>
          </w:tcPr>
          <w:p w14:paraId="2DB6B62C" w14:textId="41CCC528" w:rsidR="00B07A42" w:rsidRPr="005B1FEF" w:rsidRDefault="00B07A42" w:rsidP="00B07A42">
            <w:pPr>
              <w:jc w:val="center"/>
              <w:rPr>
                <w:rFonts w:ascii="VIC" w:hAnsi="VIC"/>
                <w:sz w:val="18"/>
                <w:szCs w:val="18"/>
              </w:rPr>
            </w:pPr>
            <w:r>
              <w:rPr>
                <w:rFonts w:ascii="VIC" w:eastAsia="VIC" w:hAnsi="VIC"/>
                <w:color w:val="000000"/>
                <w:sz w:val="18"/>
              </w:rPr>
              <w:t>23%</w:t>
            </w:r>
          </w:p>
        </w:tc>
      </w:tr>
      <w:tr w:rsidR="00B07A42" w:rsidRPr="00A6366B" w14:paraId="2E493FE6" w14:textId="77777777" w:rsidTr="0047361C">
        <w:tc>
          <w:tcPr>
            <w:tcW w:w="1287" w:type="dxa"/>
            <w:vMerge/>
          </w:tcPr>
          <w:p w14:paraId="65291697" w14:textId="77777777" w:rsidR="00B07A42" w:rsidRPr="00382424" w:rsidRDefault="00B07A42" w:rsidP="00B07A42">
            <w:pPr>
              <w:pStyle w:val="DHHStabletext"/>
              <w:spacing w:before="0" w:after="0"/>
              <w:rPr>
                <w:rFonts w:ascii="VIC" w:hAnsi="VIC"/>
                <w:sz w:val="18"/>
                <w:szCs w:val="18"/>
              </w:rPr>
            </w:pPr>
          </w:p>
        </w:tc>
        <w:tc>
          <w:tcPr>
            <w:tcW w:w="1701" w:type="dxa"/>
          </w:tcPr>
          <w:p w14:paraId="74549ED5" w14:textId="103B07AD" w:rsidR="00B07A42" w:rsidRPr="00382424" w:rsidRDefault="00B07A42" w:rsidP="00B07A42">
            <w:pPr>
              <w:pStyle w:val="DHHStabletext"/>
              <w:spacing w:before="0" w:after="0"/>
              <w:rPr>
                <w:rFonts w:ascii="VIC" w:eastAsia="Verdana" w:hAnsi="VIC" w:cs="Verdana"/>
                <w:sz w:val="18"/>
                <w:szCs w:val="18"/>
              </w:rPr>
            </w:pPr>
            <w:r>
              <w:rPr>
                <w:rFonts w:ascii="VIC" w:eastAsia="VIC" w:hAnsi="VIC"/>
                <w:color w:val="000000"/>
                <w:sz w:val="18"/>
              </w:rPr>
              <w:t>TOTAL (excl Orygen)</w:t>
            </w:r>
          </w:p>
        </w:tc>
        <w:tc>
          <w:tcPr>
            <w:tcW w:w="1074" w:type="dxa"/>
          </w:tcPr>
          <w:p w14:paraId="6D5E3482" w14:textId="41DA6481" w:rsidR="00B07A42" w:rsidRPr="005B1FEF" w:rsidRDefault="00B07A42" w:rsidP="00B07A42">
            <w:pPr>
              <w:jc w:val="center"/>
              <w:rPr>
                <w:rFonts w:ascii="VIC" w:hAnsi="VIC"/>
                <w:sz w:val="18"/>
                <w:szCs w:val="18"/>
              </w:rPr>
            </w:pPr>
            <w:r>
              <w:rPr>
                <w:rFonts w:ascii="VIC" w:eastAsia="VIC" w:hAnsi="VIC"/>
                <w:color w:val="000000"/>
                <w:sz w:val="18"/>
              </w:rPr>
              <w:t>62%</w:t>
            </w:r>
          </w:p>
        </w:tc>
        <w:tc>
          <w:tcPr>
            <w:tcW w:w="1075" w:type="dxa"/>
          </w:tcPr>
          <w:p w14:paraId="5211450E" w14:textId="45E288A1" w:rsidR="00B07A42" w:rsidRPr="005B1FEF" w:rsidRDefault="00B07A42" w:rsidP="00B07A42">
            <w:pPr>
              <w:jc w:val="center"/>
              <w:rPr>
                <w:rFonts w:ascii="VIC" w:hAnsi="VIC"/>
                <w:sz w:val="18"/>
                <w:szCs w:val="18"/>
              </w:rPr>
            </w:pPr>
            <w:r>
              <w:rPr>
                <w:rFonts w:ascii="VIC" w:eastAsia="VIC" w:hAnsi="VIC"/>
                <w:color w:val="000000"/>
                <w:sz w:val="18"/>
              </w:rPr>
              <w:t>92%</w:t>
            </w:r>
          </w:p>
        </w:tc>
        <w:tc>
          <w:tcPr>
            <w:tcW w:w="1075" w:type="dxa"/>
          </w:tcPr>
          <w:p w14:paraId="7B92FE3A" w14:textId="0737213B" w:rsidR="00B07A42" w:rsidRPr="005B1FEF" w:rsidRDefault="00B07A42" w:rsidP="00B07A42">
            <w:pPr>
              <w:jc w:val="center"/>
              <w:rPr>
                <w:rFonts w:ascii="VIC" w:hAnsi="VIC"/>
                <w:sz w:val="18"/>
                <w:szCs w:val="18"/>
              </w:rPr>
            </w:pPr>
            <w:r>
              <w:rPr>
                <w:rFonts w:ascii="VIC" w:eastAsia="VIC" w:hAnsi="VIC"/>
                <w:color w:val="000000"/>
                <w:sz w:val="18"/>
              </w:rPr>
              <w:t>10.2</w:t>
            </w:r>
          </w:p>
        </w:tc>
        <w:tc>
          <w:tcPr>
            <w:tcW w:w="1075" w:type="dxa"/>
          </w:tcPr>
          <w:p w14:paraId="512FF699" w14:textId="1FD19694" w:rsidR="00B07A42" w:rsidRPr="005B1FEF" w:rsidRDefault="00B07A42" w:rsidP="00B07A42">
            <w:pPr>
              <w:jc w:val="center"/>
              <w:rPr>
                <w:rFonts w:ascii="VIC" w:hAnsi="VIC"/>
                <w:sz w:val="18"/>
                <w:szCs w:val="18"/>
              </w:rPr>
            </w:pPr>
            <w:r>
              <w:rPr>
                <w:rFonts w:ascii="VIC" w:eastAsia="VIC" w:hAnsi="VIC"/>
                <w:color w:val="000000"/>
                <w:sz w:val="18"/>
              </w:rPr>
              <w:t>14%</w:t>
            </w:r>
          </w:p>
        </w:tc>
        <w:tc>
          <w:tcPr>
            <w:tcW w:w="1087" w:type="dxa"/>
          </w:tcPr>
          <w:p w14:paraId="38142B6B" w14:textId="4945F339" w:rsidR="00B07A42" w:rsidRPr="005B1FEF" w:rsidRDefault="00B07A42" w:rsidP="00B07A42">
            <w:pPr>
              <w:jc w:val="center"/>
              <w:rPr>
                <w:rFonts w:ascii="VIC" w:hAnsi="VIC"/>
                <w:sz w:val="18"/>
                <w:szCs w:val="18"/>
              </w:rPr>
            </w:pPr>
            <w:r>
              <w:rPr>
                <w:rFonts w:ascii="VIC" w:eastAsia="VIC" w:hAnsi="VIC"/>
                <w:color w:val="000000"/>
                <w:sz w:val="18"/>
              </w:rPr>
              <w:t>13%</w:t>
            </w:r>
          </w:p>
        </w:tc>
        <w:tc>
          <w:tcPr>
            <w:tcW w:w="1063" w:type="dxa"/>
          </w:tcPr>
          <w:p w14:paraId="78D2678F" w14:textId="1ABE0CC1" w:rsidR="00B07A42" w:rsidRPr="005B1FEF" w:rsidRDefault="00B07A42" w:rsidP="00B07A42">
            <w:pPr>
              <w:jc w:val="center"/>
              <w:rPr>
                <w:rFonts w:ascii="VIC" w:hAnsi="VIC"/>
                <w:sz w:val="18"/>
                <w:szCs w:val="18"/>
              </w:rPr>
            </w:pPr>
            <w:r>
              <w:rPr>
                <w:rFonts w:ascii="VIC" w:eastAsia="VIC" w:hAnsi="VIC"/>
                <w:color w:val="000000"/>
                <w:sz w:val="18"/>
              </w:rPr>
              <w:t>12.1</w:t>
            </w:r>
          </w:p>
        </w:tc>
        <w:tc>
          <w:tcPr>
            <w:tcW w:w="1075" w:type="dxa"/>
          </w:tcPr>
          <w:p w14:paraId="3ADBC1ED" w14:textId="6B5C8597" w:rsidR="00B07A42" w:rsidRPr="005B1FEF" w:rsidRDefault="00B07A42" w:rsidP="00B07A42">
            <w:pPr>
              <w:jc w:val="center"/>
              <w:rPr>
                <w:rFonts w:ascii="VIC" w:hAnsi="VIC"/>
                <w:sz w:val="18"/>
                <w:szCs w:val="18"/>
              </w:rPr>
            </w:pPr>
            <w:r>
              <w:rPr>
                <w:rFonts w:ascii="VIC" w:eastAsia="VIC" w:hAnsi="VIC"/>
                <w:color w:val="000000"/>
                <w:sz w:val="18"/>
              </w:rPr>
              <w:t>3%</w:t>
            </w:r>
          </w:p>
        </w:tc>
        <w:tc>
          <w:tcPr>
            <w:tcW w:w="1075" w:type="dxa"/>
          </w:tcPr>
          <w:p w14:paraId="1BAB6702" w14:textId="147FC96D" w:rsidR="00B07A42" w:rsidRPr="005B1FEF" w:rsidRDefault="00B07A42" w:rsidP="00B07A42">
            <w:pPr>
              <w:jc w:val="center"/>
              <w:rPr>
                <w:rFonts w:ascii="VIC" w:hAnsi="VIC"/>
                <w:sz w:val="18"/>
                <w:szCs w:val="18"/>
              </w:rPr>
            </w:pPr>
            <w:r>
              <w:rPr>
                <w:rFonts w:ascii="VIC" w:eastAsia="VIC" w:hAnsi="VIC"/>
                <w:color w:val="000000"/>
                <w:sz w:val="18"/>
              </w:rPr>
              <w:t>53%</w:t>
            </w:r>
          </w:p>
        </w:tc>
        <w:tc>
          <w:tcPr>
            <w:tcW w:w="1075" w:type="dxa"/>
          </w:tcPr>
          <w:p w14:paraId="199B7D43" w14:textId="2A97A17B" w:rsidR="00B07A42" w:rsidRPr="005B1FEF" w:rsidRDefault="00B07A42" w:rsidP="00B07A42">
            <w:pPr>
              <w:jc w:val="center"/>
              <w:rPr>
                <w:rFonts w:ascii="VIC" w:hAnsi="VIC"/>
                <w:sz w:val="18"/>
                <w:szCs w:val="18"/>
              </w:rPr>
            </w:pPr>
            <w:r>
              <w:rPr>
                <w:rFonts w:ascii="VIC" w:eastAsia="VIC" w:hAnsi="VIC"/>
                <w:color w:val="000000"/>
                <w:sz w:val="18"/>
              </w:rPr>
              <w:t>60%</w:t>
            </w:r>
          </w:p>
        </w:tc>
        <w:tc>
          <w:tcPr>
            <w:tcW w:w="1075" w:type="dxa"/>
          </w:tcPr>
          <w:p w14:paraId="7D213C64" w14:textId="1A9A288E" w:rsidR="00B07A42" w:rsidRPr="005B1FEF" w:rsidRDefault="00B07A42" w:rsidP="00B07A42">
            <w:pPr>
              <w:jc w:val="center"/>
              <w:rPr>
                <w:rFonts w:ascii="VIC" w:hAnsi="VIC"/>
                <w:sz w:val="18"/>
                <w:szCs w:val="18"/>
              </w:rPr>
            </w:pPr>
            <w:r>
              <w:rPr>
                <w:rFonts w:ascii="VIC" w:eastAsia="VIC" w:hAnsi="VIC"/>
                <w:color w:val="000000"/>
                <w:sz w:val="18"/>
              </w:rPr>
              <w:t>68%</w:t>
            </w:r>
          </w:p>
        </w:tc>
        <w:tc>
          <w:tcPr>
            <w:tcW w:w="1075" w:type="dxa"/>
          </w:tcPr>
          <w:p w14:paraId="7F16CC59" w14:textId="0DD01C41" w:rsidR="00B07A42" w:rsidRPr="005B1FEF" w:rsidRDefault="00B07A42" w:rsidP="00B07A42">
            <w:pPr>
              <w:jc w:val="center"/>
              <w:rPr>
                <w:rFonts w:ascii="VIC" w:hAnsi="VIC"/>
                <w:sz w:val="18"/>
                <w:szCs w:val="18"/>
              </w:rPr>
            </w:pPr>
            <w:r>
              <w:rPr>
                <w:rFonts w:ascii="VIC" w:eastAsia="VIC" w:hAnsi="VIC"/>
                <w:color w:val="000000"/>
                <w:sz w:val="18"/>
              </w:rPr>
              <w:t>57%</w:t>
            </w:r>
          </w:p>
        </w:tc>
        <w:tc>
          <w:tcPr>
            <w:tcW w:w="1075" w:type="dxa"/>
          </w:tcPr>
          <w:p w14:paraId="28AA74A2" w14:textId="27267781" w:rsidR="00B07A42" w:rsidRPr="005B1FEF" w:rsidRDefault="00B07A42" w:rsidP="00B07A42">
            <w:pPr>
              <w:jc w:val="center"/>
              <w:rPr>
                <w:rFonts w:ascii="VIC" w:hAnsi="VIC"/>
                <w:sz w:val="18"/>
                <w:szCs w:val="18"/>
              </w:rPr>
            </w:pPr>
            <w:r>
              <w:rPr>
                <w:rFonts w:ascii="VIC" w:eastAsia="VIC" w:hAnsi="VIC"/>
                <w:color w:val="000000"/>
                <w:sz w:val="18"/>
              </w:rPr>
              <w:t>18%</w:t>
            </w:r>
          </w:p>
        </w:tc>
      </w:tr>
      <w:tr w:rsidR="00B07A42" w:rsidRPr="00A6366B" w14:paraId="21A909BF" w14:textId="77777777" w:rsidTr="0047361C">
        <w:tc>
          <w:tcPr>
            <w:tcW w:w="1287" w:type="dxa"/>
            <w:vMerge/>
          </w:tcPr>
          <w:p w14:paraId="4B251440" w14:textId="77777777" w:rsidR="00B07A42" w:rsidRPr="00382424" w:rsidRDefault="00B07A42" w:rsidP="00B07A42">
            <w:pPr>
              <w:pStyle w:val="DHHStabletext"/>
              <w:spacing w:before="0" w:after="0"/>
              <w:rPr>
                <w:rFonts w:ascii="VIC" w:hAnsi="VIC"/>
                <w:sz w:val="18"/>
                <w:szCs w:val="18"/>
              </w:rPr>
            </w:pPr>
          </w:p>
        </w:tc>
        <w:tc>
          <w:tcPr>
            <w:tcW w:w="1701" w:type="dxa"/>
          </w:tcPr>
          <w:p w14:paraId="6886AFD8" w14:textId="26F1E4A1" w:rsidR="00B07A42" w:rsidRPr="00382424" w:rsidRDefault="00B07A42" w:rsidP="00B07A42">
            <w:pPr>
              <w:pStyle w:val="DHHStabletext"/>
              <w:spacing w:before="0" w:after="0"/>
              <w:rPr>
                <w:rFonts w:ascii="VIC" w:eastAsia="Verdana" w:hAnsi="VIC" w:cs="Verdana"/>
                <w:sz w:val="18"/>
                <w:szCs w:val="18"/>
              </w:rPr>
            </w:pPr>
            <w:r>
              <w:rPr>
                <w:rFonts w:ascii="VIC" w:eastAsia="VIC" w:hAnsi="VIC"/>
                <w:color w:val="000000"/>
                <w:sz w:val="18"/>
                <w:szCs w:val="18"/>
              </w:rPr>
              <w:t>Orygen Youth MHS</w:t>
            </w:r>
          </w:p>
        </w:tc>
        <w:tc>
          <w:tcPr>
            <w:tcW w:w="1074" w:type="dxa"/>
          </w:tcPr>
          <w:p w14:paraId="1214CE15" w14:textId="34891BE0" w:rsidR="00B07A42" w:rsidRPr="005B1FEF" w:rsidRDefault="00B07A42" w:rsidP="00B07A42">
            <w:pPr>
              <w:jc w:val="center"/>
              <w:rPr>
                <w:rFonts w:ascii="VIC" w:hAnsi="VIC"/>
                <w:sz w:val="18"/>
                <w:szCs w:val="18"/>
              </w:rPr>
            </w:pPr>
            <w:r>
              <w:rPr>
                <w:rFonts w:ascii="VIC" w:eastAsia="VIC" w:hAnsi="VIC"/>
                <w:color w:val="000000"/>
                <w:sz w:val="18"/>
              </w:rPr>
              <w:t>87%</w:t>
            </w:r>
          </w:p>
        </w:tc>
        <w:tc>
          <w:tcPr>
            <w:tcW w:w="1075" w:type="dxa"/>
          </w:tcPr>
          <w:p w14:paraId="4332C296" w14:textId="7DB97285" w:rsidR="00B07A42" w:rsidRPr="005B1FEF" w:rsidRDefault="00B07A42" w:rsidP="00B07A42">
            <w:pPr>
              <w:jc w:val="center"/>
              <w:rPr>
                <w:rFonts w:ascii="VIC" w:hAnsi="VIC"/>
                <w:sz w:val="18"/>
                <w:szCs w:val="18"/>
              </w:rPr>
            </w:pPr>
            <w:r>
              <w:rPr>
                <w:rFonts w:ascii="VIC" w:eastAsia="VIC" w:hAnsi="VIC"/>
                <w:color w:val="000000"/>
                <w:sz w:val="18"/>
              </w:rPr>
              <w:t>65%</w:t>
            </w:r>
          </w:p>
        </w:tc>
        <w:tc>
          <w:tcPr>
            <w:tcW w:w="1075" w:type="dxa"/>
          </w:tcPr>
          <w:p w14:paraId="0D5FCEDC" w14:textId="03D9FE8D" w:rsidR="00B07A42" w:rsidRPr="005B1FEF" w:rsidRDefault="00B07A42" w:rsidP="00B07A42">
            <w:pPr>
              <w:jc w:val="center"/>
              <w:rPr>
                <w:rFonts w:ascii="VIC" w:hAnsi="VIC"/>
                <w:sz w:val="18"/>
                <w:szCs w:val="18"/>
              </w:rPr>
            </w:pPr>
            <w:r>
              <w:rPr>
                <w:rFonts w:ascii="VIC" w:eastAsia="VIC" w:hAnsi="VIC"/>
                <w:color w:val="000000"/>
                <w:sz w:val="18"/>
              </w:rPr>
              <w:t>14.4</w:t>
            </w:r>
          </w:p>
        </w:tc>
        <w:tc>
          <w:tcPr>
            <w:tcW w:w="1075" w:type="dxa"/>
          </w:tcPr>
          <w:p w14:paraId="2F8F83A6" w14:textId="7610A5C1" w:rsidR="00B07A42" w:rsidRPr="005B1FEF" w:rsidRDefault="00B07A42" w:rsidP="00B07A42">
            <w:pPr>
              <w:jc w:val="center"/>
              <w:rPr>
                <w:rFonts w:ascii="VIC" w:hAnsi="VIC"/>
                <w:sz w:val="18"/>
                <w:szCs w:val="18"/>
              </w:rPr>
            </w:pPr>
            <w:r>
              <w:rPr>
                <w:rFonts w:ascii="VIC" w:eastAsia="VIC" w:hAnsi="VIC"/>
                <w:color w:val="000000"/>
                <w:sz w:val="18"/>
              </w:rPr>
              <w:t>11%</w:t>
            </w:r>
          </w:p>
        </w:tc>
        <w:tc>
          <w:tcPr>
            <w:tcW w:w="1087" w:type="dxa"/>
          </w:tcPr>
          <w:p w14:paraId="2FBA33D9" w14:textId="77777777" w:rsidR="00B07A42" w:rsidRPr="005B1FEF" w:rsidRDefault="00B07A42" w:rsidP="00B07A42">
            <w:pPr>
              <w:jc w:val="center"/>
              <w:rPr>
                <w:rFonts w:ascii="VIC" w:hAnsi="VIC"/>
                <w:sz w:val="18"/>
                <w:szCs w:val="18"/>
              </w:rPr>
            </w:pPr>
          </w:p>
        </w:tc>
        <w:tc>
          <w:tcPr>
            <w:tcW w:w="1063" w:type="dxa"/>
          </w:tcPr>
          <w:p w14:paraId="1563DCAF" w14:textId="49C2A3A9" w:rsidR="00B07A42" w:rsidRPr="005B1FEF" w:rsidRDefault="00B07A42" w:rsidP="00B07A42">
            <w:pPr>
              <w:jc w:val="center"/>
              <w:rPr>
                <w:rFonts w:ascii="VIC" w:hAnsi="VIC"/>
                <w:sz w:val="18"/>
                <w:szCs w:val="18"/>
              </w:rPr>
            </w:pPr>
            <w:r>
              <w:rPr>
                <w:rFonts w:ascii="VIC" w:eastAsia="VIC" w:hAnsi="VIC"/>
                <w:color w:val="000000"/>
                <w:sz w:val="18"/>
              </w:rPr>
              <w:t>1.5</w:t>
            </w:r>
          </w:p>
        </w:tc>
        <w:tc>
          <w:tcPr>
            <w:tcW w:w="1075" w:type="dxa"/>
          </w:tcPr>
          <w:p w14:paraId="3315D8AD" w14:textId="598C3D55" w:rsidR="00B07A42" w:rsidRPr="005B1FEF" w:rsidRDefault="00B07A42" w:rsidP="00B07A42">
            <w:pPr>
              <w:jc w:val="center"/>
              <w:rPr>
                <w:rFonts w:ascii="VIC" w:hAnsi="VIC"/>
                <w:sz w:val="18"/>
                <w:szCs w:val="18"/>
              </w:rPr>
            </w:pPr>
            <w:r>
              <w:rPr>
                <w:rFonts w:ascii="VIC" w:eastAsia="VIC" w:hAnsi="VIC"/>
                <w:color w:val="000000"/>
                <w:sz w:val="18"/>
              </w:rPr>
              <w:t>1%</w:t>
            </w:r>
          </w:p>
        </w:tc>
        <w:tc>
          <w:tcPr>
            <w:tcW w:w="1075" w:type="dxa"/>
          </w:tcPr>
          <w:p w14:paraId="68263A0A" w14:textId="1D946839" w:rsidR="00B07A42" w:rsidRPr="005B1FEF" w:rsidRDefault="00B07A42" w:rsidP="00B07A42">
            <w:pPr>
              <w:jc w:val="center"/>
              <w:rPr>
                <w:rFonts w:ascii="VIC" w:hAnsi="VIC"/>
                <w:sz w:val="18"/>
                <w:szCs w:val="18"/>
              </w:rPr>
            </w:pPr>
            <w:r>
              <w:rPr>
                <w:rFonts w:ascii="VIC" w:eastAsia="VIC" w:hAnsi="VIC"/>
                <w:color w:val="000000"/>
                <w:sz w:val="18"/>
              </w:rPr>
              <w:t>83%</w:t>
            </w:r>
          </w:p>
        </w:tc>
        <w:tc>
          <w:tcPr>
            <w:tcW w:w="1075" w:type="dxa"/>
          </w:tcPr>
          <w:p w14:paraId="1D8D7FA1" w14:textId="7B418B43" w:rsidR="00B07A42" w:rsidRPr="005B1FEF" w:rsidRDefault="00B07A42" w:rsidP="00B07A42">
            <w:pPr>
              <w:jc w:val="center"/>
              <w:rPr>
                <w:rFonts w:ascii="VIC" w:hAnsi="VIC"/>
                <w:sz w:val="18"/>
                <w:szCs w:val="18"/>
              </w:rPr>
            </w:pPr>
            <w:r>
              <w:rPr>
                <w:rFonts w:ascii="VIC" w:eastAsia="VIC" w:hAnsi="VIC"/>
                <w:color w:val="000000"/>
                <w:sz w:val="18"/>
              </w:rPr>
              <w:t>83%</w:t>
            </w:r>
          </w:p>
        </w:tc>
        <w:tc>
          <w:tcPr>
            <w:tcW w:w="1075" w:type="dxa"/>
          </w:tcPr>
          <w:p w14:paraId="58660FD7" w14:textId="39B8D1C8" w:rsidR="00B07A42" w:rsidRPr="005B1FEF" w:rsidRDefault="00B07A42" w:rsidP="00B07A42">
            <w:pPr>
              <w:jc w:val="center"/>
              <w:rPr>
                <w:rFonts w:ascii="VIC" w:hAnsi="VIC"/>
                <w:sz w:val="18"/>
                <w:szCs w:val="18"/>
              </w:rPr>
            </w:pPr>
            <w:r>
              <w:rPr>
                <w:rFonts w:ascii="VIC" w:eastAsia="VIC" w:hAnsi="VIC"/>
                <w:color w:val="000000"/>
                <w:sz w:val="18"/>
              </w:rPr>
              <w:t>91%</w:t>
            </w:r>
          </w:p>
        </w:tc>
        <w:tc>
          <w:tcPr>
            <w:tcW w:w="1075" w:type="dxa"/>
          </w:tcPr>
          <w:p w14:paraId="5E7A8877" w14:textId="094E90C9" w:rsidR="00B07A42" w:rsidRPr="005B1FEF" w:rsidRDefault="00B07A42" w:rsidP="00B07A42">
            <w:pPr>
              <w:jc w:val="center"/>
              <w:rPr>
                <w:rFonts w:ascii="VIC" w:hAnsi="VIC"/>
                <w:sz w:val="18"/>
                <w:szCs w:val="18"/>
              </w:rPr>
            </w:pPr>
            <w:r>
              <w:rPr>
                <w:rFonts w:ascii="VIC" w:eastAsia="VIC" w:hAnsi="VIC"/>
                <w:color w:val="000000"/>
                <w:sz w:val="18"/>
              </w:rPr>
              <w:t>60%</w:t>
            </w:r>
          </w:p>
        </w:tc>
        <w:tc>
          <w:tcPr>
            <w:tcW w:w="1075" w:type="dxa"/>
          </w:tcPr>
          <w:p w14:paraId="1DD22383" w14:textId="77777777" w:rsidR="00B07A42" w:rsidRPr="005B1FEF" w:rsidRDefault="00B07A42" w:rsidP="00B07A42">
            <w:pPr>
              <w:jc w:val="center"/>
              <w:rPr>
                <w:rFonts w:ascii="VIC" w:hAnsi="VIC"/>
                <w:sz w:val="18"/>
                <w:szCs w:val="18"/>
              </w:rPr>
            </w:pPr>
          </w:p>
        </w:tc>
      </w:tr>
      <w:tr w:rsidR="00B07A42" w:rsidRPr="00A6366B" w14:paraId="0F258025" w14:textId="77777777" w:rsidTr="0047361C">
        <w:tc>
          <w:tcPr>
            <w:tcW w:w="1287" w:type="dxa"/>
            <w:vMerge w:val="restart"/>
            <w:shd w:val="clear" w:color="auto" w:fill="BFCED6"/>
          </w:tcPr>
          <w:p w14:paraId="6CE79DDB" w14:textId="13D66AEF" w:rsidR="00B07A42" w:rsidRPr="00382424" w:rsidRDefault="00B07A42" w:rsidP="00B07A42">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1701" w:type="dxa"/>
            <w:shd w:val="clear" w:color="auto" w:fill="BFCED6"/>
          </w:tcPr>
          <w:p w14:paraId="0C9FC09D" w14:textId="27935B10" w:rsidR="00B07A42" w:rsidRPr="00382424" w:rsidRDefault="00B07A42" w:rsidP="00B07A42">
            <w:pPr>
              <w:pStyle w:val="DHHStabletext"/>
              <w:spacing w:before="0" w:after="0"/>
              <w:rPr>
                <w:rFonts w:ascii="VIC" w:eastAsia="Verdana" w:hAnsi="VIC" w:cs="Verdana"/>
                <w:sz w:val="18"/>
                <w:szCs w:val="18"/>
              </w:rPr>
            </w:pPr>
            <w:r>
              <w:rPr>
                <w:rFonts w:ascii="VIC" w:eastAsia="VIC" w:hAnsi="VIC"/>
                <w:color w:val="000000"/>
                <w:sz w:val="18"/>
              </w:rPr>
              <w:t>Casey</w:t>
            </w:r>
          </w:p>
        </w:tc>
        <w:tc>
          <w:tcPr>
            <w:tcW w:w="1074" w:type="dxa"/>
            <w:shd w:val="clear" w:color="auto" w:fill="BFCED6"/>
          </w:tcPr>
          <w:p w14:paraId="67AD09CB" w14:textId="6FA59B0E" w:rsidR="00B07A42" w:rsidRPr="005B1FEF" w:rsidRDefault="00B07A42" w:rsidP="00B07A42">
            <w:pPr>
              <w:jc w:val="center"/>
              <w:rPr>
                <w:rFonts w:ascii="VIC" w:hAnsi="VIC"/>
                <w:sz w:val="18"/>
                <w:szCs w:val="18"/>
              </w:rPr>
            </w:pPr>
            <w:r>
              <w:rPr>
                <w:rFonts w:ascii="VIC" w:eastAsia="VIC" w:hAnsi="VIC"/>
                <w:color w:val="000000"/>
                <w:sz w:val="18"/>
              </w:rPr>
              <w:t>76%</w:t>
            </w:r>
          </w:p>
        </w:tc>
        <w:tc>
          <w:tcPr>
            <w:tcW w:w="1075" w:type="dxa"/>
            <w:shd w:val="clear" w:color="auto" w:fill="BFCED6"/>
          </w:tcPr>
          <w:p w14:paraId="745DAAE0" w14:textId="3E4F9599" w:rsidR="00B07A42" w:rsidRPr="005B1FEF" w:rsidRDefault="00B07A42" w:rsidP="00B07A42">
            <w:pPr>
              <w:jc w:val="center"/>
              <w:rPr>
                <w:rFonts w:ascii="VIC" w:hAnsi="VIC"/>
                <w:sz w:val="18"/>
                <w:szCs w:val="18"/>
              </w:rPr>
            </w:pPr>
            <w:r>
              <w:rPr>
                <w:rFonts w:ascii="VIC" w:eastAsia="VIC" w:hAnsi="VIC"/>
                <w:color w:val="000000"/>
                <w:sz w:val="18"/>
              </w:rPr>
              <w:t>80%</w:t>
            </w:r>
          </w:p>
        </w:tc>
        <w:tc>
          <w:tcPr>
            <w:tcW w:w="1075" w:type="dxa"/>
            <w:shd w:val="clear" w:color="auto" w:fill="BFCED6"/>
          </w:tcPr>
          <w:p w14:paraId="4871566D" w14:textId="2028DD24" w:rsidR="00B07A42" w:rsidRPr="005B1FEF" w:rsidRDefault="00B07A42" w:rsidP="00B07A42">
            <w:pPr>
              <w:jc w:val="center"/>
              <w:rPr>
                <w:rFonts w:ascii="VIC" w:hAnsi="VIC"/>
                <w:sz w:val="18"/>
                <w:szCs w:val="18"/>
              </w:rPr>
            </w:pPr>
            <w:r>
              <w:rPr>
                <w:rFonts w:ascii="VIC" w:eastAsia="VIC" w:hAnsi="VIC"/>
                <w:color w:val="000000"/>
                <w:sz w:val="18"/>
              </w:rPr>
              <w:t>11.0</w:t>
            </w:r>
          </w:p>
        </w:tc>
        <w:tc>
          <w:tcPr>
            <w:tcW w:w="1075" w:type="dxa"/>
            <w:shd w:val="clear" w:color="auto" w:fill="BFCED6"/>
          </w:tcPr>
          <w:p w14:paraId="3F0D6199" w14:textId="6FBCA829" w:rsidR="00B07A42" w:rsidRPr="005B1FEF" w:rsidRDefault="00B07A42" w:rsidP="00B07A42">
            <w:pPr>
              <w:jc w:val="center"/>
              <w:rPr>
                <w:rFonts w:ascii="VIC" w:hAnsi="VIC"/>
                <w:sz w:val="18"/>
                <w:szCs w:val="18"/>
              </w:rPr>
            </w:pPr>
            <w:r>
              <w:rPr>
                <w:rFonts w:ascii="VIC" w:eastAsia="VIC" w:hAnsi="VIC"/>
                <w:color w:val="000000"/>
                <w:sz w:val="18"/>
              </w:rPr>
              <w:t>10%</w:t>
            </w:r>
          </w:p>
        </w:tc>
        <w:tc>
          <w:tcPr>
            <w:tcW w:w="1087" w:type="dxa"/>
            <w:shd w:val="clear" w:color="auto" w:fill="BFCED6"/>
          </w:tcPr>
          <w:p w14:paraId="7F6607CA" w14:textId="1F8639A1" w:rsidR="00B07A42" w:rsidRPr="005B1FEF" w:rsidRDefault="00B07A42" w:rsidP="00B07A42">
            <w:pPr>
              <w:jc w:val="center"/>
              <w:rPr>
                <w:rFonts w:ascii="VIC" w:hAnsi="VIC"/>
                <w:sz w:val="18"/>
                <w:szCs w:val="18"/>
              </w:rPr>
            </w:pPr>
            <w:r>
              <w:rPr>
                <w:rFonts w:ascii="VIC" w:eastAsia="VIC" w:hAnsi="VIC"/>
                <w:color w:val="000000"/>
                <w:sz w:val="18"/>
              </w:rPr>
              <w:t>11%</w:t>
            </w:r>
          </w:p>
        </w:tc>
        <w:tc>
          <w:tcPr>
            <w:tcW w:w="1063" w:type="dxa"/>
            <w:shd w:val="clear" w:color="auto" w:fill="BFCED6"/>
          </w:tcPr>
          <w:p w14:paraId="0845CF17" w14:textId="4E4DDE0C" w:rsidR="00B07A42" w:rsidRPr="005B1FEF" w:rsidRDefault="00B07A42" w:rsidP="00B07A42">
            <w:pPr>
              <w:jc w:val="center"/>
              <w:rPr>
                <w:rFonts w:ascii="VIC" w:hAnsi="VIC"/>
                <w:sz w:val="18"/>
                <w:szCs w:val="18"/>
              </w:rPr>
            </w:pPr>
            <w:r>
              <w:rPr>
                <w:rFonts w:ascii="VIC" w:eastAsia="VIC" w:hAnsi="VIC"/>
                <w:color w:val="000000"/>
                <w:sz w:val="18"/>
              </w:rPr>
              <w:t>5.7</w:t>
            </w:r>
          </w:p>
        </w:tc>
        <w:tc>
          <w:tcPr>
            <w:tcW w:w="1075" w:type="dxa"/>
            <w:shd w:val="clear" w:color="auto" w:fill="BFCED6"/>
          </w:tcPr>
          <w:p w14:paraId="79265ED3" w14:textId="391C2F48" w:rsidR="00B07A42" w:rsidRPr="005B1FEF" w:rsidRDefault="00B07A42" w:rsidP="00B07A42">
            <w:pPr>
              <w:jc w:val="center"/>
              <w:rPr>
                <w:rFonts w:ascii="VIC" w:hAnsi="VIC"/>
                <w:sz w:val="18"/>
                <w:szCs w:val="18"/>
              </w:rPr>
            </w:pPr>
            <w:r>
              <w:rPr>
                <w:rFonts w:ascii="VIC" w:eastAsia="VIC" w:hAnsi="VIC"/>
                <w:color w:val="000000"/>
                <w:sz w:val="18"/>
              </w:rPr>
              <w:t>2%</w:t>
            </w:r>
          </w:p>
        </w:tc>
        <w:tc>
          <w:tcPr>
            <w:tcW w:w="1075" w:type="dxa"/>
            <w:shd w:val="clear" w:color="auto" w:fill="BFCED6"/>
          </w:tcPr>
          <w:p w14:paraId="5010AAB4" w14:textId="2BB82758" w:rsidR="00B07A42" w:rsidRPr="005B1FEF" w:rsidRDefault="00B07A42" w:rsidP="00B07A42">
            <w:pPr>
              <w:jc w:val="center"/>
              <w:rPr>
                <w:rFonts w:ascii="VIC" w:hAnsi="VIC"/>
                <w:sz w:val="18"/>
                <w:szCs w:val="18"/>
              </w:rPr>
            </w:pPr>
            <w:r>
              <w:rPr>
                <w:rFonts w:ascii="VIC" w:eastAsia="VIC" w:hAnsi="VIC"/>
                <w:color w:val="000000"/>
                <w:sz w:val="18"/>
              </w:rPr>
              <w:t>58%</w:t>
            </w:r>
          </w:p>
        </w:tc>
        <w:tc>
          <w:tcPr>
            <w:tcW w:w="1075" w:type="dxa"/>
            <w:shd w:val="clear" w:color="auto" w:fill="BFCED6"/>
          </w:tcPr>
          <w:p w14:paraId="2A71A484" w14:textId="317884F6" w:rsidR="00B07A42" w:rsidRPr="005B1FEF" w:rsidRDefault="00B07A42" w:rsidP="00B07A42">
            <w:pPr>
              <w:jc w:val="center"/>
              <w:rPr>
                <w:rFonts w:ascii="VIC" w:hAnsi="VIC"/>
                <w:sz w:val="18"/>
                <w:szCs w:val="18"/>
              </w:rPr>
            </w:pPr>
            <w:r>
              <w:rPr>
                <w:rFonts w:ascii="VIC" w:eastAsia="VIC" w:hAnsi="VIC"/>
                <w:color w:val="000000"/>
                <w:sz w:val="18"/>
              </w:rPr>
              <w:t>81%</w:t>
            </w:r>
          </w:p>
        </w:tc>
        <w:tc>
          <w:tcPr>
            <w:tcW w:w="1075" w:type="dxa"/>
            <w:shd w:val="clear" w:color="auto" w:fill="BFCED6"/>
          </w:tcPr>
          <w:p w14:paraId="64C12FB9" w14:textId="26BE8BD4" w:rsidR="00B07A42" w:rsidRPr="005B1FEF" w:rsidRDefault="00B07A42" w:rsidP="00B07A42">
            <w:pPr>
              <w:jc w:val="center"/>
              <w:rPr>
                <w:rFonts w:ascii="VIC" w:hAnsi="VIC"/>
                <w:sz w:val="18"/>
                <w:szCs w:val="18"/>
              </w:rPr>
            </w:pPr>
            <w:r>
              <w:rPr>
                <w:rFonts w:ascii="VIC" w:eastAsia="VIC" w:hAnsi="VIC"/>
                <w:color w:val="000000"/>
                <w:sz w:val="18"/>
              </w:rPr>
              <w:t>99%</w:t>
            </w:r>
          </w:p>
        </w:tc>
        <w:tc>
          <w:tcPr>
            <w:tcW w:w="1075" w:type="dxa"/>
            <w:shd w:val="clear" w:color="auto" w:fill="BFCED6"/>
          </w:tcPr>
          <w:p w14:paraId="6250A8E4" w14:textId="65E639AE" w:rsidR="00B07A42" w:rsidRPr="005B1FEF" w:rsidRDefault="00B07A42" w:rsidP="00B07A42">
            <w:pPr>
              <w:jc w:val="center"/>
              <w:rPr>
                <w:rFonts w:ascii="VIC" w:hAnsi="VIC"/>
                <w:sz w:val="18"/>
                <w:szCs w:val="18"/>
              </w:rPr>
            </w:pPr>
            <w:r>
              <w:rPr>
                <w:rFonts w:ascii="VIC" w:eastAsia="VIC" w:hAnsi="VIC"/>
                <w:color w:val="000000"/>
                <w:sz w:val="18"/>
              </w:rPr>
              <w:t>99%</w:t>
            </w:r>
          </w:p>
        </w:tc>
        <w:tc>
          <w:tcPr>
            <w:tcW w:w="1075" w:type="dxa"/>
            <w:shd w:val="clear" w:color="auto" w:fill="BFCED6"/>
          </w:tcPr>
          <w:p w14:paraId="4B6C271E" w14:textId="412A1388" w:rsidR="00B07A42" w:rsidRPr="005B1FEF" w:rsidRDefault="00B07A42" w:rsidP="00B07A42">
            <w:pPr>
              <w:jc w:val="center"/>
              <w:rPr>
                <w:rFonts w:ascii="VIC" w:hAnsi="VIC"/>
                <w:sz w:val="18"/>
                <w:szCs w:val="18"/>
              </w:rPr>
            </w:pPr>
            <w:r>
              <w:rPr>
                <w:rFonts w:ascii="VIC" w:eastAsia="VIC" w:hAnsi="VIC"/>
                <w:color w:val="000000"/>
                <w:sz w:val="18"/>
              </w:rPr>
              <w:t>35%</w:t>
            </w:r>
          </w:p>
        </w:tc>
      </w:tr>
      <w:tr w:rsidR="00B07A42" w:rsidRPr="00A6366B" w14:paraId="631D97E4" w14:textId="77777777" w:rsidTr="0047361C">
        <w:tc>
          <w:tcPr>
            <w:tcW w:w="1287" w:type="dxa"/>
            <w:vMerge/>
            <w:shd w:val="clear" w:color="auto" w:fill="BFCED6"/>
          </w:tcPr>
          <w:p w14:paraId="2CB1C18B" w14:textId="77777777" w:rsidR="00B07A42" w:rsidRPr="00382424" w:rsidRDefault="00B07A42" w:rsidP="00B07A42">
            <w:pPr>
              <w:pStyle w:val="DHHStabletext"/>
              <w:spacing w:before="0" w:after="0"/>
              <w:rPr>
                <w:rFonts w:ascii="VIC" w:hAnsi="VIC"/>
                <w:sz w:val="18"/>
                <w:szCs w:val="18"/>
              </w:rPr>
            </w:pPr>
          </w:p>
        </w:tc>
        <w:tc>
          <w:tcPr>
            <w:tcW w:w="1701" w:type="dxa"/>
            <w:shd w:val="clear" w:color="auto" w:fill="BFCED6"/>
          </w:tcPr>
          <w:p w14:paraId="3A5AAA84" w14:textId="4BC6DEE3" w:rsidR="00B07A42" w:rsidRPr="00382424" w:rsidRDefault="00B07A42" w:rsidP="00B07A42">
            <w:pPr>
              <w:pStyle w:val="DHHStabletext"/>
              <w:spacing w:before="0" w:after="0"/>
              <w:rPr>
                <w:rFonts w:ascii="VIC" w:eastAsia="Verdana" w:hAnsi="VIC" w:cs="Verdana"/>
                <w:sz w:val="18"/>
                <w:szCs w:val="18"/>
              </w:rPr>
            </w:pPr>
            <w:r>
              <w:rPr>
                <w:rFonts w:ascii="VIC" w:eastAsia="VIC" w:hAnsi="VIC"/>
                <w:color w:val="000000"/>
                <w:sz w:val="18"/>
              </w:rPr>
              <w:t>Dandenong</w:t>
            </w:r>
          </w:p>
        </w:tc>
        <w:tc>
          <w:tcPr>
            <w:tcW w:w="1074" w:type="dxa"/>
            <w:shd w:val="clear" w:color="auto" w:fill="BFCED6"/>
          </w:tcPr>
          <w:p w14:paraId="434C6C8F" w14:textId="62AA7B2E" w:rsidR="00B07A42" w:rsidRPr="005B1FEF" w:rsidRDefault="00B07A42" w:rsidP="00B07A42">
            <w:pPr>
              <w:jc w:val="center"/>
              <w:rPr>
                <w:rFonts w:ascii="VIC" w:hAnsi="VIC"/>
                <w:sz w:val="18"/>
                <w:szCs w:val="18"/>
              </w:rPr>
            </w:pPr>
            <w:r>
              <w:rPr>
                <w:rFonts w:ascii="VIC" w:eastAsia="VIC" w:hAnsi="VIC"/>
                <w:color w:val="000000"/>
                <w:sz w:val="18"/>
              </w:rPr>
              <w:t>74%</w:t>
            </w:r>
          </w:p>
        </w:tc>
        <w:tc>
          <w:tcPr>
            <w:tcW w:w="1075" w:type="dxa"/>
            <w:shd w:val="clear" w:color="auto" w:fill="BFCED6"/>
          </w:tcPr>
          <w:p w14:paraId="65ED8549" w14:textId="7ACF3902" w:rsidR="00B07A42" w:rsidRPr="005B1FEF" w:rsidRDefault="00B07A42" w:rsidP="00B07A42">
            <w:pPr>
              <w:jc w:val="center"/>
              <w:rPr>
                <w:rFonts w:ascii="VIC" w:hAnsi="VIC"/>
                <w:sz w:val="18"/>
                <w:szCs w:val="18"/>
              </w:rPr>
            </w:pPr>
            <w:r>
              <w:rPr>
                <w:rFonts w:ascii="VIC" w:eastAsia="VIC" w:hAnsi="VIC"/>
                <w:color w:val="000000"/>
                <w:sz w:val="18"/>
              </w:rPr>
              <w:t>94%</w:t>
            </w:r>
          </w:p>
        </w:tc>
        <w:tc>
          <w:tcPr>
            <w:tcW w:w="1075" w:type="dxa"/>
            <w:shd w:val="clear" w:color="auto" w:fill="BFCED6"/>
          </w:tcPr>
          <w:p w14:paraId="641F2B77" w14:textId="5AD64508" w:rsidR="00B07A42" w:rsidRPr="005B1FEF" w:rsidRDefault="00B07A42" w:rsidP="00B07A42">
            <w:pPr>
              <w:jc w:val="center"/>
              <w:rPr>
                <w:rFonts w:ascii="VIC" w:hAnsi="VIC"/>
                <w:sz w:val="18"/>
                <w:szCs w:val="18"/>
              </w:rPr>
            </w:pPr>
            <w:r>
              <w:rPr>
                <w:rFonts w:ascii="VIC" w:eastAsia="VIC" w:hAnsi="VIC"/>
                <w:color w:val="000000"/>
                <w:sz w:val="18"/>
              </w:rPr>
              <w:t>8.6</w:t>
            </w:r>
          </w:p>
        </w:tc>
        <w:tc>
          <w:tcPr>
            <w:tcW w:w="1075" w:type="dxa"/>
            <w:shd w:val="clear" w:color="auto" w:fill="BFCED6"/>
          </w:tcPr>
          <w:p w14:paraId="1AD36E4B" w14:textId="059A5EA5" w:rsidR="00B07A42" w:rsidRPr="005B1FEF" w:rsidRDefault="00B07A42" w:rsidP="00B07A42">
            <w:pPr>
              <w:jc w:val="center"/>
              <w:rPr>
                <w:rFonts w:ascii="VIC" w:hAnsi="VIC"/>
                <w:sz w:val="18"/>
                <w:szCs w:val="18"/>
              </w:rPr>
            </w:pPr>
            <w:r>
              <w:rPr>
                <w:rFonts w:ascii="VIC" w:eastAsia="VIC" w:hAnsi="VIC"/>
                <w:color w:val="000000"/>
                <w:sz w:val="18"/>
              </w:rPr>
              <w:t>4%</w:t>
            </w:r>
          </w:p>
        </w:tc>
        <w:tc>
          <w:tcPr>
            <w:tcW w:w="1087" w:type="dxa"/>
            <w:shd w:val="clear" w:color="auto" w:fill="BFCED6"/>
          </w:tcPr>
          <w:p w14:paraId="3C3AE29A" w14:textId="06B97352" w:rsidR="00B07A42" w:rsidRPr="005B1FEF" w:rsidRDefault="00B07A42" w:rsidP="00B07A42">
            <w:pPr>
              <w:jc w:val="center"/>
              <w:rPr>
                <w:rFonts w:ascii="VIC" w:hAnsi="VIC"/>
                <w:sz w:val="18"/>
                <w:szCs w:val="18"/>
              </w:rPr>
            </w:pPr>
            <w:r>
              <w:rPr>
                <w:rFonts w:ascii="VIC" w:eastAsia="VIC" w:hAnsi="VIC"/>
                <w:color w:val="000000"/>
                <w:sz w:val="18"/>
              </w:rPr>
              <w:t>18%</w:t>
            </w:r>
          </w:p>
        </w:tc>
        <w:tc>
          <w:tcPr>
            <w:tcW w:w="1063" w:type="dxa"/>
            <w:shd w:val="clear" w:color="auto" w:fill="BFCED6"/>
          </w:tcPr>
          <w:p w14:paraId="3A13FFFE" w14:textId="28382AFF" w:rsidR="00B07A42" w:rsidRPr="005B1FEF" w:rsidRDefault="00B07A42" w:rsidP="00B07A42">
            <w:pPr>
              <w:jc w:val="center"/>
              <w:rPr>
                <w:rFonts w:ascii="VIC" w:hAnsi="VIC"/>
                <w:sz w:val="18"/>
                <w:szCs w:val="18"/>
              </w:rPr>
            </w:pPr>
            <w:r>
              <w:rPr>
                <w:rFonts w:ascii="VIC" w:eastAsia="VIC" w:hAnsi="VIC"/>
                <w:color w:val="000000"/>
                <w:sz w:val="18"/>
              </w:rPr>
              <w:t>8.3</w:t>
            </w:r>
          </w:p>
        </w:tc>
        <w:tc>
          <w:tcPr>
            <w:tcW w:w="1075" w:type="dxa"/>
            <w:shd w:val="clear" w:color="auto" w:fill="BFCED6"/>
          </w:tcPr>
          <w:p w14:paraId="2C508925" w14:textId="6F7AC2C5" w:rsidR="00B07A42" w:rsidRPr="005B1FEF" w:rsidRDefault="00B07A42" w:rsidP="00B07A42">
            <w:pPr>
              <w:jc w:val="center"/>
              <w:rPr>
                <w:rFonts w:ascii="VIC" w:hAnsi="VIC"/>
                <w:sz w:val="18"/>
                <w:szCs w:val="18"/>
              </w:rPr>
            </w:pPr>
            <w:r>
              <w:rPr>
                <w:rFonts w:ascii="VIC" w:eastAsia="VIC" w:hAnsi="VIC"/>
                <w:color w:val="000000"/>
                <w:sz w:val="18"/>
              </w:rPr>
              <w:t>1%</w:t>
            </w:r>
          </w:p>
        </w:tc>
        <w:tc>
          <w:tcPr>
            <w:tcW w:w="1075" w:type="dxa"/>
            <w:shd w:val="clear" w:color="auto" w:fill="BFCED6"/>
          </w:tcPr>
          <w:p w14:paraId="28AA0A10" w14:textId="2D6797CD" w:rsidR="00B07A42" w:rsidRPr="005B1FEF" w:rsidRDefault="00B07A42" w:rsidP="00B07A42">
            <w:pPr>
              <w:jc w:val="center"/>
              <w:rPr>
                <w:rFonts w:ascii="VIC" w:hAnsi="VIC"/>
                <w:sz w:val="18"/>
                <w:szCs w:val="18"/>
              </w:rPr>
            </w:pPr>
            <w:r>
              <w:rPr>
                <w:rFonts w:ascii="VIC" w:eastAsia="VIC" w:hAnsi="VIC"/>
                <w:color w:val="000000"/>
                <w:sz w:val="18"/>
              </w:rPr>
              <w:t>60%</w:t>
            </w:r>
          </w:p>
        </w:tc>
        <w:tc>
          <w:tcPr>
            <w:tcW w:w="1075" w:type="dxa"/>
            <w:shd w:val="clear" w:color="auto" w:fill="BFCED6"/>
          </w:tcPr>
          <w:p w14:paraId="1E50D571" w14:textId="39781E1C" w:rsidR="00B07A42" w:rsidRPr="005B1FEF" w:rsidRDefault="00B07A42" w:rsidP="00B07A42">
            <w:pPr>
              <w:jc w:val="center"/>
              <w:rPr>
                <w:rFonts w:ascii="VIC" w:hAnsi="VIC"/>
                <w:sz w:val="18"/>
                <w:szCs w:val="18"/>
              </w:rPr>
            </w:pPr>
            <w:r>
              <w:rPr>
                <w:rFonts w:ascii="VIC" w:eastAsia="VIC" w:hAnsi="VIC"/>
                <w:color w:val="000000"/>
                <w:sz w:val="18"/>
              </w:rPr>
              <w:t>61%</w:t>
            </w:r>
          </w:p>
        </w:tc>
        <w:tc>
          <w:tcPr>
            <w:tcW w:w="1075" w:type="dxa"/>
            <w:shd w:val="clear" w:color="auto" w:fill="BFCED6"/>
          </w:tcPr>
          <w:p w14:paraId="1E190A6C" w14:textId="25098AF5" w:rsidR="00B07A42" w:rsidRPr="005B1FEF" w:rsidRDefault="00B07A42" w:rsidP="00B07A42">
            <w:pPr>
              <w:jc w:val="center"/>
              <w:rPr>
                <w:rFonts w:ascii="VIC" w:hAnsi="VIC"/>
                <w:sz w:val="18"/>
                <w:szCs w:val="18"/>
              </w:rPr>
            </w:pPr>
            <w:r>
              <w:rPr>
                <w:rFonts w:ascii="VIC" w:eastAsia="VIC" w:hAnsi="VIC"/>
                <w:color w:val="000000"/>
                <w:sz w:val="18"/>
              </w:rPr>
              <w:t>97%</w:t>
            </w:r>
          </w:p>
        </w:tc>
        <w:tc>
          <w:tcPr>
            <w:tcW w:w="1075" w:type="dxa"/>
            <w:shd w:val="clear" w:color="auto" w:fill="BFCED6"/>
          </w:tcPr>
          <w:p w14:paraId="41B197D1" w14:textId="69840174" w:rsidR="00B07A42" w:rsidRPr="005B1FEF" w:rsidRDefault="00B07A42" w:rsidP="00B07A42">
            <w:pPr>
              <w:jc w:val="center"/>
              <w:rPr>
                <w:rFonts w:ascii="VIC" w:hAnsi="VIC"/>
                <w:sz w:val="18"/>
                <w:szCs w:val="18"/>
              </w:rPr>
            </w:pPr>
            <w:r>
              <w:rPr>
                <w:rFonts w:ascii="VIC" w:eastAsia="VIC" w:hAnsi="VIC"/>
                <w:color w:val="000000"/>
                <w:sz w:val="18"/>
              </w:rPr>
              <w:t>97%</w:t>
            </w:r>
          </w:p>
        </w:tc>
        <w:tc>
          <w:tcPr>
            <w:tcW w:w="1075" w:type="dxa"/>
            <w:shd w:val="clear" w:color="auto" w:fill="BFCED6"/>
          </w:tcPr>
          <w:p w14:paraId="551A0ACF" w14:textId="020BFBEC" w:rsidR="00B07A42" w:rsidRPr="005B1FEF" w:rsidRDefault="00B07A42" w:rsidP="00B07A42">
            <w:pPr>
              <w:jc w:val="center"/>
              <w:rPr>
                <w:rFonts w:ascii="VIC" w:hAnsi="VIC"/>
                <w:sz w:val="18"/>
                <w:szCs w:val="18"/>
              </w:rPr>
            </w:pPr>
            <w:r>
              <w:rPr>
                <w:rFonts w:ascii="VIC" w:eastAsia="VIC" w:hAnsi="VIC"/>
                <w:color w:val="000000"/>
                <w:sz w:val="18"/>
              </w:rPr>
              <w:t>62%</w:t>
            </w:r>
          </w:p>
        </w:tc>
      </w:tr>
      <w:tr w:rsidR="00B07A42" w:rsidRPr="00A6366B" w14:paraId="3547D608" w14:textId="77777777" w:rsidTr="0047361C">
        <w:tc>
          <w:tcPr>
            <w:tcW w:w="1287" w:type="dxa"/>
            <w:vMerge/>
            <w:shd w:val="clear" w:color="auto" w:fill="BFCED6"/>
          </w:tcPr>
          <w:p w14:paraId="0158E6DD" w14:textId="77777777" w:rsidR="00B07A42" w:rsidRPr="00382424" w:rsidRDefault="00B07A42" w:rsidP="00B07A42">
            <w:pPr>
              <w:pStyle w:val="DHHStabletext"/>
              <w:spacing w:before="0" w:after="0"/>
              <w:rPr>
                <w:rFonts w:ascii="VIC" w:hAnsi="VIC"/>
                <w:sz w:val="18"/>
                <w:szCs w:val="18"/>
              </w:rPr>
            </w:pPr>
          </w:p>
        </w:tc>
        <w:tc>
          <w:tcPr>
            <w:tcW w:w="1701" w:type="dxa"/>
            <w:shd w:val="clear" w:color="auto" w:fill="BFCED6"/>
          </w:tcPr>
          <w:p w14:paraId="4A9D6861" w14:textId="58A553D2" w:rsidR="00B07A42" w:rsidRPr="00382424" w:rsidRDefault="00B07A42" w:rsidP="00B07A42">
            <w:pPr>
              <w:pStyle w:val="DHHStabletext"/>
              <w:spacing w:before="0" w:after="0"/>
              <w:rPr>
                <w:rFonts w:ascii="VIC" w:hAnsi="VIC"/>
                <w:w w:val="105"/>
                <w:sz w:val="18"/>
                <w:szCs w:val="18"/>
              </w:rPr>
            </w:pPr>
            <w:r>
              <w:rPr>
                <w:rFonts w:ascii="VIC" w:eastAsia="VIC" w:hAnsi="VIC"/>
                <w:color w:val="000000"/>
                <w:sz w:val="18"/>
              </w:rPr>
              <w:t>Middle South (Monash Adult)</w:t>
            </w:r>
          </w:p>
        </w:tc>
        <w:tc>
          <w:tcPr>
            <w:tcW w:w="1074" w:type="dxa"/>
            <w:shd w:val="clear" w:color="auto" w:fill="BFCED6"/>
          </w:tcPr>
          <w:p w14:paraId="13BA1EA5" w14:textId="27C5269D" w:rsidR="00B07A42" w:rsidRPr="005B1FEF" w:rsidRDefault="00B07A42" w:rsidP="00B07A42">
            <w:pPr>
              <w:jc w:val="center"/>
              <w:rPr>
                <w:rFonts w:ascii="VIC" w:hAnsi="VIC"/>
                <w:sz w:val="18"/>
                <w:szCs w:val="18"/>
              </w:rPr>
            </w:pPr>
            <w:r>
              <w:rPr>
                <w:rFonts w:ascii="VIC" w:eastAsia="VIC" w:hAnsi="VIC"/>
                <w:color w:val="000000"/>
                <w:sz w:val="18"/>
              </w:rPr>
              <w:t>44%</w:t>
            </w:r>
          </w:p>
        </w:tc>
        <w:tc>
          <w:tcPr>
            <w:tcW w:w="1075" w:type="dxa"/>
            <w:shd w:val="clear" w:color="auto" w:fill="BFCED6"/>
          </w:tcPr>
          <w:p w14:paraId="663650DE" w14:textId="7B229FB6" w:rsidR="00B07A42" w:rsidRPr="005B1FEF" w:rsidRDefault="00B07A42" w:rsidP="00B07A42">
            <w:pPr>
              <w:jc w:val="center"/>
              <w:rPr>
                <w:rFonts w:ascii="VIC" w:hAnsi="VIC"/>
                <w:sz w:val="18"/>
                <w:szCs w:val="18"/>
              </w:rPr>
            </w:pPr>
            <w:r>
              <w:rPr>
                <w:rFonts w:ascii="VIC" w:eastAsia="VIC" w:hAnsi="VIC"/>
                <w:color w:val="000000"/>
                <w:sz w:val="18"/>
              </w:rPr>
              <w:t>89%</w:t>
            </w:r>
          </w:p>
        </w:tc>
        <w:tc>
          <w:tcPr>
            <w:tcW w:w="1075" w:type="dxa"/>
            <w:shd w:val="clear" w:color="auto" w:fill="BFCED6"/>
          </w:tcPr>
          <w:p w14:paraId="4CC945F1" w14:textId="524E797F" w:rsidR="00B07A42" w:rsidRPr="005B1FEF" w:rsidRDefault="00B07A42" w:rsidP="00B07A42">
            <w:pPr>
              <w:jc w:val="center"/>
              <w:rPr>
                <w:rFonts w:ascii="VIC" w:hAnsi="VIC"/>
                <w:sz w:val="18"/>
                <w:szCs w:val="18"/>
              </w:rPr>
            </w:pPr>
            <w:r>
              <w:rPr>
                <w:rFonts w:ascii="VIC" w:eastAsia="VIC" w:hAnsi="VIC"/>
                <w:color w:val="000000"/>
                <w:sz w:val="18"/>
              </w:rPr>
              <w:t>9.8</w:t>
            </w:r>
          </w:p>
        </w:tc>
        <w:tc>
          <w:tcPr>
            <w:tcW w:w="1075" w:type="dxa"/>
            <w:shd w:val="clear" w:color="auto" w:fill="BFCED6"/>
          </w:tcPr>
          <w:p w14:paraId="608CFA9A" w14:textId="09AE6902" w:rsidR="00B07A42" w:rsidRPr="005B1FEF" w:rsidRDefault="00B07A42" w:rsidP="00B07A42">
            <w:pPr>
              <w:jc w:val="center"/>
              <w:rPr>
                <w:rFonts w:ascii="VIC" w:hAnsi="VIC"/>
                <w:sz w:val="18"/>
                <w:szCs w:val="18"/>
              </w:rPr>
            </w:pPr>
            <w:r>
              <w:rPr>
                <w:rFonts w:ascii="VIC" w:eastAsia="VIC" w:hAnsi="VIC"/>
                <w:color w:val="000000"/>
                <w:sz w:val="18"/>
              </w:rPr>
              <w:t>4%</w:t>
            </w:r>
          </w:p>
        </w:tc>
        <w:tc>
          <w:tcPr>
            <w:tcW w:w="1087" w:type="dxa"/>
            <w:shd w:val="clear" w:color="auto" w:fill="BFCED6"/>
          </w:tcPr>
          <w:p w14:paraId="1B76CDCC" w14:textId="141D2CB7" w:rsidR="00B07A42" w:rsidRPr="005B1FEF" w:rsidRDefault="00B07A42" w:rsidP="00B07A42">
            <w:pPr>
              <w:jc w:val="center"/>
              <w:rPr>
                <w:rFonts w:ascii="VIC" w:hAnsi="VIC"/>
                <w:sz w:val="18"/>
                <w:szCs w:val="18"/>
              </w:rPr>
            </w:pPr>
            <w:r>
              <w:rPr>
                <w:rFonts w:ascii="VIC" w:eastAsia="VIC" w:hAnsi="VIC"/>
                <w:color w:val="000000"/>
                <w:sz w:val="18"/>
              </w:rPr>
              <w:t>9%</w:t>
            </w:r>
          </w:p>
        </w:tc>
        <w:tc>
          <w:tcPr>
            <w:tcW w:w="1063" w:type="dxa"/>
            <w:shd w:val="clear" w:color="auto" w:fill="BFCED6"/>
          </w:tcPr>
          <w:p w14:paraId="37C1DB82" w14:textId="19CD4020" w:rsidR="00B07A42" w:rsidRPr="005B1FEF" w:rsidRDefault="00B07A42" w:rsidP="00B07A42">
            <w:pPr>
              <w:jc w:val="center"/>
              <w:rPr>
                <w:rFonts w:ascii="VIC" w:hAnsi="VIC"/>
                <w:sz w:val="18"/>
                <w:szCs w:val="18"/>
              </w:rPr>
            </w:pPr>
            <w:r>
              <w:rPr>
                <w:rFonts w:ascii="VIC" w:eastAsia="VIC" w:hAnsi="VIC"/>
                <w:color w:val="000000"/>
                <w:sz w:val="18"/>
              </w:rPr>
              <w:t>0.8</w:t>
            </w:r>
          </w:p>
        </w:tc>
        <w:tc>
          <w:tcPr>
            <w:tcW w:w="1075" w:type="dxa"/>
            <w:shd w:val="clear" w:color="auto" w:fill="BFCED6"/>
          </w:tcPr>
          <w:p w14:paraId="230EE03F" w14:textId="1422F4D1" w:rsidR="00B07A42" w:rsidRPr="005B1FEF" w:rsidRDefault="00B07A42" w:rsidP="00B07A42">
            <w:pPr>
              <w:jc w:val="center"/>
              <w:rPr>
                <w:rFonts w:ascii="VIC" w:hAnsi="VIC"/>
                <w:sz w:val="18"/>
                <w:szCs w:val="18"/>
              </w:rPr>
            </w:pPr>
            <w:r>
              <w:rPr>
                <w:rFonts w:ascii="VIC" w:eastAsia="VIC" w:hAnsi="VIC"/>
                <w:color w:val="000000"/>
                <w:sz w:val="18"/>
              </w:rPr>
              <w:t>0%</w:t>
            </w:r>
          </w:p>
        </w:tc>
        <w:tc>
          <w:tcPr>
            <w:tcW w:w="1075" w:type="dxa"/>
            <w:shd w:val="clear" w:color="auto" w:fill="BFCED6"/>
          </w:tcPr>
          <w:p w14:paraId="0CBD9872" w14:textId="2FCBFF4B" w:rsidR="00B07A42" w:rsidRPr="005B1FEF" w:rsidRDefault="00B07A42" w:rsidP="00B07A42">
            <w:pPr>
              <w:jc w:val="center"/>
              <w:rPr>
                <w:rFonts w:ascii="VIC" w:hAnsi="VIC"/>
                <w:sz w:val="18"/>
                <w:szCs w:val="18"/>
              </w:rPr>
            </w:pPr>
            <w:r>
              <w:rPr>
                <w:rFonts w:ascii="VIC" w:eastAsia="VIC" w:hAnsi="VIC"/>
                <w:color w:val="000000"/>
                <w:sz w:val="18"/>
              </w:rPr>
              <w:t>52%</w:t>
            </w:r>
          </w:p>
        </w:tc>
        <w:tc>
          <w:tcPr>
            <w:tcW w:w="1075" w:type="dxa"/>
            <w:shd w:val="clear" w:color="auto" w:fill="BFCED6"/>
          </w:tcPr>
          <w:p w14:paraId="608E12CC" w14:textId="6849FF71" w:rsidR="00B07A42" w:rsidRPr="005B1FEF" w:rsidRDefault="00B07A42" w:rsidP="00B07A42">
            <w:pPr>
              <w:jc w:val="center"/>
              <w:rPr>
                <w:rFonts w:ascii="VIC" w:hAnsi="VIC"/>
                <w:sz w:val="18"/>
                <w:szCs w:val="18"/>
              </w:rPr>
            </w:pPr>
            <w:r>
              <w:rPr>
                <w:rFonts w:ascii="VIC" w:eastAsia="VIC" w:hAnsi="VIC"/>
                <w:color w:val="000000"/>
                <w:sz w:val="18"/>
              </w:rPr>
              <w:t>70%</w:t>
            </w:r>
          </w:p>
        </w:tc>
        <w:tc>
          <w:tcPr>
            <w:tcW w:w="1075" w:type="dxa"/>
            <w:shd w:val="clear" w:color="auto" w:fill="BFCED6"/>
          </w:tcPr>
          <w:p w14:paraId="4573FD97" w14:textId="2596D54B" w:rsidR="00B07A42" w:rsidRPr="005B1FEF" w:rsidRDefault="00B07A42" w:rsidP="00B07A42">
            <w:pPr>
              <w:jc w:val="center"/>
              <w:rPr>
                <w:rFonts w:ascii="VIC" w:hAnsi="VIC"/>
                <w:sz w:val="18"/>
                <w:szCs w:val="18"/>
              </w:rPr>
            </w:pPr>
            <w:r>
              <w:rPr>
                <w:rFonts w:ascii="VIC" w:eastAsia="VIC" w:hAnsi="VIC"/>
                <w:color w:val="000000"/>
                <w:sz w:val="18"/>
              </w:rPr>
              <w:t>91%</w:t>
            </w:r>
          </w:p>
        </w:tc>
        <w:tc>
          <w:tcPr>
            <w:tcW w:w="1075" w:type="dxa"/>
            <w:shd w:val="clear" w:color="auto" w:fill="BFCED6"/>
          </w:tcPr>
          <w:p w14:paraId="0DD46FC3" w14:textId="4EF74087" w:rsidR="00B07A42" w:rsidRPr="005B1FEF" w:rsidRDefault="00B07A42" w:rsidP="00B07A42">
            <w:pPr>
              <w:jc w:val="center"/>
              <w:rPr>
                <w:rFonts w:ascii="VIC" w:hAnsi="VIC"/>
                <w:sz w:val="18"/>
                <w:szCs w:val="18"/>
              </w:rPr>
            </w:pPr>
            <w:r>
              <w:rPr>
                <w:rFonts w:ascii="VIC" w:eastAsia="VIC" w:hAnsi="VIC"/>
                <w:color w:val="000000"/>
                <w:sz w:val="18"/>
              </w:rPr>
              <w:t>96%</w:t>
            </w:r>
          </w:p>
        </w:tc>
        <w:tc>
          <w:tcPr>
            <w:tcW w:w="1075" w:type="dxa"/>
            <w:shd w:val="clear" w:color="auto" w:fill="BFCED6"/>
          </w:tcPr>
          <w:p w14:paraId="29D04084" w14:textId="299D7300" w:rsidR="00B07A42" w:rsidRPr="005B1FEF" w:rsidRDefault="00B07A42" w:rsidP="00B07A42">
            <w:pPr>
              <w:jc w:val="center"/>
              <w:rPr>
                <w:rFonts w:ascii="VIC" w:hAnsi="VIC"/>
                <w:sz w:val="18"/>
                <w:szCs w:val="18"/>
              </w:rPr>
            </w:pPr>
            <w:r>
              <w:rPr>
                <w:rFonts w:ascii="VIC" w:eastAsia="VIC" w:hAnsi="VIC"/>
                <w:color w:val="000000"/>
                <w:sz w:val="18"/>
              </w:rPr>
              <w:t>41%</w:t>
            </w:r>
          </w:p>
        </w:tc>
      </w:tr>
      <w:tr w:rsidR="00B07A42" w:rsidRPr="00A6366B" w14:paraId="5DCFAB32" w14:textId="77777777" w:rsidTr="0047361C">
        <w:tc>
          <w:tcPr>
            <w:tcW w:w="1287" w:type="dxa"/>
            <w:vMerge/>
            <w:shd w:val="clear" w:color="auto" w:fill="BFCED6"/>
          </w:tcPr>
          <w:p w14:paraId="1FEAAEB9" w14:textId="77777777" w:rsidR="00B07A42" w:rsidRPr="00382424" w:rsidRDefault="00B07A42" w:rsidP="00B07A42">
            <w:pPr>
              <w:pStyle w:val="DHHStabletext"/>
              <w:spacing w:before="0" w:after="0"/>
              <w:rPr>
                <w:rFonts w:ascii="VIC" w:hAnsi="VIC"/>
                <w:sz w:val="18"/>
                <w:szCs w:val="18"/>
              </w:rPr>
            </w:pPr>
          </w:p>
        </w:tc>
        <w:tc>
          <w:tcPr>
            <w:tcW w:w="1701" w:type="dxa"/>
            <w:shd w:val="clear" w:color="auto" w:fill="BFCED6"/>
          </w:tcPr>
          <w:p w14:paraId="093DC36E" w14:textId="0ACE553C" w:rsidR="00B07A42" w:rsidRPr="00382424" w:rsidRDefault="00B07A42" w:rsidP="00B07A42">
            <w:pPr>
              <w:pStyle w:val="DHHStabletext"/>
              <w:spacing w:before="0" w:after="0"/>
              <w:rPr>
                <w:rFonts w:ascii="VIC" w:eastAsia="Verdana" w:hAnsi="VIC" w:cs="Verdana"/>
                <w:sz w:val="18"/>
                <w:szCs w:val="18"/>
              </w:rPr>
            </w:pPr>
            <w:r>
              <w:rPr>
                <w:rFonts w:ascii="VIC" w:eastAsia="VIC" w:hAnsi="VIC"/>
                <w:color w:val="000000"/>
                <w:sz w:val="18"/>
              </w:rPr>
              <w:t>TOTAL</w:t>
            </w:r>
          </w:p>
        </w:tc>
        <w:tc>
          <w:tcPr>
            <w:tcW w:w="1074" w:type="dxa"/>
            <w:shd w:val="clear" w:color="auto" w:fill="BFCED6"/>
          </w:tcPr>
          <w:p w14:paraId="217F0CBC" w14:textId="667913AB" w:rsidR="00B07A42" w:rsidRPr="005B1FEF" w:rsidRDefault="00B07A42" w:rsidP="00B07A42">
            <w:pPr>
              <w:jc w:val="center"/>
              <w:rPr>
                <w:rFonts w:ascii="VIC" w:hAnsi="VIC"/>
                <w:sz w:val="18"/>
                <w:szCs w:val="18"/>
              </w:rPr>
            </w:pPr>
            <w:r>
              <w:rPr>
                <w:rFonts w:ascii="VIC" w:eastAsia="VIC" w:hAnsi="VIC"/>
                <w:color w:val="000000"/>
                <w:sz w:val="18"/>
              </w:rPr>
              <w:t>68%</w:t>
            </w:r>
          </w:p>
        </w:tc>
        <w:tc>
          <w:tcPr>
            <w:tcW w:w="1075" w:type="dxa"/>
            <w:shd w:val="clear" w:color="auto" w:fill="BFCED6"/>
          </w:tcPr>
          <w:p w14:paraId="22183D80" w14:textId="35F5EF7C" w:rsidR="00B07A42" w:rsidRPr="005B1FEF" w:rsidRDefault="00B07A42" w:rsidP="00B07A42">
            <w:pPr>
              <w:jc w:val="center"/>
              <w:rPr>
                <w:rFonts w:ascii="VIC" w:hAnsi="VIC"/>
                <w:sz w:val="18"/>
                <w:szCs w:val="18"/>
              </w:rPr>
            </w:pPr>
            <w:r>
              <w:rPr>
                <w:rFonts w:ascii="VIC" w:eastAsia="VIC" w:hAnsi="VIC"/>
                <w:color w:val="000000"/>
                <w:sz w:val="18"/>
              </w:rPr>
              <w:t>87%</w:t>
            </w:r>
          </w:p>
        </w:tc>
        <w:tc>
          <w:tcPr>
            <w:tcW w:w="1075" w:type="dxa"/>
            <w:shd w:val="clear" w:color="auto" w:fill="BFCED6"/>
          </w:tcPr>
          <w:p w14:paraId="16FC09A1" w14:textId="5F31C1E1" w:rsidR="00B07A42" w:rsidRPr="005B1FEF" w:rsidRDefault="00B07A42" w:rsidP="00B07A42">
            <w:pPr>
              <w:jc w:val="center"/>
              <w:rPr>
                <w:rFonts w:ascii="VIC" w:hAnsi="VIC"/>
                <w:sz w:val="18"/>
                <w:szCs w:val="18"/>
              </w:rPr>
            </w:pPr>
            <w:r>
              <w:rPr>
                <w:rFonts w:ascii="VIC" w:eastAsia="VIC" w:hAnsi="VIC"/>
                <w:color w:val="000000"/>
                <w:sz w:val="18"/>
              </w:rPr>
              <w:t>9.6</w:t>
            </w:r>
          </w:p>
        </w:tc>
        <w:tc>
          <w:tcPr>
            <w:tcW w:w="1075" w:type="dxa"/>
            <w:shd w:val="clear" w:color="auto" w:fill="BFCED6"/>
          </w:tcPr>
          <w:p w14:paraId="5E0A2CD2" w14:textId="5E7A25EB" w:rsidR="00B07A42" w:rsidRPr="005B1FEF" w:rsidRDefault="00B07A42" w:rsidP="00B07A42">
            <w:pPr>
              <w:jc w:val="center"/>
              <w:rPr>
                <w:rFonts w:ascii="VIC" w:hAnsi="VIC"/>
                <w:sz w:val="18"/>
                <w:szCs w:val="18"/>
              </w:rPr>
            </w:pPr>
            <w:r>
              <w:rPr>
                <w:rFonts w:ascii="VIC" w:eastAsia="VIC" w:hAnsi="VIC"/>
                <w:color w:val="000000"/>
                <w:sz w:val="18"/>
              </w:rPr>
              <w:t>6%</w:t>
            </w:r>
          </w:p>
        </w:tc>
        <w:tc>
          <w:tcPr>
            <w:tcW w:w="1087" w:type="dxa"/>
            <w:shd w:val="clear" w:color="auto" w:fill="BFCED6"/>
          </w:tcPr>
          <w:p w14:paraId="47664B21" w14:textId="14D8DCD3" w:rsidR="00B07A42" w:rsidRPr="005B1FEF" w:rsidRDefault="00B07A42" w:rsidP="00B07A42">
            <w:pPr>
              <w:jc w:val="center"/>
              <w:rPr>
                <w:rFonts w:ascii="VIC" w:hAnsi="VIC"/>
                <w:sz w:val="18"/>
                <w:szCs w:val="18"/>
              </w:rPr>
            </w:pPr>
            <w:r>
              <w:rPr>
                <w:rFonts w:ascii="VIC" w:eastAsia="VIC" w:hAnsi="VIC"/>
                <w:color w:val="000000"/>
                <w:sz w:val="18"/>
              </w:rPr>
              <w:t>14%</w:t>
            </w:r>
          </w:p>
        </w:tc>
        <w:tc>
          <w:tcPr>
            <w:tcW w:w="1063" w:type="dxa"/>
            <w:shd w:val="clear" w:color="auto" w:fill="BFCED6"/>
          </w:tcPr>
          <w:p w14:paraId="3A5D1ED5" w14:textId="2E94A0CB" w:rsidR="00B07A42" w:rsidRPr="005B1FEF" w:rsidRDefault="00B07A42" w:rsidP="00B07A42">
            <w:pPr>
              <w:jc w:val="center"/>
              <w:rPr>
                <w:rFonts w:ascii="VIC" w:hAnsi="VIC"/>
                <w:sz w:val="18"/>
                <w:szCs w:val="18"/>
              </w:rPr>
            </w:pPr>
            <w:r>
              <w:rPr>
                <w:rFonts w:ascii="VIC" w:eastAsia="VIC" w:hAnsi="VIC"/>
                <w:color w:val="000000"/>
                <w:sz w:val="18"/>
              </w:rPr>
              <w:t>5.6</w:t>
            </w:r>
          </w:p>
        </w:tc>
        <w:tc>
          <w:tcPr>
            <w:tcW w:w="1075" w:type="dxa"/>
            <w:shd w:val="clear" w:color="auto" w:fill="BFCED6"/>
          </w:tcPr>
          <w:p w14:paraId="2174B629" w14:textId="132A3A52" w:rsidR="00B07A42" w:rsidRPr="005B1FEF" w:rsidRDefault="00B07A42" w:rsidP="00B07A42">
            <w:pPr>
              <w:jc w:val="center"/>
              <w:rPr>
                <w:rFonts w:ascii="VIC" w:hAnsi="VIC"/>
                <w:sz w:val="18"/>
                <w:szCs w:val="18"/>
              </w:rPr>
            </w:pPr>
            <w:r>
              <w:rPr>
                <w:rFonts w:ascii="VIC" w:eastAsia="VIC" w:hAnsi="VIC"/>
                <w:color w:val="000000"/>
                <w:sz w:val="18"/>
              </w:rPr>
              <w:t>1%</w:t>
            </w:r>
          </w:p>
        </w:tc>
        <w:tc>
          <w:tcPr>
            <w:tcW w:w="1075" w:type="dxa"/>
            <w:shd w:val="clear" w:color="auto" w:fill="BFCED6"/>
          </w:tcPr>
          <w:p w14:paraId="157D0223" w14:textId="2B4A4BFE" w:rsidR="00B07A42" w:rsidRPr="005B1FEF" w:rsidRDefault="00B07A42" w:rsidP="00B07A42">
            <w:pPr>
              <w:jc w:val="center"/>
              <w:rPr>
                <w:rFonts w:ascii="VIC" w:hAnsi="VIC"/>
                <w:sz w:val="18"/>
                <w:szCs w:val="18"/>
              </w:rPr>
            </w:pPr>
            <w:r>
              <w:rPr>
                <w:rFonts w:ascii="VIC" w:eastAsia="VIC" w:hAnsi="VIC"/>
                <w:color w:val="000000"/>
                <w:sz w:val="18"/>
              </w:rPr>
              <w:t>58%</w:t>
            </w:r>
          </w:p>
        </w:tc>
        <w:tc>
          <w:tcPr>
            <w:tcW w:w="1075" w:type="dxa"/>
            <w:shd w:val="clear" w:color="auto" w:fill="BFCED6"/>
          </w:tcPr>
          <w:p w14:paraId="77C7B7E0" w14:textId="54C6E8D0" w:rsidR="00B07A42" w:rsidRPr="005B1FEF" w:rsidRDefault="00B07A42" w:rsidP="00B07A42">
            <w:pPr>
              <w:jc w:val="center"/>
              <w:rPr>
                <w:rFonts w:ascii="VIC" w:hAnsi="VIC"/>
                <w:sz w:val="18"/>
                <w:szCs w:val="18"/>
              </w:rPr>
            </w:pPr>
            <w:r>
              <w:rPr>
                <w:rFonts w:ascii="VIC" w:eastAsia="VIC" w:hAnsi="VIC"/>
                <w:color w:val="000000"/>
                <w:sz w:val="18"/>
              </w:rPr>
              <w:t>68%</w:t>
            </w:r>
          </w:p>
        </w:tc>
        <w:tc>
          <w:tcPr>
            <w:tcW w:w="1075" w:type="dxa"/>
            <w:shd w:val="clear" w:color="auto" w:fill="BFCED6"/>
          </w:tcPr>
          <w:p w14:paraId="43E6114C" w14:textId="05C7A906" w:rsidR="00B07A42" w:rsidRPr="005B1FEF" w:rsidRDefault="00B07A42" w:rsidP="00B07A42">
            <w:pPr>
              <w:jc w:val="center"/>
              <w:rPr>
                <w:rFonts w:ascii="VIC" w:hAnsi="VIC"/>
                <w:sz w:val="18"/>
                <w:szCs w:val="18"/>
              </w:rPr>
            </w:pPr>
            <w:r>
              <w:rPr>
                <w:rFonts w:ascii="VIC" w:eastAsia="VIC" w:hAnsi="VIC"/>
                <w:color w:val="000000"/>
                <w:sz w:val="18"/>
              </w:rPr>
              <w:t>96%</w:t>
            </w:r>
          </w:p>
        </w:tc>
        <w:tc>
          <w:tcPr>
            <w:tcW w:w="1075" w:type="dxa"/>
            <w:shd w:val="clear" w:color="auto" w:fill="BFCED6"/>
          </w:tcPr>
          <w:p w14:paraId="6C327370" w14:textId="7B41511D" w:rsidR="00B07A42" w:rsidRPr="005B1FEF" w:rsidRDefault="00B07A42" w:rsidP="00B07A42">
            <w:pPr>
              <w:jc w:val="center"/>
              <w:rPr>
                <w:rFonts w:ascii="VIC" w:hAnsi="VIC"/>
                <w:sz w:val="18"/>
                <w:szCs w:val="18"/>
              </w:rPr>
            </w:pPr>
            <w:r>
              <w:rPr>
                <w:rFonts w:ascii="VIC" w:eastAsia="VIC" w:hAnsi="VIC"/>
                <w:color w:val="000000"/>
                <w:sz w:val="18"/>
              </w:rPr>
              <w:t>97%</w:t>
            </w:r>
          </w:p>
        </w:tc>
        <w:tc>
          <w:tcPr>
            <w:tcW w:w="1075" w:type="dxa"/>
            <w:shd w:val="clear" w:color="auto" w:fill="BFCED6"/>
          </w:tcPr>
          <w:p w14:paraId="66837FEE" w14:textId="7356617D" w:rsidR="00B07A42" w:rsidRPr="005B1FEF" w:rsidRDefault="00B07A42" w:rsidP="00B07A42">
            <w:pPr>
              <w:jc w:val="center"/>
              <w:rPr>
                <w:rFonts w:ascii="VIC" w:hAnsi="VIC"/>
                <w:sz w:val="18"/>
                <w:szCs w:val="18"/>
              </w:rPr>
            </w:pPr>
            <w:r>
              <w:rPr>
                <w:rFonts w:ascii="VIC" w:eastAsia="VIC" w:hAnsi="VIC"/>
                <w:color w:val="000000"/>
                <w:sz w:val="18"/>
              </w:rPr>
              <w:t>53%</w:t>
            </w:r>
          </w:p>
        </w:tc>
      </w:tr>
      <w:tr w:rsidR="00B07A42" w:rsidRPr="00A6366B" w14:paraId="2FAD33FB" w14:textId="77777777" w:rsidTr="0047361C">
        <w:tc>
          <w:tcPr>
            <w:tcW w:w="1287" w:type="dxa"/>
          </w:tcPr>
          <w:p w14:paraId="02E77FEC" w14:textId="5CB76968" w:rsidR="00B07A42" w:rsidRPr="00382424" w:rsidRDefault="00B07A42" w:rsidP="00B07A42">
            <w:pPr>
              <w:pStyle w:val="DHHStabletext"/>
              <w:spacing w:before="0" w:after="0"/>
              <w:rPr>
                <w:rFonts w:ascii="VIC" w:eastAsia="Verdana" w:hAnsi="VIC" w:cs="Verdana"/>
                <w:sz w:val="18"/>
                <w:szCs w:val="18"/>
              </w:rPr>
            </w:pPr>
            <w:r>
              <w:rPr>
                <w:rFonts w:ascii="VIC" w:eastAsia="VIC" w:hAnsi="VIC"/>
                <w:color w:val="000000"/>
                <w:sz w:val="18"/>
              </w:rPr>
              <w:t>Peninsula Health</w:t>
            </w:r>
          </w:p>
        </w:tc>
        <w:tc>
          <w:tcPr>
            <w:tcW w:w="1701" w:type="dxa"/>
          </w:tcPr>
          <w:p w14:paraId="062343A6" w14:textId="3B61E7F0" w:rsidR="00B07A42" w:rsidRPr="00382424" w:rsidRDefault="00B07A42" w:rsidP="00B07A42">
            <w:pPr>
              <w:pStyle w:val="DHHStabletext"/>
              <w:spacing w:before="0" w:after="0"/>
              <w:rPr>
                <w:rFonts w:ascii="VIC" w:eastAsia="Verdana" w:hAnsi="VIC" w:cs="Verdana"/>
                <w:sz w:val="18"/>
                <w:szCs w:val="18"/>
              </w:rPr>
            </w:pPr>
            <w:r>
              <w:rPr>
                <w:rFonts w:ascii="VIC" w:eastAsia="VIC" w:hAnsi="VIC"/>
                <w:color w:val="000000"/>
                <w:sz w:val="18"/>
              </w:rPr>
              <w:t>Peninsula</w:t>
            </w:r>
          </w:p>
        </w:tc>
        <w:tc>
          <w:tcPr>
            <w:tcW w:w="1074" w:type="dxa"/>
          </w:tcPr>
          <w:p w14:paraId="11E6F2A7" w14:textId="7C2D9639" w:rsidR="00B07A42" w:rsidRPr="005B1FEF" w:rsidRDefault="00B07A42" w:rsidP="00B07A42">
            <w:pPr>
              <w:jc w:val="center"/>
              <w:rPr>
                <w:rFonts w:ascii="VIC" w:hAnsi="VIC"/>
                <w:sz w:val="18"/>
                <w:szCs w:val="18"/>
              </w:rPr>
            </w:pPr>
            <w:r>
              <w:rPr>
                <w:rFonts w:ascii="VIC" w:eastAsia="VIC" w:hAnsi="VIC"/>
                <w:color w:val="000000"/>
                <w:sz w:val="18"/>
              </w:rPr>
              <w:t>85%</w:t>
            </w:r>
          </w:p>
        </w:tc>
        <w:tc>
          <w:tcPr>
            <w:tcW w:w="1075" w:type="dxa"/>
          </w:tcPr>
          <w:p w14:paraId="63F7B5BE" w14:textId="33D9FD7B" w:rsidR="00B07A42" w:rsidRPr="005B1FEF" w:rsidRDefault="00B07A42" w:rsidP="00B07A42">
            <w:pPr>
              <w:jc w:val="center"/>
              <w:rPr>
                <w:rFonts w:ascii="VIC" w:hAnsi="VIC"/>
                <w:sz w:val="18"/>
                <w:szCs w:val="18"/>
              </w:rPr>
            </w:pPr>
            <w:r>
              <w:rPr>
                <w:rFonts w:ascii="VIC" w:eastAsia="VIC" w:hAnsi="VIC"/>
                <w:color w:val="000000"/>
                <w:sz w:val="18"/>
              </w:rPr>
              <w:t>79%</w:t>
            </w:r>
          </w:p>
        </w:tc>
        <w:tc>
          <w:tcPr>
            <w:tcW w:w="1075" w:type="dxa"/>
          </w:tcPr>
          <w:p w14:paraId="310416C0" w14:textId="032FF294" w:rsidR="00B07A42" w:rsidRPr="005B1FEF" w:rsidRDefault="00B07A42" w:rsidP="00B07A42">
            <w:pPr>
              <w:jc w:val="center"/>
              <w:rPr>
                <w:rFonts w:ascii="VIC" w:hAnsi="VIC"/>
                <w:sz w:val="18"/>
                <w:szCs w:val="18"/>
              </w:rPr>
            </w:pPr>
            <w:r>
              <w:rPr>
                <w:rFonts w:ascii="VIC" w:eastAsia="VIC" w:hAnsi="VIC"/>
                <w:color w:val="000000"/>
                <w:sz w:val="18"/>
              </w:rPr>
              <w:t>6.6</w:t>
            </w:r>
          </w:p>
        </w:tc>
        <w:tc>
          <w:tcPr>
            <w:tcW w:w="1075" w:type="dxa"/>
          </w:tcPr>
          <w:p w14:paraId="04E981F2" w14:textId="1A70C470" w:rsidR="00B07A42" w:rsidRPr="005B1FEF" w:rsidRDefault="00B07A42" w:rsidP="00B07A42">
            <w:pPr>
              <w:jc w:val="center"/>
              <w:rPr>
                <w:rFonts w:ascii="VIC" w:hAnsi="VIC"/>
                <w:sz w:val="18"/>
                <w:szCs w:val="18"/>
              </w:rPr>
            </w:pPr>
            <w:r>
              <w:rPr>
                <w:rFonts w:ascii="VIC" w:eastAsia="VIC" w:hAnsi="VIC"/>
                <w:color w:val="000000"/>
                <w:sz w:val="18"/>
              </w:rPr>
              <w:t>3%</w:t>
            </w:r>
          </w:p>
        </w:tc>
        <w:tc>
          <w:tcPr>
            <w:tcW w:w="1087" w:type="dxa"/>
          </w:tcPr>
          <w:p w14:paraId="0D2ACB41" w14:textId="185A3FCC" w:rsidR="00B07A42" w:rsidRPr="005B1FEF" w:rsidRDefault="00B07A42" w:rsidP="00B07A42">
            <w:pPr>
              <w:jc w:val="center"/>
              <w:rPr>
                <w:rFonts w:ascii="VIC" w:hAnsi="VIC"/>
                <w:sz w:val="18"/>
                <w:szCs w:val="18"/>
              </w:rPr>
            </w:pPr>
            <w:r>
              <w:rPr>
                <w:rFonts w:ascii="VIC" w:eastAsia="VIC" w:hAnsi="VIC"/>
                <w:color w:val="000000"/>
                <w:sz w:val="18"/>
              </w:rPr>
              <w:t>11%</w:t>
            </w:r>
          </w:p>
        </w:tc>
        <w:tc>
          <w:tcPr>
            <w:tcW w:w="1063" w:type="dxa"/>
          </w:tcPr>
          <w:p w14:paraId="3DC421C7" w14:textId="2957B30F" w:rsidR="00B07A42" w:rsidRPr="005B1FEF" w:rsidRDefault="00B07A42" w:rsidP="00B07A42">
            <w:pPr>
              <w:jc w:val="center"/>
              <w:rPr>
                <w:rFonts w:ascii="VIC" w:hAnsi="VIC"/>
                <w:sz w:val="18"/>
                <w:szCs w:val="18"/>
              </w:rPr>
            </w:pPr>
            <w:r>
              <w:rPr>
                <w:rFonts w:ascii="VIC" w:eastAsia="VIC" w:hAnsi="VIC"/>
                <w:color w:val="000000"/>
                <w:sz w:val="18"/>
              </w:rPr>
              <w:t>0.0</w:t>
            </w:r>
          </w:p>
        </w:tc>
        <w:tc>
          <w:tcPr>
            <w:tcW w:w="1075" w:type="dxa"/>
          </w:tcPr>
          <w:p w14:paraId="2850ACBB" w14:textId="6C5B6A70" w:rsidR="00B07A42" w:rsidRPr="005B1FEF" w:rsidRDefault="00B07A42" w:rsidP="00B07A42">
            <w:pPr>
              <w:jc w:val="center"/>
              <w:rPr>
                <w:rFonts w:ascii="VIC" w:hAnsi="VIC"/>
                <w:sz w:val="18"/>
                <w:szCs w:val="18"/>
              </w:rPr>
            </w:pPr>
            <w:r>
              <w:rPr>
                <w:rFonts w:ascii="VIC" w:eastAsia="VIC" w:hAnsi="VIC"/>
                <w:color w:val="000000"/>
                <w:sz w:val="18"/>
              </w:rPr>
              <w:t>0%</w:t>
            </w:r>
          </w:p>
        </w:tc>
        <w:tc>
          <w:tcPr>
            <w:tcW w:w="1075" w:type="dxa"/>
          </w:tcPr>
          <w:p w14:paraId="39FF48D1" w14:textId="02BC9800" w:rsidR="00B07A42" w:rsidRPr="005B1FEF" w:rsidRDefault="00B07A42" w:rsidP="00B07A42">
            <w:pPr>
              <w:jc w:val="center"/>
              <w:rPr>
                <w:rFonts w:ascii="VIC" w:hAnsi="VIC"/>
                <w:sz w:val="18"/>
                <w:szCs w:val="18"/>
              </w:rPr>
            </w:pPr>
            <w:r>
              <w:rPr>
                <w:rFonts w:ascii="VIC" w:eastAsia="VIC" w:hAnsi="VIC"/>
                <w:color w:val="000000"/>
                <w:sz w:val="18"/>
              </w:rPr>
              <w:t>59%</w:t>
            </w:r>
          </w:p>
        </w:tc>
        <w:tc>
          <w:tcPr>
            <w:tcW w:w="1075" w:type="dxa"/>
          </w:tcPr>
          <w:p w14:paraId="11994D53" w14:textId="1AD321EC" w:rsidR="00B07A42" w:rsidRPr="005B1FEF" w:rsidRDefault="00B07A42" w:rsidP="00B07A42">
            <w:pPr>
              <w:jc w:val="center"/>
              <w:rPr>
                <w:rFonts w:ascii="VIC" w:hAnsi="VIC"/>
                <w:sz w:val="18"/>
                <w:szCs w:val="18"/>
              </w:rPr>
            </w:pPr>
            <w:r>
              <w:rPr>
                <w:rFonts w:ascii="VIC" w:eastAsia="VIC" w:hAnsi="VIC"/>
                <w:color w:val="000000"/>
                <w:sz w:val="18"/>
              </w:rPr>
              <w:t>60%</w:t>
            </w:r>
          </w:p>
        </w:tc>
        <w:tc>
          <w:tcPr>
            <w:tcW w:w="1075" w:type="dxa"/>
          </w:tcPr>
          <w:p w14:paraId="413822FF" w14:textId="2C32FF4A" w:rsidR="00B07A42" w:rsidRPr="005B1FEF" w:rsidRDefault="00B07A42" w:rsidP="00B07A42">
            <w:pPr>
              <w:jc w:val="center"/>
              <w:rPr>
                <w:rFonts w:ascii="VIC" w:hAnsi="VIC"/>
                <w:sz w:val="18"/>
                <w:szCs w:val="18"/>
              </w:rPr>
            </w:pPr>
            <w:r>
              <w:rPr>
                <w:rFonts w:ascii="VIC" w:eastAsia="VIC" w:hAnsi="VIC"/>
                <w:color w:val="000000"/>
                <w:sz w:val="18"/>
              </w:rPr>
              <w:t>88%</w:t>
            </w:r>
          </w:p>
        </w:tc>
        <w:tc>
          <w:tcPr>
            <w:tcW w:w="1075" w:type="dxa"/>
          </w:tcPr>
          <w:p w14:paraId="21A3732B" w14:textId="1BB6B2A8" w:rsidR="00B07A42" w:rsidRPr="005B1FEF" w:rsidRDefault="00B07A42" w:rsidP="00B07A42">
            <w:pPr>
              <w:jc w:val="center"/>
              <w:rPr>
                <w:rFonts w:ascii="VIC" w:hAnsi="VIC"/>
                <w:sz w:val="18"/>
                <w:szCs w:val="18"/>
              </w:rPr>
            </w:pPr>
            <w:r>
              <w:rPr>
                <w:rFonts w:ascii="VIC" w:eastAsia="VIC" w:hAnsi="VIC"/>
                <w:color w:val="000000"/>
                <w:sz w:val="18"/>
              </w:rPr>
              <w:t>99%</w:t>
            </w:r>
          </w:p>
        </w:tc>
        <w:tc>
          <w:tcPr>
            <w:tcW w:w="1075" w:type="dxa"/>
          </w:tcPr>
          <w:p w14:paraId="16860CFE" w14:textId="0CA1C500" w:rsidR="00B07A42" w:rsidRPr="005B1FEF" w:rsidRDefault="00B07A42" w:rsidP="00B07A42">
            <w:pPr>
              <w:jc w:val="center"/>
              <w:rPr>
                <w:rFonts w:ascii="VIC" w:hAnsi="VIC"/>
                <w:sz w:val="18"/>
                <w:szCs w:val="18"/>
              </w:rPr>
            </w:pPr>
            <w:r>
              <w:rPr>
                <w:rFonts w:ascii="VIC" w:eastAsia="VIC" w:hAnsi="VIC"/>
                <w:color w:val="000000"/>
                <w:sz w:val="18"/>
              </w:rPr>
              <w:t>80%</w:t>
            </w:r>
          </w:p>
        </w:tc>
      </w:tr>
      <w:tr w:rsidR="00B07A42" w:rsidRPr="00A6366B" w14:paraId="4F7C8E42" w14:textId="77777777" w:rsidTr="0047361C">
        <w:tc>
          <w:tcPr>
            <w:tcW w:w="1287" w:type="dxa"/>
            <w:shd w:val="clear" w:color="auto" w:fill="BFCED6"/>
          </w:tcPr>
          <w:p w14:paraId="53B6E91A" w14:textId="26D101D6" w:rsidR="00B07A42" w:rsidRPr="00382424" w:rsidRDefault="00B07A42" w:rsidP="00B07A42">
            <w:pPr>
              <w:pStyle w:val="DHHStabletext"/>
              <w:spacing w:before="0" w:after="0"/>
              <w:rPr>
                <w:rFonts w:ascii="VIC" w:hAnsi="VIC"/>
                <w:sz w:val="18"/>
                <w:szCs w:val="18"/>
              </w:rPr>
            </w:pPr>
            <w:r>
              <w:rPr>
                <w:rFonts w:ascii="VIC" w:eastAsia="VIC" w:hAnsi="VIC"/>
                <w:color w:val="000000"/>
                <w:sz w:val="18"/>
              </w:rPr>
              <w:t>St Vincent's Hospital</w:t>
            </w:r>
          </w:p>
        </w:tc>
        <w:tc>
          <w:tcPr>
            <w:tcW w:w="1701" w:type="dxa"/>
            <w:shd w:val="clear" w:color="auto" w:fill="BFCED6"/>
          </w:tcPr>
          <w:p w14:paraId="2B197119" w14:textId="2B8C550B" w:rsidR="00B07A42" w:rsidRPr="00382424" w:rsidRDefault="00B07A42" w:rsidP="00B07A42">
            <w:pPr>
              <w:pStyle w:val="DHHStabletext"/>
              <w:spacing w:before="0" w:after="0"/>
              <w:rPr>
                <w:rFonts w:ascii="VIC" w:eastAsia="Verdana" w:hAnsi="VIC" w:cs="Verdana"/>
                <w:sz w:val="18"/>
                <w:szCs w:val="18"/>
              </w:rPr>
            </w:pPr>
            <w:r>
              <w:rPr>
                <w:rFonts w:ascii="VIC" w:eastAsia="VIC" w:hAnsi="VIC"/>
                <w:color w:val="000000"/>
                <w:sz w:val="18"/>
              </w:rPr>
              <w:t>Inner East (St Vincent's)</w:t>
            </w:r>
          </w:p>
        </w:tc>
        <w:tc>
          <w:tcPr>
            <w:tcW w:w="1074" w:type="dxa"/>
            <w:shd w:val="clear" w:color="auto" w:fill="BFCED6"/>
          </w:tcPr>
          <w:p w14:paraId="0A14A015" w14:textId="4D408328" w:rsidR="00B07A42" w:rsidRPr="005B1FEF" w:rsidRDefault="00B07A42" w:rsidP="00B07A42">
            <w:pPr>
              <w:jc w:val="center"/>
              <w:rPr>
                <w:rFonts w:ascii="VIC" w:hAnsi="VIC"/>
                <w:sz w:val="18"/>
                <w:szCs w:val="18"/>
              </w:rPr>
            </w:pPr>
            <w:r>
              <w:rPr>
                <w:rFonts w:ascii="VIC" w:eastAsia="VIC" w:hAnsi="VIC"/>
                <w:color w:val="000000"/>
                <w:sz w:val="18"/>
              </w:rPr>
              <w:t>50%</w:t>
            </w:r>
          </w:p>
        </w:tc>
        <w:tc>
          <w:tcPr>
            <w:tcW w:w="1075" w:type="dxa"/>
            <w:shd w:val="clear" w:color="auto" w:fill="BFCED6"/>
          </w:tcPr>
          <w:p w14:paraId="544DEA7E" w14:textId="4113F030" w:rsidR="00B07A42" w:rsidRPr="005B1FEF" w:rsidRDefault="00B07A42" w:rsidP="00B07A42">
            <w:pPr>
              <w:jc w:val="center"/>
              <w:rPr>
                <w:rFonts w:ascii="VIC" w:hAnsi="VIC"/>
                <w:sz w:val="18"/>
                <w:szCs w:val="18"/>
              </w:rPr>
            </w:pPr>
            <w:r>
              <w:rPr>
                <w:rFonts w:ascii="VIC" w:eastAsia="VIC" w:hAnsi="VIC"/>
                <w:color w:val="000000"/>
                <w:sz w:val="18"/>
              </w:rPr>
              <w:t>74%</w:t>
            </w:r>
          </w:p>
        </w:tc>
        <w:tc>
          <w:tcPr>
            <w:tcW w:w="1075" w:type="dxa"/>
            <w:shd w:val="clear" w:color="auto" w:fill="BFCED6"/>
          </w:tcPr>
          <w:p w14:paraId="4C29CBB3" w14:textId="48AE48EF" w:rsidR="00B07A42" w:rsidRPr="005B1FEF" w:rsidRDefault="00B07A42" w:rsidP="00B07A42">
            <w:pPr>
              <w:jc w:val="center"/>
              <w:rPr>
                <w:rFonts w:ascii="VIC" w:hAnsi="VIC"/>
                <w:sz w:val="18"/>
                <w:szCs w:val="18"/>
              </w:rPr>
            </w:pPr>
            <w:r>
              <w:rPr>
                <w:rFonts w:ascii="VIC" w:eastAsia="VIC" w:hAnsi="VIC"/>
                <w:color w:val="000000"/>
                <w:sz w:val="18"/>
              </w:rPr>
              <w:t>8.7</w:t>
            </w:r>
          </w:p>
        </w:tc>
        <w:tc>
          <w:tcPr>
            <w:tcW w:w="1075" w:type="dxa"/>
            <w:shd w:val="clear" w:color="auto" w:fill="BFCED6"/>
          </w:tcPr>
          <w:p w14:paraId="7A786964" w14:textId="2AAC82CF" w:rsidR="00B07A42" w:rsidRPr="005B1FEF" w:rsidRDefault="00B07A42" w:rsidP="00B07A42">
            <w:pPr>
              <w:jc w:val="center"/>
              <w:rPr>
                <w:rFonts w:ascii="VIC" w:hAnsi="VIC"/>
                <w:sz w:val="18"/>
                <w:szCs w:val="18"/>
              </w:rPr>
            </w:pPr>
            <w:r>
              <w:rPr>
                <w:rFonts w:ascii="VIC" w:eastAsia="VIC" w:hAnsi="VIC"/>
                <w:color w:val="000000"/>
                <w:sz w:val="18"/>
              </w:rPr>
              <w:t>17%</w:t>
            </w:r>
          </w:p>
        </w:tc>
        <w:tc>
          <w:tcPr>
            <w:tcW w:w="1087" w:type="dxa"/>
            <w:shd w:val="clear" w:color="auto" w:fill="BFCED6"/>
          </w:tcPr>
          <w:p w14:paraId="78701996" w14:textId="55C1461E" w:rsidR="00B07A42" w:rsidRPr="005B1FEF" w:rsidRDefault="00B07A42" w:rsidP="00B07A42">
            <w:pPr>
              <w:jc w:val="center"/>
              <w:rPr>
                <w:rFonts w:ascii="VIC" w:hAnsi="VIC"/>
                <w:sz w:val="18"/>
                <w:szCs w:val="18"/>
              </w:rPr>
            </w:pPr>
            <w:r>
              <w:rPr>
                <w:rFonts w:ascii="VIC" w:eastAsia="VIC" w:hAnsi="VIC"/>
                <w:color w:val="000000"/>
                <w:sz w:val="18"/>
              </w:rPr>
              <w:t>15%</w:t>
            </w:r>
          </w:p>
        </w:tc>
        <w:tc>
          <w:tcPr>
            <w:tcW w:w="1063" w:type="dxa"/>
            <w:shd w:val="clear" w:color="auto" w:fill="BFCED6"/>
          </w:tcPr>
          <w:p w14:paraId="7F927DDC" w14:textId="455576EA" w:rsidR="00B07A42" w:rsidRPr="005B1FEF" w:rsidRDefault="00B07A42" w:rsidP="00B07A42">
            <w:pPr>
              <w:jc w:val="center"/>
              <w:rPr>
                <w:rFonts w:ascii="VIC" w:hAnsi="VIC"/>
                <w:sz w:val="18"/>
                <w:szCs w:val="18"/>
              </w:rPr>
            </w:pPr>
            <w:r>
              <w:rPr>
                <w:rFonts w:ascii="VIC" w:eastAsia="VIC" w:hAnsi="VIC"/>
                <w:color w:val="000000"/>
                <w:sz w:val="18"/>
              </w:rPr>
              <w:t>3.7</w:t>
            </w:r>
          </w:p>
        </w:tc>
        <w:tc>
          <w:tcPr>
            <w:tcW w:w="1075" w:type="dxa"/>
            <w:shd w:val="clear" w:color="auto" w:fill="BFCED6"/>
          </w:tcPr>
          <w:p w14:paraId="31F35031" w14:textId="2BCAF005" w:rsidR="00B07A42" w:rsidRPr="005B1FEF" w:rsidRDefault="00B07A42" w:rsidP="00B07A42">
            <w:pPr>
              <w:jc w:val="center"/>
              <w:rPr>
                <w:rFonts w:ascii="VIC" w:hAnsi="VIC"/>
                <w:sz w:val="18"/>
                <w:szCs w:val="18"/>
              </w:rPr>
            </w:pPr>
            <w:r>
              <w:rPr>
                <w:rFonts w:ascii="VIC" w:eastAsia="VIC" w:hAnsi="VIC"/>
                <w:color w:val="000000"/>
                <w:sz w:val="18"/>
              </w:rPr>
              <w:t>2%</w:t>
            </w:r>
          </w:p>
        </w:tc>
        <w:tc>
          <w:tcPr>
            <w:tcW w:w="1075" w:type="dxa"/>
            <w:shd w:val="clear" w:color="auto" w:fill="BFCED6"/>
          </w:tcPr>
          <w:p w14:paraId="5E583799" w14:textId="3919864A" w:rsidR="00B07A42" w:rsidRPr="005B1FEF" w:rsidRDefault="00B07A42" w:rsidP="00B07A42">
            <w:pPr>
              <w:jc w:val="center"/>
              <w:rPr>
                <w:rFonts w:ascii="VIC" w:hAnsi="VIC"/>
                <w:sz w:val="18"/>
                <w:szCs w:val="18"/>
              </w:rPr>
            </w:pPr>
            <w:r>
              <w:rPr>
                <w:rFonts w:ascii="VIC" w:eastAsia="VIC" w:hAnsi="VIC"/>
                <w:color w:val="000000"/>
                <w:sz w:val="18"/>
              </w:rPr>
              <w:t>66%</w:t>
            </w:r>
          </w:p>
        </w:tc>
        <w:tc>
          <w:tcPr>
            <w:tcW w:w="1075" w:type="dxa"/>
            <w:shd w:val="clear" w:color="auto" w:fill="BFCED6"/>
          </w:tcPr>
          <w:p w14:paraId="7959D394" w14:textId="283C27D4" w:rsidR="00B07A42" w:rsidRPr="005B1FEF" w:rsidRDefault="00B07A42" w:rsidP="00B07A42">
            <w:pPr>
              <w:jc w:val="center"/>
              <w:rPr>
                <w:rFonts w:ascii="VIC" w:hAnsi="VIC"/>
                <w:sz w:val="18"/>
                <w:szCs w:val="18"/>
              </w:rPr>
            </w:pPr>
            <w:r>
              <w:rPr>
                <w:rFonts w:ascii="VIC" w:eastAsia="VIC" w:hAnsi="VIC"/>
                <w:color w:val="000000"/>
                <w:sz w:val="18"/>
              </w:rPr>
              <w:t>79%</w:t>
            </w:r>
          </w:p>
        </w:tc>
        <w:tc>
          <w:tcPr>
            <w:tcW w:w="1075" w:type="dxa"/>
            <w:shd w:val="clear" w:color="auto" w:fill="BFCED6"/>
          </w:tcPr>
          <w:p w14:paraId="0616BD4B" w14:textId="2FCECB69" w:rsidR="00B07A42" w:rsidRPr="005B1FEF" w:rsidRDefault="00B07A42" w:rsidP="00B07A42">
            <w:pPr>
              <w:jc w:val="center"/>
              <w:rPr>
                <w:rFonts w:ascii="VIC" w:hAnsi="VIC"/>
                <w:sz w:val="18"/>
                <w:szCs w:val="18"/>
              </w:rPr>
            </w:pPr>
            <w:r>
              <w:rPr>
                <w:rFonts w:ascii="VIC" w:eastAsia="VIC" w:hAnsi="VIC"/>
                <w:color w:val="000000"/>
                <w:sz w:val="18"/>
              </w:rPr>
              <w:t>88%</w:t>
            </w:r>
          </w:p>
        </w:tc>
        <w:tc>
          <w:tcPr>
            <w:tcW w:w="1075" w:type="dxa"/>
            <w:shd w:val="clear" w:color="auto" w:fill="BFCED6"/>
          </w:tcPr>
          <w:p w14:paraId="3168A8B5" w14:textId="58600DB9" w:rsidR="00B07A42" w:rsidRPr="005B1FEF" w:rsidRDefault="00B07A42" w:rsidP="00B07A42">
            <w:pPr>
              <w:jc w:val="center"/>
              <w:rPr>
                <w:rFonts w:ascii="VIC" w:hAnsi="VIC"/>
                <w:sz w:val="18"/>
                <w:szCs w:val="18"/>
              </w:rPr>
            </w:pPr>
            <w:r>
              <w:rPr>
                <w:rFonts w:ascii="VIC" w:eastAsia="VIC" w:hAnsi="VIC"/>
                <w:color w:val="000000"/>
                <w:sz w:val="18"/>
              </w:rPr>
              <w:t>87%</w:t>
            </w:r>
          </w:p>
        </w:tc>
        <w:tc>
          <w:tcPr>
            <w:tcW w:w="1075" w:type="dxa"/>
            <w:shd w:val="clear" w:color="auto" w:fill="BFCED6"/>
          </w:tcPr>
          <w:p w14:paraId="171D0604" w14:textId="02169234" w:rsidR="00B07A42" w:rsidRPr="005B1FEF" w:rsidRDefault="00B07A42" w:rsidP="00B07A42">
            <w:pPr>
              <w:jc w:val="center"/>
              <w:rPr>
                <w:rFonts w:ascii="VIC" w:hAnsi="VIC"/>
                <w:sz w:val="18"/>
                <w:szCs w:val="18"/>
              </w:rPr>
            </w:pPr>
            <w:r>
              <w:rPr>
                <w:rFonts w:ascii="VIC" w:eastAsia="VIC" w:hAnsi="VIC"/>
                <w:color w:val="000000"/>
                <w:sz w:val="18"/>
              </w:rPr>
              <w:t>68%</w:t>
            </w:r>
          </w:p>
        </w:tc>
      </w:tr>
      <w:tr w:rsidR="00B07A42" w:rsidRPr="00A6366B" w14:paraId="159FCF1F" w14:textId="77777777" w:rsidTr="0047361C">
        <w:tc>
          <w:tcPr>
            <w:tcW w:w="1287" w:type="dxa"/>
            <w:vMerge w:val="restart"/>
          </w:tcPr>
          <w:p w14:paraId="786A6CC3" w14:textId="37395608" w:rsidR="00B07A42" w:rsidRPr="00382424" w:rsidRDefault="00B07A42" w:rsidP="00B07A42">
            <w:pPr>
              <w:pStyle w:val="DHHStabletext"/>
              <w:spacing w:before="0" w:after="0"/>
              <w:rPr>
                <w:rFonts w:ascii="VIC" w:eastAsia="Verdana" w:hAnsi="VIC" w:cs="Verdana"/>
                <w:sz w:val="18"/>
                <w:szCs w:val="18"/>
              </w:rPr>
            </w:pPr>
            <w:r>
              <w:rPr>
                <w:rFonts w:ascii="VIC" w:eastAsia="VIC" w:hAnsi="VIC"/>
                <w:color w:val="000000"/>
                <w:sz w:val="18"/>
              </w:rPr>
              <w:t>Mercy Health</w:t>
            </w:r>
          </w:p>
        </w:tc>
        <w:tc>
          <w:tcPr>
            <w:tcW w:w="1701" w:type="dxa"/>
          </w:tcPr>
          <w:p w14:paraId="25DB7F89" w14:textId="5E15C400" w:rsidR="00B07A42" w:rsidRPr="00382424" w:rsidRDefault="00B07A42" w:rsidP="00B07A42">
            <w:pPr>
              <w:pStyle w:val="DHHStabletext"/>
              <w:spacing w:before="0" w:after="0"/>
              <w:rPr>
                <w:rFonts w:ascii="VIC" w:eastAsia="Verdana" w:hAnsi="VIC" w:cs="Verdana"/>
                <w:sz w:val="18"/>
                <w:szCs w:val="18"/>
              </w:rPr>
            </w:pPr>
            <w:r>
              <w:rPr>
                <w:rFonts w:ascii="VIC" w:eastAsia="VIC" w:hAnsi="VIC"/>
                <w:color w:val="000000"/>
                <w:sz w:val="18"/>
              </w:rPr>
              <w:t>Footscray - Werribee</w:t>
            </w:r>
          </w:p>
        </w:tc>
        <w:tc>
          <w:tcPr>
            <w:tcW w:w="1074" w:type="dxa"/>
          </w:tcPr>
          <w:p w14:paraId="70B866A2" w14:textId="0431DEC6" w:rsidR="00B07A42" w:rsidRPr="005B1FEF" w:rsidRDefault="00B07A42" w:rsidP="00B07A42">
            <w:pPr>
              <w:jc w:val="center"/>
              <w:rPr>
                <w:rFonts w:ascii="VIC" w:hAnsi="VIC"/>
                <w:sz w:val="18"/>
                <w:szCs w:val="18"/>
              </w:rPr>
            </w:pPr>
            <w:r>
              <w:rPr>
                <w:rFonts w:ascii="VIC" w:eastAsia="VIC" w:hAnsi="VIC"/>
                <w:color w:val="000000"/>
                <w:sz w:val="18"/>
              </w:rPr>
              <w:t>83%</w:t>
            </w:r>
          </w:p>
        </w:tc>
        <w:tc>
          <w:tcPr>
            <w:tcW w:w="1075" w:type="dxa"/>
          </w:tcPr>
          <w:p w14:paraId="6D465A12" w14:textId="7FB12F15" w:rsidR="00B07A42" w:rsidRPr="005B1FEF" w:rsidRDefault="00B07A42" w:rsidP="00B07A42">
            <w:pPr>
              <w:jc w:val="center"/>
              <w:rPr>
                <w:rFonts w:ascii="VIC" w:hAnsi="VIC"/>
                <w:sz w:val="18"/>
                <w:szCs w:val="18"/>
              </w:rPr>
            </w:pPr>
            <w:r>
              <w:rPr>
                <w:rFonts w:ascii="VIC" w:eastAsia="VIC" w:hAnsi="VIC"/>
                <w:color w:val="000000"/>
                <w:sz w:val="18"/>
              </w:rPr>
              <w:t>93%</w:t>
            </w:r>
          </w:p>
        </w:tc>
        <w:tc>
          <w:tcPr>
            <w:tcW w:w="1075" w:type="dxa"/>
          </w:tcPr>
          <w:p w14:paraId="3EFA633E" w14:textId="771FC34B" w:rsidR="00B07A42" w:rsidRPr="005B1FEF" w:rsidRDefault="00B07A42" w:rsidP="00B07A42">
            <w:pPr>
              <w:jc w:val="center"/>
              <w:rPr>
                <w:rFonts w:ascii="VIC" w:hAnsi="VIC"/>
                <w:sz w:val="18"/>
                <w:szCs w:val="18"/>
              </w:rPr>
            </w:pPr>
            <w:r>
              <w:rPr>
                <w:rFonts w:ascii="VIC" w:eastAsia="VIC" w:hAnsi="VIC"/>
                <w:color w:val="000000"/>
                <w:sz w:val="18"/>
              </w:rPr>
              <w:t>8.4</w:t>
            </w:r>
          </w:p>
        </w:tc>
        <w:tc>
          <w:tcPr>
            <w:tcW w:w="1075" w:type="dxa"/>
          </w:tcPr>
          <w:p w14:paraId="26BE215C" w14:textId="043A6D98" w:rsidR="00B07A42" w:rsidRPr="005B1FEF" w:rsidRDefault="00B07A42" w:rsidP="00B07A42">
            <w:pPr>
              <w:jc w:val="center"/>
              <w:rPr>
                <w:rFonts w:ascii="VIC" w:hAnsi="VIC"/>
                <w:sz w:val="18"/>
                <w:szCs w:val="18"/>
              </w:rPr>
            </w:pPr>
            <w:r>
              <w:rPr>
                <w:rFonts w:ascii="VIC" w:eastAsia="VIC" w:hAnsi="VIC"/>
                <w:color w:val="000000"/>
                <w:sz w:val="18"/>
              </w:rPr>
              <w:t>17%</w:t>
            </w:r>
          </w:p>
        </w:tc>
        <w:tc>
          <w:tcPr>
            <w:tcW w:w="1087" w:type="dxa"/>
          </w:tcPr>
          <w:p w14:paraId="6712861C" w14:textId="029F03EB" w:rsidR="00B07A42" w:rsidRPr="005B1FEF" w:rsidRDefault="00B07A42" w:rsidP="00B07A42">
            <w:pPr>
              <w:jc w:val="center"/>
              <w:rPr>
                <w:rFonts w:ascii="VIC" w:hAnsi="VIC"/>
                <w:sz w:val="18"/>
                <w:szCs w:val="18"/>
              </w:rPr>
            </w:pPr>
            <w:r>
              <w:rPr>
                <w:rFonts w:ascii="VIC" w:eastAsia="VIC" w:hAnsi="VIC"/>
                <w:color w:val="000000"/>
                <w:sz w:val="18"/>
              </w:rPr>
              <w:t>19%</w:t>
            </w:r>
          </w:p>
        </w:tc>
        <w:tc>
          <w:tcPr>
            <w:tcW w:w="1063" w:type="dxa"/>
          </w:tcPr>
          <w:p w14:paraId="4CAFC925" w14:textId="4845204F" w:rsidR="00B07A42" w:rsidRPr="005B1FEF" w:rsidRDefault="00B07A42" w:rsidP="00B07A42">
            <w:pPr>
              <w:jc w:val="center"/>
              <w:rPr>
                <w:rFonts w:ascii="VIC" w:hAnsi="VIC"/>
                <w:sz w:val="18"/>
                <w:szCs w:val="18"/>
              </w:rPr>
            </w:pPr>
            <w:r>
              <w:rPr>
                <w:rFonts w:ascii="VIC" w:eastAsia="VIC" w:hAnsi="VIC"/>
                <w:color w:val="000000"/>
                <w:sz w:val="18"/>
              </w:rPr>
              <w:t>5.8</w:t>
            </w:r>
          </w:p>
        </w:tc>
        <w:tc>
          <w:tcPr>
            <w:tcW w:w="1075" w:type="dxa"/>
          </w:tcPr>
          <w:p w14:paraId="0EC47CA4" w14:textId="45674110" w:rsidR="00B07A42" w:rsidRPr="005B1FEF" w:rsidRDefault="00B07A42" w:rsidP="00B07A42">
            <w:pPr>
              <w:jc w:val="center"/>
              <w:rPr>
                <w:rFonts w:ascii="VIC" w:hAnsi="VIC"/>
                <w:sz w:val="18"/>
                <w:szCs w:val="18"/>
              </w:rPr>
            </w:pPr>
            <w:r>
              <w:rPr>
                <w:rFonts w:ascii="VIC" w:eastAsia="VIC" w:hAnsi="VIC"/>
                <w:color w:val="000000"/>
                <w:sz w:val="18"/>
              </w:rPr>
              <w:t>1%</w:t>
            </w:r>
          </w:p>
        </w:tc>
        <w:tc>
          <w:tcPr>
            <w:tcW w:w="1075" w:type="dxa"/>
          </w:tcPr>
          <w:p w14:paraId="22EE5E25" w14:textId="699D5569" w:rsidR="00B07A42" w:rsidRPr="005B1FEF" w:rsidRDefault="00B07A42" w:rsidP="00B07A42">
            <w:pPr>
              <w:jc w:val="center"/>
              <w:rPr>
                <w:rFonts w:ascii="VIC" w:hAnsi="VIC"/>
                <w:sz w:val="18"/>
                <w:szCs w:val="18"/>
              </w:rPr>
            </w:pPr>
            <w:r>
              <w:rPr>
                <w:rFonts w:ascii="VIC" w:eastAsia="VIC" w:hAnsi="VIC"/>
                <w:color w:val="000000"/>
                <w:sz w:val="18"/>
              </w:rPr>
              <w:t>66%</w:t>
            </w:r>
          </w:p>
        </w:tc>
        <w:tc>
          <w:tcPr>
            <w:tcW w:w="1075" w:type="dxa"/>
          </w:tcPr>
          <w:p w14:paraId="2D9E7E9E" w14:textId="32F2A819" w:rsidR="00B07A42" w:rsidRPr="005B1FEF" w:rsidRDefault="00B07A42" w:rsidP="00B07A42">
            <w:pPr>
              <w:jc w:val="center"/>
              <w:rPr>
                <w:rFonts w:ascii="VIC" w:hAnsi="VIC"/>
                <w:sz w:val="18"/>
                <w:szCs w:val="18"/>
              </w:rPr>
            </w:pPr>
            <w:r>
              <w:rPr>
                <w:rFonts w:ascii="VIC" w:eastAsia="VIC" w:hAnsi="VIC"/>
                <w:color w:val="000000"/>
                <w:sz w:val="18"/>
              </w:rPr>
              <w:t>63%</w:t>
            </w:r>
          </w:p>
        </w:tc>
        <w:tc>
          <w:tcPr>
            <w:tcW w:w="1075" w:type="dxa"/>
          </w:tcPr>
          <w:p w14:paraId="346C50AF" w14:textId="63E55FF5" w:rsidR="00B07A42" w:rsidRPr="005B1FEF" w:rsidRDefault="00B07A42" w:rsidP="00B07A42">
            <w:pPr>
              <w:jc w:val="center"/>
              <w:rPr>
                <w:rFonts w:ascii="VIC" w:hAnsi="VIC"/>
                <w:sz w:val="18"/>
                <w:szCs w:val="18"/>
              </w:rPr>
            </w:pPr>
            <w:r>
              <w:rPr>
                <w:rFonts w:ascii="VIC" w:eastAsia="VIC" w:hAnsi="VIC"/>
                <w:color w:val="000000"/>
                <w:sz w:val="18"/>
              </w:rPr>
              <w:t>71%</w:t>
            </w:r>
          </w:p>
        </w:tc>
        <w:tc>
          <w:tcPr>
            <w:tcW w:w="1075" w:type="dxa"/>
          </w:tcPr>
          <w:p w14:paraId="3A6028E2" w14:textId="0307A642" w:rsidR="00B07A42" w:rsidRPr="005B1FEF" w:rsidRDefault="00B07A42" w:rsidP="00B07A42">
            <w:pPr>
              <w:jc w:val="center"/>
              <w:rPr>
                <w:rFonts w:ascii="VIC" w:hAnsi="VIC"/>
                <w:sz w:val="18"/>
                <w:szCs w:val="18"/>
              </w:rPr>
            </w:pPr>
            <w:r>
              <w:rPr>
                <w:rFonts w:ascii="VIC" w:eastAsia="VIC" w:hAnsi="VIC"/>
                <w:color w:val="000000"/>
                <w:sz w:val="18"/>
              </w:rPr>
              <w:t>66%</w:t>
            </w:r>
          </w:p>
        </w:tc>
        <w:tc>
          <w:tcPr>
            <w:tcW w:w="1075" w:type="dxa"/>
          </w:tcPr>
          <w:p w14:paraId="160D41BE" w14:textId="50D3B29B" w:rsidR="00B07A42" w:rsidRPr="005B1FEF" w:rsidRDefault="00B07A42" w:rsidP="00B07A42">
            <w:pPr>
              <w:jc w:val="center"/>
              <w:rPr>
                <w:rFonts w:ascii="VIC" w:hAnsi="VIC"/>
                <w:sz w:val="18"/>
                <w:szCs w:val="18"/>
              </w:rPr>
            </w:pPr>
          </w:p>
        </w:tc>
      </w:tr>
      <w:tr w:rsidR="00B07A42" w:rsidRPr="00A6366B" w14:paraId="531A5531" w14:textId="77777777" w:rsidTr="0047361C">
        <w:tc>
          <w:tcPr>
            <w:tcW w:w="1287" w:type="dxa"/>
            <w:vMerge/>
          </w:tcPr>
          <w:p w14:paraId="37703457" w14:textId="77777777" w:rsidR="00B07A42" w:rsidRDefault="00B07A42" w:rsidP="00B07A42">
            <w:pPr>
              <w:pStyle w:val="DHHStabletext"/>
              <w:spacing w:before="0" w:after="0"/>
              <w:rPr>
                <w:rFonts w:ascii="VIC" w:eastAsia="VIC" w:hAnsi="VIC"/>
                <w:color w:val="000000"/>
                <w:sz w:val="18"/>
              </w:rPr>
            </w:pPr>
          </w:p>
        </w:tc>
        <w:tc>
          <w:tcPr>
            <w:tcW w:w="1701" w:type="dxa"/>
          </w:tcPr>
          <w:p w14:paraId="6694B516" w14:textId="2F7FCB78" w:rsidR="00B07A42" w:rsidRDefault="00B07A42" w:rsidP="00B07A42">
            <w:pPr>
              <w:pStyle w:val="DHHStabletext"/>
              <w:spacing w:before="0" w:after="0"/>
              <w:rPr>
                <w:rFonts w:ascii="VIC" w:eastAsia="VIC" w:hAnsi="VIC"/>
                <w:color w:val="000000"/>
                <w:sz w:val="18"/>
              </w:rPr>
            </w:pPr>
            <w:r>
              <w:rPr>
                <w:rFonts w:ascii="VIC" w:eastAsia="VIC" w:hAnsi="VIC"/>
                <w:color w:val="000000"/>
                <w:sz w:val="18"/>
              </w:rPr>
              <w:t>South West (Werribee)</w:t>
            </w:r>
          </w:p>
        </w:tc>
        <w:tc>
          <w:tcPr>
            <w:tcW w:w="1074" w:type="dxa"/>
          </w:tcPr>
          <w:p w14:paraId="71F3F1C5" w14:textId="1F7536E8" w:rsidR="00B07A42" w:rsidRDefault="00B07A42" w:rsidP="00B07A42">
            <w:pPr>
              <w:jc w:val="center"/>
              <w:rPr>
                <w:rFonts w:ascii="VIC" w:eastAsia="VIC" w:hAnsi="VIC"/>
                <w:color w:val="000000"/>
                <w:sz w:val="18"/>
              </w:rPr>
            </w:pPr>
            <w:r>
              <w:rPr>
                <w:rFonts w:ascii="VIC" w:eastAsia="VIC" w:hAnsi="VIC"/>
                <w:color w:val="000000"/>
                <w:sz w:val="18"/>
              </w:rPr>
              <w:t>84%</w:t>
            </w:r>
          </w:p>
        </w:tc>
        <w:tc>
          <w:tcPr>
            <w:tcW w:w="1075" w:type="dxa"/>
          </w:tcPr>
          <w:p w14:paraId="368EF82C" w14:textId="10C5F94F" w:rsidR="00B07A42" w:rsidRDefault="00B07A42" w:rsidP="00B07A42">
            <w:pPr>
              <w:jc w:val="center"/>
              <w:rPr>
                <w:rFonts w:ascii="VIC" w:eastAsia="VIC" w:hAnsi="VIC"/>
                <w:color w:val="000000"/>
                <w:sz w:val="18"/>
              </w:rPr>
            </w:pPr>
            <w:r>
              <w:rPr>
                <w:rFonts w:ascii="VIC" w:eastAsia="VIC" w:hAnsi="VIC"/>
                <w:color w:val="000000"/>
                <w:sz w:val="18"/>
              </w:rPr>
              <w:t>86%</w:t>
            </w:r>
          </w:p>
        </w:tc>
        <w:tc>
          <w:tcPr>
            <w:tcW w:w="1075" w:type="dxa"/>
          </w:tcPr>
          <w:p w14:paraId="25D36F27" w14:textId="360C4D00" w:rsidR="00B07A42" w:rsidRDefault="00B07A42" w:rsidP="00B07A42">
            <w:pPr>
              <w:jc w:val="center"/>
              <w:rPr>
                <w:rFonts w:ascii="VIC" w:eastAsia="VIC" w:hAnsi="VIC"/>
                <w:color w:val="000000"/>
                <w:sz w:val="18"/>
              </w:rPr>
            </w:pPr>
            <w:r>
              <w:rPr>
                <w:rFonts w:ascii="VIC" w:eastAsia="VIC" w:hAnsi="VIC"/>
                <w:color w:val="000000"/>
                <w:sz w:val="18"/>
              </w:rPr>
              <w:t>14.4</w:t>
            </w:r>
          </w:p>
        </w:tc>
        <w:tc>
          <w:tcPr>
            <w:tcW w:w="1075" w:type="dxa"/>
          </w:tcPr>
          <w:p w14:paraId="3B5BE35D" w14:textId="4B257B18" w:rsidR="00B07A42" w:rsidRDefault="00B07A42" w:rsidP="00B07A42">
            <w:pPr>
              <w:jc w:val="center"/>
              <w:rPr>
                <w:rFonts w:ascii="VIC" w:eastAsia="VIC" w:hAnsi="VIC"/>
                <w:color w:val="000000"/>
                <w:sz w:val="18"/>
              </w:rPr>
            </w:pPr>
            <w:r>
              <w:rPr>
                <w:rFonts w:ascii="VIC" w:eastAsia="VIC" w:hAnsi="VIC"/>
                <w:color w:val="000000"/>
                <w:sz w:val="18"/>
              </w:rPr>
              <w:t>7%</w:t>
            </w:r>
          </w:p>
        </w:tc>
        <w:tc>
          <w:tcPr>
            <w:tcW w:w="1087" w:type="dxa"/>
          </w:tcPr>
          <w:p w14:paraId="4F2E4977" w14:textId="50391428" w:rsidR="00B07A42" w:rsidRDefault="00B07A42" w:rsidP="00B07A42">
            <w:pPr>
              <w:jc w:val="center"/>
              <w:rPr>
                <w:rFonts w:ascii="VIC" w:eastAsia="VIC" w:hAnsi="VIC"/>
                <w:color w:val="000000"/>
                <w:sz w:val="18"/>
              </w:rPr>
            </w:pPr>
            <w:r>
              <w:rPr>
                <w:rFonts w:ascii="VIC" w:eastAsia="VIC" w:hAnsi="VIC"/>
                <w:color w:val="000000"/>
                <w:sz w:val="18"/>
              </w:rPr>
              <w:t>15%</w:t>
            </w:r>
          </w:p>
        </w:tc>
        <w:tc>
          <w:tcPr>
            <w:tcW w:w="1063" w:type="dxa"/>
          </w:tcPr>
          <w:p w14:paraId="3DC53C89" w14:textId="4CB1967D" w:rsidR="00B07A42" w:rsidRDefault="00B07A42" w:rsidP="00B07A42">
            <w:pPr>
              <w:jc w:val="center"/>
              <w:rPr>
                <w:rFonts w:ascii="VIC" w:eastAsia="VIC" w:hAnsi="VIC"/>
                <w:color w:val="000000"/>
                <w:sz w:val="18"/>
              </w:rPr>
            </w:pPr>
            <w:r>
              <w:rPr>
                <w:rFonts w:ascii="VIC" w:eastAsia="VIC" w:hAnsi="VIC"/>
                <w:color w:val="000000"/>
                <w:sz w:val="18"/>
              </w:rPr>
              <w:t>8.0</w:t>
            </w:r>
          </w:p>
        </w:tc>
        <w:tc>
          <w:tcPr>
            <w:tcW w:w="1075" w:type="dxa"/>
          </w:tcPr>
          <w:p w14:paraId="52B03999" w14:textId="64CE796B" w:rsidR="00B07A42" w:rsidRDefault="00B07A42" w:rsidP="00B07A42">
            <w:pPr>
              <w:jc w:val="center"/>
              <w:rPr>
                <w:rFonts w:ascii="VIC" w:eastAsia="VIC" w:hAnsi="VIC"/>
                <w:color w:val="000000"/>
                <w:sz w:val="18"/>
              </w:rPr>
            </w:pPr>
            <w:r>
              <w:rPr>
                <w:rFonts w:ascii="VIC" w:eastAsia="VIC" w:hAnsi="VIC"/>
                <w:color w:val="000000"/>
                <w:sz w:val="18"/>
              </w:rPr>
              <w:t>4%</w:t>
            </w:r>
          </w:p>
        </w:tc>
        <w:tc>
          <w:tcPr>
            <w:tcW w:w="1075" w:type="dxa"/>
          </w:tcPr>
          <w:p w14:paraId="4D9E76A7" w14:textId="1C591F22" w:rsidR="00B07A42" w:rsidRDefault="00B07A42" w:rsidP="00B07A42">
            <w:pPr>
              <w:jc w:val="center"/>
              <w:rPr>
                <w:rFonts w:ascii="VIC" w:eastAsia="VIC" w:hAnsi="VIC"/>
                <w:color w:val="000000"/>
                <w:sz w:val="18"/>
              </w:rPr>
            </w:pPr>
            <w:r>
              <w:rPr>
                <w:rFonts w:ascii="VIC" w:eastAsia="VIC" w:hAnsi="VIC"/>
                <w:color w:val="000000"/>
                <w:sz w:val="18"/>
              </w:rPr>
              <w:t>49%</w:t>
            </w:r>
          </w:p>
        </w:tc>
        <w:tc>
          <w:tcPr>
            <w:tcW w:w="1075" w:type="dxa"/>
          </w:tcPr>
          <w:p w14:paraId="533AB6DD" w14:textId="476D40FA" w:rsidR="00B07A42" w:rsidRDefault="00B07A42" w:rsidP="00B07A42">
            <w:pPr>
              <w:jc w:val="center"/>
              <w:rPr>
                <w:rFonts w:ascii="VIC" w:eastAsia="VIC" w:hAnsi="VIC"/>
                <w:color w:val="000000"/>
                <w:sz w:val="18"/>
              </w:rPr>
            </w:pPr>
            <w:r>
              <w:rPr>
                <w:rFonts w:ascii="VIC" w:eastAsia="VIC" w:hAnsi="VIC"/>
                <w:color w:val="000000"/>
                <w:sz w:val="18"/>
              </w:rPr>
              <w:t>58%</w:t>
            </w:r>
          </w:p>
        </w:tc>
        <w:tc>
          <w:tcPr>
            <w:tcW w:w="1075" w:type="dxa"/>
          </w:tcPr>
          <w:p w14:paraId="0E862018" w14:textId="6F7D0A46" w:rsidR="00B07A42" w:rsidRDefault="00B07A42" w:rsidP="00B07A42">
            <w:pPr>
              <w:jc w:val="center"/>
              <w:rPr>
                <w:rFonts w:ascii="VIC" w:eastAsia="VIC" w:hAnsi="VIC"/>
                <w:color w:val="000000"/>
                <w:sz w:val="18"/>
              </w:rPr>
            </w:pPr>
            <w:r>
              <w:rPr>
                <w:rFonts w:ascii="VIC" w:eastAsia="VIC" w:hAnsi="VIC"/>
                <w:color w:val="000000"/>
                <w:sz w:val="18"/>
              </w:rPr>
              <w:t>64%</w:t>
            </w:r>
          </w:p>
        </w:tc>
        <w:tc>
          <w:tcPr>
            <w:tcW w:w="1075" w:type="dxa"/>
          </w:tcPr>
          <w:p w14:paraId="4A89EA19" w14:textId="3C85B5B9" w:rsidR="00B07A42" w:rsidRDefault="00B07A42" w:rsidP="00B07A42">
            <w:pPr>
              <w:jc w:val="center"/>
              <w:rPr>
                <w:rFonts w:ascii="VIC" w:eastAsia="VIC" w:hAnsi="VIC"/>
                <w:color w:val="000000"/>
                <w:sz w:val="18"/>
              </w:rPr>
            </w:pPr>
            <w:r>
              <w:rPr>
                <w:rFonts w:ascii="VIC" w:eastAsia="VIC" w:hAnsi="VIC"/>
                <w:color w:val="000000"/>
                <w:sz w:val="18"/>
              </w:rPr>
              <w:t>15%</w:t>
            </w:r>
          </w:p>
        </w:tc>
        <w:tc>
          <w:tcPr>
            <w:tcW w:w="1075" w:type="dxa"/>
          </w:tcPr>
          <w:p w14:paraId="27E68F75" w14:textId="44798AB2" w:rsidR="00B07A42" w:rsidRDefault="00B07A42" w:rsidP="00B07A42">
            <w:pPr>
              <w:jc w:val="center"/>
              <w:rPr>
                <w:rFonts w:ascii="VIC" w:eastAsia="VIC" w:hAnsi="VIC"/>
                <w:color w:val="000000"/>
                <w:sz w:val="18"/>
              </w:rPr>
            </w:pPr>
            <w:r>
              <w:rPr>
                <w:rFonts w:ascii="VIC" w:eastAsia="VIC" w:hAnsi="VIC"/>
                <w:color w:val="000000"/>
                <w:sz w:val="18"/>
              </w:rPr>
              <w:t>42%</w:t>
            </w:r>
          </w:p>
        </w:tc>
      </w:tr>
      <w:tr w:rsidR="00B07A42" w:rsidRPr="00A6366B" w14:paraId="71FE3DE5" w14:textId="77777777" w:rsidTr="0047361C">
        <w:tc>
          <w:tcPr>
            <w:tcW w:w="1287" w:type="dxa"/>
            <w:vMerge/>
          </w:tcPr>
          <w:p w14:paraId="7BD76B13" w14:textId="77777777" w:rsidR="00B07A42" w:rsidRDefault="00B07A42" w:rsidP="00B07A42">
            <w:pPr>
              <w:pStyle w:val="DHHStabletext"/>
              <w:spacing w:before="0" w:after="0"/>
              <w:rPr>
                <w:rFonts w:ascii="VIC" w:eastAsia="VIC" w:hAnsi="VIC"/>
                <w:color w:val="000000"/>
                <w:sz w:val="18"/>
              </w:rPr>
            </w:pPr>
          </w:p>
        </w:tc>
        <w:tc>
          <w:tcPr>
            <w:tcW w:w="1701" w:type="dxa"/>
          </w:tcPr>
          <w:p w14:paraId="1233AA52" w14:textId="4BC3221F" w:rsidR="00B07A42" w:rsidRDefault="00B07A42" w:rsidP="00B07A42">
            <w:pPr>
              <w:pStyle w:val="DHHStabletext"/>
              <w:spacing w:before="0" w:after="0"/>
              <w:rPr>
                <w:rFonts w:ascii="VIC" w:eastAsia="VIC" w:hAnsi="VIC"/>
                <w:color w:val="000000"/>
                <w:sz w:val="18"/>
              </w:rPr>
            </w:pPr>
            <w:r>
              <w:rPr>
                <w:rFonts w:ascii="VIC" w:eastAsia="VIC" w:hAnsi="VIC"/>
                <w:color w:val="000000"/>
                <w:sz w:val="18"/>
              </w:rPr>
              <w:t>TOTAL</w:t>
            </w:r>
          </w:p>
        </w:tc>
        <w:tc>
          <w:tcPr>
            <w:tcW w:w="1074" w:type="dxa"/>
          </w:tcPr>
          <w:p w14:paraId="6319CD59" w14:textId="71B86195" w:rsidR="00B07A42" w:rsidRDefault="00B07A42" w:rsidP="00B07A42">
            <w:pPr>
              <w:jc w:val="center"/>
              <w:rPr>
                <w:rFonts w:ascii="VIC" w:eastAsia="VIC" w:hAnsi="VIC"/>
                <w:color w:val="000000"/>
                <w:sz w:val="18"/>
              </w:rPr>
            </w:pPr>
            <w:r>
              <w:rPr>
                <w:rFonts w:ascii="VIC" w:eastAsia="VIC" w:hAnsi="VIC"/>
                <w:color w:val="000000"/>
                <w:sz w:val="18"/>
              </w:rPr>
              <w:t>84%</w:t>
            </w:r>
          </w:p>
        </w:tc>
        <w:tc>
          <w:tcPr>
            <w:tcW w:w="1075" w:type="dxa"/>
          </w:tcPr>
          <w:p w14:paraId="6FE7CD0F" w14:textId="7CBFC785" w:rsidR="00B07A42" w:rsidRDefault="00B07A42" w:rsidP="00B07A42">
            <w:pPr>
              <w:jc w:val="center"/>
              <w:rPr>
                <w:rFonts w:ascii="VIC" w:eastAsia="VIC" w:hAnsi="VIC"/>
                <w:color w:val="000000"/>
                <w:sz w:val="18"/>
              </w:rPr>
            </w:pPr>
            <w:r>
              <w:rPr>
                <w:rFonts w:ascii="VIC" w:eastAsia="VIC" w:hAnsi="VIC"/>
                <w:color w:val="000000"/>
                <w:sz w:val="18"/>
              </w:rPr>
              <w:t>87%</w:t>
            </w:r>
          </w:p>
        </w:tc>
        <w:tc>
          <w:tcPr>
            <w:tcW w:w="1075" w:type="dxa"/>
          </w:tcPr>
          <w:p w14:paraId="2AB2B0B6" w14:textId="5B3711A5" w:rsidR="00B07A42" w:rsidRDefault="00B07A42" w:rsidP="00B07A42">
            <w:pPr>
              <w:jc w:val="center"/>
              <w:rPr>
                <w:rFonts w:ascii="VIC" w:eastAsia="VIC" w:hAnsi="VIC"/>
                <w:color w:val="000000"/>
                <w:sz w:val="18"/>
              </w:rPr>
            </w:pPr>
            <w:r>
              <w:rPr>
                <w:rFonts w:ascii="VIC" w:eastAsia="VIC" w:hAnsi="VIC"/>
                <w:color w:val="000000"/>
                <w:sz w:val="18"/>
              </w:rPr>
              <w:t>12.8</w:t>
            </w:r>
          </w:p>
        </w:tc>
        <w:tc>
          <w:tcPr>
            <w:tcW w:w="1075" w:type="dxa"/>
          </w:tcPr>
          <w:p w14:paraId="2431FE20" w14:textId="03048C75" w:rsidR="00B07A42" w:rsidRDefault="00B07A42" w:rsidP="00B07A42">
            <w:pPr>
              <w:jc w:val="center"/>
              <w:rPr>
                <w:rFonts w:ascii="VIC" w:eastAsia="VIC" w:hAnsi="VIC"/>
                <w:color w:val="000000"/>
                <w:sz w:val="18"/>
              </w:rPr>
            </w:pPr>
            <w:r>
              <w:rPr>
                <w:rFonts w:ascii="VIC" w:eastAsia="VIC" w:hAnsi="VIC"/>
                <w:color w:val="000000"/>
                <w:sz w:val="18"/>
              </w:rPr>
              <w:t>9%</w:t>
            </w:r>
          </w:p>
        </w:tc>
        <w:tc>
          <w:tcPr>
            <w:tcW w:w="1087" w:type="dxa"/>
          </w:tcPr>
          <w:p w14:paraId="2CEEDA75" w14:textId="20DD9E5A" w:rsidR="00B07A42" w:rsidRDefault="00B07A42" w:rsidP="00B07A42">
            <w:pPr>
              <w:jc w:val="center"/>
              <w:rPr>
                <w:rFonts w:ascii="VIC" w:eastAsia="VIC" w:hAnsi="VIC"/>
                <w:color w:val="000000"/>
                <w:sz w:val="18"/>
              </w:rPr>
            </w:pPr>
            <w:r>
              <w:rPr>
                <w:rFonts w:ascii="VIC" w:eastAsia="VIC" w:hAnsi="VIC"/>
                <w:color w:val="000000"/>
                <w:sz w:val="18"/>
              </w:rPr>
              <w:t>16%</w:t>
            </w:r>
          </w:p>
        </w:tc>
        <w:tc>
          <w:tcPr>
            <w:tcW w:w="1063" w:type="dxa"/>
          </w:tcPr>
          <w:p w14:paraId="623F8342" w14:textId="248625D9" w:rsidR="00B07A42" w:rsidRDefault="00B07A42" w:rsidP="00B07A42">
            <w:pPr>
              <w:jc w:val="center"/>
              <w:rPr>
                <w:rFonts w:ascii="VIC" w:eastAsia="VIC" w:hAnsi="VIC"/>
                <w:color w:val="000000"/>
                <w:sz w:val="18"/>
              </w:rPr>
            </w:pPr>
            <w:r>
              <w:rPr>
                <w:rFonts w:ascii="VIC" w:eastAsia="VIC" w:hAnsi="VIC"/>
                <w:color w:val="000000"/>
                <w:sz w:val="18"/>
              </w:rPr>
              <w:t>7.5</w:t>
            </w:r>
          </w:p>
        </w:tc>
        <w:tc>
          <w:tcPr>
            <w:tcW w:w="1075" w:type="dxa"/>
          </w:tcPr>
          <w:p w14:paraId="399B6321" w14:textId="0542ED4D" w:rsidR="00B07A42" w:rsidRDefault="00B07A42" w:rsidP="00B07A42">
            <w:pPr>
              <w:jc w:val="center"/>
              <w:rPr>
                <w:rFonts w:ascii="VIC" w:eastAsia="VIC" w:hAnsi="VIC"/>
                <w:color w:val="000000"/>
                <w:sz w:val="18"/>
              </w:rPr>
            </w:pPr>
            <w:r>
              <w:rPr>
                <w:rFonts w:ascii="VIC" w:eastAsia="VIC" w:hAnsi="VIC"/>
                <w:color w:val="000000"/>
                <w:sz w:val="18"/>
              </w:rPr>
              <w:t>3%</w:t>
            </w:r>
          </w:p>
        </w:tc>
        <w:tc>
          <w:tcPr>
            <w:tcW w:w="1075" w:type="dxa"/>
          </w:tcPr>
          <w:p w14:paraId="1936AEE6" w14:textId="6B7EF46D" w:rsidR="00B07A42" w:rsidRDefault="00B07A42" w:rsidP="00B07A42">
            <w:pPr>
              <w:jc w:val="center"/>
              <w:rPr>
                <w:rFonts w:ascii="VIC" w:eastAsia="VIC" w:hAnsi="VIC"/>
                <w:color w:val="000000"/>
                <w:sz w:val="18"/>
              </w:rPr>
            </w:pPr>
            <w:r>
              <w:rPr>
                <w:rFonts w:ascii="VIC" w:eastAsia="VIC" w:hAnsi="VIC"/>
                <w:color w:val="000000"/>
                <w:sz w:val="18"/>
              </w:rPr>
              <w:t>54%</w:t>
            </w:r>
          </w:p>
        </w:tc>
        <w:tc>
          <w:tcPr>
            <w:tcW w:w="1075" w:type="dxa"/>
          </w:tcPr>
          <w:p w14:paraId="61E07316" w14:textId="7B7F8803" w:rsidR="00B07A42" w:rsidRDefault="00B07A42" w:rsidP="00B07A42">
            <w:pPr>
              <w:jc w:val="center"/>
              <w:rPr>
                <w:rFonts w:ascii="VIC" w:eastAsia="VIC" w:hAnsi="VIC"/>
                <w:color w:val="000000"/>
                <w:sz w:val="18"/>
              </w:rPr>
            </w:pPr>
            <w:r>
              <w:rPr>
                <w:rFonts w:ascii="VIC" w:eastAsia="VIC" w:hAnsi="VIC"/>
                <w:color w:val="000000"/>
                <w:sz w:val="18"/>
              </w:rPr>
              <w:t>59%</w:t>
            </w:r>
          </w:p>
        </w:tc>
        <w:tc>
          <w:tcPr>
            <w:tcW w:w="1075" w:type="dxa"/>
          </w:tcPr>
          <w:p w14:paraId="7AAC0268" w14:textId="01916C40" w:rsidR="00B07A42" w:rsidRDefault="00B07A42" w:rsidP="00B07A42">
            <w:pPr>
              <w:jc w:val="center"/>
              <w:rPr>
                <w:rFonts w:ascii="VIC" w:eastAsia="VIC" w:hAnsi="VIC"/>
                <w:color w:val="000000"/>
                <w:sz w:val="18"/>
              </w:rPr>
            </w:pPr>
            <w:r>
              <w:rPr>
                <w:rFonts w:ascii="VIC" w:eastAsia="VIC" w:hAnsi="VIC"/>
                <w:color w:val="000000"/>
                <w:sz w:val="18"/>
              </w:rPr>
              <w:t>66%</w:t>
            </w:r>
          </w:p>
        </w:tc>
        <w:tc>
          <w:tcPr>
            <w:tcW w:w="1075" w:type="dxa"/>
          </w:tcPr>
          <w:p w14:paraId="33E553CE" w14:textId="6C5588AF" w:rsidR="00B07A42" w:rsidRDefault="00B07A42" w:rsidP="00B07A42">
            <w:pPr>
              <w:jc w:val="center"/>
              <w:rPr>
                <w:rFonts w:ascii="VIC" w:eastAsia="VIC" w:hAnsi="VIC"/>
                <w:color w:val="000000"/>
                <w:sz w:val="18"/>
              </w:rPr>
            </w:pPr>
            <w:r>
              <w:rPr>
                <w:rFonts w:ascii="VIC" w:eastAsia="VIC" w:hAnsi="VIC"/>
                <w:color w:val="000000"/>
                <w:sz w:val="18"/>
              </w:rPr>
              <w:t>28%</w:t>
            </w:r>
          </w:p>
        </w:tc>
        <w:tc>
          <w:tcPr>
            <w:tcW w:w="1075" w:type="dxa"/>
          </w:tcPr>
          <w:p w14:paraId="7FCCE1C5" w14:textId="77777777" w:rsidR="00B07A42" w:rsidRDefault="00B07A42" w:rsidP="00B07A42">
            <w:pPr>
              <w:jc w:val="center"/>
              <w:rPr>
                <w:rFonts w:ascii="VIC" w:eastAsia="VIC" w:hAnsi="VIC"/>
                <w:color w:val="000000"/>
                <w:sz w:val="18"/>
              </w:rPr>
            </w:pPr>
          </w:p>
        </w:tc>
      </w:tr>
      <w:tr w:rsidR="00B07A42" w:rsidRPr="00445323" w14:paraId="02C2EFA4" w14:textId="77777777" w:rsidTr="001279E7">
        <w:tc>
          <w:tcPr>
            <w:tcW w:w="1287" w:type="dxa"/>
            <w:shd w:val="clear" w:color="auto" w:fill="B1C9E8"/>
          </w:tcPr>
          <w:p w14:paraId="2ED99B79" w14:textId="726E1AB7" w:rsidR="00B07A42" w:rsidRPr="00445323" w:rsidRDefault="00B07A42" w:rsidP="00B07A42">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1701" w:type="dxa"/>
            <w:shd w:val="clear" w:color="auto" w:fill="B1C9E8"/>
          </w:tcPr>
          <w:p w14:paraId="6D2E482C" w14:textId="00F88BF3" w:rsidR="00B07A42" w:rsidRPr="00445323" w:rsidRDefault="00B07A42" w:rsidP="00B07A42">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(Excl Orygen)</w:t>
            </w:r>
          </w:p>
        </w:tc>
        <w:tc>
          <w:tcPr>
            <w:tcW w:w="1074" w:type="dxa"/>
            <w:shd w:val="clear" w:color="auto" w:fill="B1C9E8"/>
          </w:tcPr>
          <w:p w14:paraId="2393AA4F" w14:textId="3AAF2555" w:rsidR="00B07A42" w:rsidRPr="00445323" w:rsidRDefault="00B07A42" w:rsidP="00B07A42">
            <w:pPr>
              <w:jc w:val="center"/>
              <w:rPr>
                <w:rFonts w:ascii="VIC SemiBold" w:hAnsi="VIC SemiBold"/>
                <w:color w:val="000000" w:themeColor="text1"/>
                <w:sz w:val="18"/>
                <w:szCs w:val="18"/>
              </w:rPr>
            </w:pPr>
            <w:r>
              <w:rPr>
                <w:rFonts w:ascii="VIC SemiBold" w:eastAsia="VIC SemiBold" w:hAnsi="VIC SemiBold"/>
                <w:color w:val="000000"/>
                <w:sz w:val="18"/>
              </w:rPr>
              <w:t>69%</w:t>
            </w:r>
          </w:p>
        </w:tc>
        <w:tc>
          <w:tcPr>
            <w:tcW w:w="1075" w:type="dxa"/>
            <w:shd w:val="clear" w:color="auto" w:fill="B1C9E8"/>
          </w:tcPr>
          <w:p w14:paraId="72F968F2" w14:textId="3D842465" w:rsidR="00B07A42" w:rsidRPr="00445323" w:rsidRDefault="00B07A42" w:rsidP="00B07A42">
            <w:pPr>
              <w:jc w:val="center"/>
              <w:rPr>
                <w:rFonts w:ascii="VIC SemiBold" w:hAnsi="VIC SemiBold"/>
                <w:color w:val="000000" w:themeColor="text1"/>
                <w:sz w:val="18"/>
                <w:szCs w:val="18"/>
              </w:rPr>
            </w:pPr>
            <w:r>
              <w:rPr>
                <w:rFonts w:ascii="VIC SemiBold" w:eastAsia="VIC SemiBold" w:hAnsi="VIC SemiBold"/>
                <w:color w:val="000000"/>
                <w:sz w:val="18"/>
              </w:rPr>
              <w:t>83%</w:t>
            </w:r>
          </w:p>
        </w:tc>
        <w:tc>
          <w:tcPr>
            <w:tcW w:w="1075" w:type="dxa"/>
            <w:shd w:val="clear" w:color="auto" w:fill="B1C9E8"/>
          </w:tcPr>
          <w:p w14:paraId="653BFA5B" w14:textId="519813A2" w:rsidR="00B07A42" w:rsidRPr="00445323" w:rsidRDefault="00B07A42" w:rsidP="00B07A42">
            <w:pPr>
              <w:jc w:val="center"/>
              <w:rPr>
                <w:rFonts w:ascii="VIC SemiBold" w:hAnsi="VIC SemiBold"/>
                <w:color w:val="000000" w:themeColor="text1"/>
                <w:sz w:val="18"/>
                <w:szCs w:val="18"/>
              </w:rPr>
            </w:pPr>
            <w:r>
              <w:rPr>
                <w:rFonts w:ascii="VIC SemiBold" w:eastAsia="VIC SemiBold" w:hAnsi="VIC SemiBold"/>
                <w:color w:val="000000"/>
                <w:sz w:val="18"/>
              </w:rPr>
              <w:t>9.3</w:t>
            </w:r>
          </w:p>
        </w:tc>
        <w:tc>
          <w:tcPr>
            <w:tcW w:w="1075" w:type="dxa"/>
            <w:shd w:val="clear" w:color="auto" w:fill="B1C9E8"/>
          </w:tcPr>
          <w:p w14:paraId="49006B5F" w14:textId="7C50B44D" w:rsidR="00B07A42" w:rsidRPr="00445323" w:rsidRDefault="00B07A42" w:rsidP="00B07A42">
            <w:pPr>
              <w:jc w:val="center"/>
              <w:rPr>
                <w:rFonts w:ascii="VIC SemiBold" w:hAnsi="VIC SemiBold"/>
                <w:color w:val="000000" w:themeColor="text1"/>
                <w:sz w:val="18"/>
                <w:szCs w:val="18"/>
              </w:rPr>
            </w:pPr>
            <w:r>
              <w:rPr>
                <w:rFonts w:ascii="VIC SemiBold" w:eastAsia="VIC SemiBold" w:hAnsi="VIC SemiBold"/>
                <w:color w:val="000000"/>
                <w:sz w:val="18"/>
              </w:rPr>
              <w:t>10%</w:t>
            </w:r>
          </w:p>
        </w:tc>
        <w:tc>
          <w:tcPr>
            <w:tcW w:w="1087" w:type="dxa"/>
            <w:shd w:val="clear" w:color="auto" w:fill="B1C9E8"/>
          </w:tcPr>
          <w:p w14:paraId="3023EE16" w14:textId="102EAEF7" w:rsidR="00B07A42" w:rsidRPr="00445323" w:rsidRDefault="00B07A42" w:rsidP="00B07A42">
            <w:pPr>
              <w:jc w:val="center"/>
              <w:rPr>
                <w:rFonts w:ascii="VIC SemiBold" w:hAnsi="VIC SemiBold"/>
                <w:color w:val="000000" w:themeColor="text1"/>
                <w:sz w:val="18"/>
                <w:szCs w:val="18"/>
              </w:rPr>
            </w:pPr>
            <w:r>
              <w:rPr>
                <w:rFonts w:ascii="VIC SemiBold" w:eastAsia="VIC SemiBold" w:hAnsi="VIC SemiBold"/>
                <w:color w:val="000000"/>
                <w:sz w:val="18"/>
              </w:rPr>
              <w:t>14%</w:t>
            </w:r>
          </w:p>
        </w:tc>
        <w:tc>
          <w:tcPr>
            <w:tcW w:w="1063" w:type="dxa"/>
            <w:shd w:val="clear" w:color="auto" w:fill="B1C9E8"/>
          </w:tcPr>
          <w:p w14:paraId="6D717BE9" w14:textId="5B14744B" w:rsidR="00B07A42" w:rsidRPr="00445323" w:rsidRDefault="00B07A42" w:rsidP="00B07A42">
            <w:pPr>
              <w:jc w:val="center"/>
              <w:rPr>
                <w:rFonts w:ascii="VIC SemiBold" w:hAnsi="VIC SemiBold"/>
                <w:color w:val="000000" w:themeColor="text1"/>
                <w:sz w:val="18"/>
                <w:szCs w:val="18"/>
              </w:rPr>
            </w:pPr>
            <w:r>
              <w:rPr>
                <w:rFonts w:ascii="VIC SemiBold" w:eastAsia="VIC SemiBold" w:hAnsi="VIC SemiBold"/>
                <w:color w:val="000000"/>
                <w:sz w:val="18"/>
              </w:rPr>
              <w:t>7.3</w:t>
            </w:r>
          </w:p>
        </w:tc>
        <w:tc>
          <w:tcPr>
            <w:tcW w:w="1075" w:type="dxa"/>
            <w:shd w:val="clear" w:color="auto" w:fill="B1C9E8"/>
          </w:tcPr>
          <w:p w14:paraId="35AB8325" w14:textId="32AAC19A" w:rsidR="00B07A42" w:rsidRPr="00445323" w:rsidRDefault="00B07A42" w:rsidP="00B07A42">
            <w:pPr>
              <w:jc w:val="center"/>
              <w:rPr>
                <w:rFonts w:ascii="VIC SemiBold" w:hAnsi="VIC SemiBold"/>
                <w:color w:val="000000" w:themeColor="text1"/>
                <w:sz w:val="18"/>
                <w:szCs w:val="18"/>
              </w:rPr>
            </w:pPr>
            <w:r>
              <w:rPr>
                <w:rFonts w:ascii="VIC SemiBold" w:eastAsia="VIC SemiBold" w:hAnsi="VIC SemiBold"/>
                <w:color w:val="000000"/>
                <w:sz w:val="18"/>
              </w:rPr>
              <w:t>2%</w:t>
            </w:r>
          </w:p>
        </w:tc>
        <w:tc>
          <w:tcPr>
            <w:tcW w:w="1075" w:type="dxa"/>
            <w:shd w:val="clear" w:color="auto" w:fill="B1C9E8"/>
          </w:tcPr>
          <w:p w14:paraId="0FD2F2B1" w14:textId="1F73E68E" w:rsidR="00B07A42" w:rsidRPr="00445323" w:rsidRDefault="00B07A42" w:rsidP="00B07A42">
            <w:pPr>
              <w:jc w:val="center"/>
              <w:rPr>
                <w:rFonts w:ascii="VIC SemiBold" w:hAnsi="VIC SemiBold"/>
                <w:color w:val="000000" w:themeColor="text1"/>
                <w:sz w:val="18"/>
                <w:szCs w:val="18"/>
              </w:rPr>
            </w:pPr>
            <w:r>
              <w:rPr>
                <w:rFonts w:ascii="VIC SemiBold" w:eastAsia="VIC SemiBold" w:hAnsi="VIC SemiBold"/>
                <w:color w:val="000000"/>
                <w:sz w:val="18"/>
              </w:rPr>
              <w:t>55%</w:t>
            </w:r>
          </w:p>
        </w:tc>
        <w:tc>
          <w:tcPr>
            <w:tcW w:w="1075" w:type="dxa"/>
            <w:shd w:val="clear" w:color="auto" w:fill="B1C9E8"/>
          </w:tcPr>
          <w:p w14:paraId="2AB53862" w14:textId="5ED5D837" w:rsidR="00B07A42" w:rsidRPr="00445323" w:rsidRDefault="00B07A42" w:rsidP="00B07A42">
            <w:pPr>
              <w:jc w:val="center"/>
              <w:rPr>
                <w:rFonts w:ascii="VIC SemiBold" w:hAnsi="VIC SemiBold"/>
                <w:color w:val="000000" w:themeColor="text1"/>
                <w:sz w:val="18"/>
                <w:szCs w:val="18"/>
              </w:rPr>
            </w:pPr>
            <w:r>
              <w:rPr>
                <w:rFonts w:ascii="VIC SemiBold" w:eastAsia="VIC SemiBold" w:hAnsi="VIC SemiBold"/>
                <w:color w:val="000000"/>
                <w:sz w:val="18"/>
              </w:rPr>
              <w:t>62%</w:t>
            </w:r>
          </w:p>
        </w:tc>
        <w:tc>
          <w:tcPr>
            <w:tcW w:w="1075" w:type="dxa"/>
            <w:shd w:val="clear" w:color="auto" w:fill="B1C9E8"/>
          </w:tcPr>
          <w:p w14:paraId="0540D767" w14:textId="142ABF9B" w:rsidR="00B07A42" w:rsidRPr="00445323" w:rsidRDefault="00B07A42" w:rsidP="00B07A42">
            <w:pPr>
              <w:jc w:val="center"/>
              <w:rPr>
                <w:rFonts w:ascii="VIC SemiBold" w:hAnsi="VIC SemiBold"/>
                <w:color w:val="000000" w:themeColor="text1"/>
                <w:sz w:val="18"/>
                <w:szCs w:val="18"/>
              </w:rPr>
            </w:pPr>
            <w:r>
              <w:rPr>
                <w:rFonts w:ascii="VIC SemiBold" w:eastAsia="VIC SemiBold" w:hAnsi="VIC SemiBold"/>
                <w:color w:val="000000"/>
                <w:sz w:val="18"/>
              </w:rPr>
              <w:t>82%</w:t>
            </w:r>
          </w:p>
        </w:tc>
        <w:tc>
          <w:tcPr>
            <w:tcW w:w="1075" w:type="dxa"/>
            <w:shd w:val="clear" w:color="auto" w:fill="B1C9E8"/>
          </w:tcPr>
          <w:p w14:paraId="23944F0E" w14:textId="357138BB" w:rsidR="00B07A42" w:rsidRPr="00445323" w:rsidRDefault="00B07A42" w:rsidP="00B07A42">
            <w:pPr>
              <w:jc w:val="center"/>
              <w:rPr>
                <w:rFonts w:ascii="VIC SemiBold" w:hAnsi="VIC SemiBold"/>
                <w:color w:val="000000" w:themeColor="text1"/>
                <w:sz w:val="18"/>
                <w:szCs w:val="18"/>
              </w:rPr>
            </w:pPr>
            <w:r>
              <w:rPr>
                <w:rFonts w:ascii="VIC SemiBold" w:eastAsia="VIC SemiBold" w:hAnsi="VIC SemiBold"/>
                <w:color w:val="000000"/>
                <w:sz w:val="18"/>
              </w:rPr>
              <w:t>72%</w:t>
            </w:r>
          </w:p>
        </w:tc>
        <w:tc>
          <w:tcPr>
            <w:tcW w:w="1075" w:type="dxa"/>
            <w:shd w:val="clear" w:color="auto" w:fill="B1C9E8"/>
          </w:tcPr>
          <w:p w14:paraId="0BA98E40" w14:textId="5D2CA62E" w:rsidR="00B07A42" w:rsidRPr="00445323" w:rsidRDefault="00B07A42" w:rsidP="00B07A42">
            <w:pPr>
              <w:jc w:val="center"/>
              <w:rPr>
                <w:rFonts w:ascii="VIC SemiBold" w:hAnsi="VIC SemiBold"/>
                <w:color w:val="000000" w:themeColor="text1"/>
                <w:sz w:val="18"/>
                <w:szCs w:val="18"/>
              </w:rPr>
            </w:pPr>
            <w:r>
              <w:rPr>
                <w:rFonts w:ascii="VIC SemiBold" w:eastAsia="VIC SemiBold" w:hAnsi="VIC SemiBold"/>
                <w:color w:val="000000"/>
                <w:sz w:val="18"/>
              </w:rPr>
              <w:t>51%</w:t>
            </w:r>
          </w:p>
        </w:tc>
      </w:tr>
      <w:tr w:rsidR="00B07A42" w:rsidRPr="00445323" w14:paraId="07231BF9" w14:textId="77777777" w:rsidTr="001279E7">
        <w:tc>
          <w:tcPr>
            <w:tcW w:w="1287" w:type="dxa"/>
            <w:shd w:val="clear" w:color="auto" w:fill="244C5A"/>
          </w:tcPr>
          <w:p w14:paraId="0B701783" w14:textId="59A81D2D" w:rsidR="00B07A42" w:rsidRPr="00445323" w:rsidRDefault="00B07A42" w:rsidP="00B07A42">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6642A128" w14:textId="00B98E23" w:rsidR="00B07A42" w:rsidRPr="00445323" w:rsidRDefault="00B07A42" w:rsidP="00B07A42">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(Excl Orygen)</w:t>
            </w:r>
          </w:p>
        </w:tc>
        <w:tc>
          <w:tcPr>
            <w:tcW w:w="1074" w:type="dxa"/>
            <w:shd w:val="clear" w:color="auto" w:fill="244C5A"/>
          </w:tcPr>
          <w:p w14:paraId="252D5E94" w14:textId="1C5EEDBA" w:rsidR="00B07A42" w:rsidRPr="00445323" w:rsidRDefault="00B07A42" w:rsidP="00B07A42">
            <w:pPr>
              <w:jc w:val="center"/>
              <w:rPr>
                <w:rFonts w:ascii="VIC SemiBold" w:hAnsi="VIC SemiBold"/>
                <w:color w:val="FFFFFF" w:themeColor="background1"/>
                <w:sz w:val="18"/>
                <w:szCs w:val="18"/>
              </w:rPr>
            </w:pPr>
            <w:r>
              <w:rPr>
                <w:rFonts w:ascii="VIC SemiBold" w:eastAsia="VIC SemiBold" w:hAnsi="VIC SemiBold"/>
                <w:color w:val="FFFFFF"/>
                <w:sz w:val="18"/>
              </w:rPr>
              <w:t>75%</w:t>
            </w:r>
          </w:p>
        </w:tc>
        <w:tc>
          <w:tcPr>
            <w:tcW w:w="1075" w:type="dxa"/>
            <w:shd w:val="clear" w:color="auto" w:fill="244C5A"/>
          </w:tcPr>
          <w:p w14:paraId="58922343" w14:textId="2E1C0EA7" w:rsidR="00B07A42" w:rsidRPr="00445323" w:rsidRDefault="00B07A42" w:rsidP="00B07A42">
            <w:pPr>
              <w:jc w:val="center"/>
              <w:rPr>
                <w:rFonts w:ascii="VIC SemiBold" w:hAnsi="VIC SemiBold"/>
                <w:color w:val="FFFFFF" w:themeColor="background1"/>
                <w:sz w:val="18"/>
                <w:szCs w:val="18"/>
              </w:rPr>
            </w:pPr>
            <w:r>
              <w:rPr>
                <w:rFonts w:ascii="VIC SemiBold" w:eastAsia="VIC SemiBold" w:hAnsi="VIC SemiBold"/>
                <w:color w:val="FFFFFF"/>
                <w:sz w:val="18"/>
              </w:rPr>
              <w:t>83%</w:t>
            </w:r>
          </w:p>
        </w:tc>
        <w:tc>
          <w:tcPr>
            <w:tcW w:w="1075" w:type="dxa"/>
            <w:shd w:val="clear" w:color="auto" w:fill="244C5A"/>
          </w:tcPr>
          <w:p w14:paraId="795FB6D3" w14:textId="70D3952D" w:rsidR="00B07A42" w:rsidRPr="00445323" w:rsidRDefault="00B07A42" w:rsidP="00B07A42">
            <w:pPr>
              <w:jc w:val="center"/>
              <w:rPr>
                <w:rFonts w:ascii="VIC SemiBold" w:hAnsi="VIC SemiBold"/>
                <w:color w:val="FFFFFF" w:themeColor="background1"/>
                <w:sz w:val="18"/>
                <w:szCs w:val="18"/>
              </w:rPr>
            </w:pPr>
            <w:r>
              <w:rPr>
                <w:rFonts w:ascii="VIC SemiBold" w:eastAsia="VIC SemiBold" w:hAnsi="VIC SemiBold"/>
                <w:color w:val="FFFFFF"/>
                <w:sz w:val="18"/>
              </w:rPr>
              <w:t>9.1</w:t>
            </w:r>
          </w:p>
        </w:tc>
        <w:tc>
          <w:tcPr>
            <w:tcW w:w="1075" w:type="dxa"/>
            <w:shd w:val="clear" w:color="auto" w:fill="244C5A"/>
          </w:tcPr>
          <w:p w14:paraId="67F5B5A9" w14:textId="55458A36" w:rsidR="00B07A42" w:rsidRPr="00445323" w:rsidRDefault="00B07A42" w:rsidP="00B07A42">
            <w:pPr>
              <w:jc w:val="center"/>
              <w:rPr>
                <w:rFonts w:ascii="VIC SemiBold" w:hAnsi="VIC SemiBold"/>
                <w:color w:val="FFFFFF" w:themeColor="background1"/>
                <w:sz w:val="18"/>
                <w:szCs w:val="18"/>
              </w:rPr>
            </w:pPr>
            <w:r>
              <w:rPr>
                <w:rFonts w:ascii="VIC SemiBold" w:eastAsia="VIC SemiBold" w:hAnsi="VIC SemiBold"/>
                <w:color w:val="FFFFFF"/>
                <w:sz w:val="18"/>
              </w:rPr>
              <w:t>10%</w:t>
            </w:r>
          </w:p>
        </w:tc>
        <w:tc>
          <w:tcPr>
            <w:tcW w:w="1087" w:type="dxa"/>
            <w:shd w:val="clear" w:color="auto" w:fill="244C5A"/>
          </w:tcPr>
          <w:p w14:paraId="5846FBB8" w14:textId="4C8E3F3D" w:rsidR="00B07A42" w:rsidRPr="00445323" w:rsidRDefault="00B07A42" w:rsidP="00B07A42">
            <w:pPr>
              <w:jc w:val="center"/>
              <w:rPr>
                <w:rFonts w:ascii="VIC SemiBold" w:hAnsi="VIC SemiBold"/>
                <w:color w:val="FFFFFF" w:themeColor="background1"/>
                <w:sz w:val="18"/>
                <w:szCs w:val="18"/>
              </w:rPr>
            </w:pPr>
            <w:r>
              <w:rPr>
                <w:rFonts w:ascii="VIC SemiBold" w:eastAsia="VIC SemiBold" w:hAnsi="VIC SemiBold"/>
                <w:color w:val="FFFFFF"/>
                <w:sz w:val="18"/>
              </w:rPr>
              <w:t>15%</w:t>
            </w:r>
          </w:p>
        </w:tc>
        <w:tc>
          <w:tcPr>
            <w:tcW w:w="1063" w:type="dxa"/>
            <w:shd w:val="clear" w:color="auto" w:fill="244C5A"/>
          </w:tcPr>
          <w:p w14:paraId="3633AE31" w14:textId="5527833C" w:rsidR="00B07A42" w:rsidRPr="00445323" w:rsidRDefault="00B07A42" w:rsidP="00B07A42">
            <w:pPr>
              <w:jc w:val="center"/>
              <w:rPr>
                <w:rFonts w:ascii="VIC SemiBold" w:hAnsi="VIC SemiBold"/>
                <w:color w:val="FFFFFF" w:themeColor="background1"/>
                <w:sz w:val="18"/>
                <w:szCs w:val="18"/>
              </w:rPr>
            </w:pPr>
            <w:r>
              <w:rPr>
                <w:rFonts w:ascii="VIC SemiBold" w:eastAsia="VIC SemiBold" w:hAnsi="VIC SemiBold"/>
                <w:color w:val="FFFFFF"/>
                <w:sz w:val="18"/>
              </w:rPr>
              <w:t>7.7</w:t>
            </w:r>
          </w:p>
        </w:tc>
        <w:tc>
          <w:tcPr>
            <w:tcW w:w="1075" w:type="dxa"/>
            <w:shd w:val="clear" w:color="auto" w:fill="244C5A"/>
          </w:tcPr>
          <w:p w14:paraId="77AE5A4D" w14:textId="751FD05B" w:rsidR="00B07A42" w:rsidRPr="00445323" w:rsidRDefault="00B07A42" w:rsidP="00B07A42">
            <w:pPr>
              <w:jc w:val="center"/>
              <w:rPr>
                <w:rFonts w:ascii="VIC SemiBold" w:hAnsi="VIC SemiBold"/>
                <w:color w:val="FFFFFF" w:themeColor="background1"/>
                <w:sz w:val="18"/>
                <w:szCs w:val="18"/>
              </w:rPr>
            </w:pPr>
            <w:r>
              <w:rPr>
                <w:rFonts w:ascii="VIC SemiBold" w:eastAsia="VIC SemiBold" w:hAnsi="VIC SemiBold"/>
                <w:color w:val="FFFFFF"/>
                <w:sz w:val="18"/>
              </w:rPr>
              <w:t>2%</w:t>
            </w:r>
          </w:p>
        </w:tc>
        <w:tc>
          <w:tcPr>
            <w:tcW w:w="1075" w:type="dxa"/>
            <w:shd w:val="clear" w:color="auto" w:fill="244C5A"/>
          </w:tcPr>
          <w:p w14:paraId="76CB2744" w14:textId="0BD0B3E2" w:rsidR="00B07A42" w:rsidRPr="00445323" w:rsidRDefault="00B07A42" w:rsidP="00B07A42">
            <w:pPr>
              <w:jc w:val="center"/>
              <w:rPr>
                <w:rFonts w:ascii="VIC SemiBold" w:hAnsi="VIC SemiBold"/>
                <w:color w:val="FFFFFF" w:themeColor="background1"/>
                <w:sz w:val="18"/>
                <w:szCs w:val="18"/>
              </w:rPr>
            </w:pPr>
            <w:r>
              <w:rPr>
                <w:rFonts w:ascii="VIC SemiBold" w:eastAsia="VIC SemiBold" w:hAnsi="VIC SemiBold"/>
                <w:color w:val="FFFFFF"/>
                <w:sz w:val="18"/>
              </w:rPr>
              <w:t>53%</w:t>
            </w:r>
          </w:p>
        </w:tc>
        <w:tc>
          <w:tcPr>
            <w:tcW w:w="1075" w:type="dxa"/>
            <w:shd w:val="clear" w:color="auto" w:fill="244C5A"/>
          </w:tcPr>
          <w:p w14:paraId="6AAE6019" w14:textId="4F013BA2" w:rsidR="00B07A42" w:rsidRPr="00445323" w:rsidRDefault="00B07A42" w:rsidP="00B07A42">
            <w:pPr>
              <w:jc w:val="center"/>
              <w:rPr>
                <w:rFonts w:ascii="VIC SemiBold" w:hAnsi="VIC SemiBold"/>
                <w:color w:val="FFFFFF" w:themeColor="background1"/>
                <w:sz w:val="18"/>
                <w:szCs w:val="18"/>
              </w:rPr>
            </w:pPr>
            <w:r>
              <w:rPr>
                <w:rFonts w:ascii="VIC SemiBold" w:eastAsia="VIC SemiBold" w:hAnsi="VIC SemiBold"/>
                <w:color w:val="FFFFFF"/>
                <w:sz w:val="18"/>
              </w:rPr>
              <w:t>59%</w:t>
            </w:r>
          </w:p>
        </w:tc>
        <w:tc>
          <w:tcPr>
            <w:tcW w:w="1075" w:type="dxa"/>
            <w:shd w:val="clear" w:color="auto" w:fill="244C5A"/>
          </w:tcPr>
          <w:p w14:paraId="3EA99DC9" w14:textId="6F4C3215" w:rsidR="00B07A42" w:rsidRPr="00445323" w:rsidRDefault="00B07A42" w:rsidP="00B07A42">
            <w:pPr>
              <w:jc w:val="center"/>
              <w:rPr>
                <w:rFonts w:ascii="VIC SemiBold" w:hAnsi="VIC SemiBold"/>
                <w:color w:val="FFFFFF" w:themeColor="background1"/>
                <w:sz w:val="18"/>
                <w:szCs w:val="18"/>
              </w:rPr>
            </w:pPr>
            <w:r>
              <w:rPr>
                <w:rFonts w:ascii="VIC SemiBold" w:eastAsia="VIC SemiBold" w:hAnsi="VIC SemiBold"/>
                <w:color w:val="FFFFFF"/>
                <w:sz w:val="18"/>
              </w:rPr>
              <w:t>74%</w:t>
            </w:r>
          </w:p>
        </w:tc>
        <w:tc>
          <w:tcPr>
            <w:tcW w:w="1075" w:type="dxa"/>
            <w:shd w:val="clear" w:color="auto" w:fill="244C5A"/>
          </w:tcPr>
          <w:p w14:paraId="0C1707C8" w14:textId="46AFF6DA" w:rsidR="00B07A42" w:rsidRPr="00445323" w:rsidRDefault="00B07A42" w:rsidP="00B07A42">
            <w:pPr>
              <w:jc w:val="center"/>
              <w:rPr>
                <w:rFonts w:ascii="VIC SemiBold" w:hAnsi="VIC SemiBold"/>
                <w:color w:val="FFFFFF" w:themeColor="background1"/>
                <w:sz w:val="18"/>
                <w:szCs w:val="18"/>
              </w:rPr>
            </w:pPr>
            <w:r>
              <w:rPr>
                <w:rFonts w:ascii="VIC SemiBold" w:eastAsia="VIC SemiBold" w:hAnsi="VIC SemiBold"/>
                <w:color w:val="FFFFFF"/>
                <w:sz w:val="18"/>
              </w:rPr>
              <w:t>71%</w:t>
            </w:r>
          </w:p>
        </w:tc>
        <w:tc>
          <w:tcPr>
            <w:tcW w:w="1075" w:type="dxa"/>
            <w:shd w:val="clear" w:color="auto" w:fill="244C5A"/>
          </w:tcPr>
          <w:p w14:paraId="6A923C60" w14:textId="2DB4521C" w:rsidR="00B07A42" w:rsidRPr="00445323" w:rsidRDefault="00B07A42" w:rsidP="00B07A42">
            <w:pPr>
              <w:jc w:val="center"/>
              <w:rPr>
                <w:rFonts w:ascii="VIC SemiBold" w:hAnsi="VIC SemiBold"/>
                <w:color w:val="FFFFFF" w:themeColor="background1"/>
                <w:sz w:val="18"/>
                <w:szCs w:val="18"/>
              </w:rPr>
            </w:pPr>
            <w:r>
              <w:rPr>
                <w:rFonts w:ascii="VIC SemiBold" w:eastAsia="VIC SemiBold" w:hAnsi="VIC SemiBold"/>
                <w:color w:val="FFFFFF"/>
                <w:sz w:val="18"/>
              </w:rPr>
              <w:t>57%</w:t>
            </w:r>
          </w:p>
        </w:tc>
      </w:tr>
    </w:tbl>
    <w:p w14:paraId="68F4E4EA"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7B08C1" w:rsidRPr="00A6366B" w14:paraId="60D8252E" w14:textId="77777777" w:rsidTr="00D067E7">
        <w:trPr>
          <w:trHeight w:val="1062"/>
          <w:tblHeader/>
        </w:trPr>
        <w:tc>
          <w:tcPr>
            <w:tcW w:w="2846" w:type="dxa"/>
            <w:gridSpan w:val="2"/>
            <w:shd w:val="clear" w:color="auto" w:fill="FFFFFF"/>
            <w:vAlign w:val="bottom"/>
          </w:tcPr>
          <w:p w14:paraId="15FECD76" w14:textId="08A08403" w:rsidR="007B08C1" w:rsidRPr="00592F37" w:rsidRDefault="007B08C1" w:rsidP="00626B01">
            <w:pPr>
              <w:pStyle w:val="Heading1"/>
              <w:spacing w:before="0" w:line="240" w:lineRule="auto"/>
              <w:rPr>
                <w:color w:val="244C5A"/>
                <w:sz w:val="28"/>
                <w:szCs w:val="28"/>
              </w:rPr>
            </w:pPr>
            <w:bookmarkStart w:id="10" w:name="_Toc84936310"/>
            <w:r w:rsidRPr="00052DAD">
              <w:rPr>
                <w:color w:val="244C5A"/>
                <w:sz w:val="22"/>
                <w:szCs w:val="28"/>
              </w:rPr>
              <w:lastRenderedPageBreak/>
              <w:t>Inpatient</w:t>
            </w:r>
            <w:r w:rsidRPr="00052DAD">
              <w:rPr>
                <w:color w:val="244C5A"/>
                <w:sz w:val="22"/>
                <w:szCs w:val="28"/>
              </w:rPr>
              <w:br w:type="textWrapping" w:clear="all"/>
            </w:r>
            <w:r w:rsidR="0079236D">
              <w:rPr>
                <w:color w:val="244C5A"/>
                <w:sz w:val="22"/>
                <w:szCs w:val="28"/>
              </w:rPr>
              <w:t>202</w:t>
            </w:r>
            <w:r w:rsidR="003552C0">
              <w:rPr>
                <w:color w:val="244C5A"/>
                <w:sz w:val="22"/>
                <w:szCs w:val="28"/>
              </w:rPr>
              <w:t>1</w:t>
            </w:r>
            <w:r w:rsidR="0079236D">
              <w:rPr>
                <w:color w:val="244C5A"/>
                <w:sz w:val="22"/>
                <w:szCs w:val="28"/>
              </w:rPr>
              <w:t>-2</w:t>
            </w:r>
            <w:r w:rsidR="003552C0">
              <w:rPr>
                <w:color w:val="244C5A"/>
                <w:sz w:val="22"/>
                <w:szCs w:val="28"/>
              </w:rPr>
              <w:t>2</w:t>
            </w:r>
            <w:r w:rsidR="0079236D">
              <w:rPr>
                <w:color w:val="244C5A"/>
                <w:sz w:val="22"/>
                <w:szCs w:val="28"/>
              </w:rPr>
              <w:t xml:space="preserve"> Q</w:t>
            </w:r>
            <w:r w:rsidR="003552C0">
              <w:rPr>
                <w:color w:val="244C5A"/>
                <w:sz w:val="22"/>
                <w:szCs w:val="28"/>
              </w:rPr>
              <w:t>1</w:t>
            </w:r>
            <w:r w:rsidR="0079236D" w:rsidRPr="00052DAD">
              <w:rPr>
                <w:color w:val="244C5A"/>
                <w:sz w:val="22"/>
                <w:szCs w:val="28"/>
              </w:rPr>
              <w:t xml:space="preserve"> </w:t>
            </w:r>
            <w:r w:rsidRPr="00052DAD">
              <w:rPr>
                <w:color w:val="244C5A"/>
                <w:sz w:val="22"/>
                <w:szCs w:val="28"/>
              </w:rPr>
              <w:t>Rural</w:t>
            </w:r>
            <w:bookmarkEnd w:id="10"/>
          </w:p>
        </w:tc>
        <w:tc>
          <w:tcPr>
            <w:tcW w:w="1074" w:type="dxa"/>
            <w:shd w:val="clear" w:color="auto" w:fill="FFFFFF"/>
            <w:vAlign w:val="bottom"/>
          </w:tcPr>
          <w:p w14:paraId="6B1CE348" w14:textId="77777777" w:rsidR="007B08C1" w:rsidRPr="00856A20" w:rsidRDefault="007B08C1" w:rsidP="00626B0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4E4842EE" w14:textId="77777777" w:rsidR="007B08C1" w:rsidRPr="00856A20" w:rsidRDefault="007B08C1" w:rsidP="00626B0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453C9561" w14:textId="77777777" w:rsidR="007B08C1" w:rsidRPr="00856A20" w:rsidRDefault="007B08C1" w:rsidP="00626B0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403B79D0" w14:textId="77777777" w:rsidR="007B08C1" w:rsidRPr="00856A20" w:rsidRDefault="007B08C1" w:rsidP="00626B0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44BCF6A8" w14:textId="77777777" w:rsidR="007B08C1" w:rsidRPr="00856A20" w:rsidRDefault="007B08C1" w:rsidP="00626B0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204F598F" w14:textId="77777777" w:rsidR="007B08C1" w:rsidRPr="00856A20" w:rsidRDefault="007B08C1" w:rsidP="00626B0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1F2B8437" w14:textId="77777777" w:rsidR="007B08C1" w:rsidRPr="00856A20" w:rsidRDefault="007B08C1" w:rsidP="00626B0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637BED7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24521D57"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7D3C5909" w14:textId="77777777" w:rsidR="007B08C1" w:rsidRPr="00856A20" w:rsidRDefault="007B08C1" w:rsidP="00626B0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0F30A496" w14:textId="77777777" w:rsidR="007B08C1" w:rsidRPr="00856A20" w:rsidRDefault="007B08C1" w:rsidP="00626B0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5826BAC6" w14:textId="77777777" w:rsidR="007B08C1" w:rsidRPr="00856A20" w:rsidRDefault="007B08C1" w:rsidP="00626B01">
            <w:pPr>
              <w:pStyle w:val="VAHItablecolhead"/>
              <w:rPr>
                <w:rFonts w:eastAsia="Verdana"/>
                <w:color w:val="244C5A"/>
                <w:sz w:val="16"/>
              </w:rPr>
            </w:pPr>
            <w:r w:rsidRPr="00856A20">
              <w:rPr>
                <w:color w:val="244C5A"/>
                <w:sz w:val="16"/>
              </w:rPr>
              <w:t>ED to MH bed within 8 hours</w:t>
            </w:r>
          </w:p>
        </w:tc>
      </w:tr>
      <w:tr w:rsidR="00B07A42" w:rsidRPr="007B08C1" w14:paraId="2E497341" w14:textId="77777777" w:rsidTr="00D060C1">
        <w:tc>
          <w:tcPr>
            <w:tcW w:w="1145" w:type="dxa"/>
            <w:shd w:val="clear" w:color="auto" w:fill="BFCED6"/>
          </w:tcPr>
          <w:p w14:paraId="5F173B16" w14:textId="3DD731A5" w:rsidR="00B07A42" w:rsidRPr="007B08C1" w:rsidRDefault="00B07A42" w:rsidP="00B07A42">
            <w:pPr>
              <w:rPr>
                <w:rFonts w:ascii="VIC" w:hAnsi="VIC"/>
                <w:sz w:val="18"/>
                <w:szCs w:val="18"/>
              </w:rPr>
            </w:pPr>
            <w:r>
              <w:rPr>
                <w:rFonts w:ascii="VIC" w:eastAsia="VIC" w:hAnsi="VIC"/>
                <w:color w:val="000000"/>
                <w:sz w:val="18"/>
              </w:rPr>
              <w:t>Ballarat Health</w:t>
            </w:r>
          </w:p>
        </w:tc>
        <w:tc>
          <w:tcPr>
            <w:tcW w:w="1701" w:type="dxa"/>
            <w:shd w:val="clear" w:color="auto" w:fill="BFCED6"/>
          </w:tcPr>
          <w:p w14:paraId="1942B1FB" w14:textId="098BD5E6" w:rsidR="00B07A42" w:rsidRPr="007B08C1" w:rsidRDefault="00B07A42" w:rsidP="00B07A42">
            <w:pPr>
              <w:rPr>
                <w:rFonts w:ascii="VIC" w:hAnsi="VIC"/>
                <w:sz w:val="18"/>
                <w:szCs w:val="18"/>
              </w:rPr>
            </w:pPr>
            <w:r>
              <w:rPr>
                <w:rFonts w:ascii="VIC" w:eastAsia="VIC" w:hAnsi="VIC"/>
                <w:color w:val="000000"/>
                <w:sz w:val="18"/>
              </w:rPr>
              <w:t>Grampians</w:t>
            </w:r>
          </w:p>
        </w:tc>
        <w:tc>
          <w:tcPr>
            <w:tcW w:w="1074" w:type="dxa"/>
            <w:shd w:val="clear" w:color="auto" w:fill="BFCED6"/>
          </w:tcPr>
          <w:p w14:paraId="2EB2AEBF" w14:textId="21B4DF8C" w:rsidR="00B07A42" w:rsidRPr="007B08C1" w:rsidRDefault="00B07A42" w:rsidP="00B07A42">
            <w:pPr>
              <w:jc w:val="center"/>
              <w:rPr>
                <w:rFonts w:ascii="VIC" w:hAnsi="VIC"/>
                <w:sz w:val="18"/>
                <w:szCs w:val="18"/>
              </w:rPr>
            </w:pPr>
            <w:r>
              <w:rPr>
                <w:rFonts w:ascii="VIC" w:eastAsia="VIC" w:hAnsi="VIC"/>
                <w:color w:val="000000"/>
                <w:sz w:val="18"/>
              </w:rPr>
              <w:t>93%</w:t>
            </w:r>
          </w:p>
        </w:tc>
        <w:tc>
          <w:tcPr>
            <w:tcW w:w="1075" w:type="dxa"/>
            <w:shd w:val="clear" w:color="auto" w:fill="BFCED6"/>
          </w:tcPr>
          <w:p w14:paraId="17E69095" w14:textId="578DB961" w:rsidR="00B07A42" w:rsidRPr="007B08C1" w:rsidRDefault="00B07A42" w:rsidP="00B07A42">
            <w:pPr>
              <w:jc w:val="center"/>
              <w:rPr>
                <w:rFonts w:ascii="VIC" w:hAnsi="VIC"/>
                <w:sz w:val="18"/>
                <w:szCs w:val="18"/>
              </w:rPr>
            </w:pPr>
            <w:r>
              <w:rPr>
                <w:rFonts w:ascii="VIC" w:eastAsia="VIC" w:hAnsi="VIC"/>
                <w:color w:val="000000"/>
                <w:sz w:val="18"/>
              </w:rPr>
              <w:t>91%</w:t>
            </w:r>
          </w:p>
        </w:tc>
        <w:tc>
          <w:tcPr>
            <w:tcW w:w="1075" w:type="dxa"/>
            <w:shd w:val="clear" w:color="auto" w:fill="BFCED6"/>
          </w:tcPr>
          <w:p w14:paraId="03456AA4" w14:textId="6AFA8FA9" w:rsidR="00B07A42" w:rsidRPr="007B08C1" w:rsidRDefault="00B07A42" w:rsidP="00B07A42">
            <w:pPr>
              <w:jc w:val="center"/>
              <w:rPr>
                <w:rFonts w:ascii="VIC" w:hAnsi="VIC"/>
                <w:sz w:val="18"/>
                <w:szCs w:val="18"/>
              </w:rPr>
            </w:pPr>
            <w:r>
              <w:rPr>
                <w:rFonts w:ascii="VIC" w:eastAsia="VIC" w:hAnsi="VIC"/>
                <w:color w:val="000000"/>
                <w:sz w:val="18"/>
              </w:rPr>
              <w:t>9.6</w:t>
            </w:r>
          </w:p>
        </w:tc>
        <w:tc>
          <w:tcPr>
            <w:tcW w:w="1075" w:type="dxa"/>
            <w:shd w:val="clear" w:color="auto" w:fill="BFCED6"/>
          </w:tcPr>
          <w:p w14:paraId="1918C622" w14:textId="51424943" w:rsidR="00B07A42" w:rsidRPr="007B08C1" w:rsidRDefault="00B07A42" w:rsidP="00B07A42">
            <w:pPr>
              <w:jc w:val="center"/>
              <w:rPr>
                <w:rFonts w:ascii="VIC" w:hAnsi="VIC"/>
                <w:sz w:val="18"/>
                <w:szCs w:val="18"/>
              </w:rPr>
            </w:pPr>
            <w:r>
              <w:rPr>
                <w:rFonts w:ascii="VIC" w:eastAsia="VIC" w:hAnsi="VIC"/>
                <w:color w:val="000000"/>
                <w:sz w:val="18"/>
              </w:rPr>
              <w:t>15%</w:t>
            </w:r>
          </w:p>
        </w:tc>
        <w:tc>
          <w:tcPr>
            <w:tcW w:w="1087" w:type="dxa"/>
            <w:shd w:val="clear" w:color="auto" w:fill="BFCED6"/>
          </w:tcPr>
          <w:p w14:paraId="6675D4CD" w14:textId="0E51E2AF" w:rsidR="00B07A42" w:rsidRPr="007B08C1" w:rsidRDefault="00B07A42" w:rsidP="00B07A42">
            <w:pPr>
              <w:jc w:val="center"/>
              <w:rPr>
                <w:rFonts w:ascii="VIC" w:hAnsi="VIC"/>
                <w:sz w:val="18"/>
                <w:szCs w:val="18"/>
              </w:rPr>
            </w:pPr>
            <w:r>
              <w:rPr>
                <w:rFonts w:ascii="VIC" w:eastAsia="VIC" w:hAnsi="VIC"/>
                <w:color w:val="000000"/>
                <w:sz w:val="18"/>
              </w:rPr>
              <w:t>15%</w:t>
            </w:r>
          </w:p>
        </w:tc>
        <w:tc>
          <w:tcPr>
            <w:tcW w:w="1063" w:type="dxa"/>
            <w:shd w:val="clear" w:color="auto" w:fill="BFCED6"/>
          </w:tcPr>
          <w:p w14:paraId="5171B422" w14:textId="123CF01A" w:rsidR="00B07A42" w:rsidRPr="007B08C1" w:rsidRDefault="00B07A42" w:rsidP="00B07A42">
            <w:pPr>
              <w:jc w:val="center"/>
              <w:rPr>
                <w:rFonts w:ascii="VIC" w:hAnsi="VIC"/>
                <w:sz w:val="18"/>
                <w:szCs w:val="18"/>
              </w:rPr>
            </w:pPr>
            <w:r>
              <w:rPr>
                <w:rFonts w:ascii="VIC" w:eastAsia="VIC" w:hAnsi="VIC"/>
                <w:color w:val="000000"/>
                <w:sz w:val="18"/>
              </w:rPr>
              <w:t>34.8</w:t>
            </w:r>
          </w:p>
        </w:tc>
        <w:tc>
          <w:tcPr>
            <w:tcW w:w="1075" w:type="dxa"/>
            <w:shd w:val="clear" w:color="auto" w:fill="BFCED6"/>
          </w:tcPr>
          <w:p w14:paraId="12185944" w14:textId="45C457EC" w:rsidR="00B07A42" w:rsidRPr="007B08C1" w:rsidRDefault="00B07A42" w:rsidP="00B07A42">
            <w:pPr>
              <w:jc w:val="center"/>
              <w:rPr>
                <w:rFonts w:ascii="VIC" w:hAnsi="VIC"/>
                <w:sz w:val="18"/>
                <w:szCs w:val="18"/>
              </w:rPr>
            </w:pPr>
            <w:r>
              <w:rPr>
                <w:rFonts w:ascii="VIC" w:eastAsia="VIC" w:hAnsi="VIC"/>
                <w:color w:val="000000"/>
                <w:sz w:val="18"/>
              </w:rPr>
              <w:t>8%</w:t>
            </w:r>
          </w:p>
        </w:tc>
        <w:tc>
          <w:tcPr>
            <w:tcW w:w="1075" w:type="dxa"/>
            <w:shd w:val="clear" w:color="auto" w:fill="BFCED6"/>
          </w:tcPr>
          <w:p w14:paraId="4B25422B" w14:textId="4A9B4766" w:rsidR="00B07A42" w:rsidRPr="007B08C1" w:rsidRDefault="00B07A42" w:rsidP="00B07A42">
            <w:pPr>
              <w:jc w:val="center"/>
              <w:rPr>
                <w:rFonts w:ascii="VIC" w:hAnsi="VIC"/>
                <w:sz w:val="18"/>
                <w:szCs w:val="18"/>
              </w:rPr>
            </w:pPr>
            <w:r>
              <w:rPr>
                <w:rFonts w:ascii="VIC" w:eastAsia="VIC" w:hAnsi="VIC"/>
                <w:color w:val="000000"/>
                <w:sz w:val="18"/>
              </w:rPr>
              <w:t>79%</w:t>
            </w:r>
          </w:p>
        </w:tc>
        <w:tc>
          <w:tcPr>
            <w:tcW w:w="1075" w:type="dxa"/>
            <w:shd w:val="clear" w:color="auto" w:fill="BFCED6"/>
          </w:tcPr>
          <w:p w14:paraId="6F685BDC" w14:textId="51C93BDD" w:rsidR="00B07A42" w:rsidRPr="007B08C1" w:rsidRDefault="00B07A42" w:rsidP="00B07A42">
            <w:pPr>
              <w:jc w:val="center"/>
              <w:rPr>
                <w:rFonts w:ascii="VIC" w:hAnsi="VIC"/>
                <w:sz w:val="18"/>
                <w:szCs w:val="18"/>
              </w:rPr>
            </w:pPr>
            <w:r>
              <w:rPr>
                <w:rFonts w:ascii="VIC" w:eastAsia="VIC" w:hAnsi="VIC"/>
                <w:color w:val="000000"/>
                <w:sz w:val="18"/>
              </w:rPr>
              <w:t>76%</w:t>
            </w:r>
          </w:p>
        </w:tc>
        <w:tc>
          <w:tcPr>
            <w:tcW w:w="1075" w:type="dxa"/>
            <w:shd w:val="clear" w:color="auto" w:fill="BFCED6"/>
          </w:tcPr>
          <w:p w14:paraId="11990AE0" w14:textId="1A11C913" w:rsidR="00B07A42" w:rsidRPr="007B08C1" w:rsidRDefault="00B07A42" w:rsidP="00B07A42">
            <w:pPr>
              <w:jc w:val="center"/>
              <w:rPr>
                <w:rFonts w:ascii="VIC" w:hAnsi="VIC"/>
                <w:sz w:val="18"/>
                <w:szCs w:val="18"/>
              </w:rPr>
            </w:pPr>
            <w:r>
              <w:rPr>
                <w:rFonts w:ascii="VIC" w:eastAsia="VIC" w:hAnsi="VIC"/>
                <w:color w:val="000000"/>
                <w:sz w:val="18"/>
              </w:rPr>
              <w:t>65%</w:t>
            </w:r>
          </w:p>
        </w:tc>
        <w:tc>
          <w:tcPr>
            <w:tcW w:w="1075" w:type="dxa"/>
            <w:shd w:val="clear" w:color="auto" w:fill="BFCED6"/>
          </w:tcPr>
          <w:p w14:paraId="3742E1E8" w14:textId="52885E02" w:rsidR="00B07A42" w:rsidRPr="007B08C1" w:rsidRDefault="00B07A42" w:rsidP="00B07A42">
            <w:pPr>
              <w:jc w:val="center"/>
              <w:rPr>
                <w:rFonts w:ascii="VIC" w:hAnsi="VIC"/>
                <w:sz w:val="18"/>
                <w:szCs w:val="18"/>
              </w:rPr>
            </w:pPr>
            <w:r>
              <w:rPr>
                <w:rFonts w:ascii="VIC" w:eastAsia="VIC" w:hAnsi="VIC"/>
                <w:color w:val="000000"/>
                <w:sz w:val="18"/>
              </w:rPr>
              <w:t>94%</w:t>
            </w:r>
          </w:p>
        </w:tc>
        <w:tc>
          <w:tcPr>
            <w:tcW w:w="1075" w:type="dxa"/>
            <w:shd w:val="clear" w:color="auto" w:fill="BFCED6"/>
          </w:tcPr>
          <w:p w14:paraId="1BE15368" w14:textId="00135C32" w:rsidR="00B07A42" w:rsidRPr="007B08C1" w:rsidRDefault="00B07A42" w:rsidP="00B07A42">
            <w:pPr>
              <w:jc w:val="center"/>
              <w:rPr>
                <w:rFonts w:ascii="VIC" w:hAnsi="VIC"/>
                <w:sz w:val="18"/>
                <w:szCs w:val="18"/>
              </w:rPr>
            </w:pPr>
            <w:r>
              <w:rPr>
                <w:rFonts w:ascii="VIC" w:eastAsia="VIC" w:hAnsi="VIC"/>
                <w:color w:val="000000"/>
                <w:sz w:val="18"/>
              </w:rPr>
              <w:t>62%</w:t>
            </w:r>
          </w:p>
        </w:tc>
      </w:tr>
      <w:tr w:rsidR="00B07A42" w:rsidRPr="007B08C1" w14:paraId="21DB9E80" w14:textId="77777777" w:rsidTr="00D060C1">
        <w:tc>
          <w:tcPr>
            <w:tcW w:w="1145" w:type="dxa"/>
          </w:tcPr>
          <w:p w14:paraId="52D76079" w14:textId="6E3F757E" w:rsidR="00B07A42" w:rsidRPr="007B08C1" w:rsidRDefault="00B07A42" w:rsidP="00B07A42">
            <w:pPr>
              <w:rPr>
                <w:rFonts w:ascii="VIC" w:hAnsi="VIC"/>
                <w:sz w:val="18"/>
                <w:szCs w:val="18"/>
              </w:rPr>
            </w:pPr>
            <w:r>
              <w:rPr>
                <w:rFonts w:ascii="VIC" w:eastAsia="VIC" w:hAnsi="VIC"/>
                <w:color w:val="000000"/>
                <w:sz w:val="18"/>
              </w:rPr>
              <w:t>Barwon Health</w:t>
            </w:r>
          </w:p>
        </w:tc>
        <w:tc>
          <w:tcPr>
            <w:tcW w:w="1701" w:type="dxa"/>
          </w:tcPr>
          <w:p w14:paraId="2B9CF652" w14:textId="61B2C502" w:rsidR="00B07A42" w:rsidRPr="007B08C1" w:rsidRDefault="00B07A42" w:rsidP="00B07A42">
            <w:pPr>
              <w:rPr>
                <w:rFonts w:ascii="VIC" w:hAnsi="VIC"/>
                <w:sz w:val="18"/>
                <w:szCs w:val="18"/>
              </w:rPr>
            </w:pPr>
            <w:r>
              <w:rPr>
                <w:rFonts w:ascii="VIC" w:eastAsia="VIC" w:hAnsi="VIC"/>
                <w:color w:val="000000"/>
                <w:sz w:val="18"/>
              </w:rPr>
              <w:t>Barwon</w:t>
            </w:r>
          </w:p>
        </w:tc>
        <w:tc>
          <w:tcPr>
            <w:tcW w:w="1074" w:type="dxa"/>
          </w:tcPr>
          <w:p w14:paraId="3FA28500" w14:textId="114F0557" w:rsidR="00B07A42" w:rsidRPr="007B08C1" w:rsidRDefault="00B07A42" w:rsidP="00B07A42">
            <w:pPr>
              <w:jc w:val="center"/>
              <w:rPr>
                <w:rFonts w:ascii="VIC" w:hAnsi="VIC"/>
                <w:sz w:val="18"/>
                <w:szCs w:val="18"/>
              </w:rPr>
            </w:pPr>
            <w:r>
              <w:rPr>
                <w:rFonts w:ascii="VIC" w:eastAsia="VIC" w:hAnsi="VIC"/>
                <w:color w:val="000000"/>
                <w:sz w:val="18"/>
              </w:rPr>
              <w:t>91%</w:t>
            </w:r>
          </w:p>
        </w:tc>
        <w:tc>
          <w:tcPr>
            <w:tcW w:w="1075" w:type="dxa"/>
          </w:tcPr>
          <w:p w14:paraId="58D52957" w14:textId="6CAF7EC2" w:rsidR="00B07A42" w:rsidRPr="007B08C1" w:rsidRDefault="00B07A42" w:rsidP="00B07A42">
            <w:pPr>
              <w:jc w:val="center"/>
              <w:rPr>
                <w:rFonts w:ascii="VIC" w:hAnsi="VIC"/>
                <w:sz w:val="18"/>
                <w:szCs w:val="18"/>
              </w:rPr>
            </w:pPr>
            <w:r>
              <w:rPr>
                <w:rFonts w:ascii="VIC" w:eastAsia="VIC" w:hAnsi="VIC"/>
                <w:color w:val="000000"/>
                <w:sz w:val="18"/>
              </w:rPr>
              <w:t>58%</w:t>
            </w:r>
          </w:p>
        </w:tc>
        <w:tc>
          <w:tcPr>
            <w:tcW w:w="1075" w:type="dxa"/>
          </w:tcPr>
          <w:p w14:paraId="049FCE5E" w14:textId="1CFD1ECA" w:rsidR="00B07A42" w:rsidRPr="007B08C1" w:rsidRDefault="00B07A42" w:rsidP="00B07A42">
            <w:pPr>
              <w:jc w:val="center"/>
              <w:rPr>
                <w:rFonts w:ascii="VIC" w:hAnsi="VIC"/>
                <w:sz w:val="18"/>
                <w:szCs w:val="18"/>
              </w:rPr>
            </w:pPr>
            <w:r>
              <w:rPr>
                <w:rFonts w:ascii="VIC" w:eastAsia="VIC" w:hAnsi="VIC"/>
                <w:color w:val="000000"/>
                <w:sz w:val="18"/>
              </w:rPr>
              <w:t>8.6</w:t>
            </w:r>
          </w:p>
        </w:tc>
        <w:tc>
          <w:tcPr>
            <w:tcW w:w="1075" w:type="dxa"/>
          </w:tcPr>
          <w:p w14:paraId="01BCA4E0" w14:textId="60B875DB" w:rsidR="00B07A42" w:rsidRPr="007B08C1" w:rsidRDefault="00B07A42" w:rsidP="00B07A42">
            <w:pPr>
              <w:jc w:val="center"/>
              <w:rPr>
                <w:rFonts w:ascii="VIC" w:hAnsi="VIC"/>
                <w:sz w:val="18"/>
                <w:szCs w:val="18"/>
              </w:rPr>
            </w:pPr>
            <w:r>
              <w:rPr>
                <w:rFonts w:ascii="VIC" w:eastAsia="VIC" w:hAnsi="VIC"/>
                <w:color w:val="000000"/>
                <w:sz w:val="18"/>
              </w:rPr>
              <w:t>4%</w:t>
            </w:r>
          </w:p>
        </w:tc>
        <w:tc>
          <w:tcPr>
            <w:tcW w:w="1087" w:type="dxa"/>
          </w:tcPr>
          <w:p w14:paraId="3D0DC5BF" w14:textId="2FCDCE40" w:rsidR="00B07A42" w:rsidRPr="007B08C1" w:rsidRDefault="00B07A42" w:rsidP="00B07A42">
            <w:pPr>
              <w:jc w:val="center"/>
              <w:rPr>
                <w:rFonts w:ascii="VIC" w:hAnsi="VIC"/>
                <w:sz w:val="18"/>
                <w:szCs w:val="18"/>
              </w:rPr>
            </w:pPr>
            <w:r>
              <w:rPr>
                <w:rFonts w:ascii="VIC" w:eastAsia="VIC" w:hAnsi="VIC"/>
                <w:color w:val="000000"/>
                <w:sz w:val="18"/>
              </w:rPr>
              <w:t>14%</w:t>
            </w:r>
          </w:p>
        </w:tc>
        <w:tc>
          <w:tcPr>
            <w:tcW w:w="1063" w:type="dxa"/>
          </w:tcPr>
          <w:p w14:paraId="5467F5D9" w14:textId="6F03D90E" w:rsidR="00B07A42" w:rsidRPr="007B08C1" w:rsidRDefault="00B07A42" w:rsidP="00B07A42">
            <w:pPr>
              <w:jc w:val="center"/>
              <w:rPr>
                <w:rFonts w:ascii="VIC" w:hAnsi="VIC"/>
                <w:sz w:val="18"/>
                <w:szCs w:val="18"/>
              </w:rPr>
            </w:pPr>
            <w:r>
              <w:rPr>
                <w:rFonts w:ascii="VIC" w:eastAsia="VIC" w:hAnsi="VIC"/>
                <w:color w:val="000000"/>
                <w:sz w:val="18"/>
              </w:rPr>
              <w:t>8.3</w:t>
            </w:r>
          </w:p>
        </w:tc>
        <w:tc>
          <w:tcPr>
            <w:tcW w:w="1075" w:type="dxa"/>
          </w:tcPr>
          <w:p w14:paraId="334F5EEC" w14:textId="14F1C527" w:rsidR="00B07A42" w:rsidRPr="007B08C1" w:rsidRDefault="00B07A42" w:rsidP="00B07A42">
            <w:pPr>
              <w:jc w:val="center"/>
              <w:rPr>
                <w:rFonts w:ascii="VIC" w:hAnsi="VIC"/>
                <w:sz w:val="18"/>
                <w:szCs w:val="18"/>
              </w:rPr>
            </w:pPr>
            <w:r>
              <w:rPr>
                <w:rFonts w:ascii="VIC" w:eastAsia="VIC" w:hAnsi="VIC"/>
                <w:color w:val="000000"/>
                <w:sz w:val="18"/>
              </w:rPr>
              <w:t>1%</w:t>
            </w:r>
          </w:p>
        </w:tc>
        <w:tc>
          <w:tcPr>
            <w:tcW w:w="1075" w:type="dxa"/>
          </w:tcPr>
          <w:p w14:paraId="06F95C74" w14:textId="1F77CFB6" w:rsidR="00B07A42" w:rsidRPr="007B08C1" w:rsidRDefault="00B07A42" w:rsidP="00B07A42">
            <w:pPr>
              <w:jc w:val="center"/>
              <w:rPr>
                <w:rFonts w:ascii="VIC" w:hAnsi="VIC"/>
                <w:sz w:val="18"/>
                <w:szCs w:val="18"/>
              </w:rPr>
            </w:pPr>
            <w:r>
              <w:rPr>
                <w:rFonts w:ascii="VIC" w:eastAsia="VIC" w:hAnsi="VIC"/>
                <w:color w:val="000000"/>
                <w:sz w:val="18"/>
              </w:rPr>
              <w:t>45%</w:t>
            </w:r>
          </w:p>
        </w:tc>
        <w:tc>
          <w:tcPr>
            <w:tcW w:w="1075" w:type="dxa"/>
          </w:tcPr>
          <w:p w14:paraId="275C8404" w14:textId="01F68FB9" w:rsidR="00B07A42" w:rsidRPr="007B08C1" w:rsidRDefault="00B07A42" w:rsidP="00B07A42">
            <w:pPr>
              <w:jc w:val="center"/>
              <w:rPr>
                <w:rFonts w:ascii="VIC" w:hAnsi="VIC"/>
                <w:sz w:val="18"/>
                <w:szCs w:val="18"/>
              </w:rPr>
            </w:pPr>
            <w:r>
              <w:rPr>
                <w:rFonts w:ascii="VIC" w:eastAsia="VIC" w:hAnsi="VIC"/>
                <w:color w:val="000000"/>
                <w:sz w:val="18"/>
              </w:rPr>
              <w:t>47%</w:t>
            </w:r>
          </w:p>
        </w:tc>
        <w:tc>
          <w:tcPr>
            <w:tcW w:w="1075" w:type="dxa"/>
          </w:tcPr>
          <w:p w14:paraId="234157EF" w14:textId="3A4162AF" w:rsidR="00B07A42" w:rsidRPr="007B08C1" w:rsidRDefault="00B07A42" w:rsidP="00B07A42">
            <w:pPr>
              <w:jc w:val="center"/>
              <w:rPr>
                <w:rFonts w:ascii="VIC" w:hAnsi="VIC"/>
                <w:sz w:val="18"/>
                <w:szCs w:val="18"/>
              </w:rPr>
            </w:pPr>
            <w:r>
              <w:rPr>
                <w:rFonts w:ascii="VIC" w:eastAsia="VIC" w:hAnsi="VIC"/>
                <w:color w:val="000000"/>
                <w:sz w:val="18"/>
              </w:rPr>
              <w:t>35%</w:t>
            </w:r>
          </w:p>
        </w:tc>
        <w:tc>
          <w:tcPr>
            <w:tcW w:w="1075" w:type="dxa"/>
          </w:tcPr>
          <w:p w14:paraId="1CD7346F" w14:textId="634CAA26" w:rsidR="00B07A42" w:rsidRPr="007B08C1" w:rsidRDefault="00B07A42" w:rsidP="00B07A42">
            <w:pPr>
              <w:jc w:val="center"/>
              <w:rPr>
                <w:rFonts w:ascii="VIC" w:hAnsi="VIC"/>
                <w:sz w:val="18"/>
                <w:szCs w:val="18"/>
              </w:rPr>
            </w:pPr>
            <w:r>
              <w:rPr>
                <w:rFonts w:ascii="VIC" w:eastAsia="VIC" w:hAnsi="VIC"/>
                <w:color w:val="000000"/>
                <w:sz w:val="18"/>
              </w:rPr>
              <w:t>27%</w:t>
            </w:r>
          </w:p>
        </w:tc>
        <w:tc>
          <w:tcPr>
            <w:tcW w:w="1075" w:type="dxa"/>
          </w:tcPr>
          <w:p w14:paraId="07033A2E" w14:textId="188800FF" w:rsidR="00B07A42" w:rsidRPr="007B08C1" w:rsidRDefault="00B07A42" w:rsidP="00B07A42">
            <w:pPr>
              <w:jc w:val="center"/>
              <w:rPr>
                <w:rFonts w:ascii="VIC" w:hAnsi="VIC"/>
                <w:sz w:val="18"/>
                <w:szCs w:val="18"/>
              </w:rPr>
            </w:pPr>
            <w:r>
              <w:rPr>
                <w:rFonts w:ascii="VIC" w:eastAsia="VIC" w:hAnsi="VIC"/>
                <w:color w:val="000000"/>
                <w:sz w:val="18"/>
              </w:rPr>
              <w:t>67%</w:t>
            </w:r>
          </w:p>
        </w:tc>
      </w:tr>
      <w:tr w:rsidR="00B07A42" w:rsidRPr="007B08C1" w14:paraId="49481F64" w14:textId="77777777" w:rsidTr="00D067E7">
        <w:tc>
          <w:tcPr>
            <w:tcW w:w="1145" w:type="dxa"/>
            <w:shd w:val="clear" w:color="auto" w:fill="BFCED6"/>
          </w:tcPr>
          <w:p w14:paraId="015C594A" w14:textId="35F76D80" w:rsidR="00B07A42" w:rsidRPr="007B08C1" w:rsidRDefault="00B07A42" w:rsidP="00B07A42">
            <w:pPr>
              <w:rPr>
                <w:rFonts w:ascii="VIC" w:hAnsi="VIC"/>
                <w:sz w:val="18"/>
                <w:szCs w:val="18"/>
              </w:rPr>
            </w:pPr>
            <w:r>
              <w:rPr>
                <w:rFonts w:ascii="VIC" w:eastAsia="VIC" w:hAnsi="VIC"/>
                <w:color w:val="000000"/>
                <w:sz w:val="18"/>
              </w:rPr>
              <w:t>Bendigo Health</w:t>
            </w:r>
          </w:p>
        </w:tc>
        <w:tc>
          <w:tcPr>
            <w:tcW w:w="1701" w:type="dxa"/>
            <w:shd w:val="clear" w:color="auto" w:fill="BFCED6"/>
          </w:tcPr>
          <w:p w14:paraId="4EDA159E" w14:textId="15065424" w:rsidR="00B07A42" w:rsidRPr="007B08C1" w:rsidRDefault="00B07A42" w:rsidP="00B07A42">
            <w:pPr>
              <w:rPr>
                <w:rFonts w:ascii="VIC" w:hAnsi="VIC"/>
                <w:sz w:val="18"/>
                <w:szCs w:val="18"/>
              </w:rPr>
            </w:pPr>
            <w:r>
              <w:rPr>
                <w:rFonts w:ascii="VIC" w:eastAsia="VIC" w:hAnsi="VIC"/>
                <w:color w:val="000000"/>
                <w:sz w:val="18"/>
              </w:rPr>
              <w:t>Loddon/Southern Mallee</w:t>
            </w:r>
          </w:p>
        </w:tc>
        <w:tc>
          <w:tcPr>
            <w:tcW w:w="1074" w:type="dxa"/>
            <w:shd w:val="clear" w:color="auto" w:fill="BFCED6"/>
          </w:tcPr>
          <w:p w14:paraId="1F7C2EE9" w14:textId="7D712087" w:rsidR="00B07A42" w:rsidRPr="007B08C1" w:rsidRDefault="00B07A42" w:rsidP="00B07A42">
            <w:pPr>
              <w:jc w:val="center"/>
              <w:rPr>
                <w:rFonts w:ascii="VIC" w:hAnsi="VIC"/>
                <w:sz w:val="18"/>
                <w:szCs w:val="18"/>
              </w:rPr>
            </w:pPr>
            <w:r>
              <w:rPr>
                <w:rFonts w:ascii="VIC" w:eastAsia="VIC" w:hAnsi="VIC"/>
                <w:color w:val="000000"/>
                <w:sz w:val="18"/>
              </w:rPr>
              <w:t>93%</w:t>
            </w:r>
          </w:p>
        </w:tc>
        <w:tc>
          <w:tcPr>
            <w:tcW w:w="1075" w:type="dxa"/>
            <w:shd w:val="clear" w:color="auto" w:fill="BFCED6"/>
          </w:tcPr>
          <w:p w14:paraId="7A205DC8" w14:textId="44603409" w:rsidR="00B07A42" w:rsidRPr="007B08C1" w:rsidRDefault="00B07A42" w:rsidP="00B07A42">
            <w:pPr>
              <w:jc w:val="center"/>
              <w:rPr>
                <w:rFonts w:ascii="VIC" w:hAnsi="VIC"/>
                <w:sz w:val="18"/>
                <w:szCs w:val="18"/>
              </w:rPr>
            </w:pPr>
            <w:r>
              <w:rPr>
                <w:rFonts w:ascii="VIC" w:eastAsia="VIC" w:hAnsi="VIC"/>
                <w:color w:val="000000"/>
                <w:sz w:val="18"/>
              </w:rPr>
              <w:t>87%</w:t>
            </w:r>
          </w:p>
        </w:tc>
        <w:tc>
          <w:tcPr>
            <w:tcW w:w="1075" w:type="dxa"/>
            <w:shd w:val="clear" w:color="auto" w:fill="BFCED6"/>
          </w:tcPr>
          <w:p w14:paraId="46BACA40" w14:textId="0B42AFA9" w:rsidR="00B07A42" w:rsidRPr="007B08C1" w:rsidRDefault="00B07A42" w:rsidP="00B07A42">
            <w:pPr>
              <w:jc w:val="center"/>
              <w:rPr>
                <w:rFonts w:ascii="VIC" w:hAnsi="VIC"/>
                <w:sz w:val="18"/>
                <w:szCs w:val="18"/>
              </w:rPr>
            </w:pPr>
            <w:r>
              <w:rPr>
                <w:rFonts w:ascii="VIC" w:eastAsia="VIC" w:hAnsi="VIC"/>
                <w:color w:val="000000"/>
                <w:sz w:val="18"/>
              </w:rPr>
              <w:t>8.4</w:t>
            </w:r>
          </w:p>
        </w:tc>
        <w:tc>
          <w:tcPr>
            <w:tcW w:w="1075" w:type="dxa"/>
            <w:shd w:val="clear" w:color="auto" w:fill="BFCED6"/>
          </w:tcPr>
          <w:p w14:paraId="06EDD830" w14:textId="402BD4CA" w:rsidR="00B07A42" w:rsidRPr="007B08C1" w:rsidRDefault="00B07A42" w:rsidP="00B07A42">
            <w:pPr>
              <w:jc w:val="center"/>
              <w:rPr>
                <w:rFonts w:ascii="VIC" w:hAnsi="VIC"/>
                <w:sz w:val="18"/>
                <w:szCs w:val="18"/>
              </w:rPr>
            </w:pPr>
            <w:r>
              <w:rPr>
                <w:rFonts w:ascii="VIC" w:eastAsia="VIC" w:hAnsi="VIC"/>
                <w:color w:val="000000"/>
                <w:sz w:val="18"/>
              </w:rPr>
              <w:t>2%</w:t>
            </w:r>
          </w:p>
        </w:tc>
        <w:tc>
          <w:tcPr>
            <w:tcW w:w="1087" w:type="dxa"/>
            <w:shd w:val="clear" w:color="auto" w:fill="BFCED6"/>
          </w:tcPr>
          <w:p w14:paraId="6D8B623B" w14:textId="47C8F017" w:rsidR="00B07A42" w:rsidRPr="007B08C1" w:rsidRDefault="00B07A42" w:rsidP="00B07A42">
            <w:pPr>
              <w:jc w:val="center"/>
              <w:rPr>
                <w:rFonts w:ascii="VIC" w:hAnsi="VIC"/>
                <w:sz w:val="18"/>
                <w:szCs w:val="18"/>
              </w:rPr>
            </w:pPr>
            <w:r>
              <w:rPr>
                <w:rFonts w:ascii="VIC" w:eastAsia="VIC" w:hAnsi="VIC"/>
                <w:color w:val="000000"/>
                <w:sz w:val="18"/>
              </w:rPr>
              <w:t>19%</w:t>
            </w:r>
          </w:p>
        </w:tc>
        <w:tc>
          <w:tcPr>
            <w:tcW w:w="1063" w:type="dxa"/>
            <w:shd w:val="clear" w:color="auto" w:fill="BFCED6"/>
          </w:tcPr>
          <w:p w14:paraId="17446580" w14:textId="204AE6B4" w:rsidR="00B07A42" w:rsidRPr="007B08C1" w:rsidRDefault="00B07A42" w:rsidP="00B07A42">
            <w:pPr>
              <w:jc w:val="center"/>
              <w:rPr>
                <w:rFonts w:ascii="VIC" w:hAnsi="VIC"/>
                <w:sz w:val="18"/>
                <w:szCs w:val="18"/>
              </w:rPr>
            </w:pPr>
            <w:r>
              <w:rPr>
                <w:rFonts w:ascii="VIC" w:eastAsia="VIC" w:hAnsi="VIC"/>
                <w:color w:val="000000"/>
                <w:sz w:val="18"/>
              </w:rPr>
              <w:t>1.8</w:t>
            </w:r>
          </w:p>
        </w:tc>
        <w:tc>
          <w:tcPr>
            <w:tcW w:w="1075" w:type="dxa"/>
            <w:shd w:val="clear" w:color="auto" w:fill="BFCED6"/>
          </w:tcPr>
          <w:p w14:paraId="35F6A0EA" w14:textId="1CCD7E8D" w:rsidR="00B07A42" w:rsidRPr="007B08C1" w:rsidRDefault="00B07A42" w:rsidP="00B07A42">
            <w:pPr>
              <w:jc w:val="center"/>
              <w:rPr>
                <w:rFonts w:ascii="VIC" w:hAnsi="VIC"/>
                <w:sz w:val="18"/>
                <w:szCs w:val="18"/>
              </w:rPr>
            </w:pPr>
            <w:r>
              <w:rPr>
                <w:rFonts w:ascii="VIC" w:eastAsia="VIC" w:hAnsi="VIC"/>
                <w:color w:val="000000"/>
                <w:sz w:val="18"/>
              </w:rPr>
              <w:t>0%</w:t>
            </w:r>
          </w:p>
        </w:tc>
        <w:tc>
          <w:tcPr>
            <w:tcW w:w="1075" w:type="dxa"/>
            <w:shd w:val="clear" w:color="auto" w:fill="BFCED6"/>
          </w:tcPr>
          <w:p w14:paraId="5187FA70" w14:textId="51E88F75" w:rsidR="00B07A42" w:rsidRPr="007B08C1" w:rsidRDefault="00B07A42" w:rsidP="00B07A42">
            <w:pPr>
              <w:jc w:val="center"/>
              <w:rPr>
                <w:rFonts w:ascii="VIC" w:hAnsi="VIC"/>
                <w:sz w:val="18"/>
                <w:szCs w:val="18"/>
              </w:rPr>
            </w:pPr>
            <w:r>
              <w:rPr>
                <w:rFonts w:ascii="VIC" w:eastAsia="VIC" w:hAnsi="VIC"/>
                <w:color w:val="000000"/>
                <w:sz w:val="18"/>
              </w:rPr>
              <w:t>21%</w:t>
            </w:r>
          </w:p>
        </w:tc>
        <w:tc>
          <w:tcPr>
            <w:tcW w:w="1075" w:type="dxa"/>
            <w:shd w:val="clear" w:color="auto" w:fill="BFCED6"/>
          </w:tcPr>
          <w:p w14:paraId="689F74D3" w14:textId="29B2A474" w:rsidR="00B07A42" w:rsidRPr="007B08C1" w:rsidRDefault="00B07A42" w:rsidP="00B07A42">
            <w:pPr>
              <w:jc w:val="center"/>
              <w:rPr>
                <w:rFonts w:ascii="VIC" w:hAnsi="VIC"/>
                <w:sz w:val="18"/>
                <w:szCs w:val="18"/>
              </w:rPr>
            </w:pPr>
            <w:r>
              <w:rPr>
                <w:rFonts w:ascii="VIC" w:eastAsia="VIC" w:hAnsi="VIC"/>
                <w:color w:val="000000"/>
                <w:sz w:val="18"/>
              </w:rPr>
              <w:t>29%</w:t>
            </w:r>
          </w:p>
        </w:tc>
        <w:tc>
          <w:tcPr>
            <w:tcW w:w="1075" w:type="dxa"/>
            <w:shd w:val="clear" w:color="auto" w:fill="BFCED6"/>
          </w:tcPr>
          <w:p w14:paraId="4851B033" w14:textId="6B5B437A" w:rsidR="00B07A42" w:rsidRPr="007B08C1" w:rsidRDefault="00B07A42" w:rsidP="00B07A42">
            <w:pPr>
              <w:jc w:val="center"/>
              <w:rPr>
                <w:rFonts w:ascii="VIC" w:hAnsi="VIC"/>
                <w:sz w:val="18"/>
                <w:szCs w:val="18"/>
              </w:rPr>
            </w:pPr>
            <w:r>
              <w:rPr>
                <w:rFonts w:ascii="VIC" w:eastAsia="VIC" w:hAnsi="VIC"/>
                <w:color w:val="000000"/>
                <w:sz w:val="18"/>
              </w:rPr>
              <w:t>28%</w:t>
            </w:r>
          </w:p>
        </w:tc>
        <w:tc>
          <w:tcPr>
            <w:tcW w:w="1075" w:type="dxa"/>
            <w:shd w:val="clear" w:color="auto" w:fill="BFCED6"/>
          </w:tcPr>
          <w:p w14:paraId="00E15D70" w14:textId="41D3EEDC" w:rsidR="00B07A42" w:rsidRPr="007B08C1" w:rsidRDefault="00B07A42" w:rsidP="00B07A42">
            <w:pPr>
              <w:jc w:val="center"/>
              <w:rPr>
                <w:rFonts w:ascii="VIC" w:hAnsi="VIC"/>
                <w:sz w:val="18"/>
                <w:szCs w:val="18"/>
              </w:rPr>
            </w:pPr>
            <w:r>
              <w:rPr>
                <w:rFonts w:ascii="VIC" w:eastAsia="VIC" w:hAnsi="VIC"/>
                <w:color w:val="000000"/>
                <w:sz w:val="18"/>
              </w:rPr>
              <w:t>90%</w:t>
            </w:r>
          </w:p>
        </w:tc>
        <w:tc>
          <w:tcPr>
            <w:tcW w:w="1075" w:type="dxa"/>
            <w:shd w:val="clear" w:color="auto" w:fill="BFCED6"/>
          </w:tcPr>
          <w:p w14:paraId="60CA3B0C" w14:textId="7E1C4A97" w:rsidR="00B07A42" w:rsidRPr="007B08C1" w:rsidRDefault="00B07A42" w:rsidP="00B07A42">
            <w:pPr>
              <w:jc w:val="center"/>
              <w:rPr>
                <w:rFonts w:ascii="VIC" w:hAnsi="VIC"/>
                <w:sz w:val="18"/>
                <w:szCs w:val="18"/>
              </w:rPr>
            </w:pPr>
            <w:r>
              <w:rPr>
                <w:rFonts w:ascii="VIC" w:eastAsia="VIC" w:hAnsi="VIC"/>
                <w:color w:val="000000"/>
                <w:sz w:val="18"/>
              </w:rPr>
              <w:t>76%</w:t>
            </w:r>
          </w:p>
        </w:tc>
      </w:tr>
      <w:tr w:rsidR="00B07A42" w:rsidRPr="007B08C1" w14:paraId="7B3D67BC" w14:textId="77777777" w:rsidTr="00D067E7">
        <w:tc>
          <w:tcPr>
            <w:tcW w:w="1145" w:type="dxa"/>
          </w:tcPr>
          <w:p w14:paraId="6EE91113" w14:textId="5ADEC94D" w:rsidR="00B07A42" w:rsidRPr="007B08C1" w:rsidRDefault="00B07A42" w:rsidP="00B07A42">
            <w:pPr>
              <w:rPr>
                <w:rFonts w:ascii="VIC" w:hAnsi="VIC"/>
                <w:sz w:val="18"/>
                <w:szCs w:val="18"/>
              </w:rPr>
            </w:pPr>
            <w:r>
              <w:rPr>
                <w:rFonts w:ascii="VIC" w:eastAsia="VIC" w:hAnsi="VIC"/>
                <w:color w:val="000000"/>
                <w:sz w:val="18"/>
              </w:rPr>
              <w:t>Goulburn Valley Health</w:t>
            </w:r>
          </w:p>
        </w:tc>
        <w:tc>
          <w:tcPr>
            <w:tcW w:w="1701" w:type="dxa"/>
          </w:tcPr>
          <w:p w14:paraId="7E40E642" w14:textId="5FE4B8E0" w:rsidR="00B07A42" w:rsidRPr="007B08C1" w:rsidRDefault="00B07A42" w:rsidP="00B07A42">
            <w:pPr>
              <w:rPr>
                <w:rFonts w:ascii="VIC" w:hAnsi="VIC"/>
                <w:sz w:val="18"/>
                <w:szCs w:val="18"/>
              </w:rPr>
            </w:pPr>
            <w:r>
              <w:rPr>
                <w:rFonts w:ascii="VIC" w:eastAsia="VIC" w:hAnsi="VIC"/>
                <w:color w:val="000000"/>
                <w:sz w:val="18"/>
              </w:rPr>
              <w:t>Goulburn &amp; Southern</w:t>
            </w:r>
          </w:p>
        </w:tc>
        <w:tc>
          <w:tcPr>
            <w:tcW w:w="1074" w:type="dxa"/>
          </w:tcPr>
          <w:p w14:paraId="1ACE6299" w14:textId="4E123D36" w:rsidR="00B07A42" w:rsidRPr="007B08C1" w:rsidRDefault="00B07A42" w:rsidP="00B07A42">
            <w:pPr>
              <w:jc w:val="center"/>
              <w:rPr>
                <w:rFonts w:ascii="VIC" w:hAnsi="VIC"/>
                <w:sz w:val="18"/>
                <w:szCs w:val="18"/>
              </w:rPr>
            </w:pPr>
            <w:r>
              <w:rPr>
                <w:rFonts w:ascii="VIC" w:eastAsia="VIC" w:hAnsi="VIC"/>
                <w:color w:val="000000"/>
                <w:sz w:val="18"/>
              </w:rPr>
              <w:t>88%</w:t>
            </w:r>
          </w:p>
        </w:tc>
        <w:tc>
          <w:tcPr>
            <w:tcW w:w="1075" w:type="dxa"/>
          </w:tcPr>
          <w:p w14:paraId="7AA93B5B" w14:textId="54B2627A" w:rsidR="00B07A42" w:rsidRPr="007B08C1" w:rsidRDefault="00B07A42" w:rsidP="00B07A42">
            <w:pPr>
              <w:jc w:val="center"/>
              <w:rPr>
                <w:rFonts w:ascii="VIC" w:hAnsi="VIC"/>
                <w:sz w:val="18"/>
                <w:szCs w:val="18"/>
              </w:rPr>
            </w:pPr>
            <w:r>
              <w:rPr>
                <w:rFonts w:ascii="VIC" w:eastAsia="VIC" w:hAnsi="VIC"/>
                <w:color w:val="000000"/>
                <w:sz w:val="18"/>
              </w:rPr>
              <w:t>88%</w:t>
            </w:r>
          </w:p>
        </w:tc>
        <w:tc>
          <w:tcPr>
            <w:tcW w:w="1075" w:type="dxa"/>
          </w:tcPr>
          <w:p w14:paraId="4956FF9B" w14:textId="6472A717" w:rsidR="00B07A42" w:rsidRPr="007B08C1" w:rsidRDefault="00B07A42" w:rsidP="00B07A42">
            <w:pPr>
              <w:jc w:val="center"/>
              <w:rPr>
                <w:rFonts w:ascii="VIC" w:hAnsi="VIC"/>
                <w:sz w:val="18"/>
                <w:szCs w:val="18"/>
              </w:rPr>
            </w:pPr>
            <w:r>
              <w:rPr>
                <w:rFonts w:ascii="VIC" w:eastAsia="VIC" w:hAnsi="VIC"/>
                <w:color w:val="000000"/>
                <w:sz w:val="18"/>
              </w:rPr>
              <w:t>7.6</w:t>
            </w:r>
          </w:p>
        </w:tc>
        <w:tc>
          <w:tcPr>
            <w:tcW w:w="1075" w:type="dxa"/>
          </w:tcPr>
          <w:p w14:paraId="2998A65E" w14:textId="7BE4F94D" w:rsidR="00B07A42" w:rsidRPr="007B08C1" w:rsidRDefault="00B07A42" w:rsidP="00B07A42">
            <w:pPr>
              <w:jc w:val="center"/>
              <w:rPr>
                <w:rFonts w:ascii="VIC" w:hAnsi="VIC"/>
                <w:sz w:val="18"/>
                <w:szCs w:val="18"/>
              </w:rPr>
            </w:pPr>
            <w:r>
              <w:rPr>
                <w:rFonts w:ascii="VIC" w:eastAsia="VIC" w:hAnsi="VIC"/>
                <w:color w:val="000000"/>
                <w:sz w:val="18"/>
              </w:rPr>
              <w:t>10%</w:t>
            </w:r>
          </w:p>
        </w:tc>
        <w:tc>
          <w:tcPr>
            <w:tcW w:w="1087" w:type="dxa"/>
          </w:tcPr>
          <w:p w14:paraId="60331B72" w14:textId="30331D3D" w:rsidR="00B07A42" w:rsidRPr="007B08C1" w:rsidRDefault="00B07A42" w:rsidP="00B07A42">
            <w:pPr>
              <w:jc w:val="center"/>
              <w:rPr>
                <w:rFonts w:ascii="VIC" w:hAnsi="VIC"/>
                <w:sz w:val="18"/>
                <w:szCs w:val="18"/>
              </w:rPr>
            </w:pPr>
            <w:r>
              <w:rPr>
                <w:rFonts w:ascii="VIC" w:eastAsia="VIC" w:hAnsi="VIC"/>
                <w:color w:val="000000"/>
                <w:sz w:val="18"/>
              </w:rPr>
              <w:t>17%</w:t>
            </w:r>
          </w:p>
        </w:tc>
        <w:tc>
          <w:tcPr>
            <w:tcW w:w="1063" w:type="dxa"/>
          </w:tcPr>
          <w:p w14:paraId="23B0C034" w14:textId="6A439F75" w:rsidR="00B07A42" w:rsidRPr="007B08C1" w:rsidRDefault="00B07A42" w:rsidP="00B07A42">
            <w:pPr>
              <w:jc w:val="center"/>
              <w:rPr>
                <w:rFonts w:ascii="VIC" w:hAnsi="VIC"/>
                <w:sz w:val="18"/>
                <w:szCs w:val="18"/>
              </w:rPr>
            </w:pPr>
            <w:r>
              <w:rPr>
                <w:rFonts w:ascii="VIC" w:eastAsia="VIC" w:hAnsi="VIC"/>
                <w:color w:val="000000"/>
                <w:sz w:val="18"/>
              </w:rPr>
              <w:t>8.2</w:t>
            </w:r>
          </w:p>
        </w:tc>
        <w:tc>
          <w:tcPr>
            <w:tcW w:w="1075" w:type="dxa"/>
          </w:tcPr>
          <w:p w14:paraId="4ECA51EC" w14:textId="7940980E" w:rsidR="00B07A42" w:rsidRPr="007B08C1" w:rsidRDefault="00B07A42" w:rsidP="00B07A42">
            <w:pPr>
              <w:jc w:val="center"/>
              <w:rPr>
                <w:rFonts w:ascii="VIC" w:hAnsi="VIC"/>
                <w:sz w:val="18"/>
                <w:szCs w:val="18"/>
              </w:rPr>
            </w:pPr>
            <w:r>
              <w:rPr>
                <w:rFonts w:ascii="VIC" w:eastAsia="VIC" w:hAnsi="VIC"/>
                <w:color w:val="000000"/>
                <w:sz w:val="18"/>
              </w:rPr>
              <w:t>1%</w:t>
            </w:r>
          </w:p>
        </w:tc>
        <w:tc>
          <w:tcPr>
            <w:tcW w:w="1075" w:type="dxa"/>
          </w:tcPr>
          <w:p w14:paraId="42B5AC11" w14:textId="7559A252" w:rsidR="00B07A42" w:rsidRPr="007B08C1" w:rsidRDefault="00B07A42" w:rsidP="00B07A42">
            <w:pPr>
              <w:jc w:val="center"/>
              <w:rPr>
                <w:rFonts w:ascii="VIC" w:hAnsi="VIC"/>
                <w:sz w:val="18"/>
                <w:szCs w:val="18"/>
              </w:rPr>
            </w:pPr>
            <w:r>
              <w:rPr>
                <w:rFonts w:ascii="VIC" w:eastAsia="VIC" w:hAnsi="VIC"/>
                <w:color w:val="000000"/>
                <w:sz w:val="18"/>
              </w:rPr>
              <w:t>38%</w:t>
            </w:r>
          </w:p>
        </w:tc>
        <w:tc>
          <w:tcPr>
            <w:tcW w:w="1075" w:type="dxa"/>
          </w:tcPr>
          <w:p w14:paraId="4E96E024" w14:textId="5ED16005" w:rsidR="00B07A42" w:rsidRPr="007B08C1" w:rsidRDefault="00B07A42" w:rsidP="00B07A42">
            <w:pPr>
              <w:jc w:val="center"/>
              <w:rPr>
                <w:rFonts w:ascii="VIC" w:hAnsi="VIC"/>
                <w:sz w:val="18"/>
                <w:szCs w:val="18"/>
              </w:rPr>
            </w:pPr>
            <w:r>
              <w:rPr>
                <w:rFonts w:ascii="VIC" w:eastAsia="VIC" w:hAnsi="VIC"/>
                <w:color w:val="000000"/>
                <w:sz w:val="18"/>
              </w:rPr>
              <w:t>39%</w:t>
            </w:r>
          </w:p>
        </w:tc>
        <w:tc>
          <w:tcPr>
            <w:tcW w:w="1075" w:type="dxa"/>
          </w:tcPr>
          <w:p w14:paraId="0D21A85D" w14:textId="1E01E650" w:rsidR="00B07A42" w:rsidRPr="007B08C1" w:rsidRDefault="00B07A42" w:rsidP="00B07A42">
            <w:pPr>
              <w:jc w:val="center"/>
              <w:rPr>
                <w:rFonts w:ascii="VIC" w:hAnsi="VIC"/>
                <w:sz w:val="18"/>
                <w:szCs w:val="18"/>
              </w:rPr>
            </w:pPr>
            <w:r>
              <w:rPr>
                <w:rFonts w:ascii="VIC" w:eastAsia="VIC" w:hAnsi="VIC"/>
                <w:color w:val="000000"/>
                <w:sz w:val="18"/>
              </w:rPr>
              <w:t>27%</w:t>
            </w:r>
          </w:p>
        </w:tc>
        <w:tc>
          <w:tcPr>
            <w:tcW w:w="1075" w:type="dxa"/>
          </w:tcPr>
          <w:p w14:paraId="5F449EBF" w14:textId="2F25D30E" w:rsidR="00B07A42" w:rsidRPr="007B08C1" w:rsidRDefault="00B07A42" w:rsidP="00B07A42">
            <w:pPr>
              <w:jc w:val="center"/>
              <w:rPr>
                <w:rFonts w:ascii="VIC" w:hAnsi="VIC"/>
                <w:sz w:val="18"/>
                <w:szCs w:val="18"/>
              </w:rPr>
            </w:pPr>
            <w:r>
              <w:rPr>
                <w:rFonts w:ascii="VIC" w:eastAsia="VIC" w:hAnsi="VIC"/>
                <w:color w:val="000000"/>
                <w:sz w:val="18"/>
              </w:rPr>
              <w:t>86%</w:t>
            </w:r>
          </w:p>
        </w:tc>
        <w:tc>
          <w:tcPr>
            <w:tcW w:w="1075" w:type="dxa"/>
          </w:tcPr>
          <w:p w14:paraId="668AF09B" w14:textId="02A2B1B3" w:rsidR="00B07A42" w:rsidRPr="007B08C1" w:rsidRDefault="00B07A42" w:rsidP="00B07A42">
            <w:pPr>
              <w:jc w:val="center"/>
              <w:rPr>
                <w:rFonts w:ascii="VIC" w:hAnsi="VIC"/>
                <w:sz w:val="18"/>
                <w:szCs w:val="18"/>
              </w:rPr>
            </w:pPr>
            <w:r>
              <w:rPr>
                <w:rFonts w:ascii="VIC" w:eastAsia="VIC" w:hAnsi="VIC"/>
                <w:color w:val="000000"/>
                <w:sz w:val="18"/>
              </w:rPr>
              <w:t>88%</w:t>
            </w:r>
          </w:p>
        </w:tc>
      </w:tr>
      <w:tr w:rsidR="00B07A42" w:rsidRPr="007B08C1" w14:paraId="634A9237" w14:textId="77777777" w:rsidTr="00D067E7">
        <w:tc>
          <w:tcPr>
            <w:tcW w:w="1145" w:type="dxa"/>
            <w:shd w:val="clear" w:color="auto" w:fill="BFCED6"/>
          </w:tcPr>
          <w:p w14:paraId="7DC19A0B" w14:textId="15A41834" w:rsidR="00B07A42" w:rsidRPr="007B08C1" w:rsidRDefault="00B07A42" w:rsidP="00B07A42">
            <w:pPr>
              <w:rPr>
                <w:rFonts w:ascii="VIC" w:hAnsi="VIC"/>
                <w:sz w:val="18"/>
                <w:szCs w:val="18"/>
              </w:rPr>
            </w:pPr>
            <w:r>
              <w:rPr>
                <w:rFonts w:ascii="VIC" w:eastAsia="VIC" w:hAnsi="VIC"/>
                <w:color w:val="000000"/>
                <w:sz w:val="18"/>
              </w:rPr>
              <w:t>Latrobe Regional</w:t>
            </w:r>
          </w:p>
        </w:tc>
        <w:tc>
          <w:tcPr>
            <w:tcW w:w="1701" w:type="dxa"/>
            <w:shd w:val="clear" w:color="auto" w:fill="BFCED6"/>
          </w:tcPr>
          <w:p w14:paraId="073F96DA" w14:textId="07064EE0" w:rsidR="00B07A42" w:rsidRPr="007B08C1" w:rsidRDefault="00B07A42" w:rsidP="00B07A42">
            <w:pPr>
              <w:rPr>
                <w:rFonts w:ascii="VIC" w:hAnsi="VIC"/>
                <w:sz w:val="18"/>
                <w:szCs w:val="18"/>
              </w:rPr>
            </w:pPr>
            <w:r>
              <w:rPr>
                <w:rFonts w:ascii="VIC" w:eastAsia="VIC" w:hAnsi="VIC"/>
                <w:color w:val="000000"/>
                <w:sz w:val="18"/>
              </w:rPr>
              <w:t>Gippsland</w:t>
            </w:r>
          </w:p>
        </w:tc>
        <w:tc>
          <w:tcPr>
            <w:tcW w:w="1074" w:type="dxa"/>
            <w:shd w:val="clear" w:color="auto" w:fill="BFCED6"/>
          </w:tcPr>
          <w:p w14:paraId="2D8AF09A" w14:textId="3988CD3E" w:rsidR="00B07A42" w:rsidRPr="007B08C1" w:rsidRDefault="00B07A42" w:rsidP="00B07A42">
            <w:pPr>
              <w:jc w:val="center"/>
              <w:rPr>
                <w:rFonts w:ascii="VIC" w:hAnsi="VIC"/>
                <w:sz w:val="18"/>
                <w:szCs w:val="18"/>
              </w:rPr>
            </w:pPr>
            <w:r>
              <w:rPr>
                <w:rFonts w:ascii="VIC" w:eastAsia="VIC" w:hAnsi="VIC"/>
                <w:color w:val="000000"/>
                <w:sz w:val="18"/>
              </w:rPr>
              <w:t>94%</w:t>
            </w:r>
          </w:p>
        </w:tc>
        <w:tc>
          <w:tcPr>
            <w:tcW w:w="1075" w:type="dxa"/>
            <w:shd w:val="clear" w:color="auto" w:fill="BFCED6"/>
          </w:tcPr>
          <w:p w14:paraId="463D21C1" w14:textId="5A960693" w:rsidR="00B07A42" w:rsidRPr="007B08C1" w:rsidRDefault="00B07A42" w:rsidP="00B07A42">
            <w:pPr>
              <w:jc w:val="center"/>
              <w:rPr>
                <w:rFonts w:ascii="VIC" w:hAnsi="VIC"/>
                <w:sz w:val="18"/>
                <w:szCs w:val="18"/>
              </w:rPr>
            </w:pPr>
            <w:r>
              <w:rPr>
                <w:rFonts w:ascii="VIC" w:eastAsia="VIC" w:hAnsi="VIC"/>
                <w:color w:val="000000"/>
                <w:sz w:val="18"/>
              </w:rPr>
              <w:t>94%</w:t>
            </w:r>
          </w:p>
        </w:tc>
        <w:tc>
          <w:tcPr>
            <w:tcW w:w="1075" w:type="dxa"/>
            <w:shd w:val="clear" w:color="auto" w:fill="BFCED6"/>
          </w:tcPr>
          <w:p w14:paraId="3244D2D7" w14:textId="04C75C81" w:rsidR="00B07A42" w:rsidRPr="007B08C1" w:rsidRDefault="00B07A42" w:rsidP="00B07A42">
            <w:pPr>
              <w:jc w:val="center"/>
              <w:rPr>
                <w:rFonts w:ascii="VIC" w:hAnsi="VIC"/>
                <w:sz w:val="18"/>
                <w:szCs w:val="18"/>
              </w:rPr>
            </w:pPr>
            <w:r>
              <w:rPr>
                <w:rFonts w:ascii="VIC" w:eastAsia="VIC" w:hAnsi="VIC"/>
                <w:color w:val="000000"/>
                <w:sz w:val="18"/>
              </w:rPr>
              <w:t>8.9</w:t>
            </w:r>
          </w:p>
        </w:tc>
        <w:tc>
          <w:tcPr>
            <w:tcW w:w="1075" w:type="dxa"/>
            <w:shd w:val="clear" w:color="auto" w:fill="BFCED6"/>
          </w:tcPr>
          <w:p w14:paraId="155940E6" w14:textId="49ADC74C" w:rsidR="00B07A42" w:rsidRPr="007B08C1" w:rsidRDefault="00B07A42" w:rsidP="00B07A42">
            <w:pPr>
              <w:jc w:val="center"/>
              <w:rPr>
                <w:rFonts w:ascii="VIC" w:hAnsi="VIC"/>
                <w:sz w:val="18"/>
                <w:szCs w:val="18"/>
              </w:rPr>
            </w:pPr>
            <w:r>
              <w:rPr>
                <w:rFonts w:ascii="VIC" w:eastAsia="VIC" w:hAnsi="VIC"/>
                <w:color w:val="000000"/>
                <w:sz w:val="18"/>
              </w:rPr>
              <w:t>5%</w:t>
            </w:r>
          </w:p>
        </w:tc>
        <w:tc>
          <w:tcPr>
            <w:tcW w:w="1087" w:type="dxa"/>
            <w:shd w:val="clear" w:color="auto" w:fill="BFCED6"/>
          </w:tcPr>
          <w:p w14:paraId="1C1B7346" w14:textId="28510CBB" w:rsidR="00B07A42" w:rsidRPr="007B08C1" w:rsidRDefault="00B07A42" w:rsidP="00B07A42">
            <w:pPr>
              <w:jc w:val="center"/>
              <w:rPr>
                <w:rFonts w:ascii="VIC" w:hAnsi="VIC"/>
                <w:sz w:val="18"/>
                <w:szCs w:val="18"/>
              </w:rPr>
            </w:pPr>
            <w:r>
              <w:rPr>
                <w:rFonts w:ascii="VIC" w:eastAsia="VIC" w:hAnsi="VIC"/>
                <w:color w:val="000000"/>
                <w:sz w:val="18"/>
              </w:rPr>
              <w:t>14%</w:t>
            </w:r>
          </w:p>
        </w:tc>
        <w:tc>
          <w:tcPr>
            <w:tcW w:w="1063" w:type="dxa"/>
            <w:shd w:val="clear" w:color="auto" w:fill="BFCED6"/>
          </w:tcPr>
          <w:p w14:paraId="6422155A" w14:textId="77B95958" w:rsidR="00B07A42" w:rsidRPr="007B08C1" w:rsidRDefault="00B07A42" w:rsidP="00B07A42">
            <w:pPr>
              <w:jc w:val="center"/>
              <w:rPr>
                <w:rFonts w:ascii="VIC" w:hAnsi="VIC"/>
                <w:sz w:val="18"/>
                <w:szCs w:val="18"/>
              </w:rPr>
            </w:pPr>
            <w:r>
              <w:rPr>
                <w:rFonts w:ascii="VIC" w:eastAsia="VIC" w:hAnsi="VIC"/>
                <w:color w:val="000000"/>
                <w:sz w:val="18"/>
              </w:rPr>
              <w:t>4.0</w:t>
            </w:r>
          </w:p>
        </w:tc>
        <w:tc>
          <w:tcPr>
            <w:tcW w:w="1075" w:type="dxa"/>
            <w:shd w:val="clear" w:color="auto" w:fill="BFCED6"/>
          </w:tcPr>
          <w:p w14:paraId="0A99FE22" w14:textId="15D8B063" w:rsidR="00B07A42" w:rsidRPr="007B08C1" w:rsidRDefault="00B07A42" w:rsidP="00B07A42">
            <w:pPr>
              <w:jc w:val="center"/>
              <w:rPr>
                <w:rFonts w:ascii="VIC" w:hAnsi="VIC"/>
                <w:sz w:val="18"/>
                <w:szCs w:val="18"/>
              </w:rPr>
            </w:pPr>
            <w:r>
              <w:rPr>
                <w:rFonts w:ascii="VIC" w:eastAsia="VIC" w:hAnsi="VIC"/>
                <w:color w:val="000000"/>
                <w:sz w:val="18"/>
              </w:rPr>
              <w:t>1%</w:t>
            </w:r>
          </w:p>
        </w:tc>
        <w:tc>
          <w:tcPr>
            <w:tcW w:w="1075" w:type="dxa"/>
            <w:shd w:val="clear" w:color="auto" w:fill="BFCED6"/>
          </w:tcPr>
          <w:p w14:paraId="50B7090F" w14:textId="7ED6AF91" w:rsidR="00B07A42" w:rsidRPr="007B08C1" w:rsidRDefault="00B07A42" w:rsidP="00B07A42">
            <w:pPr>
              <w:jc w:val="center"/>
              <w:rPr>
                <w:rFonts w:ascii="VIC" w:hAnsi="VIC"/>
                <w:sz w:val="18"/>
                <w:szCs w:val="18"/>
              </w:rPr>
            </w:pPr>
            <w:r>
              <w:rPr>
                <w:rFonts w:ascii="VIC" w:eastAsia="VIC" w:hAnsi="VIC"/>
                <w:color w:val="000000"/>
                <w:sz w:val="18"/>
              </w:rPr>
              <w:t>52%</w:t>
            </w:r>
          </w:p>
        </w:tc>
        <w:tc>
          <w:tcPr>
            <w:tcW w:w="1075" w:type="dxa"/>
            <w:shd w:val="clear" w:color="auto" w:fill="BFCED6"/>
          </w:tcPr>
          <w:p w14:paraId="18E372D2" w14:textId="46E24EA0" w:rsidR="00B07A42" w:rsidRPr="007B08C1" w:rsidRDefault="00B07A42" w:rsidP="00B07A42">
            <w:pPr>
              <w:jc w:val="center"/>
              <w:rPr>
                <w:rFonts w:ascii="VIC" w:hAnsi="VIC"/>
                <w:sz w:val="18"/>
                <w:szCs w:val="18"/>
              </w:rPr>
            </w:pPr>
            <w:r>
              <w:rPr>
                <w:rFonts w:ascii="VIC" w:eastAsia="VIC" w:hAnsi="VIC"/>
                <w:color w:val="000000"/>
                <w:sz w:val="18"/>
              </w:rPr>
              <w:t>49%</w:t>
            </w:r>
          </w:p>
        </w:tc>
        <w:tc>
          <w:tcPr>
            <w:tcW w:w="1075" w:type="dxa"/>
            <w:shd w:val="clear" w:color="auto" w:fill="BFCED6"/>
          </w:tcPr>
          <w:p w14:paraId="68B8AB1E" w14:textId="59977804" w:rsidR="00B07A42" w:rsidRPr="007B08C1" w:rsidRDefault="00B07A42" w:rsidP="00B07A42">
            <w:pPr>
              <w:jc w:val="center"/>
              <w:rPr>
                <w:rFonts w:ascii="VIC" w:hAnsi="VIC"/>
                <w:sz w:val="18"/>
                <w:szCs w:val="18"/>
              </w:rPr>
            </w:pPr>
            <w:r>
              <w:rPr>
                <w:rFonts w:ascii="VIC" w:eastAsia="VIC" w:hAnsi="VIC"/>
                <w:color w:val="000000"/>
                <w:sz w:val="18"/>
              </w:rPr>
              <w:t>67%</w:t>
            </w:r>
          </w:p>
        </w:tc>
        <w:tc>
          <w:tcPr>
            <w:tcW w:w="1075" w:type="dxa"/>
            <w:shd w:val="clear" w:color="auto" w:fill="BFCED6"/>
          </w:tcPr>
          <w:p w14:paraId="0F898D05" w14:textId="24F626DD" w:rsidR="00B07A42" w:rsidRPr="007B08C1" w:rsidRDefault="00B07A42" w:rsidP="00B07A42">
            <w:pPr>
              <w:jc w:val="center"/>
              <w:rPr>
                <w:rFonts w:ascii="VIC" w:hAnsi="VIC"/>
                <w:sz w:val="18"/>
                <w:szCs w:val="18"/>
              </w:rPr>
            </w:pPr>
            <w:r>
              <w:rPr>
                <w:rFonts w:ascii="VIC" w:eastAsia="VIC" w:hAnsi="VIC"/>
                <w:color w:val="000000"/>
                <w:sz w:val="18"/>
              </w:rPr>
              <w:t>61%</w:t>
            </w:r>
          </w:p>
        </w:tc>
        <w:tc>
          <w:tcPr>
            <w:tcW w:w="1075" w:type="dxa"/>
            <w:shd w:val="clear" w:color="auto" w:fill="BFCED6"/>
          </w:tcPr>
          <w:p w14:paraId="2AF3BA9B" w14:textId="644BA94C" w:rsidR="00B07A42" w:rsidRPr="007B08C1" w:rsidRDefault="00B07A42" w:rsidP="00B07A42">
            <w:pPr>
              <w:jc w:val="center"/>
              <w:rPr>
                <w:rFonts w:ascii="VIC" w:hAnsi="VIC"/>
                <w:sz w:val="18"/>
                <w:szCs w:val="18"/>
              </w:rPr>
            </w:pPr>
            <w:r>
              <w:rPr>
                <w:rFonts w:ascii="VIC" w:eastAsia="VIC" w:hAnsi="VIC"/>
                <w:color w:val="000000"/>
                <w:sz w:val="18"/>
              </w:rPr>
              <w:t>79%</w:t>
            </w:r>
          </w:p>
        </w:tc>
      </w:tr>
      <w:tr w:rsidR="00B07A42" w:rsidRPr="007B08C1" w14:paraId="4C79F929" w14:textId="77777777" w:rsidTr="00D067E7">
        <w:tc>
          <w:tcPr>
            <w:tcW w:w="1145" w:type="dxa"/>
            <w:shd w:val="clear" w:color="auto" w:fill="FFFFFF" w:themeFill="background1"/>
          </w:tcPr>
          <w:p w14:paraId="3ED833E1" w14:textId="43626B2F" w:rsidR="00B07A42" w:rsidRPr="007B08C1" w:rsidRDefault="00B07A42" w:rsidP="00B07A42">
            <w:pPr>
              <w:rPr>
                <w:rFonts w:ascii="VIC" w:hAnsi="VIC"/>
                <w:sz w:val="18"/>
                <w:szCs w:val="18"/>
              </w:rPr>
            </w:pPr>
            <w:r>
              <w:rPr>
                <w:rFonts w:ascii="VIC" w:eastAsia="VIC" w:hAnsi="VIC"/>
                <w:color w:val="000000"/>
                <w:sz w:val="18"/>
              </w:rPr>
              <w:t>Mildura Base Hospital</w:t>
            </w:r>
          </w:p>
        </w:tc>
        <w:tc>
          <w:tcPr>
            <w:tcW w:w="1701" w:type="dxa"/>
            <w:shd w:val="clear" w:color="auto" w:fill="FFFFFF" w:themeFill="background1"/>
          </w:tcPr>
          <w:p w14:paraId="074B07CC" w14:textId="4B1F3E56" w:rsidR="00B07A42" w:rsidRPr="007B08C1" w:rsidRDefault="00B07A42" w:rsidP="00B07A42">
            <w:pPr>
              <w:rPr>
                <w:rFonts w:ascii="VIC" w:hAnsi="VIC"/>
                <w:sz w:val="18"/>
                <w:szCs w:val="18"/>
              </w:rPr>
            </w:pPr>
            <w:r>
              <w:rPr>
                <w:rFonts w:ascii="VIC" w:eastAsia="VIC" w:hAnsi="VIC"/>
                <w:color w:val="000000"/>
                <w:sz w:val="18"/>
              </w:rPr>
              <w:t>Northern Mallee</w:t>
            </w:r>
          </w:p>
        </w:tc>
        <w:tc>
          <w:tcPr>
            <w:tcW w:w="1074" w:type="dxa"/>
            <w:shd w:val="clear" w:color="auto" w:fill="FFFFFF" w:themeFill="background1"/>
          </w:tcPr>
          <w:p w14:paraId="6476D468" w14:textId="12F097E0" w:rsidR="00B07A42" w:rsidRPr="007B08C1" w:rsidRDefault="00B07A42" w:rsidP="00B07A42">
            <w:pPr>
              <w:jc w:val="center"/>
              <w:rPr>
                <w:rFonts w:ascii="VIC" w:hAnsi="VIC"/>
                <w:sz w:val="18"/>
                <w:szCs w:val="18"/>
              </w:rPr>
            </w:pPr>
            <w:r>
              <w:rPr>
                <w:rFonts w:ascii="VIC" w:eastAsia="VIC" w:hAnsi="VIC"/>
                <w:color w:val="000000"/>
                <w:sz w:val="18"/>
              </w:rPr>
              <w:t>93%</w:t>
            </w:r>
          </w:p>
        </w:tc>
        <w:tc>
          <w:tcPr>
            <w:tcW w:w="1075" w:type="dxa"/>
            <w:shd w:val="clear" w:color="auto" w:fill="FFFFFF" w:themeFill="background1"/>
          </w:tcPr>
          <w:p w14:paraId="3DBF7592" w14:textId="0019C403" w:rsidR="00B07A42" w:rsidRPr="007B08C1" w:rsidRDefault="00B07A42" w:rsidP="00B07A42">
            <w:pPr>
              <w:jc w:val="center"/>
              <w:rPr>
                <w:rFonts w:ascii="VIC" w:hAnsi="VIC"/>
                <w:sz w:val="18"/>
                <w:szCs w:val="18"/>
              </w:rPr>
            </w:pPr>
            <w:r>
              <w:rPr>
                <w:rFonts w:ascii="VIC" w:eastAsia="VIC" w:hAnsi="VIC"/>
                <w:color w:val="000000"/>
                <w:sz w:val="18"/>
              </w:rPr>
              <w:t>56%</w:t>
            </w:r>
          </w:p>
        </w:tc>
        <w:tc>
          <w:tcPr>
            <w:tcW w:w="1075" w:type="dxa"/>
            <w:shd w:val="clear" w:color="auto" w:fill="FFFFFF" w:themeFill="background1"/>
          </w:tcPr>
          <w:p w14:paraId="750E2911" w14:textId="352F245F" w:rsidR="00B07A42" w:rsidRPr="007B08C1" w:rsidRDefault="00B07A42" w:rsidP="00B07A42">
            <w:pPr>
              <w:jc w:val="center"/>
              <w:rPr>
                <w:rFonts w:ascii="VIC" w:hAnsi="VIC"/>
                <w:sz w:val="18"/>
                <w:szCs w:val="18"/>
              </w:rPr>
            </w:pPr>
            <w:r>
              <w:rPr>
                <w:rFonts w:ascii="VIC" w:eastAsia="VIC" w:hAnsi="VIC"/>
                <w:color w:val="000000"/>
                <w:sz w:val="18"/>
              </w:rPr>
              <w:t>4.8</w:t>
            </w:r>
          </w:p>
        </w:tc>
        <w:tc>
          <w:tcPr>
            <w:tcW w:w="1075" w:type="dxa"/>
            <w:shd w:val="clear" w:color="auto" w:fill="FFFFFF" w:themeFill="background1"/>
          </w:tcPr>
          <w:p w14:paraId="3B4A78DF" w14:textId="64651505" w:rsidR="00B07A42" w:rsidRPr="007B08C1" w:rsidRDefault="00B07A42" w:rsidP="00B07A42">
            <w:pPr>
              <w:jc w:val="center"/>
              <w:rPr>
                <w:rFonts w:ascii="VIC" w:hAnsi="VIC"/>
                <w:sz w:val="18"/>
                <w:szCs w:val="18"/>
              </w:rPr>
            </w:pPr>
            <w:r>
              <w:rPr>
                <w:rFonts w:ascii="VIC" w:eastAsia="VIC" w:hAnsi="VIC"/>
                <w:color w:val="000000"/>
                <w:sz w:val="18"/>
              </w:rPr>
              <w:t>4%</w:t>
            </w:r>
          </w:p>
        </w:tc>
        <w:tc>
          <w:tcPr>
            <w:tcW w:w="1087" w:type="dxa"/>
            <w:shd w:val="clear" w:color="auto" w:fill="FFFFFF" w:themeFill="background1"/>
          </w:tcPr>
          <w:p w14:paraId="330BDB0E" w14:textId="179BD7CD" w:rsidR="00B07A42" w:rsidRPr="007B08C1" w:rsidRDefault="00B07A42" w:rsidP="00B07A42">
            <w:pPr>
              <w:jc w:val="center"/>
              <w:rPr>
                <w:rFonts w:ascii="VIC" w:hAnsi="VIC"/>
                <w:sz w:val="18"/>
                <w:szCs w:val="18"/>
              </w:rPr>
            </w:pPr>
            <w:r>
              <w:rPr>
                <w:rFonts w:ascii="VIC" w:eastAsia="VIC" w:hAnsi="VIC"/>
                <w:color w:val="000000"/>
                <w:sz w:val="18"/>
              </w:rPr>
              <w:t>9%</w:t>
            </w:r>
          </w:p>
        </w:tc>
        <w:tc>
          <w:tcPr>
            <w:tcW w:w="1063" w:type="dxa"/>
            <w:shd w:val="clear" w:color="auto" w:fill="FFFFFF" w:themeFill="background1"/>
          </w:tcPr>
          <w:p w14:paraId="68DF6BF8" w14:textId="70177A19" w:rsidR="00B07A42" w:rsidRPr="007B08C1" w:rsidRDefault="00B07A42" w:rsidP="00B07A42">
            <w:pPr>
              <w:jc w:val="center"/>
              <w:rPr>
                <w:rFonts w:ascii="VIC" w:hAnsi="VIC"/>
                <w:sz w:val="18"/>
                <w:szCs w:val="18"/>
              </w:rPr>
            </w:pPr>
            <w:r>
              <w:rPr>
                <w:rFonts w:ascii="VIC" w:eastAsia="VIC" w:hAnsi="VIC"/>
                <w:color w:val="000000"/>
                <w:sz w:val="18"/>
              </w:rPr>
              <w:t>3.9</w:t>
            </w:r>
          </w:p>
        </w:tc>
        <w:tc>
          <w:tcPr>
            <w:tcW w:w="1075" w:type="dxa"/>
            <w:shd w:val="clear" w:color="auto" w:fill="FFFFFF" w:themeFill="background1"/>
          </w:tcPr>
          <w:p w14:paraId="5E3DF8A9" w14:textId="45ACA172" w:rsidR="00B07A42" w:rsidRPr="007B08C1" w:rsidRDefault="00B07A42" w:rsidP="00B07A42">
            <w:pPr>
              <w:jc w:val="center"/>
              <w:rPr>
                <w:rFonts w:ascii="VIC" w:hAnsi="VIC"/>
                <w:sz w:val="18"/>
                <w:szCs w:val="18"/>
              </w:rPr>
            </w:pPr>
            <w:r>
              <w:rPr>
                <w:rFonts w:ascii="VIC" w:eastAsia="VIC" w:hAnsi="VIC"/>
                <w:color w:val="000000"/>
                <w:sz w:val="18"/>
              </w:rPr>
              <w:t>0%</w:t>
            </w:r>
          </w:p>
        </w:tc>
        <w:tc>
          <w:tcPr>
            <w:tcW w:w="1075" w:type="dxa"/>
            <w:shd w:val="clear" w:color="auto" w:fill="FFFFFF" w:themeFill="background1"/>
          </w:tcPr>
          <w:p w14:paraId="0A7956FF" w14:textId="2BFA753F" w:rsidR="00B07A42" w:rsidRPr="007B08C1" w:rsidRDefault="00B07A42" w:rsidP="00B07A42">
            <w:pPr>
              <w:jc w:val="center"/>
              <w:rPr>
                <w:rFonts w:ascii="VIC" w:hAnsi="VIC"/>
                <w:sz w:val="18"/>
                <w:szCs w:val="18"/>
              </w:rPr>
            </w:pPr>
            <w:r>
              <w:rPr>
                <w:rFonts w:ascii="VIC" w:eastAsia="VIC" w:hAnsi="VIC"/>
                <w:color w:val="000000"/>
                <w:sz w:val="18"/>
              </w:rPr>
              <w:t>56%</w:t>
            </w:r>
          </w:p>
        </w:tc>
        <w:tc>
          <w:tcPr>
            <w:tcW w:w="1075" w:type="dxa"/>
            <w:shd w:val="clear" w:color="auto" w:fill="FFFFFF" w:themeFill="background1"/>
          </w:tcPr>
          <w:p w14:paraId="6C0B21D1" w14:textId="78030141" w:rsidR="00B07A42" w:rsidRPr="007B08C1" w:rsidRDefault="00B07A42" w:rsidP="00B07A42">
            <w:pPr>
              <w:jc w:val="center"/>
              <w:rPr>
                <w:rFonts w:ascii="VIC" w:hAnsi="VIC"/>
                <w:sz w:val="18"/>
                <w:szCs w:val="18"/>
              </w:rPr>
            </w:pPr>
            <w:r>
              <w:rPr>
                <w:rFonts w:ascii="VIC" w:eastAsia="VIC" w:hAnsi="VIC"/>
                <w:color w:val="000000"/>
                <w:sz w:val="18"/>
              </w:rPr>
              <w:t>83%</w:t>
            </w:r>
          </w:p>
        </w:tc>
        <w:tc>
          <w:tcPr>
            <w:tcW w:w="1075" w:type="dxa"/>
            <w:shd w:val="clear" w:color="auto" w:fill="FFFFFF" w:themeFill="background1"/>
          </w:tcPr>
          <w:p w14:paraId="021D3D13" w14:textId="01DDC98A" w:rsidR="00B07A42" w:rsidRPr="007B08C1" w:rsidRDefault="00B07A42" w:rsidP="00B07A42">
            <w:pPr>
              <w:jc w:val="center"/>
              <w:rPr>
                <w:rFonts w:ascii="VIC" w:hAnsi="VIC"/>
                <w:sz w:val="18"/>
                <w:szCs w:val="18"/>
              </w:rPr>
            </w:pPr>
            <w:r>
              <w:rPr>
                <w:rFonts w:ascii="VIC" w:eastAsia="VIC" w:hAnsi="VIC"/>
                <w:color w:val="000000"/>
                <w:sz w:val="18"/>
              </w:rPr>
              <w:t>82%</w:t>
            </w:r>
          </w:p>
        </w:tc>
        <w:tc>
          <w:tcPr>
            <w:tcW w:w="1075" w:type="dxa"/>
            <w:shd w:val="clear" w:color="auto" w:fill="FFFFFF" w:themeFill="background1"/>
          </w:tcPr>
          <w:p w14:paraId="36BCB5FA" w14:textId="14F8EE72" w:rsidR="00B07A42" w:rsidRPr="007B08C1" w:rsidRDefault="00B07A42" w:rsidP="00B07A42">
            <w:pPr>
              <w:jc w:val="center"/>
              <w:rPr>
                <w:rFonts w:ascii="VIC" w:hAnsi="VIC"/>
                <w:sz w:val="18"/>
                <w:szCs w:val="18"/>
              </w:rPr>
            </w:pPr>
            <w:r>
              <w:rPr>
                <w:rFonts w:ascii="VIC" w:eastAsia="VIC" w:hAnsi="VIC"/>
                <w:color w:val="000000"/>
                <w:sz w:val="18"/>
              </w:rPr>
              <w:t>85%</w:t>
            </w:r>
          </w:p>
        </w:tc>
        <w:tc>
          <w:tcPr>
            <w:tcW w:w="1075" w:type="dxa"/>
            <w:shd w:val="clear" w:color="auto" w:fill="FFFFFF" w:themeFill="background1"/>
          </w:tcPr>
          <w:p w14:paraId="009E1AE2" w14:textId="338E6ED8" w:rsidR="00B07A42" w:rsidRPr="007B08C1" w:rsidRDefault="00B07A42" w:rsidP="00B07A42">
            <w:pPr>
              <w:jc w:val="center"/>
              <w:rPr>
                <w:rFonts w:ascii="VIC" w:hAnsi="VIC"/>
                <w:sz w:val="18"/>
                <w:szCs w:val="18"/>
              </w:rPr>
            </w:pPr>
            <w:r>
              <w:rPr>
                <w:rFonts w:ascii="VIC" w:eastAsia="VIC" w:hAnsi="VIC"/>
                <w:color w:val="000000"/>
                <w:sz w:val="18"/>
              </w:rPr>
              <w:t>87%</w:t>
            </w:r>
          </w:p>
        </w:tc>
      </w:tr>
      <w:tr w:rsidR="00B07A42" w:rsidRPr="007B08C1" w14:paraId="3A22720C" w14:textId="77777777" w:rsidTr="00D067E7">
        <w:tc>
          <w:tcPr>
            <w:tcW w:w="1145" w:type="dxa"/>
            <w:vMerge w:val="restart"/>
            <w:shd w:val="clear" w:color="auto" w:fill="BFCED6"/>
          </w:tcPr>
          <w:p w14:paraId="7E588869" w14:textId="62EC34DF" w:rsidR="00B07A42" w:rsidRPr="007B08C1" w:rsidRDefault="00B07A42" w:rsidP="00B07A42">
            <w:pPr>
              <w:rPr>
                <w:rFonts w:ascii="VIC" w:hAnsi="VIC"/>
                <w:sz w:val="18"/>
                <w:szCs w:val="18"/>
              </w:rPr>
            </w:pPr>
            <w:r>
              <w:rPr>
                <w:rFonts w:ascii="VIC" w:eastAsia="VIC" w:hAnsi="VIC"/>
                <w:color w:val="000000"/>
                <w:sz w:val="18"/>
              </w:rPr>
              <w:t>Albury Wodonga Health</w:t>
            </w:r>
          </w:p>
        </w:tc>
        <w:tc>
          <w:tcPr>
            <w:tcW w:w="1701" w:type="dxa"/>
            <w:shd w:val="clear" w:color="auto" w:fill="BFCED6"/>
          </w:tcPr>
          <w:p w14:paraId="25762CBE" w14:textId="36D557DD" w:rsidR="00B07A42" w:rsidRPr="007B08C1" w:rsidRDefault="00B07A42" w:rsidP="00B07A42">
            <w:pPr>
              <w:rPr>
                <w:rFonts w:ascii="VIC" w:hAnsi="VIC"/>
                <w:sz w:val="18"/>
                <w:szCs w:val="18"/>
              </w:rPr>
            </w:pPr>
            <w:r>
              <w:rPr>
                <w:rFonts w:ascii="VIC" w:eastAsia="VIC" w:hAnsi="VIC"/>
                <w:color w:val="000000"/>
                <w:sz w:val="18"/>
              </w:rPr>
              <w:t>Albury - NSW</w:t>
            </w:r>
          </w:p>
        </w:tc>
        <w:tc>
          <w:tcPr>
            <w:tcW w:w="1074" w:type="dxa"/>
            <w:shd w:val="clear" w:color="auto" w:fill="BFCED6"/>
          </w:tcPr>
          <w:p w14:paraId="419F2D98" w14:textId="430C5E6C" w:rsidR="00B07A42" w:rsidRPr="007B08C1" w:rsidRDefault="00B07A42" w:rsidP="00B07A42">
            <w:pPr>
              <w:jc w:val="center"/>
              <w:rPr>
                <w:rFonts w:ascii="VIC" w:hAnsi="VIC"/>
                <w:sz w:val="18"/>
                <w:szCs w:val="18"/>
              </w:rPr>
            </w:pPr>
            <w:r>
              <w:rPr>
                <w:rFonts w:ascii="VIC" w:eastAsia="VIC" w:hAnsi="VIC"/>
                <w:color w:val="000000"/>
                <w:sz w:val="18"/>
              </w:rPr>
              <w:t>98%</w:t>
            </w:r>
          </w:p>
        </w:tc>
        <w:tc>
          <w:tcPr>
            <w:tcW w:w="1075" w:type="dxa"/>
            <w:shd w:val="clear" w:color="auto" w:fill="BFCED6"/>
          </w:tcPr>
          <w:p w14:paraId="12A4FF61" w14:textId="2A41D245" w:rsidR="00B07A42" w:rsidRPr="007B08C1" w:rsidRDefault="00B07A42" w:rsidP="00B07A42">
            <w:pPr>
              <w:jc w:val="center"/>
              <w:rPr>
                <w:rFonts w:ascii="VIC" w:hAnsi="VIC"/>
                <w:sz w:val="18"/>
                <w:szCs w:val="18"/>
              </w:rPr>
            </w:pPr>
            <w:r>
              <w:rPr>
                <w:rFonts w:ascii="VIC" w:eastAsia="VIC" w:hAnsi="VIC"/>
                <w:color w:val="000000"/>
                <w:sz w:val="18"/>
              </w:rPr>
              <w:t>84%</w:t>
            </w:r>
          </w:p>
        </w:tc>
        <w:tc>
          <w:tcPr>
            <w:tcW w:w="1075" w:type="dxa"/>
            <w:shd w:val="clear" w:color="auto" w:fill="BFCED6"/>
          </w:tcPr>
          <w:p w14:paraId="5EE5F9F0" w14:textId="52B6DE87" w:rsidR="00B07A42" w:rsidRPr="007B08C1" w:rsidRDefault="00B07A42" w:rsidP="00B07A42">
            <w:pPr>
              <w:jc w:val="center"/>
              <w:rPr>
                <w:rFonts w:ascii="VIC" w:hAnsi="VIC"/>
                <w:sz w:val="18"/>
                <w:szCs w:val="18"/>
              </w:rPr>
            </w:pPr>
            <w:r>
              <w:rPr>
                <w:rFonts w:ascii="VIC" w:eastAsia="VIC" w:hAnsi="VIC"/>
                <w:color w:val="000000"/>
                <w:sz w:val="18"/>
              </w:rPr>
              <w:t>8.4</w:t>
            </w:r>
          </w:p>
        </w:tc>
        <w:tc>
          <w:tcPr>
            <w:tcW w:w="1075" w:type="dxa"/>
            <w:shd w:val="clear" w:color="auto" w:fill="BFCED6"/>
          </w:tcPr>
          <w:p w14:paraId="37B253E4" w14:textId="767CAC90" w:rsidR="00B07A42" w:rsidRPr="007B08C1" w:rsidRDefault="00B07A42" w:rsidP="00B07A42">
            <w:pPr>
              <w:jc w:val="center"/>
              <w:rPr>
                <w:rFonts w:ascii="VIC" w:hAnsi="VIC"/>
                <w:sz w:val="18"/>
                <w:szCs w:val="18"/>
              </w:rPr>
            </w:pPr>
            <w:r>
              <w:rPr>
                <w:rFonts w:ascii="VIC" w:eastAsia="VIC" w:hAnsi="VIC"/>
                <w:color w:val="000000"/>
                <w:sz w:val="18"/>
              </w:rPr>
              <w:t>4%</w:t>
            </w:r>
          </w:p>
        </w:tc>
        <w:tc>
          <w:tcPr>
            <w:tcW w:w="1087" w:type="dxa"/>
            <w:shd w:val="clear" w:color="auto" w:fill="BFCED6"/>
          </w:tcPr>
          <w:p w14:paraId="4F49144A" w14:textId="7BE9D357" w:rsidR="00B07A42" w:rsidRPr="007B08C1" w:rsidRDefault="00B07A42" w:rsidP="00B07A42">
            <w:pPr>
              <w:jc w:val="center"/>
              <w:rPr>
                <w:rFonts w:ascii="VIC" w:hAnsi="VIC"/>
                <w:sz w:val="18"/>
                <w:szCs w:val="18"/>
              </w:rPr>
            </w:pPr>
            <w:r>
              <w:rPr>
                <w:rFonts w:ascii="VIC" w:eastAsia="VIC" w:hAnsi="VIC"/>
                <w:color w:val="000000"/>
                <w:sz w:val="18"/>
              </w:rPr>
              <w:t>19%</w:t>
            </w:r>
          </w:p>
        </w:tc>
        <w:tc>
          <w:tcPr>
            <w:tcW w:w="1063" w:type="dxa"/>
            <w:shd w:val="clear" w:color="auto" w:fill="BFCED6"/>
          </w:tcPr>
          <w:p w14:paraId="419C3925" w14:textId="27F336C8" w:rsidR="00B07A42" w:rsidRPr="007B08C1" w:rsidRDefault="00B07A42" w:rsidP="00B07A42">
            <w:pPr>
              <w:jc w:val="center"/>
              <w:rPr>
                <w:rFonts w:ascii="VIC" w:hAnsi="VIC"/>
                <w:sz w:val="18"/>
                <w:szCs w:val="18"/>
              </w:rPr>
            </w:pPr>
            <w:r>
              <w:rPr>
                <w:rFonts w:ascii="VIC" w:eastAsia="VIC" w:hAnsi="VIC"/>
                <w:color w:val="000000"/>
                <w:sz w:val="18"/>
              </w:rPr>
              <w:t>4.8</w:t>
            </w:r>
          </w:p>
        </w:tc>
        <w:tc>
          <w:tcPr>
            <w:tcW w:w="1075" w:type="dxa"/>
            <w:shd w:val="clear" w:color="auto" w:fill="BFCED6"/>
          </w:tcPr>
          <w:p w14:paraId="21490740" w14:textId="0715DEB5" w:rsidR="00B07A42" w:rsidRPr="007B08C1" w:rsidRDefault="00B07A42" w:rsidP="00B07A42">
            <w:pPr>
              <w:jc w:val="center"/>
              <w:rPr>
                <w:rFonts w:ascii="VIC" w:hAnsi="VIC"/>
                <w:sz w:val="18"/>
                <w:szCs w:val="18"/>
              </w:rPr>
            </w:pPr>
            <w:r>
              <w:rPr>
                <w:rFonts w:ascii="VIC" w:eastAsia="VIC" w:hAnsi="VIC"/>
                <w:color w:val="000000"/>
                <w:sz w:val="18"/>
              </w:rPr>
              <w:t>1%</w:t>
            </w:r>
          </w:p>
        </w:tc>
        <w:tc>
          <w:tcPr>
            <w:tcW w:w="1075" w:type="dxa"/>
            <w:shd w:val="clear" w:color="auto" w:fill="BFCED6"/>
          </w:tcPr>
          <w:p w14:paraId="09A7EEAE" w14:textId="38808326" w:rsidR="00B07A42" w:rsidRPr="007B08C1" w:rsidRDefault="00B07A42" w:rsidP="00B07A42">
            <w:pPr>
              <w:jc w:val="center"/>
              <w:rPr>
                <w:rFonts w:ascii="VIC" w:hAnsi="VIC"/>
                <w:sz w:val="18"/>
                <w:szCs w:val="18"/>
              </w:rPr>
            </w:pPr>
            <w:r>
              <w:rPr>
                <w:rFonts w:ascii="VIC" w:eastAsia="VIC" w:hAnsi="VIC"/>
                <w:color w:val="000000"/>
                <w:sz w:val="18"/>
              </w:rPr>
              <w:t>56%</w:t>
            </w:r>
          </w:p>
        </w:tc>
        <w:tc>
          <w:tcPr>
            <w:tcW w:w="1075" w:type="dxa"/>
            <w:shd w:val="clear" w:color="auto" w:fill="BFCED6"/>
          </w:tcPr>
          <w:p w14:paraId="0A7C472E" w14:textId="2D2A59B7" w:rsidR="00B07A42" w:rsidRPr="007B08C1" w:rsidRDefault="00B07A42" w:rsidP="00B07A42">
            <w:pPr>
              <w:jc w:val="center"/>
              <w:rPr>
                <w:rFonts w:ascii="VIC" w:hAnsi="VIC"/>
                <w:sz w:val="18"/>
                <w:szCs w:val="18"/>
              </w:rPr>
            </w:pPr>
            <w:r>
              <w:rPr>
                <w:rFonts w:ascii="VIC" w:eastAsia="VIC" w:hAnsi="VIC"/>
                <w:color w:val="000000"/>
                <w:sz w:val="18"/>
              </w:rPr>
              <w:t>55%</w:t>
            </w:r>
          </w:p>
        </w:tc>
        <w:tc>
          <w:tcPr>
            <w:tcW w:w="1075" w:type="dxa"/>
            <w:shd w:val="clear" w:color="auto" w:fill="BFCED6"/>
          </w:tcPr>
          <w:p w14:paraId="5CC36B81" w14:textId="14AEA37B" w:rsidR="00B07A42" w:rsidRPr="007B08C1" w:rsidRDefault="00B07A42" w:rsidP="00B07A42">
            <w:pPr>
              <w:jc w:val="center"/>
              <w:rPr>
                <w:rFonts w:ascii="VIC" w:hAnsi="VIC"/>
                <w:sz w:val="18"/>
                <w:szCs w:val="18"/>
              </w:rPr>
            </w:pPr>
            <w:r>
              <w:rPr>
                <w:rFonts w:ascii="VIC" w:eastAsia="VIC" w:hAnsi="VIC"/>
                <w:color w:val="000000"/>
                <w:sz w:val="18"/>
              </w:rPr>
              <w:t>67%</w:t>
            </w:r>
          </w:p>
        </w:tc>
        <w:tc>
          <w:tcPr>
            <w:tcW w:w="1075" w:type="dxa"/>
            <w:shd w:val="clear" w:color="auto" w:fill="BFCED6"/>
          </w:tcPr>
          <w:p w14:paraId="50000BC1" w14:textId="5DF73F26" w:rsidR="00B07A42" w:rsidRPr="007B08C1" w:rsidRDefault="00B07A42" w:rsidP="00B07A42">
            <w:pPr>
              <w:jc w:val="center"/>
              <w:rPr>
                <w:rFonts w:ascii="VIC" w:hAnsi="VIC"/>
                <w:sz w:val="18"/>
                <w:szCs w:val="18"/>
              </w:rPr>
            </w:pPr>
            <w:r>
              <w:rPr>
                <w:rFonts w:ascii="VIC" w:eastAsia="VIC" w:hAnsi="VIC"/>
                <w:color w:val="000000"/>
                <w:sz w:val="18"/>
              </w:rPr>
              <w:t>70%</w:t>
            </w:r>
          </w:p>
        </w:tc>
        <w:tc>
          <w:tcPr>
            <w:tcW w:w="1075" w:type="dxa"/>
            <w:shd w:val="clear" w:color="auto" w:fill="BFCED6"/>
          </w:tcPr>
          <w:p w14:paraId="2CCFC76D" w14:textId="384A2565" w:rsidR="00B07A42" w:rsidRPr="007B08C1" w:rsidRDefault="00B07A42" w:rsidP="00B07A42">
            <w:pPr>
              <w:jc w:val="center"/>
              <w:rPr>
                <w:rFonts w:ascii="VIC" w:hAnsi="VIC"/>
                <w:sz w:val="18"/>
                <w:szCs w:val="18"/>
              </w:rPr>
            </w:pPr>
          </w:p>
        </w:tc>
      </w:tr>
      <w:tr w:rsidR="00B07A42" w:rsidRPr="007B08C1" w14:paraId="44FF8A2C" w14:textId="77777777" w:rsidTr="00D067E7">
        <w:tc>
          <w:tcPr>
            <w:tcW w:w="1145" w:type="dxa"/>
            <w:vMerge/>
            <w:shd w:val="clear" w:color="auto" w:fill="BFCED6"/>
          </w:tcPr>
          <w:p w14:paraId="3C8FC710" w14:textId="77777777" w:rsidR="00B07A42" w:rsidRPr="007B08C1" w:rsidRDefault="00B07A42" w:rsidP="00B07A42">
            <w:pPr>
              <w:rPr>
                <w:rFonts w:ascii="VIC" w:hAnsi="VIC"/>
                <w:sz w:val="18"/>
                <w:szCs w:val="18"/>
              </w:rPr>
            </w:pPr>
          </w:p>
        </w:tc>
        <w:tc>
          <w:tcPr>
            <w:tcW w:w="1701" w:type="dxa"/>
            <w:shd w:val="clear" w:color="auto" w:fill="BFCED6"/>
          </w:tcPr>
          <w:p w14:paraId="72D473CC" w14:textId="070A14DF" w:rsidR="00B07A42" w:rsidRPr="007B08C1" w:rsidRDefault="00B07A42" w:rsidP="00B07A42">
            <w:pPr>
              <w:rPr>
                <w:rFonts w:ascii="VIC" w:hAnsi="VIC"/>
                <w:sz w:val="18"/>
                <w:szCs w:val="18"/>
              </w:rPr>
            </w:pPr>
            <w:r>
              <w:rPr>
                <w:rFonts w:ascii="VIC" w:eastAsia="VIC" w:hAnsi="VIC"/>
                <w:color w:val="000000"/>
                <w:sz w:val="18"/>
              </w:rPr>
              <w:t>North East &amp; Border</w:t>
            </w:r>
          </w:p>
        </w:tc>
        <w:tc>
          <w:tcPr>
            <w:tcW w:w="1074" w:type="dxa"/>
            <w:shd w:val="clear" w:color="auto" w:fill="BFCED6"/>
          </w:tcPr>
          <w:p w14:paraId="5B6B41C8" w14:textId="35F9B2FB" w:rsidR="00B07A42" w:rsidRPr="007B08C1" w:rsidRDefault="00B07A42" w:rsidP="00B07A42">
            <w:pPr>
              <w:jc w:val="center"/>
              <w:rPr>
                <w:rFonts w:ascii="VIC" w:hAnsi="VIC"/>
                <w:sz w:val="18"/>
                <w:szCs w:val="18"/>
              </w:rPr>
            </w:pPr>
            <w:r>
              <w:rPr>
                <w:rFonts w:ascii="VIC" w:eastAsia="VIC" w:hAnsi="VIC"/>
                <w:color w:val="000000"/>
                <w:sz w:val="18"/>
              </w:rPr>
              <w:t>97%</w:t>
            </w:r>
          </w:p>
        </w:tc>
        <w:tc>
          <w:tcPr>
            <w:tcW w:w="1075" w:type="dxa"/>
            <w:shd w:val="clear" w:color="auto" w:fill="BFCED6"/>
          </w:tcPr>
          <w:p w14:paraId="3CC78C6B" w14:textId="00C5FD64" w:rsidR="00B07A42" w:rsidRPr="007B08C1" w:rsidRDefault="00B07A42" w:rsidP="00B07A42">
            <w:pPr>
              <w:jc w:val="center"/>
              <w:rPr>
                <w:rFonts w:ascii="VIC" w:hAnsi="VIC"/>
                <w:sz w:val="18"/>
                <w:szCs w:val="18"/>
              </w:rPr>
            </w:pPr>
            <w:r>
              <w:rPr>
                <w:rFonts w:ascii="VIC" w:eastAsia="VIC" w:hAnsi="VIC"/>
                <w:color w:val="000000"/>
                <w:sz w:val="18"/>
              </w:rPr>
              <w:t>91%</w:t>
            </w:r>
          </w:p>
        </w:tc>
        <w:tc>
          <w:tcPr>
            <w:tcW w:w="1075" w:type="dxa"/>
            <w:shd w:val="clear" w:color="auto" w:fill="BFCED6"/>
          </w:tcPr>
          <w:p w14:paraId="4E62BAE3" w14:textId="1AE3E357" w:rsidR="00B07A42" w:rsidRPr="007B08C1" w:rsidRDefault="00B07A42" w:rsidP="00B07A42">
            <w:pPr>
              <w:jc w:val="center"/>
              <w:rPr>
                <w:rFonts w:ascii="VIC" w:hAnsi="VIC"/>
                <w:sz w:val="18"/>
                <w:szCs w:val="18"/>
              </w:rPr>
            </w:pPr>
            <w:r>
              <w:rPr>
                <w:rFonts w:ascii="VIC" w:eastAsia="VIC" w:hAnsi="VIC"/>
                <w:color w:val="000000"/>
                <w:sz w:val="18"/>
              </w:rPr>
              <w:t>9.0</w:t>
            </w:r>
          </w:p>
        </w:tc>
        <w:tc>
          <w:tcPr>
            <w:tcW w:w="1075" w:type="dxa"/>
            <w:shd w:val="clear" w:color="auto" w:fill="BFCED6"/>
          </w:tcPr>
          <w:p w14:paraId="3CA88463" w14:textId="7DED7BF2" w:rsidR="00B07A42" w:rsidRPr="007B08C1" w:rsidRDefault="00B07A42" w:rsidP="00B07A42">
            <w:pPr>
              <w:jc w:val="center"/>
              <w:rPr>
                <w:rFonts w:ascii="VIC" w:hAnsi="VIC"/>
                <w:sz w:val="18"/>
                <w:szCs w:val="18"/>
              </w:rPr>
            </w:pPr>
            <w:r>
              <w:rPr>
                <w:rFonts w:ascii="VIC" w:eastAsia="VIC" w:hAnsi="VIC"/>
                <w:color w:val="000000"/>
                <w:sz w:val="18"/>
              </w:rPr>
              <w:t>9%</w:t>
            </w:r>
          </w:p>
        </w:tc>
        <w:tc>
          <w:tcPr>
            <w:tcW w:w="1087" w:type="dxa"/>
            <w:shd w:val="clear" w:color="auto" w:fill="BFCED6"/>
          </w:tcPr>
          <w:p w14:paraId="27EB8F5A" w14:textId="419916FF" w:rsidR="00B07A42" w:rsidRPr="007B08C1" w:rsidRDefault="00B07A42" w:rsidP="00B07A42">
            <w:pPr>
              <w:jc w:val="center"/>
              <w:rPr>
                <w:rFonts w:ascii="VIC" w:hAnsi="VIC"/>
                <w:sz w:val="18"/>
                <w:szCs w:val="18"/>
              </w:rPr>
            </w:pPr>
            <w:r>
              <w:rPr>
                <w:rFonts w:ascii="VIC" w:eastAsia="VIC" w:hAnsi="VIC"/>
                <w:color w:val="000000"/>
                <w:sz w:val="18"/>
              </w:rPr>
              <w:t>15%</w:t>
            </w:r>
          </w:p>
        </w:tc>
        <w:tc>
          <w:tcPr>
            <w:tcW w:w="1063" w:type="dxa"/>
            <w:shd w:val="clear" w:color="auto" w:fill="BFCED6"/>
          </w:tcPr>
          <w:p w14:paraId="12E72AD1" w14:textId="020349EB" w:rsidR="00B07A42" w:rsidRPr="007B08C1" w:rsidRDefault="00B07A42" w:rsidP="00B07A42">
            <w:pPr>
              <w:jc w:val="center"/>
              <w:rPr>
                <w:rFonts w:ascii="VIC" w:hAnsi="VIC"/>
                <w:sz w:val="18"/>
                <w:szCs w:val="18"/>
              </w:rPr>
            </w:pPr>
            <w:r>
              <w:rPr>
                <w:rFonts w:ascii="VIC" w:eastAsia="VIC" w:hAnsi="VIC"/>
                <w:color w:val="000000"/>
                <w:sz w:val="18"/>
              </w:rPr>
              <w:t>2.4</w:t>
            </w:r>
          </w:p>
        </w:tc>
        <w:tc>
          <w:tcPr>
            <w:tcW w:w="1075" w:type="dxa"/>
            <w:shd w:val="clear" w:color="auto" w:fill="BFCED6"/>
          </w:tcPr>
          <w:p w14:paraId="49625377" w14:textId="10718D85" w:rsidR="00B07A42" w:rsidRPr="007B08C1" w:rsidRDefault="00B07A42" w:rsidP="00B07A42">
            <w:pPr>
              <w:jc w:val="center"/>
              <w:rPr>
                <w:rFonts w:ascii="VIC" w:hAnsi="VIC"/>
                <w:sz w:val="18"/>
                <w:szCs w:val="18"/>
              </w:rPr>
            </w:pPr>
            <w:r>
              <w:rPr>
                <w:rFonts w:ascii="VIC" w:eastAsia="VIC" w:hAnsi="VIC"/>
                <w:color w:val="000000"/>
                <w:sz w:val="18"/>
              </w:rPr>
              <w:t>1%</w:t>
            </w:r>
          </w:p>
        </w:tc>
        <w:tc>
          <w:tcPr>
            <w:tcW w:w="1075" w:type="dxa"/>
            <w:shd w:val="clear" w:color="auto" w:fill="BFCED6"/>
          </w:tcPr>
          <w:p w14:paraId="5C28D744" w14:textId="3EB3B4DA" w:rsidR="00B07A42" w:rsidRPr="007B08C1" w:rsidRDefault="00B07A42" w:rsidP="00B07A42">
            <w:pPr>
              <w:jc w:val="center"/>
              <w:rPr>
                <w:rFonts w:ascii="VIC" w:hAnsi="VIC"/>
                <w:sz w:val="18"/>
                <w:szCs w:val="18"/>
              </w:rPr>
            </w:pPr>
            <w:r>
              <w:rPr>
                <w:rFonts w:ascii="VIC" w:eastAsia="VIC" w:hAnsi="VIC"/>
                <w:color w:val="000000"/>
                <w:sz w:val="18"/>
              </w:rPr>
              <w:t>60%</w:t>
            </w:r>
          </w:p>
        </w:tc>
        <w:tc>
          <w:tcPr>
            <w:tcW w:w="1075" w:type="dxa"/>
            <w:shd w:val="clear" w:color="auto" w:fill="BFCED6"/>
          </w:tcPr>
          <w:p w14:paraId="25D74025" w14:textId="6C71F10C" w:rsidR="00B07A42" w:rsidRPr="007B08C1" w:rsidRDefault="00B07A42" w:rsidP="00B07A42">
            <w:pPr>
              <w:jc w:val="center"/>
              <w:rPr>
                <w:rFonts w:ascii="VIC" w:hAnsi="VIC"/>
                <w:sz w:val="18"/>
                <w:szCs w:val="18"/>
              </w:rPr>
            </w:pPr>
            <w:r>
              <w:rPr>
                <w:rFonts w:ascii="VIC" w:eastAsia="VIC" w:hAnsi="VIC"/>
                <w:color w:val="000000"/>
                <w:sz w:val="18"/>
              </w:rPr>
              <w:t>67%</w:t>
            </w:r>
          </w:p>
        </w:tc>
        <w:tc>
          <w:tcPr>
            <w:tcW w:w="1075" w:type="dxa"/>
            <w:shd w:val="clear" w:color="auto" w:fill="BFCED6"/>
          </w:tcPr>
          <w:p w14:paraId="4DC48942" w14:textId="323C9CF2" w:rsidR="00B07A42" w:rsidRPr="007B08C1" w:rsidRDefault="00B07A42" w:rsidP="00B07A42">
            <w:pPr>
              <w:jc w:val="center"/>
              <w:rPr>
                <w:rFonts w:ascii="VIC" w:hAnsi="VIC"/>
                <w:sz w:val="18"/>
                <w:szCs w:val="18"/>
              </w:rPr>
            </w:pPr>
            <w:r>
              <w:rPr>
                <w:rFonts w:ascii="VIC" w:eastAsia="VIC" w:hAnsi="VIC"/>
                <w:color w:val="000000"/>
                <w:sz w:val="18"/>
              </w:rPr>
              <w:t>71%</w:t>
            </w:r>
          </w:p>
        </w:tc>
        <w:tc>
          <w:tcPr>
            <w:tcW w:w="1075" w:type="dxa"/>
            <w:shd w:val="clear" w:color="auto" w:fill="BFCED6"/>
          </w:tcPr>
          <w:p w14:paraId="07D27D33" w14:textId="5720D02D" w:rsidR="00B07A42" w:rsidRPr="007B08C1" w:rsidRDefault="00B07A42" w:rsidP="00B07A42">
            <w:pPr>
              <w:jc w:val="center"/>
              <w:rPr>
                <w:rFonts w:ascii="VIC" w:hAnsi="VIC"/>
                <w:sz w:val="18"/>
                <w:szCs w:val="18"/>
              </w:rPr>
            </w:pPr>
            <w:r>
              <w:rPr>
                <w:rFonts w:ascii="VIC" w:eastAsia="VIC" w:hAnsi="VIC"/>
                <w:color w:val="000000"/>
                <w:sz w:val="18"/>
              </w:rPr>
              <w:t>44%</w:t>
            </w:r>
          </w:p>
        </w:tc>
        <w:tc>
          <w:tcPr>
            <w:tcW w:w="1075" w:type="dxa"/>
            <w:shd w:val="clear" w:color="auto" w:fill="BFCED6"/>
          </w:tcPr>
          <w:p w14:paraId="3119C74C" w14:textId="3011FD33" w:rsidR="00B07A42" w:rsidRPr="007B08C1" w:rsidRDefault="00B07A42" w:rsidP="00B07A42">
            <w:pPr>
              <w:jc w:val="center"/>
              <w:rPr>
                <w:rFonts w:ascii="VIC" w:hAnsi="VIC"/>
                <w:sz w:val="18"/>
                <w:szCs w:val="18"/>
              </w:rPr>
            </w:pPr>
            <w:r>
              <w:rPr>
                <w:rFonts w:ascii="VIC" w:eastAsia="VIC" w:hAnsi="VIC"/>
                <w:color w:val="000000"/>
                <w:sz w:val="18"/>
              </w:rPr>
              <w:t>48%</w:t>
            </w:r>
          </w:p>
        </w:tc>
      </w:tr>
      <w:tr w:rsidR="00B07A42" w:rsidRPr="007B08C1" w14:paraId="0B7989BB" w14:textId="77777777" w:rsidTr="00D067E7">
        <w:tc>
          <w:tcPr>
            <w:tcW w:w="1145" w:type="dxa"/>
            <w:vMerge/>
            <w:shd w:val="clear" w:color="auto" w:fill="BFCED6"/>
          </w:tcPr>
          <w:p w14:paraId="38C83215" w14:textId="77777777" w:rsidR="00B07A42" w:rsidRPr="007B08C1" w:rsidRDefault="00B07A42" w:rsidP="00B07A42">
            <w:pPr>
              <w:rPr>
                <w:rFonts w:ascii="VIC" w:hAnsi="VIC"/>
                <w:sz w:val="18"/>
                <w:szCs w:val="18"/>
              </w:rPr>
            </w:pPr>
          </w:p>
        </w:tc>
        <w:tc>
          <w:tcPr>
            <w:tcW w:w="1701" w:type="dxa"/>
            <w:shd w:val="clear" w:color="auto" w:fill="BFCED6"/>
          </w:tcPr>
          <w:p w14:paraId="73361F46" w14:textId="4451BC85" w:rsidR="00B07A42" w:rsidRPr="007B08C1" w:rsidRDefault="00B07A42" w:rsidP="00B07A42">
            <w:pPr>
              <w:rPr>
                <w:rFonts w:ascii="VIC" w:hAnsi="VIC"/>
                <w:sz w:val="18"/>
                <w:szCs w:val="18"/>
              </w:rPr>
            </w:pPr>
            <w:r>
              <w:rPr>
                <w:rFonts w:ascii="VIC" w:eastAsia="VIC" w:hAnsi="VIC"/>
                <w:color w:val="000000"/>
                <w:sz w:val="18"/>
              </w:rPr>
              <w:t>TOTAL</w:t>
            </w:r>
          </w:p>
        </w:tc>
        <w:tc>
          <w:tcPr>
            <w:tcW w:w="1074" w:type="dxa"/>
            <w:shd w:val="clear" w:color="auto" w:fill="BFCED6"/>
          </w:tcPr>
          <w:p w14:paraId="7E5AC3DA" w14:textId="13E6313B" w:rsidR="00B07A42" w:rsidRPr="007B08C1" w:rsidRDefault="00B07A42" w:rsidP="00B07A42">
            <w:pPr>
              <w:jc w:val="center"/>
              <w:rPr>
                <w:rFonts w:ascii="VIC" w:hAnsi="VIC"/>
                <w:sz w:val="18"/>
                <w:szCs w:val="18"/>
              </w:rPr>
            </w:pPr>
            <w:r>
              <w:rPr>
                <w:rFonts w:ascii="VIC" w:eastAsia="VIC" w:hAnsi="VIC"/>
                <w:color w:val="000000"/>
                <w:sz w:val="18"/>
              </w:rPr>
              <w:t>98%</w:t>
            </w:r>
          </w:p>
        </w:tc>
        <w:tc>
          <w:tcPr>
            <w:tcW w:w="1075" w:type="dxa"/>
            <w:shd w:val="clear" w:color="auto" w:fill="BFCED6"/>
          </w:tcPr>
          <w:p w14:paraId="7B18731C" w14:textId="4862150B" w:rsidR="00B07A42" w:rsidRPr="007B08C1" w:rsidRDefault="00B07A42" w:rsidP="00B07A42">
            <w:pPr>
              <w:jc w:val="center"/>
              <w:rPr>
                <w:rFonts w:ascii="VIC" w:hAnsi="VIC"/>
                <w:sz w:val="18"/>
                <w:szCs w:val="18"/>
              </w:rPr>
            </w:pPr>
            <w:r>
              <w:rPr>
                <w:rFonts w:ascii="VIC" w:eastAsia="VIC" w:hAnsi="VIC"/>
                <w:color w:val="000000"/>
                <w:sz w:val="18"/>
              </w:rPr>
              <w:t>87%</w:t>
            </w:r>
          </w:p>
        </w:tc>
        <w:tc>
          <w:tcPr>
            <w:tcW w:w="1075" w:type="dxa"/>
            <w:shd w:val="clear" w:color="auto" w:fill="BFCED6"/>
          </w:tcPr>
          <w:p w14:paraId="7404EF2E" w14:textId="02CE0C5A" w:rsidR="00B07A42" w:rsidRPr="007B08C1" w:rsidRDefault="00B07A42" w:rsidP="00B07A42">
            <w:pPr>
              <w:jc w:val="center"/>
              <w:rPr>
                <w:rFonts w:ascii="VIC" w:hAnsi="VIC"/>
                <w:sz w:val="18"/>
                <w:szCs w:val="18"/>
              </w:rPr>
            </w:pPr>
            <w:r>
              <w:rPr>
                <w:rFonts w:ascii="VIC" w:eastAsia="VIC" w:hAnsi="VIC"/>
                <w:color w:val="000000"/>
                <w:sz w:val="18"/>
              </w:rPr>
              <w:t>8.6</w:t>
            </w:r>
          </w:p>
        </w:tc>
        <w:tc>
          <w:tcPr>
            <w:tcW w:w="1075" w:type="dxa"/>
            <w:shd w:val="clear" w:color="auto" w:fill="BFCED6"/>
          </w:tcPr>
          <w:p w14:paraId="7C58BB35" w14:textId="1DEFBEF0" w:rsidR="00B07A42" w:rsidRPr="007B08C1" w:rsidRDefault="00B07A42" w:rsidP="00B07A42">
            <w:pPr>
              <w:jc w:val="center"/>
              <w:rPr>
                <w:rFonts w:ascii="VIC" w:hAnsi="VIC"/>
                <w:sz w:val="18"/>
                <w:szCs w:val="18"/>
              </w:rPr>
            </w:pPr>
            <w:r>
              <w:rPr>
                <w:rFonts w:ascii="VIC" w:eastAsia="VIC" w:hAnsi="VIC"/>
                <w:color w:val="000000"/>
                <w:sz w:val="18"/>
              </w:rPr>
              <w:t>6%</w:t>
            </w:r>
          </w:p>
        </w:tc>
        <w:tc>
          <w:tcPr>
            <w:tcW w:w="1087" w:type="dxa"/>
            <w:shd w:val="clear" w:color="auto" w:fill="BFCED6"/>
          </w:tcPr>
          <w:p w14:paraId="7312D810" w14:textId="77951B4C" w:rsidR="00B07A42" w:rsidRPr="007B08C1" w:rsidRDefault="00B07A42" w:rsidP="00B07A42">
            <w:pPr>
              <w:jc w:val="center"/>
              <w:rPr>
                <w:rFonts w:ascii="VIC" w:hAnsi="VIC"/>
                <w:sz w:val="18"/>
                <w:szCs w:val="18"/>
              </w:rPr>
            </w:pPr>
            <w:r>
              <w:rPr>
                <w:rFonts w:ascii="VIC" w:eastAsia="VIC" w:hAnsi="VIC"/>
                <w:color w:val="000000"/>
                <w:sz w:val="18"/>
              </w:rPr>
              <w:t>18%</w:t>
            </w:r>
          </w:p>
        </w:tc>
        <w:tc>
          <w:tcPr>
            <w:tcW w:w="1063" w:type="dxa"/>
            <w:shd w:val="clear" w:color="auto" w:fill="BFCED6"/>
          </w:tcPr>
          <w:p w14:paraId="34F7C8BC" w14:textId="2F0BCF46" w:rsidR="00B07A42" w:rsidRPr="007B08C1" w:rsidRDefault="00B07A42" w:rsidP="00B07A42">
            <w:pPr>
              <w:jc w:val="center"/>
              <w:rPr>
                <w:rFonts w:ascii="VIC" w:hAnsi="VIC"/>
                <w:sz w:val="18"/>
                <w:szCs w:val="18"/>
              </w:rPr>
            </w:pPr>
            <w:r>
              <w:rPr>
                <w:rFonts w:ascii="VIC" w:eastAsia="VIC" w:hAnsi="VIC"/>
                <w:color w:val="000000"/>
                <w:sz w:val="18"/>
              </w:rPr>
              <w:t>3.9</w:t>
            </w:r>
          </w:p>
        </w:tc>
        <w:tc>
          <w:tcPr>
            <w:tcW w:w="1075" w:type="dxa"/>
            <w:shd w:val="clear" w:color="auto" w:fill="BFCED6"/>
          </w:tcPr>
          <w:p w14:paraId="20DCB5EE" w14:textId="02077114" w:rsidR="00B07A42" w:rsidRPr="007B08C1" w:rsidRDefault="00B07A42" w:rsidP="00B07A42">
            <w:pPr>
              <w:jc w:val="center"/>
              <w:rPr>
                <w:rFonts w:ascii="VIC" w:hAnsi="VIC"/>
                <w:sz w:val="18"/>
                <w:szCs w:val="18"/>
              </w:rPr>
            </w:pPr>
            <w:r>
              <w:rPr>
                <w:rFonts w:ascii="VIC" w:eastAsia="VIC" w:hAnsi="VIC"/>
                <w:color w:val="000000"/>
                <w:sz w:val="18"/>
              </w:rPr>
              <w:t>1%</w:t>
            </w:r>
          </w:p>
        </w:tc>
        <w:tc>
          <w:tcPr>
            <w:tcW w:w="1075" w:type="dxa"/>
            <w:shd w:val="clear" w:color="auto" w:fill="BFCED6"/>
          </w:tcPr>
          <w:p w14:paraId="4E3C38F0" w14:textId="2B035CE3" w:rsidR="00B07A42" w:rsidRPr="007B08C1" w:rsidRDefault="00B07A42" w:rsidP="00B07A42">
            <w:pPr>
              <w:jc w:val="center"/>
              <w:rPr>
                <w:rFonts w:ascii="VIC" w:hAnsi="VIC"/>
                <w:sz w:val="18"/>
                <w:szCs w:val="18"/>
              </w:rPr>
            </w:pPr>
            <w:r>
              <w:rPr>
                <w:rFonts w:ascii="VIC" w:eastAsia="VIC" w:hAnsi="VIC"/>
                <w:color w:val="000000"/>
                <w:sz w:val="18"/>
              </w:rPr>
              <w:t>58%</w:t>
            </w:r>
          </w:p>
        </w:tc>
        <w:tc>
          <w:tcPr>
            <w:tcW w:w="1075" w:type="dxa"/>
            <w:shd w:val="clear" w:color="auto" w:fill="BFCED6"/>
          </w:tcPr>
          <w:p w14:paraId="776121FB" w14:textId="527A7CD6" w:rsidR="00B07A42" w:rsidRPr="007B08C1" w:rsidRDefault="00B07A42" w:rsidP="00B07A42">
            <w:pPr>
              <w:jc w:val="center"/>
              <w:rPr>
                <w:rFonts w:ascii="VIC" w:hAnsi="VIC"/>
                <w:sz w:val="18"/>
                <w:szCs w:val="18"/>
              </w:rPr>
            </w:pPr>
            <w:r>
              <w:rPr>
                <w:rFonts w:ascii="VIC" w:eastAsia="VIC" w:hAnsi="VIC"/>
                <w:color w:val="000000"/>
                <w:sz w:val="18"/>
              </w:rPr>
              <w:t>60%</w:t>
            </w:r>
          </w:p>
        </w:tc>
        <w:tc>
          <w:tcPr>
            <w:tcW w:w="1075" w:type="dxa"/>
            <w:shd w:val="clear" w:color="auto" w:fill="BFCED6"/>
          </w:tcPr>
          <w:p w14:paraId="64618F5F" w14:textId="5C947831" w:rsidR="00B07A42" w:rsidRPr="007B08C1" w:rsidRDefault="00B07A42" w:rsidP="00B07A42">
            <w:pPr>
              <w:jc w:val="center"/>
              <w:rPr>
                <w:rFonts w:ascii="VIC" w:hAnsi="VIC"/>
                <w:sz w:val="18"/>
                <w:szCs w:val="18"/>
              </w:rPr>
            </w:pPr>
            <w:r>
              <w:rPr>
                <w:rFonts w:ascii="VIC" w:eastAsia="VIC" w:hAnsi="VIC"/>
                <w:color w:val="000000"/>
                <w:sz w:val="18"/>
              </w:rPr>
              <w:t>69%</w:t>
            </w:r>
          </w:p>
        </w:tc>
        <w:tc>
          <w:tcPr>
            <w:tcW w:w="1075" w:type="dxa"/>
            <w:shd w:val="clear" w:color="auto" w:fill="BFCED6"/>
          </w:tcPr>
          <w:p w14:paraId="0DC60CA7" w14:textId="4766D92E" w:rsidR="00B07A42" w:rsidRPr="007B08C1" w:rsidRDefault="00B07A42" w:rsidP="00B07A42">
            <w:pPr>
              <w:jc w:val="center"/>
              <w:rPr>
                <w:rFonts w:ascii="VIC" w:hAnsi="VIC"/>
                <w:sz w:val="18"/>
                <w:szCs w:val="18"/>
              </w:rPr>
            </w:pPr>
            <w:r>
              <w:rPr>
                <w:rFonts w:ascii="VIC" w:eastAsia="VIC" w:hAnsi="VIC"/>
                <w:color w:val="000000"/>
                <w:sz w:val="18"/>
              </w:rPr>
              <w:t>60%</w:t>
            </w:r>
          </w:p>
        </w:tc>
        <w:tc>
          <w:tcPr>
            <w:tcW w:w="1075" w:type="dxa"/>
            <w:shd w:val="clear" w:color="auto" w:fill="BFCED6"/>
          </w:tcPr>
          <w:p w14:paraId="01E00DAE" w14:textId="77777777" w:rsidR="00B07A42" w:rsidRPr="007B08C1" w:rsidRDefault="00B07A42" w:rsidP="00B07A42">
            <w:pPr>
              <w:jc w:val="center"/>
              <w:rPr>
                <w:rFonts w:ascii="VIC" w:hAnsi="VIC"/>
                <w:sz w:val="18"/>
                <w:szCs w:val="18"/>
              </w:rPr>
            </w:pPr>
          </w:p>
        </w:tc>
      </w:tr>
      <w:tr w:rsidR="00B07A42" w:rsidRPr="007B08C1" w14:paraId="06A549F7" w14:textId="77777777" w:rsidTr="00D067E7">
        <w:tc>
          <w:tcPr>
            <w:tcW w:w="1145" w:type="dxa"/>
            <w:shd w:val="clear" w:color="auto" w:fill="FFFFFF" w:themeFill="background1"/>
          </w:tcPr>
          <w:p w14:paraId="567DFAD8" w14:textId="435DA692" w:rsidR="00B07A42" w:rsidRPr="007B08C1" w:rsidRDefault="00B07A42" w:rsidP="00B07A42">
            <w:pPr>
              <w:rPr>
                <w:rFonts w:ascii="VIC" w:hAnsi="VIC"/>
                <w:sz w:val="18"/>
                <w:szCs w:val="18"/>
              </w:rPr>
            </w:pPr>
            <w:r>
              <w:rPr>
                <w:rFonts w:ascii="VIC" w:eastAsia="VIC" w:hAnsi="VIC"/>
                <w:color w:val="000000"/>
                <w:sz w:val="18"/>
              </w:rPr>
              <w:t>South West Health</w:t>
            </w:r>
          </w:p>
        </w:tc>
        <w:tc>
          <w:tcPr>
            <w:tcW w:w="1701" w:type="dxa"/>
            <w:shd w:val="clear" w:color="auto" w:fill="FFFFFF" w:themeFill="background1"/>
          </w:tcPr>
          <w:p w14:paraId="3A0D0B0F" w14:textId="7DB4917B" w:rsidR="00B07A42" w:rsidRPr="007B08C1" w:rsidRDefault="00B07A42" w:rsidP="00B07A42">
            <w:pPr>
              <w:rPr>
                <w:rFonts w:ascii="VIC" w:hAnsi="VIC"/>
                <w:sz w:val="18"/>
                <w:szCs w:val="18"/>
              </w:rPr>
            </w:pPr>
            <w:r>
              <w:rPr>
                <w:rFonts w:ascii="VIC" w:eastAsia="VIC" w:hAnsi="VIC"/>
                <w:color w:val="000000"/>
                <w:sz w:val="18"/>
              </w:rPr>
              <w:t>South West Health Care</w:t>
            </w:r>
          </w:p>
        </w:tc>
        <w:tc>
          <w:tcPr>
            <w:tcW w:w="1074" w:type="dxa"/>
            <w:shd w:val="clear" w:color="auto" w:fill="FFFFFF" w:themeFill="background1"/>
          </w:tcPr>
          <w:p w14:paraId="216E0914" w14:textId="4EA43D86" w:rsidR="00B07A42" w:rsidRPr="007B08C1" w:rsidRDefault="00B07A42" w:rsidP="00B07A42">
            <w:pPr>
              <w:jc w:val="center"/>
              <w:rPr>
                <w:rFonts w:ascii="VIC" w:hAnsi="VIC"/>
                <w:sz w:val="18"/>
                <w:szCs w:val="18"/>
              </w:rPr>
            </w:pPr>
            <w:r>
              <w:rPr>
                <w:rFonts w:ascii="VIC" w:eastAsia="VIC" w:hAnsi="VIC"/>
                <w:color w:val="000000"/>
                <w:sz w:val="18"/>
              </w:rPr>
              <w:t>90%</w:t>
            </w:r>
          </w:p>
        </w:tc>
        <w:tc>
          <w:tcPr>
            <w:tcW w:w="1075" w:type="dxa"/>
            <w:shd w:val="clear" w:color="auto" w:fill="FFFFFF" w:themeFill="background1"/>
          </w:tcPr>
          <w:p w14:paraId="155F1AD0" w14:textId="5E81A2CE" w:rsidR="00B07A42" w:rsidRPr="007B08C1" w:rsidRDefault="00B07A42" w:rsidP="00B07A42">
            <w:pPr>
              <w:jc w:val="center"/>
              <w:rPr>
                <w:rFonts w:ascii="VIC" w:hAnsi="VIC"/>
                <w:sz w:val="18"/>
                <w:szCs w:val="18"/>
              </w:rPr>
            </w:pPr>
            <w:r>
              <w:rPr>
                <w:rFonts w:ascii="VIC" w:eastAsia="VIC" w:hAnsi="VIC"/>
                <w:color w:val="000000"/>
                <w:sz w:val="18"/>
              </w:rPr>
              <w:t>99%</w:t>
            </w:r>
          </w:p>
        </w:tc>
        <w:tc>
          <w:tcPr>
            <w:tcW w:w="1075" w:type="dxa"/>
            <w:shd w:val="clear" w:color="auto" w:fill="FFFFFF" w:themeFill="background1"/>
          </w:tcPr>
          <w:p w14:paraId="7C94492B" w14:textId="3D282F1E" w:rsidR="00B07A42" w:rsidRPr="007B08C1" w:rsidRDefault="00B07A42" w:rsidP="00B07A42">
            <w:pPr>
              <w:jc w:val="center"/>
              <w:rPr>
                <w:rFonts w:ascii="VIC" w:hAnsi="VIC"/>
                <w:sz w:val="18"/>
                <w:szCs w:val="18"/>
              </w:rPr>
            </w:pPr>
            <w:r>
              <w:rPr>
                <w:rFonts w:ascii="VIC" w:eastAsia="VIC" w:hAnsi="VIC"/>
                <w:color w:val="000000"/>
                <w:sz w:val="18"/>
              </w:rPr>
              <w:t>9.9</w:t>
            </w:r>
          </w:p>
        </w:tc>
        <w:tc>
          <w:tcPr>
            <w:tcW w:w="1075" w:type="dxa"/>
            <w:shd w:val="clear" w:color="auto" w:fill="FFFFFF" w:themeFill="background1"/>
          </w:tcPr>
          <w:p w14:paraId="5FC7EBE2" w14:textId="40B546A3" w:rsidR="00B07A42" w:rsidRPr="007B08C1" w:rsidRDefault="00B07A42" w:rsidP="00B07A42">
            <w:pPr>
              <w:jc w:val="center"/>
              <w:rPr>
                <w:rFonts w:ascii="VIC" w:hAnsi="VIC"/>
                <w:sz w:val="18"/>
                <w:szCs w:val="18"/>
              </w:rPr>
            </w:pPr>
            <w:r>
              <w:rPr>
                <w:rFonts w:ascii="VIC" w:eastAsia="VIC" w:hAnsi="VIC"/>
                <w:color w:val="000000"/>
                <w:sz w:val="18"/>
              </w:rPr>
              <w:t>15%</w:t>
            </w:r>
          </w:p>
        </w:tc>
        <w:tc>
          <w:tcPr>
            <w:tcW w:w="1087" w:type="dxa"/>
            <w:shd w:val="clear" w:color="auto" w:fill="FFFFFF" w:themeFill="background1"/>
          </w:tcPr>
          <w:p w14:paraId="13B12149" w14:textId="5EF476EF" w:rsidR="00B07A42" w:rsidRPr="007B08C1" w:rsidRDefault="00B07A42" w:rsidP="00B07A42">
            <w:pPr>
              <w:jc w:val="center"/>
              <w:rPr>
                <w:rFonts w:ascii="VIC" w:hAnsi="VIC"/>
                <w:sz w:val="18"/>
                <w:szCs w:val="18"/>
              </w:rPr>
            </w:pPr>
            <w:r>
              <w:rPr>
                <w:rFonts w:ascii="VIC" w:eastAsia="VIC" w:hAnsi="VIC"/>
                <w:color w:val="000000"/>
                <w:sz w:val="18"/>
              </w:rPr>
              <w:t>12%</w:t>
            </w:r>
          </w:p>
        </w:tc>
        <w:tc>
          <w:tcPr>
            <w:tcW w:w="1063" w:type="dxa"/>
            <w:shd w:val="clear" w:color="auto" w:fill="FFFFFF" w:themeFill="background1"/>
          </w:tcPr>
          <w:p w14:paraId="0D569B61" w14:textId="4C1B2585" w:rsidR="00B07A42" w:rsidRPr="007B08C1" w:rsidRDefault="00B07A42" w:rsidP="00B07A42">
            <w:pPr>
              <w:jc w:val="center"/>
              <w:rPr>
                <w:rFonts w:ascii="VIC" w:hAnsi="VIC"/>
                <w:sz w:val="18"/>
                <w:szCs w:val="18"/>
              </w:rPr>
            </w:pPr>
            <w:r>
              <w:rPr>
                <w:rFonts w:ascii="VIC" w:eastAsia="VIC" w:hAnsi="VIC"/>
                <w:color w:val="000000"/>
                <w:sz w:val="18"/>
              </w:rPr>
              <w:t>13.2</w:t>
            </w:r>
          </w:p>
        </w:tc>
        <w:tc>
          <w:tcPr>
            <w:tcW w:w="1075" w:type="dxa"/>
            <w:shd w:val="clear" w:color="auto" w:fill="FFFFFF" w:themeFill="background1"/>
          </w:tcPr>
          <w:p w14:paraId="4E939202" w14:textId="3974EEE7" w:rsidR="00B07A42" w:rsidRPr="007B08C1" w:rsidRDefault="00B07A42" w:rsidP="00B07A42">
            <w:pPr>
              <w:jc w:val="center"/>
              <w:rPr>
                <w:rFonts w:ascii="VIC" w:hAnsi="VIC"/>
                <w:sz w:val="18"/>
                <w:szCs w:val="18"/>
              </w:rPr>
            </w:pPr>
            <w:r>
              <w:rPr>
                <w:rFonts w:ascii="VIC" w:eastAsia="VIC" w:hAnsi="VIC"/>
                <w:color w:val="000000"/>
                <w:sz w:val="18"/>
              </w:rPr>
              <w:t>4%</w:t>
            </w:r>
          </w:p>
        </w:tc>
        <w:tc>
          <w:tcPr>
            <w:tcW w:w="1075" w:type="dxa"/>
            <w:shd w:val="clear" w:color="auto" w:fill="FFFFFF" w:themeFill="background1"/>
          </w:tcPr>
          <w:p w14:paraId="0E55324B" w14:textId="09D91A2D" w:rsidR="00B07A42" w:rsidRPr="007B08C1" w:rsidRDefault="00B07A42" w:rsidP="00B07A42">
            <w:pPr>
              <w:jc w:val="center"/>
              <w:rPr>
                <w:rFonts w:ascii="VIC" w:hAnsi="VIC"/>
                <w:sz w:val="18"/>
                <w:szCs w:val="18"/>
              </w:rPr>
            </w:pPr>
            <w:r>
              <w:rPr>
                <w:rFonts w:ascii="VIC" w:eastAsia="VIC" w:hAnsi="VIC"/>
                <w:color w:val="000000"/>
                <w:sz w:val="18"/>
              </w:rPr>
              <w:t>78%</w:t>
            </w:r>
          </w:p>
        </w:tc>
        <w:tc>
          <w:tcPr>
            <w:tcW w:w="1075" w:type="dxa"/>
            <w:shd w:val="clear" w:color="auto" w:fill="FFFFFF" w:themeFill="background1"/>
          </w:tcPr>
          <w:p w14:paraId="7577195F" w14:textId="40A3A50E" w:rsidR="00B07A42" w:rsidRPr="007B08C1" w:rsidRDefault="00B07A42" w:rsidP="00B07A42">
            <w:pPr>
              <w:jc w:val="center"/>
              <w:rPr>
                <w:rFonts w:ascii="VIC" w:hAnsi="VIC"/>
                <w:sz w:val="18"/>
                <w:szCs w:val="18"/>
              </w:rPr>
            </w:pPr>
            <w:r>
              <w:rPr>
                <w:rFonts w:ascii="VIC" w:eastAsia="VIC" w:hAnsi="VIC"/>
                <w:color w:val="000000"/>
                <w:sz w:val="18"/>
              </w:rPr>
              <w:t>79%</w:t>
            </w:r>
          </w:p>
        </w:tc>
        <w:tc>
          <w:tcPr>
            <w:tcW w:w="1075" w:type="dxa"/>
            <w:shd w:val="clear" w:color="auto" w:fill="FFFFFF" w:themeFill="background1"/>
          </w:tcPr>
          <w:p w14:paraId="75153F34" w14:textId="51178C74" w:rsidR="00B07A42" w:rsidRPr="007B08C1" w:rsidRDefault="00B07A42" w:rsidP="00B07A42">
            <w:pPr>
              <w:jc w:val="center"/>
              <w:rPr>
                <w:rFonts w:ascii="VIC" w:hAnsi="VIC"/>
                <w:sz w:val="18"/>
                <w:szCs w:val="18"/>
              </w:rPr>
            </w:pPr>
            <w:r>
              <w:rPr>
                <w:rFonts w:ascii="VIC" w:eastAsia="VIC" w:hAnsi="VIC"/>
                <w:color w:val="000000"/>
                <w:sz w:val="18"/>
              </w:rPr>
              <w:t>95%</w:t>
            </w:r>
          </w:p>
        </w:tc>
        <w:tc>
          <w:tcPr>
            <w:tcW w:w="1075" w:type="dxa"/>
            <w:shd w:val="clear" w:color="auto" w:fill="FFFFFF" w:themeFill="background1"/>
          </w:tcPr>
          <w:p w14:paraId="4B26AB18" w14:textId="758C158C" w:rsidR="00B07A42" w:rsidRPr="007B08C1" w:rsidRDefault="00B07A42" w:rsidP="00B07A42">
            <w:pPr>
              <w:jc w:val="center"/>
              <w:rPr>
                <w:rFonts w:ascii="VIC" w:hAnsi="VIC"/>
                <w:sz w:val="18"/>
                <w:szCs w:val="18"/>
              </w:rPr>
            </w:pPr>
            <w:r>
              <w:rPr>
                <w:rFonts w:ascii="VIC" w:eastAsia="VIC" w:hAnsi="VIC"/>
                <w:color w:val="000000"/>
                <w:sz w:val="18"/>
              </w:rPr>
              <w:t>49%</w:t>
            </w:r>
          </w:p>
        </w:tc>
        <w:tc>
          <w:tcPr>
            <w:tcW w:w="1075" w:type="dxa"/>
            <w:shd w:val="clear" w:color="auto" w:fill="FFFFFF" w:themeFill="background1"/>
          </w:tcPr>
          <w:p w14:paraId="257EA5A4" w14:textId="63DBFB7C" w:rsidR="00B07A42" w:rsidRPr="007B08C1" w:rsidRDefault="00B07A42" w:rsidP="00B07A42">
            <w:pPr>
              <w:jc w:val="center"/>
              <w:rPr>
                <w:rFonts w:ascii="VIC" w:hAnsi="VIC"/>
                <w:sz w:val="18"/>
                <w:szCs w:val="18"/>
              </w:rPr>
            </w:pPr>
            <w:r>
              <w:rPr>
                <w:rFonts w:ascii="VIC" w:eastAsia="VIC" w:hAnsi="VIC"/>
                <w:color w:val="000000"/>
                <w:sz w:val="18"/>
              </w:rPr>
              <w:t>74%</w:t>
            </w:r>
          </w:p>
        </w:tc>
      </w:tr>
      <w:tr w:rsidR="00B07A42" w:rsidRPr="00445323" w14:paraId="2E92207F" w14:textId="77777777" w:rsidTr="001279E7">
        <w:tc>
          <w:tcPr>
            <w:tcW w:w="1145" w:type="dxa"/>
            <w:shd w:val="clear" w:color="auto" w:fill="B1C9E8"/>
          </w:tcPr>
          <w:p w14:paraId="0E1343DA" w14:textId="38505878" w:rsidR="00B07A42" w:rsidRPr="00445323" w:rsidRDefault="00B07A42" w:rsidP="00B07A42">
            <w:pPr>
              <w:rPr>
                <w:rFonts w:ascii="VIC SemiBold" w:hAnsi="VIC SemiBold"/>
                <w:color w:val="000000" w:themeColor="text1"/>
                <w:sz w:val="18"/>
                <w:szCs w:val="18"/>
              </w:rPr>
            </w:pPr>
            <w:r>
              <w:rPr>
                <w:rFonts w:ascii="VIC SemiBold" w:eastAsia="VIC SemiBold" w:hAnsi="VIC SemiBold"/>
                <w:color w:val="000000"/>
                <w:sz w:val="18"/>
              </w:rPr>
              <w:t>TOTAL RURAL</w:t>
            </w:r>
          </w:p>
        </w:tc>
        <w:tc>
          <w:tcPr>
            <w:tcW w:w="1701" w:type="dxa"/>
            <w:shd w:val="clear" w:color="auto" w:fill="B1C9E8"/>
          </w:tcPr>
          <w:p w14:paraId="141EC1BD" w14:textId="383B55A9" w:rsidR="00B07A42" w:rsidRPr="00445323" w:rsidRDefault="00B07A42" w:rsidP="00B07A42">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074" w:type="dxa"/>
            <w:shd w:val="clear" w:color="auto" w:fill="B1C9E8"/>
          </w:tcPr>
          <w:p w14:paraId="7AFB2455" w14:textId="030CD90F" w:rsidR="00B07A42" w:rsidRPr="00445323" w:rsidRDefault="00B07A42" w:rsidP="00B07A42">
            <w:pPr>
              <w:jc w:val="center"/>
              <w:rPr>
                <w:rFonts w:ascii="VIC SemiBold" w:hAnsi="VIC SemiBold"/>
                <w:color w:val="000000" w:themeColor="text1"/>
                <w:sz w:val="18"/>
                <w:szCs w:val="18"/>
              </w:rPr>
            </w:pPr>
            <w:r>
              <w:rPr>
                <w:rFonts w:ascii="VIC SemiBold" w:eastAsia="VIC SemiBold" w:hAnsi="VIC SemiBold"/>
                <w:color w:val="000000"/>
                <w:sz w:val="18"/>
              </w:rPr>
              <w:t>93%</w:t>
            </w:r>
          </w:p>
        </w:tc>
        <w:tc>
          <w:tcPr>
            <w:tcW w:w="1075" w:type="dxa"/>
            <w:shd w:val="clear" w:color="auto" w:fill="B1C9E8"/>
          </w:tcPr>
          <w:p w14:paraId="0FADC552" w14:textId="6DF8763D" w:rsidR="00B07A42" w:rsidRPr="00445323" w:rsidRDefault="00B07A42" w:rsidP="00B07A42">
            <w:pPr>
              <w:jc w:val="center"/>
              <w:rPr>
                <w:rFonts w:ascii="VIC SemiBold" w:hAnsi="VIC SemiBold"/>
                <w:color w:val="000000" w:themeColor="text1"/>
                <w:sz w:val="18"/>
                <w:szCs w:val="18"/>
              </w:rPr>
            </w:pPr>
            <w:r>
              <w:rPr>
                <w:rFonts w:ascii="VIC SemiBold" w:eastAsia="VIC SemiBold" w:hAnsi="VIC SemiBold"/>
                <w:color w:val="000000"/>
                <w:sz w:val="18"/>
              </w:rPr>
              <w:t>82%</w:t>
            </w:r>
          </w:p>
        </w:tc>
        <w:tc>
          <w:tcPr>
            <w:tcW w:w="1075" w:type="dxa"/>
            <w:shd w:val="clear" w:color="auto" w:fill="B1C9E8"/>
          </w:tcPr>
          <w:p w14:paraId="187798C2" w14:textId="095AC205" w:rsidR="00B07A42" w:rsidRPr="00445323" w:rsidRDefault="00B07A42" w:rsidP="00B07A42">
            <w:pPr>
              <w:jc w:val="center"/>
              <w:rPr>
                <w:rFonts w:ascii="VIC SemiBold" w:hAnsi="VIC SemiBold"/>
                <w:color w:val="000000" w:themeColor="text1"/>
                <w:sz w:val="18"/>
                <w:szCs w:val="18"/>
              </w:rPr>
            </w:pPr>
            <w:r>
              <w:rPr>
                <w:rFonts w:ascii="VIC SemiBold" w:eastAsia="VIC SemiBold" w:hAnsi="VIC SemiBold"/>
                <w:color w:val="000000"/>
                <w:sz w:val="18"/>
              </w:rPr>
              <w:t>8.5</w:t>
            </w:r>
          </w:p>
        </w:tc>
        <w:tc>
          <w:tcPr>
            <w:tcW w:w="1075" w:type="dxa"/>
            <w:shd w:val="clear" w:color="auto" w:fill="B1C9E8"/>
          </w:tcPr>
          <w:p w14:paraId="3F2C0645" w14:textId="070496DA" w:rsidR="00B07A42" w:rsidRPr="00445323" w:rsidRDefault="00B07A42" w:rsidP="00B07A42">
            <w:pPr>
              <w:jc w:val="center"/>
              <w:rPr>
                <w:rFonts w:ascii="VIC SemiBold" w:hAnsi="VIC SemiBold"/>
                <w:color w:val="000000" w:themeColor="text1"/>
                <w:sz w:val="18"/>
                <w:szCs w:val="18"/>
              </w:rPr>
            </w:pPr>
            <w:r>
              <w:rPr>
                <w:rFonts w:ascii="VIC SemiBold" w:eastAsia="VIC SemiBold" w:hAnsi="VIC SemiBold"/>
                <w:color w:val="000000"/>
                <w:sz w:val="18"/>
              </w:rPr>
              <w:t>6%</w:t>
            </w:r>
          </w:p>
        </w:tc>
        <w:tc>
          <w:tcPr>
            <w:tcW w:w="1087" w:type="dxa"/>
            <w:shd w:val="clear" w:color="auto" w:fill="B1C9E8"/>
          </w:tcPr>
          <w:p w14:paraId="16F95CF6" w14:textId="04D99093" w:rsidR="00B07A42" w:rsidRPr="00445323" w:rsidRDefault="00B07A42" w:rsidP="00B07A42">
            <w:pPr>
              <w:jc w:val="center"/>
              <w:rPr>
                <w:rFonts w:ascii="VIC SemiBold" w:hAnsi="VIC SemiBold"/>
                <w:color w:val="000000" w:themeColor="text1"/>
                <w:sz w:val="18"/>
                <w:szCs w:val="18"/>
              </w:rPr>
            </w:pPr>
            <w:r>
              <w:rPr>
                <w:rFonts w:ascii="VIC SemiBold" w:eastAsia="VIC SemiBold" w:hAnsi="VIC SemiBold"/>
                <w:color w:val="000000"/>
                <w:sz w:val="18"/>
              </w:rPr>
              <w:t>16%</w:t>
            </w:r>
          </w:p>
        </w:tc>
        <w:tc>
          <w:tcPr>
            <w:tcW w:w="1063" w:type="dxa"/>
            <w:shd w:val="clear" w:color="auto" w:fill="B1C9E8"/>
          </w:tcPr>
          <w:p w14:paraId="776FFF50" w14:textId="7E44D77E" w:rsidR="00B07A42" w:rsidRPr="00445323" w:rsidRDefault="00B07A42" w:rsidP="00B07A42">
            <w:pPr>
              <w:jc w:val="center"/>
              <w:rPr>
                <w:rFonts w:ascii="VIC SemiBold" w:hAnsi="VIC SemiBold"/>
                <w:color w:val="000000" w:themeColor="text1"/>
                <w:sz w:val="18"/>
                <w:szCs w:val="18"/>
              </w:rPr>
            </w:pPr>
            <w:r>
              <w:rPr>
                <w:rFonts w:ascii="VIC SemiBold" w:eastAsia="VIC SemiBold" w:hAnsi="VIC SemiBold"/>
                <w:color w:val="000000"/>
                <w:sz w:val="18"/>
              </w:rPr>
              <w:t>9.0</w:t>
            </w:r>
          </w:p>
        </w:tc>
        <w:tc>
          <w:tcPr>
            <w:tcW w:w="1075" w:type="dxa"/>
            <w:shd w:val="clear" w:color="auto" w:fill="B1C9E8"/>
          </w:tcPr>
          <w:p w14:paraId="1EA297E0" w14:textId="0DC4794D" w:rsidR="00B07A42" w:rsidRPr="00445323" w:rsidRDefault="00B07A42" w:rsidP="00B07A42">
            <w:pPr>
              <w:jc w:val="center"/>
              <w:rPr>
                <w:rFonts w:ascii="VIC SemiBold" w:hAnsi="VIC SemiBold"/>
                <w:color w:val="000000" w:themeColor="text1"/>
                <w:sz w:val="18"/>
                <w:szCs w:val="18"/>
              </w:rPr>
            </w:pPr>
            <w:r>
              <w:rPr>
                <w:rFonts w:ascii="VIC SemiBold" w:eastAsia="VIC SemiBold" w:hAnsi="VIC SemiBold"/>
                <w:color w:val="000000"/>
                <w:sz w:val="18"/>
              </w:rPr>
              <w:t>1%</w:t>
            </w:r>
          </w:p>
        </w:tc>
        <w:tc>
          <w:tcPr>
            <w:tcW w:w="1075" w:type="dxa"/>
            <w:shd w:val="clear" w:color="auto" w:fill="B1C9E8"/>
          </w:tcPr>
          <w:p w14:paraId="5EA930EF" w14:textId="2DB7ECCA" w:rsidR="00B07A42" w:rsidRPr="00445323" w:rsidRDefault="00B07A42" w:rsidP="00B07A42">
            <w:pPr>
              <w:jc w:val="center"/>
              <w:rPr>
                <w:rFonts w:ascii="VIC SemiBold" w:hAnsi="VIC SemiBold"/>
                <w:color w:val="000000" w:themeColor="text1"/>
                <w:sz w:val="18"/>
                <w:szCs w:val="18"/>
              </w:rPr>
            </w:pPr>
            <w:r>
              <w:rPr>
                <w:rFonts w:ascii="VIC SemiBold" w:eastAsia="VIC SemiBold" w:hAnsi="VIC SemiBold"/>
                <w:color w:val="000000"/>
                <w:sz w:val="18"/>
              </w:rPr>
              <w:t>48%</w:t>
            </w:r>
          </w:p>
        </w:tc>
        <w:tc>
          <w:tcPr>
            <w:tcW w:w="1075" w:type="dxa"/>
            <w:shd w:val="clear" w:color="auto" w:fill="B1C9E8"/>
          </w:tcPr>
          <w:p w14:paraId="1BC72262" w14:textId="21575E64" w:rsidR="00B07A42" w:rsidRPr="00445323" w:rsidRDefault="00B07A42" w:rsidP="00B07A42">
            <w:pPr>
              <w:jc w:val="center"/>
              <w:rPr>
                <w:rFonts w:ascii="VIC SemiBold" w:hAnsi="VIC SemiBold"/>
                <w:color w:val="000000" w:themeColor="text1"/>
                <w:sz w:val="18"/>
                <w:szCs w:val="18"/>
              </w:rPr>
            </w:pPr>
            <w:r>
              <w:rPr>
                <w:rFonts w:ascii="VIC SemiBold" w:eastAsia="VIC SemiBold" w:hAnsi="VIC SemiBold"/>
                <w:color w:val="000000"/>
                <w:sz w:val="18"/>
              </w:rPr>
              <w:t>53%</w:t>
            </w:r>
          </w:p>
        </w:tc>
        <w:tc>
          <w:tcPr>
            <w:tcW w:w="1075" w:type="dxa"/>
            <w:shd w:val="clear" w:color="auto" w:fill="B1C9E8"/>
          </w:tcPr>
          <w:p w14:paraId="417ED01C" w14:textId="64ADFDE8" w:rsidR="00B07A42" w:rsidRPr="00445323" w:rsidRDefault="00B07A42" w:rsidP="00B07A42">
            <w:pPr>
              <w:jc w:val="center"/>
              <w:rPr>
                <w:rFonts w:ascii="VIC SemiBold" w:hAnsi="VIC SemiBold"/>
                <w:color w:val="000000" w:themeColor="text1"/>
                <w:sz w:val="18"/>
                <w:szCs w:val="18"/>
              </w:rPr>
            </w:pPr>
            <w:r>
              <w:rPr>
                <w:rFonts w:ascii="VIC SemiBold" w:eastAsia="VIC SemiBold" w:hAnsi="VIC SemiBold"/>
                <w:color w:val="000000"/>
                <w:sz w:val="18"/>
              </w:rPr>
              <w:t>54%</w:t>
            </w:r>
          </w:p>
        </w:tc>
        <w:tc>
          <w:tcPr>
            <w:tcW w:w="1075" w:type="dxa"/>
            <w:shd w:val="clear" w:color="auto" w:fill="B1C9E8"/>
          </w:tcPr>
          <w:p w14:paraId="39029917" w14:textId="50F15987" w:rsidR="00B07A42" w:rsidRPr="00445323" w:rsidRDefault="00B07A42" w:rsidP="00B07A42">
            <w:pPr>
              <w:jc w:val="center"/>
              <w:rPr>
                <w:rFonts w:ascii="VIC SemiBold" w:hAnsi="VIC SemiBold"/>
                <w:color w:val="000000" w:themeColor="text1"/>
                <w:sz w:val="18"/>
                <w:szCs w:val="18"/>
              </w:rPr>
            </w:pPr>
            <w:r>
              <w:rPr>
                <w:rFonts w:ascii="VIC SemiBold" w:eastAsia="VIC SemiBold" w:hAnsi="VIC SemiBold"/>
                <w:color w:val="000000"/>
                <w:sz w:val="18"/>
              </w:rPr>
              <w:t>67%</w:t>
            </w:r>
          </w:p>
        </w:tc>
        <w:tc>
          <w:tcPr>
            <w:tcW w:w="1075" w:type="dxa"/>
            <w:shd w:val="clear" w:color="auto" w:fill="B1C9E8"/>
          </w:tcPr>
          <w:p w14:paraId="33B7D5CE" w14:textId="02678B64" w:rsidR="00B07A42" w:rsidRPr="00445323" w:rsidRDefault="00B07A42" w:rsidP="00B07A42">
            <w:pPr>
              <w:jc w:val="center"/>
              <w:rPr>
                <w:rFonts w:ascii="VIC SemiBold" w:hAnsi="VIC SemiBold"/>
                <w:color w:val="000000" w:themeColor="text1"/>
                <w:sz w:val="18"/>
                <w:szCs w:val="18"/>
              </w:rPr>
            </w:pPr>
            <w:r>
              <w:rPr>
                <w:rFonts w:ascii="VIC SemiBold" w:eastAsia="VIC SemiBold" w:hAnsi="VIC SemiBold"/>
                <w:color w:val="000000"/>
                <w:sz w:val="18"/>
              </w:rPr>
              <w:t>74%</w:t>
            </w:r>
          </w:p>
        </w:tc>
      </w:tr>
      <w:tr w:rsidR="00B07A42" w:rsidRPr="00445323" w14:paraId="5A36BEDC" w14:textId="77777777" w:rsidTr="001279E7">
        <w:tc>
          <w:tcPr>
            <w:tcW w:w="1145" w:type="dxa"/>
            <w:shd w:val="clear" w:color="auto" w:fill="244C5A"/>
          </w:tcPr>
          <w:p w14:paraId="36F567C0" w14:textId="1C97CA10" w:rsidR="00B07A42" w:rsidRPr="00445323" w:rsidRDefault="00B07A42" w:rsidP="00B07A42">
            <w:pPr>
              <w:rPr>
                <w:rFonts w:ascii="VIC SemiBold" w:hAnsi="VIC SemiBold"/>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7F9A12C1" w14:textId="66577A87" w:rsidR="00B07A42" w:rsidRPr="00445323" w:rsidRDefault="00B07A42" w:rsidP="00B07A42">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(Excl Orygen)</w:t>
            </w:r>
          </w:p>
        </w:tc>
        <w:tc>
          <w:tcPr>
            <w:tcW w:w="1074" w:type="dxa"/>
            <w:shd w:val="clear" w:color="auto" w:fill="244C5A"/>
          </w:tcPr>
          <w:p w14:paraId="54CE666E" w14:textId="578F3F61" w:rsidR="00B07A42" w:rsidRPr="00445323" w:rsidRDefault="00B07A42" w:rsidP="00B07A42">
            <w:pPr>
              <w:jc w:val="center"/>
              <w:rPr>
                <w:rFonts w:ascii="VIC SemiBold" w:hAnsi="VIC SemiBold"/>
                <w:color w:val="FFFFFF" w:themeColor="background1"/>
                <w:sz w:val="18"/>
                <w:szCs w:val="18"/>
              </w:rPr>
            </w:pPr>
            <w:r>
              <w:rPr>
                <w:rFonts w:ascii="VIC SemiBold" w:eastAsia="VIC SemiBold" w:hAnsi="VIC SemiBold"/>
                <w:color w:val="FFFFFF"/>
                <w:sz w:val="18"/>
              </w:rPr>
              <w:t>75%</w:t>
            </w:r>
          </w:p>
        </w:tc>
        <w:tc>
          <w:tcPr>
            <w:tcW w:w="1075" w:type="dxa"/>
            <w:shd w:val="clear" w:color="auto" w:fill="244C5A"/>
          </w:tcPr>
          <w:p w14:paraId="0D3C6E98" w14:textId="0AF76DAB" w:rsidR="00B07A42" w:rsidRPr="00445323" w:rsidRDefault="00B07A42" w:rsidP="00B07A42">
            <w:pPr>
              <w:jc w:val="center"/>
              <w:rPr>
                <w:rFonts w:ascii="VIC SemiBold" w:hAnsi="VIC SemiBold"/>
                <w:color w:val="FFFFFF" w:themeColor="background1"/>
                <w:sz w:val="18"/>
                <w:szCs w:val="18"/>
              </w:rPr>
            </w:pPr>
            <w:r>
              <w:rPr>
                <w:rFonts w:ascii="VIC SemiBold" w:eastAsia="VIC SemiBold" w:hAnsi="VIC SemiBold"/>
                <w:color w:val="FFFFFF"/>
                <w:sz w:val="18"/>
              </w:rPr>
              <w:t>83%</w:t>
            </w:r>
          </w:p>
        </w:tc>
        <w:tc>
          <w:tcPr>
            <w:tcW w:w="1075" w:type="dxa"/>
            <w:shd w:val="clear" w:color="auto" w:fill="244C5A"/>
          </w:tcPr>
          <w:p w14:paraId="626B6E85" w14:textId="4378973F" w:rsidR="00B07A42" w:rsidRPr="00445323" w:rsidRDefault="00B07A42" w:rsidP="00B07A42">
            <w:pPr>
              <w:jc w:val="center"/>
              <w:rPr>
                <w:rFonts w:ascii="VIC SemiBold" w:hAnsi="VIC SemiBold"/>
                <w:color w:val="FFFFFF" w:themeColor="background1"/>
                <w:sz w:val="18"/>
                <w:szCs w:val="18"/>
              </w:rPr>
            </w:pPr>
            <w:r>
              <w:rPr>
                <w:rFonts w:ascii="VIC SemiBold" w:eastAsia="VIC SemiBold" w:hAnsi="VIC SemiBold"/>
                <w:color w:val="FFFFFF"/>
                <w:sz w:val="18"/>
              </w:rPr>
              <w:t>9.1</w:t>
            </w:r>
          </w:p>
        </w:tc>
        <w:tc>
          <w:tcPr>
            <w:tcW w:w="1075" w:type="dxa"/>
            <w:shd w:val="clear" w:color="auto" w:fill="244C5A"/>
          </w:tcPr>
          <w:p w14:paraId="4E7BD216" w14:textId="697018DF" w:rsidR="00B07A42" w:rsidRPr="00445323" w:rsidRDefault="00B07A42" w:rsidP="00B07A42">
            <w:pPr>
              <w:jc w:val="center"/>
              <w:rPr>
                <w:rFonts w:ascii="VIC SemiBold" w:hAnsi="VIC SemiBold"/>
                <w:color w:val="FFFFFF" w:themeColor="background1"/>
                <w:sz w:val="18"/>
                <w:szCs w:val="18"/>
              </w:rPr>
            </w:pPr>
            <w:r>
              <w:rPr>
                <w:rFonts w:ascii="VIC SemiBold" w:eastAsia="VIC SemiBold" w:hAnsi="VIC SemiBold"/>
                <w:color w:val="FFFFFF"/>
                <w:sz w:val="18"/>
              </w:rPr>
              <w:t>10%</w:t>
            </w:r>
          </w:p>
        </w:tc>
        <w:tc>
          <w:tcPr>
            <w:tcW w:w="1087" w:type="dxa"/>
            <w:shd w:val="clear" w:color="auto" w:fill="244C5A"/>
          </w:tcPr>
          <w:p w14:paraId="7F3773CD" w14:textId="505574C0" w:rsidR="00B07A42" w:rsidRPr="00445323" w:rsidRDefault="00B07A42" w:rsidP="00B07A42">
            <w:pPr>
              <w:jc w:val="center"/>
              <w:rPr>
                <w:rFonts w:ascii="VIC SemiBold" w:hAnsi="VIC SemiBold"/>
                <w:color w:val="FFFFFF" w:themeColor="background1"/>
                <w:sz w:val="18"/>
                <w:szCs w:val="18"/>
              </w:rPr>
            </w:pPr>
            <w:r>
              <w:rPr>
                <w:rFonts w:ascii="VIC SemiBold" w:eastAsia="VIC SemiBold" w:hAnsi="VIC SemiBold"/>
                <w:color w:val="FFFFFF"/>
                <w:sz w:val="18"/>
              </w:rPr>
              <w:t>15%</w:t>
            </w:r>
          </w:p>
        </w:tc>
        <w:tc>
          <w:tcPr>
            <w:tcW w:w="1063" w:type="dxa"/>
            <w:shd w:val="clear" w:color="auto" w:fill="244C5A"/>
          </w:tcPr>
          <w:p w14:paraId="0D626933" w14:textId="5ADABD92" w:rsidR="00B07A42" w:rsidRPr="00445323" w:rsidRDefault="00B07A42" w:rsidP="00B07A42">
            <w:pPr>
              <w:jc w:val="center"/>
              <w:rPr>
                <w:rFonts w:ascii="VIC SemiBold" w:hAnsi="VIC SemiBold"/>
                <w:color w:val="FFFFFF" w:themeColor="background1"/>
                <w:sz w:val="18"/>
                <w:szCs w:val="18"/>
              </w:rPr>
            </w:pPr>
            <w:r>
              <w:rPr>
                <w:rFonts w:ascii="VIC SemiBold" w:eastAsia="VIC SemiBold" w:hAnsi="VIC SemiBold"/>
                <w:color w:val="FFFFFF"/>
                <w:sz w:val="18"/>
              </w:rPr>
              <w:t>7.7</w:t>
            </w:r>
          </w:p>
        </w:tc>
        <w:tc>
          <w:tcPr>
            <w:tcW w:w="1075" w:type="dxa"/>
            <w:shd w:val="clear" w:color="auto" w:fill="244C5A"/>
          </w:tcPr>
          <w:p w14:paraId="136A8865" w14:textId="785E55FD" w:rsidR="00B07A42" w:rsidRPr="00445323" w:rsidRDefault="00B07A42" w:rsidP="00B07A42">
            <w:pPr>
              <w:jc w:val="center"/>
              <w:rPr>
                <w:rFonts w:ascii="VIC SemiBold" w:hAnsi="VIC SemiBold"/>
                <w:color w:val="FFFFFF" w:themeColor="background1"/>
                <w:sz w:val="18"/>
                <w:szCs w:val="18"/>
              </w:rPr>
            </w:pPr>
            <w:r>
              <w:rPr>
                <w:rFonts w:ascii="VIC SemiBold" w:eastAsia="VIC SemiBold" w:hAnsi="VIC SemiBold"/>
                <w:color w:val="FFFFFF"/>
                <w:sz w:val="18"/>
              </w:rPr>
              <w:t>2%</w:t>
            </w:r>
          </w:p>
        </w:tc>
        <w:tc>
          <w:tcPr>
            <w:tcW w:w="1075" w:type="dxa"/>
            <w:shd w:val="clear" w:color="auto" w:fill="244C5A"/>
          </w:tcPr>
          <w:p w14:paraId="78FF4D60" w14:textId="1BB3B994" w:rsidR="00B07A42" w:rsidRPr="00445323" w:rsidRDefault="00B07A42" w:rsidP="00B07A42">
            <w:pPr>
              <w:jc w:val="center"/>
              <w:rPr>
                <w:rFonts w:ascii="VIC SemiBold" w:hAnsi="VIC SemiBold"/>
                <w:color w:val="FFFFFF" w:themeColor="background1"/>
                <w:sz w:val="18"/>
                <w:szCs w:val="18"/>
              </w:rPr>
            </w:pPr>
            <w:r>
              <w:rPr>
                <w:rFonts w:ascii="VIC SemiBold" w:eastAsia="VIC SemiBold" w:hAnsi="VIC SemiBold"/>
                <w:color w:val="FFFFFF"/>
                <w:sz w:val="18"/>
              </w:rPr>
              <w:t>53%</w:t>
            </w:r>
          </w:p>
        </w:tc>
        <w:tc>
          <w:tcPr>
            <w:tcW w:w="1075" w:type="dxa"/>
            <w:shd w:val="clear" w:color="auto" w:fill="244C5A"/>
          </w:tcPr>
          <w:p w14:paraId="75484F09" w14:textId="1EE6CB83" w:rsidR="00B07A42" w:rsidRPr="00445323" w:rsidRDefault="00B07A42" w:rsidP="00B07A42">
            <w:pPr>
              <w:jc w:val="center"/>
              <w:rPr>
                <w:rFonts w:ascii="VIC SemiBold" w:hAnsi="VIC SemiBold"/>
                <w:color w:val="FFFFFF" w:themeColor="background1"/>
                <w:sz w:val="18"/>
                <w:szCs w:val="18"/>
              </w:rPr>
            </w:pPr>
            <w:r>
              <w:rPr>
                <w:rFonts w:ascii="VIC SemiBold" w:eastAsia="VIC SemiBold" w:hAnsi="VIC SemiBold"/>
                <w:color w:val="FFFFFF"/>
                <w:sz w:val="18"/>
              </w:rPr>
              <w:t>59%</w:t>
            </w:r>
          </w:p>
        </w:tc>
        <w:tc>
          <w:tcPr>
            <w:tcW w:w="1075" w:type="dxa"/>
            <w:shd w:val="clear" w:color="auto" w:fill="244C5A"/>
          </w:tcPr>
          <w:p w14:paraId="720D1383" w14:textId="5FB43402" w:rsidR="00B07A42" w:rsidRPr="00445323" w:rsidRDefault="00B07A42" w:rsidP="00B07A42">
            <w:pPr>
              <w:jc w:val="center"/>
              <w:rPr>
                <w:rFonts w:ascii="VIC SemiBold" w:hAnsi="VIC SemiBold"/>
                <w:color w:val="FFFFFF" w:themeColor="background1"/>
                <w:sz w:val="18"/>
                <w:szCs w:val="18"/>
              </w:rPr>
            </w:pPr>
            <w:r>
              <w:rPr>
                <w:rFonts w:ascii="VIC SemiBold" w:eastAsia="VIC SemiBold" w:hAnsi="VIC SemiBold"/>
                <w:color w:val="FFFFFF"/>
                <w:sz w:val="18"/>
              </w:rPr>
              <w:t>74%</w:t>
            </w:r>
          </w:p>
        </w:tc>
        <w:tc>
          <w:tcPr>
            <w:tcW w:w="1075" w:type="dxa"/>
            <w:shd w:val="clear" w:color="auto" w:fill="244C5A"/>
          </w:tcPr>
          <w:p w14:paraId="7AB2838B" w14:textId="60456DA0" w:rsidR="00B07A42" w:rsidRPr="00445323" w:rsidRDefault="00B07A42" w:rsidP="00B07A42">
            <w:pPr>
              <w:jc w:val="center"/>
              <w:rPr>
                <w:rFonts w:ascii="VIC SemiBold" w:hAnsi="VIC SemiBold"/>
                <w:color w:val="FFFFFF" w:themeColor="background1"/>
                <w:sz w:val="18"/>
                <w:szCs w:val="18"/>
              </w:rPr>
            </w:pPr>
            <w:r>
              <w:rPr>
                <w:rFonts w:ascii="VIC SemiBold" w:eastAsia="VIC SemiBold" w:hAnsi="VIC SemiBold"/>
                <w:color w:val="FFFFFF"/>
                <w:sz w:val="18"/>
              </w:rPr>
              <w:t>71%</w:t>
            </w:r>
          </w:p>
        </w:tc>
        <w:tc>
          <w:tcPr>
            <w:tcW w:w="1075" w:type="dxa"/>
            <w:shd w:val="clear" w:color="auto" w:fill="244C5A"/>
          </w:tcPr>
          <w:p w14:paraId="2D6D6E8C" w14:textId="1E88FBBC" w:rsidR="00B07A42" w:rsidRPr="00445323" w:rsidRDefault="00B07A42" w:rsidP="00B07A42">
            <w:pPr>
              <w:jc w:val="center"/>
              <w:rPr>
                <w:rFonts w:ascii="VIC SemiBold" w:hAnsi="VIC SemiBold"/>
                <w:color w:val="FFFFFF" w:themeColor="background1"/>
                <w:sz w:val="18"/>
                <w:szCs w:val="18"/>
              </w:rPr>
            </w:pPr>
            <w:r>
              <w:rPr>
                <w:rFonts w:ascii="VIC SemiBold" w:eastAsia="VIC SemiBold" w:hAnsi="VIC SemiBold"/>
                <w:color w:val="FFFFFF"/>
                <w:sz w:val="18"/>
              </w:rPr>
              <w:t>57%</w:t>
            </w:r>
          </w:p>
        </w:tc>
      </w:tr>
    </w:tbl>
    <w:p w14:paraId="0144DB23" w14:textId="77777777" w:rsidR="00CE18BF" w:rsidRDefault="00CE18BF" w:rsidP="00CF11E1">
      <w:pPr>
        <w:pStyle w:val="VAHIbody"/>
      </w:pPr>
    </w:p>
    <w:p w14:paraId="49977FB1" w14:textId="77777777" w:rsidR="00CE18BF" w:rsidRPr="00BE2218" w:rsidRDefault="00CE18BF" w:rsidP="00CF11E1">
      <w:pPr>
        <w:pStyle w:val="VAHIbody"/>
      </w:pPr>
    </w:p>
    <w:p w14:paraId="540A890F" w14:textId="77777777" w:rsidR="00CF11E1" w:rsidRDefault="00CF11E1" w:rsidP="00E36C2D">
      <w:pPr>
        <w:pStyle w:val="Heading1"/>
      </w:pPr>
      <w:bookmarkStart w:id="11" w:name="_Toc410762196"/>
    </w:p>
    <w:p w14:paraId="3338EF00" w14:textId="77777777" w:rsidR="00BD730B" w:rsidRDefault="00BD730B" w:rsidP="00BD730B">
      <w:pPr>
        <w:pStyle w:val="VAHIbody"/>
      </w:pP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289"/>
        <w:gridCol w:w="1290"/>
        <w:gridCol w:w="1290"/>
        <w:gridCol w:w="1290"/>
        <w:gridCol w:w="1290"/>
        <w:gridCol w:w="1290"/>
        <w:gridCol w:w="1290"/>
        <w:gridCol w:w="1290"/>
        <w:gridCol w:w="1290"/>
        <w:gridCol w:w="1290"/>
      </w:tblGrid>
      <w:tr w:rsidR="00BD730B" w:rsidRPr="00A6366B" w14:paraId="03ECD9B7" w14:textId="77777777" w:rsidTr="003517B5">
        <w:trPr>
          <w:trHeight w:val="1062"/>
          <w:tblHeader/>
        </w:trPr>
        <w:tc>
          <w:tcPr>
            <w:tcW w:w="2988" w:type="dxa"/>
            <w:gridSpan w:val="2"/>
            <w:shd w:val="clear" w:color="auto" w:fill="FFFFFF"/>
            <w:vAlign w:val="bottom"/>
          </w:tcPr>
          <w:p w14:paraId="2A3591B7" w14:textId="4888D1F6" w:rsidR="00BD730B" w:rsidRPr="00592F37" w:rsidRDefault="00BD730B" w:rsidP="00BD730B">
            <w:pPr>
              <w:pStyle w:val="Heading1"/>
              <w:spacing w:before="0" w:line="240" w:lineRule="auto"/>
              <w:rPr>
                <w:color w:val="244C5A"/>
                <w:sz w:val="28"/>
                <w:szCs w:val="28"/>
              </w:rPr>
            </w:pPr>
            <w:bookmarkStart w:id="12" w:name="_Toc84936311"/>
            <w:r w:rsidRPr="00052DAD">
              <w:rPr>
                <w:color w:val="244C5A"/>
                <w:sz w:val="22"/>
                <w:szCs w:val="28"/>
              </w:rPr>
              <w:lastRenderedPageBreak/>
              <w:t>Community</w:t>
            </w:r>
            <w:r w:rsidRPr="00052DAD">
              <w:rPr>
                <w:color w:val="244C5A"/>
                <w:sz w:val="22"/>
                <w:szCs w:val="28"/>
              </w:rPr>
              <w:br w:type="textWrapping" w:clear="all"/>
            </w:r>
            <w:r w:rsidR="0079236D">
              <w:rPr>
                <w:color w:val="244C5A"/>
                <w:sz w:val="22"/>
                <w:szCs w:val="28"/>
              </w:rPr>
              <w:t>202</w:t>
            </w:r>
            <w:r w:rsidR="003552C0">
              <w:rPr>
                <w:color w:val="244C5A"/>
                <w:sz w:val="22"/>
                <w:szCs w:val="28"/>
              </w:rPr>
              <w:t>1</w:t>
            </w:r>
            <w:r w:rsidR="0079236D">
              <w:rPr>
                <w:color w:val="244C5A"/>
                <w:sz w:val="22"/>
                <w:szCs w:val="28"/>
              </w:rPr>
              <w:t>-2</w:t>
            </w:r>
            <w:r w:rsidR="003552C0">
              <w:rPr>
                <w:color w:val="244C5A"/>
                <w:sz w:val="22"/>
                <w:szCs w:val="28"/>
              </w:rPr>
              <w:t>2</w:t>
            </w:r>
            <w:r w:rsidR="0079236D">
              <w:rPr>
                <w:color w:val="244C5A"/>
                <w:sz w:val="22"/>
                <w:szCs w:val="28"/>
              </w:rPr>
              <w:t xml:space="preserve"> Q</w:t>
            </w:r>
            <w:r w:rsidR="003552C0">
              <w:rPr>
                <w:color w:val="244C5A"/>
                <w:sz w:val="22"/>
                <w:szCs w:val="28"/>
              </w:rPr>
              <w:t>1</w:t>
            </w:r>
            <w:r w:rsidR="0079236D" w:rsidRPr="00052DAD">
              <w:rPr>
                <w:color w:val="244C5A"/>
                <w:sz w:val="22"/>
                <w:szCs w:val="28"/>
              </w:rPr>
              <w:t xml:space="preserve"> </w:t>
            </w:r>
            <w:r w:rsidRPr="00052DAD">
              <w:rPr>
                <w:color w:val="244C5A"/>
                <w:sz w:val="22"/>
                <w:szCs w:val="28"/>
              </w:rPr>
              <w:t>Metro</w:t>
            </w:r>
            <w:bookmarkEnd w:id="12"/>
          </w:p>
        </w:tc>
        <w:tc>
          <w:tcPr>
            <w:tcW w:w="1289" w:type="dxa"/>
            <w:shd w:val="clear" w:color="auto" w:fill="FFFFFF"/>
            <w:vAlign w:val="bottom"/>
          </w:tcPr>
          <w:p w14:paraId="6423F497" w14:textId="7B095F32" w:rsidR="00BD730B" w:rsidRPr="00856A20" w:rsidRDefault="00BD730B" w:rsidP="00BD730B">
            <w:pPr>
              <w:pStyle w:val="VAHItablecolhead"/>
              <w:rPr>
                <w:sz w:val="16"/>
              </w:rPr>
            </w:pPr>
            <w:r w:rsidRPr="00856A20">
              <w:rPr>
                <w:sz w:val="16"/>
              </w:rPr>
              <w:t xml:space="preserve">New case </w:t>
            </w:r>
            <w:r w:rsidR="00DA3737">
              <w:rPr>
                <w:sz w:val="16"/>
              </w:rPr>
              <w:br w:type="textWrapping" w:clear="all"/>
            </w:r>
            <w:r w:rsidRPr="00856A20">
              <w:rPr>
                <w:sz w:val="16"/>
              </w:rPr>
              <w:t>rate</w:t>
            </w:r>
          </w:p>
        </w:tc>
        <w:tc>
          <w:tcPr>
            <w:tcW w:w="1290" w:type="dxa"/>
            <w:shd w:val="clear" w:color="auto" w:fill="FFFFFF"/>
            <w:vAlign w:val="bottom"/>
          </w:tcPr>
          <w:p w14:paraId="526B4043" w14:textId="77777777" w:rsidR="00BD730B" w:rsidRPr="00856A20" w:rsidRDefault="00BD730B" w:rsidP="00BD730B">
            <w:pPr>
              <w:pStyle w:val="VAHItablecolhead"/>
              <w:rPr>
                <w:sz w:val="16"/>
              </w:rPr>
            </w:pPr>
            <w:r w:rsidRPr="00856A20">
              <w:rPr>
                <w:sz w:val="16"/>
              </w:rPr>
              <w:t>Closed cases re-referred within 6 months</w:t>
            </w:r>
          </w:p>
        </w:tc>
        <w:tc>
          <w:tcPr>
            <w:tcW w:w="1290" w:type="dxa"/>
            <w:shd w:val="clear" w:color="auto" w:fill="FFFFFF"/>
            <w:vAlign w:val="bottom"/>
          </w:tcPr>
          <w:p w14:paraId="778D2A65" w14:textId="77777777" w:rsidR="00BD730B" w:rsidRPr="00856A20" w:rsidRDefault="00BD730B" w:rsidP="00BD730B">
            <w:pPr>
              <w:pStyle w:val="VAHItablecolhead"/>
              <w:rPr>
                <w:sz w:val="16"/>
              </w:rPr>
            </w:pPr>
            <w:r w:rsidRPr="00856A20">
              <w:rPr>
                <w:sz w:val="16"/>
              </w:rPr>
              <w:t>Average length of case (days)</w:t>
            </w:r>
          </w:p>
        </w:tc>
        <w:tc>
          <w:tcPr>
            <w:tcW w:w="1290" w:type="dxa"/>
            <w:shd w:val="clear" w:color="auto" w:fill="FFFFFF"/>
            <w:vAlign w:val="bottom"/>
          </w:tcPr>
          <w:p w14:paraId="7DA05FA5" w14:textId="77777777" w:rsidR="00BD730B" w:rsidRPr="00856A20" w:rsidRDefault="00BD730B" w:rsidP="00BD730B">
            <w:pPr>
              <w:pStyle w:val="VAHItablecolhead"/>
              <w:rPr>
                <w:sz w:val="16"/>
              </w:rPr>
            </w:pPr>
            <w:r w:rsidRPr="00856A20">
              <w:rPr>
                <w:sz w:val="16"/>
              </w:rPr>
              <w:t>Average treatment days</w:t>
            </w:r>
          </w:p>
        </w:tc>
        <w:tc>
          <w:tcPr>
            <w:tcW w:w="1290" w:type="dxa"/>
            <w:shd w:val="clear" w:color="auto" w:fill="FFFFFF"/>
            <w:vAlign w:val="bottom"/>
          </w:tcPr>
          <w:p w14:paraId="0C823FFF" w14:textId="77777777" w:rsidR="00BD730B" w:rsidRPr="00856A20" w:rsidRDefault="00E57A16" w:rsidP="00BD730B">
            <w:pPr>
              <w:pStyle w:val="VAHItablecolhead"/>
              <w:rPr>
                <w:sz w:val="16"/>
              </w:rPr>
            </w:pPr>
            <w:r w:rsidRPr="00856A20">
              <w:rPr>
                <w:sz w:val="16"/>
              </w:rPr>
              <w:t>Cases with consumers on a CTO</w:t>
            </w:r>
          </w:p>
        </w:tc>
        <w:tc>
          <w:tcPr>
            <w:tcW w:w="1290" w:type="dxa"/>
            <w:shd w:val="clear" w:color="auto" w:fill="FFFFFF"/>
            <w:vAlign w:val="bottom"/>
          </w:tcPr>
          <w:p w14:paraId="7BDDC145" w14:textId="77777777" w:rsidR="00BD730B" w:rsidRPr="00856A20" w:rsidRDefault="00BD730B" w:rsidP="00BD730B">
            <w:pPr>
              <w:pStyle w:val="VAHItablecolhead"/>
              <w:rPr>
                <w:sz w:val="16"/>
              </w:rPr>
            </w:pPr>
            <w:r w:rsidRPr="00856A20">
              <w:rPr>
                <w:sz w:val="16"/>
              </w:rPr>
              <w:t>HoNOS compliance</w:t>
            </w:r>
          </w:p>
        </w:tc>
        <w:tc>
          <w:tcPr>
            <w:tcW w:w="1290" w:type="dxa"/>
            <w:shd w:val="clear" w:color="auto" w:fill="FFFFFF"/>
            <w:vAlign w:val="bottom"/>
          </w:tcPr>
          <w:p w14:paraId="054C77A5" w14:textId="06D82364" w:rsidR="00BD730B" w:rsidRPr="00856A20" w:rsidRDefault="00BD730B" w:rsidP="00BD730B">
            <w:pPr>
              <w:pStyle w:val="VAHItablecolhead"/>
              <w:rPr>
                <w:sz w:val="16"/>
              </w:rPr>
            </w:pPr>
            <w:r w:rsidRPr="00856A20">
              <w:rPr>
                <w:sz w:val="16"/>
              </w:rPr>
              <w:t xml:space="preserve">Average </w:t>
            </w:r>
            <w:r w:rsidR="00482A53">
              <w:rPr>
                <w:sz w:val="16"/>
              </w:rPr>
              <w:br w:type="textWrapping" w:clear="all"/>
            </w:r>
            <w:r w:rsidRPr="00856A20">
              <w:rPr>
                <w:sz w:val="16"/>
              </w:rPr>
              <w:t xml:space="preserve">HoNOS at </w:t>
            </w:r>
            <w:r w:rsidR="00482A53">
              <w:rPr>
                <w:sz w:val="16"/>
              </w:rPr>
              <w:br w:type="textWrapping" w:clear="all"/>
            </w:r>
            <w:r w:rsidRPr="00856A20">
              <w:rPr>
                <w:sz w:val="16"/>
              </w:rPr>
              <w:t>case start</w:t>
            </w:r>
          </w:p>
        </w:tc>
        <w:tc>
          <w:tcPr>
            <w:tcW w:w="1290" w:type="dxa"/>
            <w:shd w:val="clear" w:color="auto" w:fill="FFFFFF"/>
            <w:vAlign w:val="bottom"/>
          </w:tcPr>
          <w:p w14:paraId="6196A6EB" w14:textId="77777777" w:rsidR="00BD730B" w:rsidRPr="00856A20" w:rsidRDefault="00BD730B" w:rsidP="00BD730B">
            <w:pPr>
              <w:pStyle w:val="VAHItablecolhead"/>
              <w:rPr>
                <w:sz w:val="16"/>
              </w:rPr>
            </w:pPr>
            <w:r w:rsidRPr="00856A20">
              <w:rPr>
                <w:sz w:val="16"/>
              </w:rPr>
              <w:t>Cases with significant improvement at closure</w:t>
            </w:r>
          </w:p>
        </w:tc>
        <w:tc>
          <w:tcPr>
            <w:tcW w:w="1290" w:type="dxa"/>
            <w:shd w:val="clear" w:color="auto" w:fill="FFFFFF"/>
            <w:vAlign w:val="bottom"/>
          </w:tcPr>
          <w:p w14:paraId="6B8E6521" w14:textId="77777777" w:rsidR="00BD730B" w:rsidRPr="00856A20" w:rsidRDefault="00BD730B" w:rsidP="00BD730B">
            <w:pPr>
              <w:pStyle w:val="VAHItablecolhead"/>
              <w:rPr>
                <w:sz w:val="16"/>
              </w:rPr>
            </w:pPr>
            <w:r w:rsidRPr="00856A20">
              <w:rPr>
                <w:sz w:val="16"/>
              </w:rPr>
              <w:t>Self rated measures completed</w:t>
            </w:r>
          </w:p>
        </w:tc>
        <w:tc>
          <w:tcPr>
            <w:tcW w:w="1290" w:type="dxa"/>
            <w:shd w:val="clear" w:color="auto" w:fill="FFFFFF"/>
            <w:vAlign w:val="bottom"/>
          </w:tcPr>
          <w:p w14:paraId="50CA8212" w14:textId="1068443C" w:rsidR="00BD730B" w:rsidRPr="00856A20" w:rsidRDefault="00BD730B" w:rsidP="00BD730B">
            <w:pPr>
              <w:pStyle w:val="VAHItablecolhead"/>
              <w:rPr>
                <w:sz w:val="16"/>
              </w:rPr>
            </w:pPr>
            <w:r w:rsidRPr="00856A20">
              <w:rPr>
                <w:sz w:val="16"/>
              </w:rPr>
              <w:t xml:space="preserve">Average change in clinically significant </w:t>
            </w:r>
            <w:r w:rsidR="000B0E2B" w:rsidRPr="00856A20">
              <w:rPr>
                <w:sz w:val="16"/>
              </w:rPr>
              <w:t xml:space="preserve">HoNOS </w:t>
            </w:r>
            <w:r w:rsidRPr="00856A20">
              <w:rPr>
                <w:sz w:val="16"/>
              </w:rPr>
              <w:t>items</w:t>
            </w:r>
          </w:p>
        </w:tc>
      </w:tr>
      <w:tr w:rsidR="00CE7F7B" w:rsidRPr="00A6366B" w14:paraId="03D77734" w14:textId="77777777" w:rsidTr="00356628">
        <w:tc>
          <w:tcPr>
            <w:tcW w:w="1287" w:type="dxa"/>
            <w:shd w:val="clear" w:color="auto" w:fill="BFCED6"/>
          </w:tcPr>
          <w:p w14:paraId="3068E78C" w14:textId="380E7AEF" w:rsidR="00CE7F7B" w:rsidRPr="00382424" w:rsidRDefault="00CE7F7B" w:rsidP="00CE7F7B">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1701" w:type="dxa"/>
            <w:shd w:val="clear" w:color="auto" w:fill="BFCED6"/>
          </w:tcPr>
          <w:p w14:paraId="4387A3D3" w14:textId="6A7505FC" w:rsidR="00CE7F7B" w:rsidRPr="00382424" w:rsidRDefault="00CE7F7B" w:rsidP="00CE7F7B">
            <w:pPr>
              <w:pStyle w:val="DHHStabletext"/>
              <w:spacing w:before="0" w:after="0"/>
              <w:rPr>
                <w:rFonts w:ascii="VIC" w:eastAsia="Verdana" w:hAnsi="VIC" w:cs="Verdana"/>
                <w:sz w:val="18"/>
                <w:szCs w:val="18"/>
              </w:rPr>
            </w:pPr>
            <w:r>
              <w:rPr>
                <w:rFonts w:ascii="VIC" w:eastAsia="VIC" w:hAnsi="VIC"/>
                <w:color w:val="000000"/>
                <w:sz w:val="18"/>
              </w:rPr>
              <w:t>Inner South East (The Alfred)</w:t>
            </w:r>
          </w:p>
        </w:tc>
        <w:tc>
          <w:tcPr>
            <w:tcW w:w="1289" w:type="dxa"/>
            <w:shd w:val="clear" w:color="auto" w:fill="BFCED6"/>
          </w:tcPr>
          <w:p w14:paraId="45A4B7CF" w14:textId="392A31ED" w:rsidR="00CE7F7B" w:rsidRPr="00356628" w:rsidRDefault="00CE7F7B" w:rsidP="00CE7F7B">
            <w:pPr>
              <w:pStyle w:val="VAHITABLETEXTNUMBERS"/>
              <w:rPr>
                <w:rFonts w:eastAsia="Verdana" w:cs="Verdana"/>
                <w:sz w:val="18"/>
                <w:szCs w:val="18"/>
              </w:rPr>
            </w:pPr>
            <w:r>
              <w:rPr>
                <w:rFonts w:eastAsia="VIC"/>
                <w:color w:val="000000"/>
                <w:sz w:val="18"/>
              </w:rPr>
              <w:t>55%</w:t>
            </w:r>
          </w:p>
        </w:tc>
        <w:tc>
          <w:tcPr>
            <w:tcW w:w="1290" w:type="dxa"/>
            <w:shd w:val="clear" w:color="auto" w:fill="BFCED6"/>
          </w:tcPr>
          <w:p w14:paraId="5B2C5817" w14:textId="3F06A012" w:rsidR="00CE7F7B" w:rsidRPr="00356628" w:rsidRDefault="00CE7F7B" w:rsidP="00CE7F7B">
            <w:pPr>
              <w:pStyle w:val="VAHITABLETEXTNUMBERS"/>
              <w:rPr>
                <w:rFonts w:eastAsia="Verdana" w:cs="Verdana"/>
                <w:sz w:val="18"/>
                <w:szCs w:val="18"/>
              </w:rPr>
            </w:pPr>
            <w:r>
              <w:rPr>
                <w:rFonts w:eastAsia="VIC"/>
                <w:color w:val="000000"/>
                <w:sz w:val="18"/>
              </w:rPr>
              <w:t>34%</w:t>
            </w:r>
          </w:p>
        </w:tc>
        <w:tc>
          <w:tcPr>
            <w:tcW w:w="1290" w:type="dxa"/>
            <w:shd w:val="clear" w:color="auto" w:fill="BFCED6"/>
          </w:tcPr>
          <w:p w14:paraId="4F3C46AB" w14:textId="7C983108" w:rsidR="00CE7F7B" w:rsidRPr="00356628" w:rsidRDefault="00CE7F7B" w:rsidP="00CE7F7B">
            <w:pPr>
              <w:pStyle w:val="VAHITABLETEXTNUMBERS"/>
              <w:rPr>
                <w:rFonts w:eastAsia="Verdana" w:cs="Verdana"/>
                <w:sz w:val="18"/>
                <w:szCs w:val="18"/>
              </w:rPr>
            </w:pPr>
            <w:r>
              <w:rPr>
                <w:rFonts w:eastAsia="VIC"/>
                <w:color w:val="000000"/>
                <w:sz w:val="18"/>
              </w:rPr>
              <w:t>153.8</w:t>
            </w:r>
          </w:p>
        </w:tc>
        <w:tc>
          <w:tcPr>
            <w:tcW w:w="1290" w:type="dxa"/>
            <w:shd w:val="clear" w:color="auto" w:fill="BFCED6"/>
          </w:tcPr>
          <w:p w14:paraId="566FDF91" w14:textId="47AB189C" w:rsidR="00CE7F7B" w:rsidRPr="00356628" w:rsidRDefault="00CE7F7B" w:rsidP="00CE7F7B">
            <w:pPr>
              <w:pStyle w:val="VAHITABLETEXTNUMBERS"/>
              <w:rPr>
                <w:rFonts w:eastAsia="Verdana" w:cs="Verdana"/>
                <w:sz w:val="18"/>
                <w:szCs w:val="18"/>
              </w:rPr>
            </w:pPr>
            <w:r>
              <w:rPr>
                <w:rFonts w:eastAsia="VIC"/>
                <w:color w:val="000000"/>
                <w:sz w:val="18"/>
              </w:rPr>
              <w:t>10.5</w:t>
            </w:r>
          </w:p>
        </w:tc>
        <w:tc>
          <w:tcPr>
            <w:tcW w:w="1290" w:type="dxa"/>
            <w:shd w:val="clear" w:color="auto" w:fill="BFCED6"/>
          </w:tcPr>
          <w:p w14:paraId="1CE0A887" w14:textId="58044577" w:rsidR="00CE7F7B" w:rsidRPr="00356628" w:rsidRDefault="00CE7F7B" w:rsidP="00CE7F7B">
            <w:pPr>
              <w:pStyle w:val="VAHITABLETEXTNUMBERS"/>
              <w:rPr>
                <w:rFonts w:eastAsia="Verdana" w:cs="Verdana"/>
                <w:sz w:val="18"/>
                <w:szCs w:val="18"/>
              </w:rPr>
            </w:pPr>
            <w:r>
              <w:rPr>
                <w:rFonts w:eastAsia="VIC"/>
                <w:color w:val="000000"/>
                <w:sz w:val="18"/>
              </w:rPr>
              <w:t>23%</w:t>
            </w:r>
          </w:p>
        </w:tc>
        <w:tc>
          <w:tcPr>
            <w:tcW w:w="1290" w:type="dxa"/>
            <w:shd w:val="clear" w:color="auto" w:fill="BFCED6"/>
          </w:tcPr>
          <w:p w14:paraId="71ADF744" w14:textId="41C1F578" w:rsidR="00CE7F7B" w:rsidRPr="00356628" w:rsidRDefault="00CE7F7B" w:rsidP="00CE7F7B">
            <w:pPr>
              <w:pStyle w:val="VAHITABLETEXTNUMBERS"/>
              <w:rPr>
                <w:rFonts w:eastAsia="Verdana" w:cs="Verdana"/>
                <w:sz w:val="18"/>
                <w:szCs w:val="18"/>
              </w:rPr>
            </w:pPr>
            <w:r>
              <w:rPr>
                <w:rFonts w:eastAsia="VIC"/>
                <w:color w:val="000000"/>
                <w:sz w:val="18"/>
              </w:rPr>
              <w:t>54%</w:t>
            </w:r>
          </w:p>
        </w:tc>
        <w:tc>
          <w:tcPr>
            <w:tcW w:w="1290" w:type="dxa"/>
            <w:shd w:val="clear" w:color="auto" w:fill="BFCED6"/>
          </w:tcPr>
          <w:p w14:paraId="39F3DCB2" w14:textId="259DC312" w:rsidR="00CE7F7B" w:rsidRPr="00356628" w:rsidRDefault="00CE7F7B" w:rsidP="00CE7F7B">
            <w:pPr>
              <w:pStyle w:val="VAHITABLETEXTNUMBERS"/>
              <w:rPr>
                <w:rFonts w:eastAsia="Verdana" w:cs="Verdana"/>
                <w:sz w:val="18"/>
                <w:szCs w:val="18"/>
              </w:rPr>
            </w:pPr>
            <w:r>
              <w:rPr>
                <w:rFonts w:eastAsia="VIC"/>
                <w:color w:val="000000"/>
                <w:sz w:val="18"/>
              </w:rPr>
              <w:t>19.5</w:t>
            </w:r>
          </w:p>
        </w:tc>
        <w:tc>
          <w:tcPr>
            <w:tcW w:w="1290" w:type="dxa"/>
            <w:shd w:val="clear" w:color="auto" w:fill="BFCED6"/>
          </w:tcPr>
          <w:p w14:paraId="5B666F34" w14:textId="3895C901" w:rsidR="00CE7F7B" w:rsidRPr="00356628" w:rsidRDefault="00CE7F7B" w:rsidP="00CE7F7B">
            <w:pPr>
              <w:pStyle w:val="VAHITABLETEXTNUMBERS"/>
              <w:rPr>
                <w:rFonts w:eastAsia="Verdana" w:cs="Verdana"/>
                <w:sz w:val="18"/>
                <w:szCs w:val="18"/>
              </w:rPr>
            </w:pPr>
            <w:r>
              <w:rPr>
                <w:rFonts w:eastAsia="VIC"/>
                <w:color w:val="000000"/>
                <w:sz w:val="18"/>
              </w:rPr>
              <w:t>52%</w:t>
            </w:r>
          </w:p>
        </w:tc>
        <w:tc>
          <w:tcPr>
            <w:tcW w:w="1290" w:type="dxa"/>
            <w:shd w:val="clear" w:color="auto" w:fill="BFCED6"/>
          </w:tcPr>
          <w:p w14:paraId="03C5163B" w14:textId="555D7E1D" w:rsidR="00CE7F7B" w:rsidRPr="00356628" w:rsidRDefault="00CE7F7B" w:rsidP="00CE7F7B">
            <w:pPr>
              <w:pStyle w:val="VAHITABLETEXTNUMBERS"/>
              <w:rPr>
                <w:rFonts w:eastAsia="Verdana" w:cs="Verdana"/>
                <w:sz w:val="18"/>
                <w:szCs w:val="18"/>
              </w:rPr>
            </w:pPr>
            <w:r>
              <w:rPr>
                <w:rFonts w:eastAsia="VIC"/>
                <w:color w:val="000000"/>
                <w:sz w:val="18"/>
              </w:rPr>
              <w:t>0%</w:t>
            </w:r>
          </w:p>
        </w:tc>
        <w:tc>
          <w:tcPr>
            <w:tcW w:w="1290" w:type="dxa"/>
            <w:shd w:val="clear" w:color="auto" w:fill="BFCED6"/>
          </w:tcPr>
          <w:p w14:paraId="3AF27DF8" w14:textId="1072DBAA" w:rsidR="00CE7F7B" w:rsidRPr="00356628" w:rsidRDefault="00CE7F7B" w:rsidP="00CE7F7B">
            <w:pPr>
              <w:pStyle w:val="VAHITABLETEXTNUMBERS"/>
              <w:rPr>
                <w:rFonts w:eastAsia="Verdana" w:cs="Verdana"/>
                <w:sz w:val="18"/>
                <w:szCs w:val="18"/>
              </w:rPr>
            </w:pPr>
            <w:r>
              <w:rPr>
                <w:rFonts w:eastAsia="VIC"/>
                <w:color w:val="000000"/>
                <w:sz w:val="18"/>
              </w:rPr>
              <w:t>2.0</w:t>
            </w:r>
          </w:p>
        </w:tc>
      </w:tr>
      <w:tr w:rsidR="00CE7F7B" w:rsidRPr="00A6366B" w14:paraId="7556D6FD" w14:textId="77777777" w:rsidTr="00356628">
        <w:tc>
          <w:tcPr>
            <w:tcW w:w="1287" w:type="dxa"/>
          </w:tcPr>
          <w:p w14:paraId="7C04ACC6" w14:textId="3FB2821F" w:rsidR="00CE7F7B" w:rsidRPr="00382424" w:rsidRDefault="00CE7F7B" w:rsidP="00CE7F7B">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1701" w:type="dxa"/>
          </w:tcPr>
          <w:p w14:paraId="5A65328C" w14:textId="54063083" w:rsidR="00CE7F7B" w:rsidRPr="00382424" w:rsidRDefault="00CE7F7B" w:rsidP="00CE7F7B">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1289" w:type="dxa"/>
          </w:tcPr>
          <w:p w14:paraId="77510032" w14:textId="26268237" w:rsidR="00CE7F7B" w:rsidRPr="00356628" w:rsidRDefault="00CE7F7B" w:rsidP="00CE7F7B">
            <w:pPr>
              <w:pStyle w:val="VAHITABLETEXTNUMBERS"/>
              <w:rPr>
                <w:rFonts w:eastAsia="Verdana" w:cs="Verdana"/>
                <w:sz w:val="18"/>
                <w:szCs w:val="18"/>
              </w:rPr>
            </w:pPr>
            <w:r>
              <w:rPr>
                <w:rFonts w:eastAsia="VIC"/>
                <w:color w:val="000000"/>
                <w:sz w:val="18"/>
              </w:rPr>
              <w:t>50%</w:t>
            </w:r>
          </w:p>
        </w:tc>
        <w:tc>
          <w:tcPr>
            <w:tcW w:w="1290" w:type="dxa"/>
          </w:tcPr>
          <w:p w14:paraId="7981681C" w14:textId="720B8741" w:rsidR="00CE7F7B" w:rsidRPr="00356628" w:rsidRDefault="00CE7F7B" w:rsidP="00CE7F7B">
            <w:pPr>
              <w:pStyle w:val="VAHITABLETEXTNUMBERS"/>
              <w:rPr>
                <w:rFonts w:eastAsia="Verdana" w:cs="Verdana"/>
                <w:sz w:val="18"/>
                <w:szCs w:val="18"/>
              </w:rPr>
            </w:pPr>
            <w:r>
              <w:rPr>
                <w:rFonts w:eastAsia="VIC"/>
                <w:color w:val="000000"/>
                <w:sz w:val="18"/>
              </w:rPr>
              <w:t>43%</w:t>
            </w:r>
          </w:p>
        </w:tc>
        <w:tc>
          <w:tcPr>
            <w:tcW w:w="1290" w:type="dxa"/>
          </w:tcPr>
          <w:p w14:paraId="7483F461" w14:textId="16776B3B" w:rsidR="00CE7F7B" w:rsidRPr="00356628" w:rsidRDefault="00CE7F7B" w:rsidP="00CE7F7B">
            <w:pPr>
              <w:pStyle w:val="VAHITABLETEXTNUMBERS"/>
              <w:rPr>
                <w:rFonts w:eastAsia="Verdana" w:cs="Verdana"/>
                <w:sz w:val="18"/>
                <w:szCs w:val="18"/>
              </w:rPr>
            </w:pPr>
            <w:r>
              <w:rPr>
                <w:rFonts w:eastAsia="VIC"/>
                <w:color w:val="000000"/>
                <w:sz w:val="18"/>
              </w:rPr>
              <w:t>468.9</w:t>
            </w:r>
          </w:p>
        </w:tc>
        <w:tc>
          <w:tcPr>
            <w:tcW w:w="1290" w:type="dxa"/>
          </w:tcPr>
          <w:p w14:paraId="054310F9" w14:textId="49716819" w:rsidR="00CE7F7B" w:rsidRPr="00356628" w:rsidRDefault="00CE7F7B" w:rsidP="00CE7F7B">
            <w:pPr>
              <w:pStyle w:val="VAHITABLETEXTNUMBERS"/>
              <w:rPr>
                <w:rFonts w:eastAsia="Verdana" w:cs="Verdana"/>
                <w:sz w:val="18"/>
                <w:szCs w:val="18"/>
              </w:rPr>
            </w:pPr>
            <w:r>
              <w:rPr>
                <w:rFonts w:eastAsia="VIC"/>
                <w:color w:val="000000"/>
                <w:sz w:val="18"/>
              </w:rPr>
              <w:t>5.1</w:t>
            </w:r>
          </w:p>
        </w:tc>
        <w:tc>
          <w:tcPr>
            <w:tcW w:w="1290" w:type="dxa"/>
          </w:tcPr>
          <w:p w14:paraId="78EECAF0" w14:textId="62D94C8F" w:rsidR="00CE7F7B" w:rsidRPr="00356628" w:rsidRDefault="00CE7F7B" w:rsidP="00CE7F7B">
            <w:pPr>
              <w:pStyle w:val="VAHITABLETEXTNUMBERS"/>
              <w:rPr>
                <w:rFonts w:eastAsia="Verdana" w:cs="Verdana"/>
                <w:sz w:val="18"/>
                <w:szCs w:val="18"/>
              </w:rPr>
            </w:pPr>
            <w:r>
              <w:rPr>
                <w:rFonts w:eastAsia="VIC"/>
                <w:color w:val="000000"/>
                <w:sz w:val="18"/>
              </w:rPr>
              <w:t>13%</w:t>
            </w:r>
          </w:p>
        </w:tc>
        <w:tc>
          <w:tcPr>
            <w:tcW w:w="1290" w:type="dxa"/>
          </w:tcPr>
          <w:p w14:paraId="7BEC5903" w14:textId="4E7964AB" w:rsidR="00CE7F7B" w:rsidRPr="00356628" w:rsidRDefault="00CE7F7B" w:rsidP="00CE7F7B">
            <w:pPr>
              <w:pStyle w:val="VAHITABLETEXTNUMBERS"/>
              <w:rPr>
                <w:rFonts w:eastAsia="Verdana" w:cs="Verdana"/>
                <w:sz w:val="18"/>
                <w:szCs w:val="18"/>
              </w:rPr>
            </w:pPr>
            <w:r>
              <w:rPr>
                <w:rFonts w:eastAsia="VIC"/>
                <w:color w:val="000000"/>
                <w:sz w:val="18"/>
              </w:rPr>
              <w:t>42%</w:t>
            </w:r>
          </w:p>
        </w:tc>
        <w:tc>
          <w:tcPr>
            <w:tcW w:w="1290" w:type="dxa"/>
          </w:tcPr>
          <w:p w14:paraId="351FC3CC" w14:textId="09CBBF6F" w:rsidR="00CE7F7B" w:rsidRPr="00356628" w:rsidRDefault="00CE7F7B" w:rsidP="00CE7F7B">
            <w:pPr>
              <w:pStyle w:val="VAHITABLETEXTNUMBERS"/>
              <w:rPr>
                <w:rFonts w:eastAsia="Verdana" w:cs="Verdana"/>
                <w:sz w:val="18"/>
                <w:szCs w:val="18"/>
              </w:rPr>
            </w:pPr>
            <w:r>
              <w:rPr>
                <w:rFonts w:eastAsia="VIC"/>
                <w:color w:val="000000"/>
                <w:sz w:val="18"/>
              </w:rPr>
              <w:t>14.6</w:t>
            </w:r>
          </w:p>
        </w:tc>
        <w:tc>
          <w:tcPr>
            <w:tcW w:w="1290" w:type="dxa"/>
          </w:tcPr>
          <w:p w14:paraId="1EA73EC1" w14:textId="6EE8D112" w:rsidR="00CE7F7B" w:rsidRPr="00356628" w:rsidRDefault="00CE7F7B" w:rsidP="00CE7F7B">
            <w:pPr>
              <w:pStyle w:val="VAHITABLETEXTNUMBERS"/>
              <w:rPr>
                <w:rFonts w:eastAsia="Verdana" w:cs="Verdana"/>
                <w:sz w:val="18"/>
                <w:szCs w:val="18"/>
              </w:rPr>
            </w:pPr>
            <w:r>
              <w:rPr>
                <w:rFonts w:eastAsia="VIC"/>
                <w:color w:val="000000"/>
                <w:sz w:val="18"/>
              </w:rPr>
              <w:t>61%</w:t>
            </w:r>
          </w:p>
        </w:tc>
        <w:tc>
          <w:tcPr>
            <w:tcW w:w="1290" w:type="dxa"/>
          </w:tcPr>
          <w:p w14:paraId="111F3D32" w14:textId="29485A72" w:rsidR="00CE7F7B" w:rsidRPr="00356628" w:rsidRDefault="00CE7F7B" w:rsidP="00CE7F7B">
            <w:pPr>
              <w:pStyle w:val="VAHITABLETEXTNUMBERS"/>
              <w:rPr>
                <w:rFonts w:eastAsia="Verdana" w:cs="Verdana"/>
                <w:sz w:val="18"/>
                <w:szCs w:val="18"/>
              </w:rPr>
            </w:pPr>
            <w:r>
              <w:rPr>
                <w:rFonts w:eastAsia="VIC"/>
                <w:color w:val="000000"/>
                <w:sz w:val="18"/>
              </w:rPr>
              <w:t>1%</w:t>
            </w:r>
          </w:p>
        </w:tc>
        <w:tc>
          <w:tcPr>
            <w:tcW w:w="1290" w:type="dxa"/>
          </w:tcPr>
          <w:p w14:paraId="767B5AC9" w14:textId="5EF66033" w:rsidR="00CE7F7B" w:rsidRPr="00356628" w:rsidRDefault="00CE7F7B" w:rsidP="00CE7F7B">
            <w:pPr>
              <w:pStyle w:val="VAHITABLETEXTNUMBERS"/>
              <w:rPr>
                <w:rFonts w:eastAsia="Verdana" w:cs="Verdana"/>
                <w:sz w:val="18"/>
                <w:szCs w:val="18"/>
              </w:rPr>
            </w:pPr>
            <w:r>
              <w:rPr>
                <w:rFonts w:eastAsia="VIC"/>
                <w:color w:val="000000"/>
                <w:sz w:val="18"/>
              </w:rPr>
              <w:t>2.2</w:t>
            </w:r>
          </w:p>
        </w:tc>
      </w:tr>
      <w:tr w:rsidR="00CE7F7B" w:rsidRPr="00A6366B" w14:paraId="63F306C4" w14:textId="77777777" w:rsidTr="00356628">
        <w:tc>
          <w:tcPr>
            <w:tcW w:w="1287" w:type="dxa"/>
            <w:vMerge w:val="restart"/>
            <w:shd w:val="clear" w:color="auto" w:fill="BFCED6"/>
          </w:tcPr>
          <w:p w14:paraId="1F829F6C" w14:textId="139FEAA6" w:rsidR="00CE7F7B" w:rsidRPr="00382424" w:rsidRDefault="00CE7F7B" w:rsidP="00CE7F7B">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701" w:type="dxa"/>
            <w:shd w:val="clear" w:color="auto" w:fill="BFCED6"/>
          </w:tcPr>
          <w:p w14:paraId="712AC148" w14:textId="18A0BA97" w:rsidR="00CE7F7B" w:rsidRPr="00382424" w:rsidRDefault="00CE7F7B" w:rsidP="00CE7F7B">
            <w:pPr>
              <w:pStyle w:val="DHHStabletext"/>
              <w:spacing w:before="0" w:after="0"/>
              <w:rPr>
                <w:rFonts w:ascii="VIC" w:eastAsia="Verdana" w:hAnsi="VIC" w:cs="Verdana"/>
                <w:sz w:val="18"/>
                <w:szCs w:val="18"/>
              </w:rPr>
            </w:pPr>
            <w:r>
              <w:rPr>
                <w:rFonts w:ascii="VIC" w:eastAsia="VIC" w:hAnsi="VIC"/>
                <w:color w:val="000000"/>
                <w:sz w:val="18"/>
              </w:rPr>
              <w:t>Central East (Box Hill)</w:t>
            </w:r>
          </w:p>
        </w:tc>
        <w:tc>
          <w:tcPr>
            <w:tcW w:w="1289" w:type="dxa"/>
            <w:shd w:val="clear" w:color="auto" w:fill="BFCED6"/>
          </w:tcPr>
          <w:p w14:paraId="1045D933" w14:textId="7EBC7094" w:rsidR="00CE7F7B" w:rsidRPr="00356628" w:rsidRDefault="00CE7F7B" w:rsidP="00CE7F7B">
            <w:pPr>
              <w:pStyle w:val="VAHITABLETEXTNUMBERS"/>
              <w:rPr>
                <w:rFonts w:eastAsia="Verdana" w:cs="Verdana"/>
                <w:sz w:val="18"/>
                <w:szCs w:val="18"/>
              </w:rPr>
            </w:pPr>
            <w:r>
              <w:rPr>
                <w:rFonts w:eastAsia="VIC"/>
                <w:color w:val="000000"/>
                <w:sz w:val="18"/>
              </w:rPr>
              <w:t>61%</w:t>
            </w:r>
          </w:p>
        </w:tc>
        <w:tc>
          <w:tcPr>
            <w:tcW w:w="1290" w:type="dxa"/>
            <w:shd w:val="clear" w:color="auto" w:fill="BFCED6"/>
          </w:tcPr>
          <w:p w14:paraId="62AA3EAF" w14:textId="5D37A846" w:rsidR="00CE7F7B" w:rsidRPr="00356628" w:rsidRDefault="00CE7F7B" w:rsidP="00CE7F7B">
            <w:pPr>
              <w:pStyle w:val="VAHITABLETEXTNUMBERS"/>
              <w:rPr>
                <w:rFonts w:eastAsia="Verdana" w:cs="Verdana"/>
                <w:sz w:val="18"/>
                <w:szCs w:val="18"/>
              </w:rPr>
            </w:pPr>
            <w:r>
              <w:rPr>
                <w:rFonts w:eastAsia="VIC"/>
                <w:color w:val="000000"/>
                <w:sz w:val="18"/>
              </w:rPr>
              <w:t>27%</w:t>
            </w:r>
          </w:p>
        </w:tc>
        <w:tc>
          <w:tcPr>
            <w:tcW w:w="1290" w:type="dxa"/>
            <w:shd w:val="clear" w:color="auto" w:fill="BFCED6"/>
          </w:tcPr>
          <w:p w14:paraId="3833B284" w14:textId="0CAEE3C8" w:rsidR="00CE7F7B" w:rsidRPr="00356628" w:rsidRDefault="00CE7F7B" w:rsidP="00CE7F7B">
            <w:pPr>
              <w:pStyle w:val="VAHITABLETEXTNUMBERS"/>
              <w:rPr>
                <w:rFonts w:eastAsia="Verdana" w:cs="Verdana"/>
                <w:sz w:val="18"/>
                <w:szCs w:val="18"/>
              </w:rPr>
            </w:pPr>
            <w:r>
              <w:rPr>
                <w:rFonts w:eastAsia="VIC"/>
                <w:color w:val="000000"/>
                <w:sz w:val="18"/>
              </w:rPr>
              <w:t>141.1</w:t>
            </w:r>
          </w:p>
        </w:tc>
        <w:tc>
          <w:tcPr>
            <w:tcW w:w="1290" w:type="dxa"/>
            <w:shd w:val="clear" w:color="auto" w:fill="BFCED6"/>
          </w:tcPr>
          <w:p w14:paraId="32543DDB" w14:textId="3DD3CE9A" w:rsidR="00CE7F7B" w:rsidRPr="00356628" w:rsidRDefault="00CE7F7B" w:rsidP="00CE7F7B">
            <w:pPr>
              <w:pStyle w:val="VAHITABLETEXTNUMBERS"/>
              <w:rPr>
                <w:rFonts w:eastAsia="Verdana" w:cs="Verdana"/>
                <w:sz w:val="18"/>
                <w:szCs w:val="18"/>
              </w:rPr>
            </w:pPr>
            <w:r>
              <w:rPr>
                <w:rFonts w:eastAsia="VIC"/>
                <w:color w:val="000000"/>
                <w:sz w:val="18"/>
              </w:rPr>
              <w:t>10.2</w:t>
            </w:r>
          </w:p>
        </w:tc>
        <w:tc>
          <w:tcPr>
            <w:tcW w:w="1290" w:type="dxa"/>
            <w:shd w:val="clear" w:color="auto" w:fill="BFCED6"/>
          </w:tcPr>
          <w:p w14:paraId="64D5D478" w14:textId="6A5295F9" w:rsidR="00CE7F7B" w:rsidRPr="00356628" w:rsidRDefault="00CE7F7B" w:rsidP="00CE7F7B">
            <w:pPr>
              <w:pStyle w:val="VAHITABLETEXTNUMBERS"/>
              <w:rPr>
                <w:rFonts w:eastAsia="Verdana" w:cs="Verdana"/>
                <w:sz w:val="18"/>
                <w:szCs w:val="18"/>
              </w:rPr>
            </w:pPr>
            <w:r>
              <w:rPr>
                <w:rFonts w:eastAsia="VIC"/>
                <w:color w:val="000000"/>
                <w:sz w:val="18"/>
              </w:rPr>
              <w:t>23%</w:t>
            </w:r>
          </w:p>
        </w:tc>
        <w:tc>
          <w:tcPr>
            <w:tcW w:w="1290" w:type="dxa"/>
            <w:shd w:val="clear" w:color="auto" w:fill="BFCED6"/>
          </w:tcPr>
          <w:p w14:paraId="7A44FE98" w14:textId="0DF50DC6" w:rsidR="00CE7F7B" w:rsidRPr="00356628" w:rsidRDefault="00CE7F7B" w:rsidP="00CE7F7B">
            <w:pPr>
              <w:pStyle w:val="VAHITABLETEXTNUMBERS"/>
              <w:rPr>
                <w:rFonts w:eastAsia="Verdana" w:cs="Verdana"/>
                <w:sz w:val="18"/>
                <w:szCs w:val="18"/>
              </w:rPr>
            </w:pPr>
            <w:r>
              <w:rPr>
                <w:rFonts w:eastAsia="VIC"/>
                <w:color w:val="000000"/>
                <w:sz w:val="18"/>
              </w:rPr>
              <w:t>66%</w:t>
            </w:r>
          </w:p>
        </w:tc>
        <w:tc>
          <w:tcPr>
            <w:tcW w:w="1290" w:type="dxa"/>
            <w:shd w:val="clear" w:color="auto" w:fill="BFCED6"/>
          </w:tcPr>
          <w:p w14:paraId="43E808DA" w14:textId="55C0A948" w:rsidR="00CE7F7B" w:rsidRPr="00356628" w:rsidRDefault="00CE7F7B" w:rsidP="00CE7F7B">
            <w:pPr>
              <w:pStyle w:val="VAHITABLETEXTNUMBERS"/>
              <w:rPr>
                <w:rFonts w:eastAsia="Verdana" w:cs="Verdana"/>
                <w:sz w:val="18"/>
                <w:szCs w:val="18"/>
              </w:rPr>
            </w:pPr>
            <w:r>
              <w:rPr>
                <w:rFonts w:eastAsia="VIC"/>
                <w:color w:val="000000"/>
                <w:sz w:val="18"/>
              </w:rPr>
              <w:t>14.5</w:t>
            </w:r>
          </w:p>
        </w:tc>
        <w:tc>
          <w:tcPr>
            <w:tcW w:w="1290" w:type="dxa"/>
            <w:shd w:val="clear" w:color="auto" w:fill="BFCED6"/>
          </w:tcPr>
          <w:p w14:paraId="37A861F2" w14:textId="1DE52639" w:rsidR="00CE7F7B" w:rsidRPr="00356628" w:rsidRDefault="00CE7F7B" w:rsidP="00CE7F7B">
            <w:pPr>
              <w:pStyle w:val="VAHITABLETEXTNUMBERS"/>
              <w:rPr>
                <w:rFonts w:eastAsia="Verdana" w:cs="Verdana"/>
                <w:sz w:val="18"/>
                <w:szCs w:val="18"/>
              </w:rPr>
            </w:pPr>
            <w:r>
              <w:rPr>
                <w:rFonts w:eastAsia="VIC"/>
                <w:color w:val="000000"/>
                <w:sz w:val="18"/>
              </w:rPr>
              <w:t>53%</w:t>
            </w:r>
          </w:p>
        </w:tc>
        <w:tc>
          <w:tcPr>
            <w:tcW w:w="1290" w:type="dxa"/>
            <w:shd w:val="clear" w:color="auto" w:fill="BFCED6"/>
          </w:tcPr>
          <w:p w14:paraId="51C25715" w14:textId="1C791066" w:rsidR="00CE7F7B" w:rsidRPr="00356628" w:rsidRDefault="00CE7F7B" w:rsidP="00CE7F7B">
            <w:pPr>
              <w:pStyle w:val="VAHITABLETEXTNUMBERS"/>
              <w:rPr>
                <w:rFonts w:eastAsia="Verdana" w:cs="Verdana"/>
                <w:sz w:val="18"/>
                <w:szCs w:val="18"/>
              </w:rPr>
            </w:pPr>
            <w:r>
              <w:rPr>
                <w:rFonts w:eastAsia="VIC"/>
                <w:color w:val="000000"/>
                <w:sz w:val="18"/>
              </w:rPr>
              <w:t>1%</w:t>
            </w:r>
          </w:p>
        </w:tc>
        <w:tc>
          <w:tcPr>
            <w:tcW w:w="1290" w:type="dxa"/>
            <w:shd w:val="clear" w:color="auto" w:fill="BFCED6"/>
          </w:tcPr>
          <w:p w14:paraId="27939620" w14:textId="4A4EAF86" w:rsidR="00CE7F7B" w:rsidRPr="00356628" w:rsidRDefault="00CE7F7B" w:rsidP="00CE7F7B">
            <w:pPr>
              <w:pStyle w:val="VAHITABLETEXTNUMBERS"/>
              <w:rPr>
                <w:rFonts w:eastAsia="Verdana" w:cs="Verdana"/>
                <w:sz w:val="18"/>
                <w:szCs w:val="18"/>
              </w:rPr>
            </w:pPr>
            <w:r>
              <w:rPr>
                <w:rFonts w:eastAsia="VIC"/>
                <w:color w:val="000000"/>
                <w:sz w:val="18"/>
              </w:rPr>
              <w:t>1.6</w:t>
            </w:r>
          </w:p>
        </w:tc>
      </w:tr>
      <w:tr w:rsidR="00CE7F7B" w:rsidRPr="00A6366B" w14:paraId="21AFA99E" w14:textId="77777777" w:rsidTr="00356628">
        <w:tc>
          <w:tcPr>
            <w:tcW w:w="1287" w:type="dxa"/>
            <w:vMerge/>
            <w:shd w:val="clear" w:color="auto" w:fill="BFCED6"/>
          </w:tcPr>
          <w:p w14:paraId="7D576F6E" w14:textId="77777777" w:rsidR="00CE7F7B" w:rsidRPr="00382424" w:rsidRDefault="00CE7F7B" w:rsidP="00CE7F7B">
            <w:pPr>
              <w:pStyle w:val="DHHStabletext"/>
              <w:spacing w:before="0" w:after="0"/>
              <w:rPr>
                <w:rFonts w:ascii="VIC" w:hAnsi="VIC"/>
                <w:sz w:val="18"/>
                <w:szCs w:val="18"/>
              </w:rPr>
            </w:pPr>
          </w:p>
        </w:tc>
        <w:tc>
          <w:tcPr>
            <w:tcW w:w="1701" w:type="dxa"/>
            <w:shd w:val="clear" w:color="auto" w:fill="BFCED6"/>
          </w:tcPr>
          <w:p w14:paraId="1E5AD430" w14:textId="5823AB79" w:rsidR="00CE7F7B" w:rsidRPr="00382424" w:rsidRDefault="00CE7F7B" w:rsidP="00CE7F7B">
            <w:pPr>
              <w:pStyle w:val="DHHStabletext"/>
              <w:spacing w:before="0" w:after="0"/>
              <w:rPr>
                <w:rFonts w:ascii="VIC" w:eastAsia="Verdana" w:hAnsi="VIC" w:cs="Verdana"/>
                <w:sz w:val="18"/>
                <w:szCs w:val="18"/>
              </w:rPr>
            </w:pPr>
            <w:r>
              <w:rPr>
                <w:rFonts w:ascii="VIC" w:eastAsia="VIC" w:hAnsi="VIC"/>
                <w:color w:val="000000"/>
                <w:sz w:val="18"/>
              </w:rPr>
              <w:t>Outer East (Maroondah)</w:t>
            </w:r>
          </w:p>
        </w:tc>
        <w:tc>
          <w:tcPr>
            <w:tcW w:w="1289" w:type="dxa"/>
            <w:shd w:val="clear" w:color="auto" w:fill="BFCED6"/>
          </w:tcPr>
          <w:p w14:paraId="1D8AE76B" w14:textId="2D0B947D" w:rsidR="00CE7F7B" w:rsidRPr="00356628" w:rsidRDefault="00CE7F7B" w:rsidP="00CE7F7B">
            <w:pPr>
              <w:pStyle w:val="VAHITABLETEXTNUMBERS"/>
              <w:rPr>
                <w:rFonts w:eastAsia="Verdana" w:cs="Verdana"/>
                <w:sz w:val="18"/>
                <w:szCs w:val="18"/>
              </w:rPr>
            </w:pPr>
            <w:r>
              <w:rPr>
                <w:rFonts w:eastAsia="VIC"/>
                <w:color w:val="000000"/>
                <w:sz w:val="18"/>
              </w:rPr>
              <w:t>52%</w:t>
            </w:r>
          </w:p>
        </w:tc>
        <w:tc>
          <w:tcPr>
            <w:tcW w:w="1290" w:type="dxa"/>
            <w:shd w:val="clear" w:color="auto" w:fill="BFCED6"/>
          </w:tcPr>
          <w:p w14:paraId="74DCAD43" w14:textId="7B8A439C" w:rsidR="00CE7F7B" w:rsidRPr="00356628" w:rsidRDefault="00CE7F7B" w:rsidP="00CE7F7B">
            <w:pPr>
              <w:pStyle w:val="VAHITABLETEXTNUMBERS"/>
              <w:rPr>
                <w:sz w:val="18"/>
                <w:szCs w:val="18"/>
              </w:rPr>
            </w:pPr>
            <w:r>
              <w:rPr>
                <w:rFonts w:eastAsia="VIC"/>
                <w:color w:val="000000"/>
                <w:sz w:val="18"/>
              </w:rPr>
              <w:t>26%</w:t>
            </w:r>
          </w:p>
        </w:tc>
        <w:tc>
          <w:tcPr>
            <w:tcW w:w="1290" w:type="dxa"/>
            <w:shd w:val="clear" w:color="auto" w:fill="BFCED6"/>
          </w:tcPr>
          <w:p w14:paraId="50EFE8C9" w14:textId="6C073100" w:rsidR="00CE7F7B" w:rsidRPr="00356628" w:rsidRDefault="00CE7F7B" w:rsidP="00CE7F7B">
            <w:pPr>
              <w:pStyle w:val="VAHITABLETEXTNUMBERS"/>
              <w:rPr>
                <w:rFonts w:eastAsia="Verdana" w:cs="Verdana"/>
                <w:sz w:val="18"/>
                <w:szCs w:val="18"/>
              </w:rPr>
            </w:pPr>
            <w:r>
              <w:rPr>
                <w:rFonts w:eastAsia="VIC"/>
                <w:color w:val="000000"/>
                <w:sz w:val="18"/>
              </w:rPr>
              <w:t>92.7</w:t>
            </w:r>
          </w:p>
        </w:tc>
        <w:tc>
          <w:tcPr>
            <w:tcW w:w="1290" w:type="dxa"/>
            <w:shd w:val="clear" w:color="auto" w:fill="BFCED6"/>
          </w:tcPr>
          <w:p w14:paraId="1EC25431" w14:textId="0BC89658" w:rsidR="00CE7F7B" w:rsidRPr="00356628" w:rsidRDefault="00CE7F7B" w:rsidP="00CE7F7B">
            <w:pPr>
              <w:pStyle w:val="VAHITABLETEXTNUMBERS"/>
              <w:rPr>
                <w:rFonts w:eastAsia="Verdana" w:cs="Verdana"/>
                <w:sz w:val="18"/>
                <w:szCs w:val="18"/>
              </w:rPr>
            </w:pPr>
            <w:r>
              <w:rPr>
                <w:rFonts w:eastAsia="VIC"/>
                <w:color w:val="000000"/>
                <w:sz w:val="18"/>
              </w:rPr>
              <w:t>5.5</w:t>
            </w:r>
          </w:p>
        </w:tc>
        <w:tc>
          <w:tcPr>
            <w:tcW w:w="1290" w:type="dxa"/>
            <w:shd w:val="clear" w:color="auto" w:fill="BFCED6"/>
          </w:tcPr>
          <w:p w14:paraId="2024A83B" w14:textId="0C67A49B" w:rsidR="00CE7F7B" w:rsidRPr="00356628" w:rsidRDefault="00CE7F7B" w:rsidP="00CE7F7B">
            <w:pPr>
              <w:pStyle w:val="VAHITABLETEXTNUMBERS"/>
              <w:rPr>
                <w:rFonts w:eastAsia="Verdana" w:cs="Verdana"/>
                <w:sz w:val="18"/>
                <w:szCs w:val="18"/>
              </w:rPr>
            </w:pPr>
            <w:r>
              <w:rPr>
                <w:rFonts w:eastAsia="VIC"/>
                <w:color w:val="000000"/>
                <w:sz w:val="18"/>
              </w:rPr>
              <w:t>21%</w:t>
            </w:r>
          </w:p>
        </w:tc>
        <w:tc>
          <w:tcPr>
            <w:tcW w:w="1290" w:type="dxa"/>
            <w:shd w:val="clear" w:color="auto" w:fill="BFCED6"/>
          </w:tcPr>
          <w:p w14:paraId="39569D66" w14:textId="6C40F203" w:rsidR="00CE7F7B" w:rsidRPr="00356628" w:rsidRDefault="00CE7F7B" w:rsidP="00CE7F7B">
            <w:pPr>
              <w:pStyle w:val="VAHITABLETEXTNUMBERS"/>
              <w:rPr>
                <w:rFonts w:eastAsia="Verdana" w:cs="Verdana"/>
                <w:sz w:val="18"/>
                <w:szCs w:val="18"/>
              </w:rPr>
            </w:pPr>
            <w:r>
              <w:rPr>
                <w:rFonts w:eastAsia="VIC"/>
                <w:color w:val="000000"/>
                <w:sz w:val="18"/>
              </w:rPr>
              <w:t>47%</w:t>
            </w:r>
          </w:p>
        </w:tc>
        <w:tc>
          <w:tcPr>
            <w:tcW w:w="1290" w:type="dxa"/>
            <w:shd w:val="clear" w:color="auto" w:fill="BFCED6"/>
          </w:tcPr>
          <w:p w14:paraId="4AE13436" w14:textId="6DB4D7FE" w:rsidR="00CE7F7B" w:rsidRPr="00356628" w:rsidRDefault="00CE7F7B" w:rsidP="00CE7F7B">
            <w:pPr>
              <w:pStyle w:val="VAHITABLETEXTNUMBERS"/>
              <w:rPr>
                <w:rFonts w:eastAsia="Verdana" w:cs="Verdana"/>
                <w:sz w:val="18"/>
                <w:szCs w:val="18"/>
              </w:rPr>
            </w:pPr>
            <w:r>
              <w:rPr>
                <w:rFonts w:eastAsia="VIC"/>
                <w:color w:val="000000"/>
                <w:sz w:val="18"/>
              </w:rPr>
              <w:t>16.0</w:t>
            </w:r>
          </w:p>
        </w:tc>
        <w:tc>
          <w:tcPr>
            <w:tcW w:w="1290" w:type="dxa"/>
            <w:shd w:val="clear" w:color="auto" w:fill="BFCED6"/>
          </w:tcPr>
          <w:p w14:paraId="3C9CD382" w14:textId="1AFE101C" w:rsidR="00CE7F7B" w:rsidRPr="00356628" w:rsidRDefault="00CE7F7B" w:rsidP="00CE7F7B">
            <w:pPr>
              <w:pStyle w:val="VAHITABLETEXTNUMBERS"/>
              <w:rPr>
                <w:rFonts w:eastAsia="Verdana" w:cs="Verdana"/>
                <w:sz w:val="18"/>
                <w:szCs w:val="18"/>
              </w:rPr>
            </w:pPr>
            <w:r>
              <w:rPr>
                <w:rFonts w:eastAsia="VIC"/>
                <w:color w:val="000000"/>
                <w:sz w:val="18"/>
              </w:rPr>
              <w:t>62%</w:t>
            </w:r>
          </w:p>
        </w:tc>
        <w:tc>
          <w:tcPr>
            <w:tcW w:w="1290" w:type="dxa"/>
            <w:shd w:val="clear" w:color="auto" w:fill="BFCED6"/>
          </w:tcPr>
          <w:p w14:paraId="676AFE89" w14:textId="259A1297" w:rsidR="00CE7F7B" w:rsidRPr="00356628" w:rsidRDefault="00CE7F7B" w:rsidP="00CE7F7B">
            <w:pPr>
              <w:pStyle w:val="VAHITABLETEXTNUMBERS"/>
              <w:rPr>
                <w:rFonts w:eastAsia="Verdana" w:cs="Verdana"/>
                <w:sz w:val="18"/>
                <w:szCs w:val="18"/>
              </w:rPr>
            </w:pPr>
            <w:r>
              <w:rPr>
                <w:rFonts w:eastAsia="VIC"/>
                <w:color w:val="000000"/>
                <w:sz w:val="18"/>
              </w:rPr>
              <w:t>0%</w:t>
            </w:r>
          </w:p>
        </w:tc>
        <w:tc>
          <w:tcPr>
            <w:tcW w:w="1290" w:type="dxa"/>
            <w:shd w:val="clear" w:color="auto" w:fill="BFCED6"/>
          </w:tcPr>
          <w:p w14:paraId="0EB3C595" w14:textId="6C7D6873" w:rsidR="00CE7F7B" w:rsidRPr="00356628" w:rsidRDefault="00CE7F7B" w:rsidP="00CE7F7B">
            <w:pPr>
              <w:pStyle w:val="VAHITABLETEXTNUMBERS"/>
              <w:rPr>
                <w:rFonts w:eastAsia="Verdana" w:cs="Verdana"/>
                <w:sz w:val="18"/>
                <w:szCs w:val="18"/>
              </w:rPr>
            </w:pPr>
            <w:r>
              <w:rPr>
                <w:rFonts w:eastAsia="VIC"/>
                <w:color w:val="000000"/>
                <w:sz w:val="18"/>
              </w:rPr>
              <w:t>2.2</w:t>
            </w:r>
          </w:p>
        </w:tc>
      </w:tr>
      <w:tr w:rsidR="00CE7F7B" w:rsidRPr="00A6366B" w14:paraId="6CA43461" w14:textId="77777777" w:rsidTr="00356628">
        <w:tc>
          <w:tcPr>
            <w:tcW w:w="1287" w:type="dxa"/>
            <w:vMerge/>
            <w:shd w:val="clear" w:color="auto" w:fill="BFCED6"/>
          </w:tcPr>
          <w:p w14:paraId="6B0AC69F" w14:textId="77777777" w:rsidR="00CE7F7B" w:rsidRPr="00382424" w:rsidRDefault="00CE7F7B" w:rsidP="00CE7F7B">
            <w:pPr>
              <w:pStyle w:val="DHHStabletext"/>
              <w:spacing w:before="0" w:after="0"/>
              <w:rPr>
                <w:rFonts w:ascii="VIC" w:hAnsi="VIC"/>
                <w:sz w:val="18"/>
                <w:szCs w:val="18"/>
              </w:rPr>
            </w:pPr>
          </w:p>
        </w:tc>
        <w:tc>
          <w:tcPr>
            <w:tcW w:w="1701" w:type="dxa"/>
            <w:shd w:val="clear" w:color="auto" w:fill="BFCED6"/>
          </w:tcPr>
          <w:p w14:paraId="1772B2C2" w14:textId="4A7CD08E" w:rsidR="00CE7F7B" w:rsidRPr="00382424" w:rsidRDefault="00CE7F7B" w:rsidP="00CE7F7B">
            <w:pPr>
              <w:pStyle w:val="DHHStabletext"/>
              <w:spacing w:before="0" w:after="0"/>
              <w:rPr>
                <w:rFonts w:ascii="VIC" w:eastAsia="Verdana" w:hAnsi="VIC" w:cs="Verdana"/>
                <w:sz w:val="18"/>
                <w:szCs w:val="18"/>
              </w:rPr>
            </w:pPr>
            <w:r>
              <w:rPr>
                <w:rFonts w:ascii="VIC" w:eastAsia="VIC" w:hAnsi="VIC"/>
                <w:color w:val="000000"/>
                <w:sz w:val="18"/>
              </w:rPr>
              <w:t>TOTAL</w:t>
            </w:r>
          </w:p>
        </w:tc>
        <w:tc>
          <w:tcPr>
            <w:tcW w:w="1289" w:type="dxa"/>
            <w:shd w:val="clear" w:color="auto" w:fill="BFCED6"/>
          </w:tcPr>
          <w:p w14:paraId="26406CA8" w14:textId="57352893" w:rsidR="00CE7F7B" w:rsidRPr="00356628" w:rsidRDefault="00CE7F7B" w:rsidP="00CE7F7B">
            <w:pPr>
              <w:pStyle w:val="VAHITABLETEXTNUMBERS"/>
              <w:rPr>
                <w:rFonts w:eastAsia="Verdana" w:cs="Verdana"/>
                <w:sz w:val="18"/>
                <w:szCs w:val="18"/>
              </w:rPr>
            </w:pPr>
            <w:r>
              <w:rPr>
                <w:rFonts w:eastAsia="VIC"/>
                <w:color w:val="000000"/>
                <w:sz w:val="18"/>
              </w:rPr>
              <w:t>56%</w:t>
            </w:r>
          </w:p>
        </w:tc>
        <w:tc>
          <w:tcPr>
            <w:tcW w:w="1290" w:type="dxa"/>
            <w:shd w:val="clear" w:color="auto" w:fill="BFCED6"/>
          </w:tcPr>
          <w:p w14:paraId="10953B02" w14:textId="3294AAE5" w:rsidR="00CE7F7B" w:rsidRPr="00356628" w:rsidRDefault="00CE7F7B" w:rsidP="00CE7F7B">
            <w:pPr>
              <w:pStyle w:val="VAHITABLETEXTNUMBERS"/>
              <w:rPr>
                <w:rFonts w:eastAsia="Verdana" w:cs="Verdana"/>
                <w:sz w:val="18"/>
                <w:szCs w:val="18"/>
              </w:rPr>
            </w:pPr>
            <w:r>
              <w:rPr>
                <w:rFonts w:eastAsia="VIC"/>
                <w:color w:val="000000"/>
                <w:sz w:val="18"/>
              </w:rPr>
              <w:t>27%</w:t>
            </w:r>
          </w:p>
        </w:tc>
        <w:tc>
          <w:tcPr>
            <w:tcW w:w="1290" w:type="dxa"/>
            <w:shd w:val="clear" w:color="auto" w:fill="BFCED6"/>
          </w:tcPr>
          <w:p w14:paraId="48056443" w14:textId="4A103A9A" w:rsidR="00CE7F7B" w:rsidRPr="00356628" w:rsidRDefault="00CE7F7B" w:rsidP="00CE7F7B">
            <w:pPr>
              <w:pStyle w:val="VAHITABLETEXTNUMBERS"/>
              <w:rPr>
                <w:rFonts w:eastAsia="Verdana" w:cs="Verdana"/>
                <w:sz w:val="18"/>
                <w:szCs w:val="18"/>
              </w:rPr>
            </w:pPr>
            <w:r>
              <w:rPr>
                <w:rFonts w:eastAsia="VIC"/>
                <w:color w:val="000000"/>
                <w:sz w:val="18"/>
              </w:rPr>
              <w:t>111.8</w:t>
            </w:r>
          </w:p>
        </w:tc>
        <w:tc>
          <w:tcPr>
            <w:tcW w:w="1290" w:type="dxa"/>
            <w:shd w:val="clear" w:color="auto" w:fill="BFCED6"/>
          </w:tcPr>
          <w:p w14:paraId="11E44272" w14:textId="36EF516C" w:rsidR="00CE7F7B" w:rsidRPr="00356628" w:rsidRDefault="00CE7F7B" w:rsidP="00CE7F7B">
            <w:pPr>
              <w:pStyle w:val="VAHITABLETEXTNUMBERS"/>
              <w:rPr>
                <w:rFonts w:eastAsia="Verdana" w:cs="Verdana"/>
                <w:sz w:val="18"/>
                <w:szCs w:val="18"/>
              </w:rPr>
            </w:pPr>
            <w:r>
              <w:rPr>
                <w:rFonts w:eastAsia="VIC"/>
                <w:color w:val="000000"/>
                <w:sz w:val="18"/>
              </w:rPr>
              <w:t>7.3</w:t>
            </w:r>
          </w:p>
        </w:tc>
        <w:tc>
          <w:tcPr>
            <w:tcW w:w="1290" w:type="dxa"/>
            <w:shd w:val="clear" w:color="auto" w:fill="BFCED6"/>
          </w:tcPr>
          <w:p w14:paraId="7CD5DCA9" w14:textId="00E82822" w:rsidR="00CE7F7B" w:rsidRPr="00356628" w:rsidRDefault="00CE7F7B" w:rsidP="00CE7F7B">
            <w:pPr>
              <w:pStyle w:val="VAHITABLETEXTNUMBERS"/>
              <w:rPr>
                <w:rFonts w:eastAsia="Verdana" w:cs="Verdana"/>
                <w:sz w:val="18"/>
                <w:szCs w:val="18"/>
              </w:rPr>
            </w:pPr>
            <w:r>
              <w:rPr>
                <w:rFonts w:eastAsia="VIC"/>
                <w:color w:val="000000"/>
                <w:sz w:val="18"/>
              </w:rPr>
              <w:t>22%</w:t>
            </w:r>
          </w:p>
        </w:tc>
        <w:tc>
          <w:tcPr>
            <w:tcW w:w="1290" w:type="dxa"/>
            <w:shd w:val="clear" w:color="auto" w:fill="BFCED6"/>
          </w:tcPr>
          <w:p w14:paraId="337F4A03" w14:textId="09B9F080" w:rsidR="00CE7F7B" w:rsidRPr="00356628" w:rsidRDefault="00CE7F7B" w:rsidP="00CE7F7B">
            <w:pPr>
              <w:pStyle w:val="VAHITABLETEXTNUMBERS"/>
              <w:rPr>
                <w:rFonts w:eastAsia="Verdana" w:cs="Verdana"/>
                <w:sz w:val="18"/>
                <w:szCs w:val="18"/>
              </w:rPr>
            </w:pPr>
            <w:r>
              <w:rPr>
                <w:rFonts w:eastAsia="VIC"/>
                <w:color w:val="000000"/>
                <w:sz w:val="18"/>
              </w:rPr>
              <w:t>55%</w:t>
            </w:r>
          </w:p>
        </w:tc>
        <w:tc>
          <w:tcPr>
            <w:tcW w:w="1290" w:type="dxa"/>
            <w:shd w:val="clear" w:color="auto" w:fill="BFCED6"/>
          </w:tcPr>
          <w:p w14:paraId="3547306E" w14:textId="2C403FA3" w:rsidR="00CE7F7B" w:rsidRPr="00356628" w:rsidRDefault="00CE7F7B" w:rsidP="00CE7F7B">
            <w:pPr>
              <w:pStyle w:val="VAHITABLETEXTNUMBERS"/>
              <w:rPr>
                <w:rFonts w:eastAsia="Verdana" w:cs="Verdana"/>
                <w:sz w:val="18"/>
                <w:szCs w:val="18"/>
              </w:rPr>
            </w:pPr>
            <w:r>
              <w:rPr>
                <w:rFonts w:eastAsia="VIC"/>
                <w:color w:val="000000"/>
                <w:sz w:val="18"/>
              </w:rPr>
              <w:t>15.3</w:t>
            </w:r>
          </w:p>
        </w:tc>
        <w:tc>
          <w:tcPr>
            <w:tcW w:w="1290" w:type="dxa"/>
            <w:shd w:val="clear" w:color="auto" w:fill="BFCED6"/>
          </w:tcPr>
          <w:p w14:paraId="0719AF8D" w14:textId="2D23D7C0" w:rsidR="00CE7F7B" w:rsidRPr="00356628" w:rsidRDefault="00CE7F7B" w:rsidP="00CE7F7B">
            <w:pPr>
              <w:pStyle w:val="VAHITABLETEXTNUMBERS"/>
              <w:rPr>
                <w:rFonts w:eastAsia="Verdana" w:cs="Verdana"/>
                <w:sz w:val="18"/>
                <w:szCs w:val="18"/>
              </w:rPr>
            </w:pPr>
            <w:r>
              <w:rPr>
                <w:rFonts w:eastAsia="VIC"/>
                <w:color w:val="000000"/>
                <w:sz w:val="18"/>
              </w:rPr>
              <w:t>58%</w:t>
            </w:r>
          </w:p>
        </w:tc>
        <w:tc>
          <w:tcPr>
            <w:tcW w:w="1290" w:type="dxa"/>
            <w:shd w:val="clear" w:color="auto" w:fill="BFCED6"/>
          </w:tcPr>
          <w:p w14:paraId="7F70618D" w14:textId="776A5CA3" w:rsidR="00CE7F7B" w:rsidRPr="00356628" w:rsidRDefault="00CE7F7B" w:rsidP="00CE7F7B">
            <w:pPr>
              <w:pStyle w:val="VAHITABLETEXTNUMBERS"/>
              <w:rPr>
                <w:rFonts w:eastAsia="Verdana" w:cs="Verdana"/>
                <w:sz w:val="18"/>
                <w:szCs w:val="18"/>
              </w:rPr>
            </w:pPr>
            <w:r>
              <w:rPr>
                <w:rFonts w:eastAsia="VIC"/>
                <w:color w:val="000000"/>
                <w:sz w:val="18"/>
              </w:rPr>
              <w:t>0%</w:t>
            </w:r>
          </w:p>
        </w:tc>
        <w:tc>
          <w:tcPr>
            <w:tcW w:w="1290" w:type="dxa"/>
            <w:shd w:val="clear" w:color="auto" w:fill="BFCED6"/>
          </w:tcPr>
          <w:p w14:paraId="155B5A4F" w14:textId="6F12F511" w:rsidR="00CE7F7B" w:rsidRPr="00356628" w:rsidRDefault="00CE7F7B" w:rsidP="00CE7F7B">
            <w:pPr>
              <w:pStyle w:val="VAHITABLETEXTNUMBERS"/>
              <w:rPr>
                <w:rFonts w:eastAsia="Verdana" w:cs="Verdana"/>
                <w:sz w:val="18"/>
                <w:szCs w:val="18"/>
              </w:rPr>
            </w:pPr>
            <w:r>
              <w:rPr>
                <w:rFonts w:eastAsia="VIC"/>
                <w:color w:val="000000"/>
                <w:sz w:val="18"/>
              </w:rPr>
              <w:t>2.0</w:t>
            </w:r>
          </w:p>
        </w:tc>
      </w:tr>
      <w:tr w:rsidR="00CE7F7B" w:rsidRPr="00A6366B" w14:paraId="78FF5A0C" w14:textId="77777777" w:rsidTr="00356628">
        <w:tc>
          <w:tcPr>
            <w:tcW w:w="1287" w:type="dxa"/>
            <w:vMerge w:val="restart"/>
          </w:tcPr>
          <w:p w14:paraId="727A6977" w14:textId="3AD45C06" w:rsidR="00CE7F7B" w:rsidRPr="00382424" w:rsidRDefault="00CE7F7B" w:rsidP="00CE7F7B">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1701" w:type="dxa"/>
          </w:tcPr>
          <w:p w14:paraId="5D2D00BA" w14:textId="1396CBA0" w:rsidR="00CE7F7B" w:rsidRPr="00382424" w:rsidRDefault="00CE7F7B" w:rsidP="00CE7F7B">
            <w:pPr>
              <w:pStyle w:val="DHHStabletext"/>
              <w:spacing w:before="0" w:after="0"/>
              <w:rPr>
                <w:rFonts w:ascii="VIC" w:eastAsia="Verdana" w:hAnsi="VIC" w:cs="Verdana"/>
                <w:sz w:val="18"/>
                <w:szCs w:val="18"/>
              </w:rPr>
            </w:pPr>
            <w:r>
              <w:rPr>
                <w:rFonts w:ascii="VIC" w:eastAsia="VIC" w:hAnsi="VIC"/>
                <w:color w:val="000000"/>
                <w:sz w:val="18"/>
              </w:rPr>
              <w:t>Inner West (RMH)</w:t>
            </w:r>
          </w:p>
        </w:tc>
        <w:tc>
          <w:tcPr>
            <w:tcW w:w="1289" w:type="dxa"/>
          </w:tcPr>
          <w:p w14:paraId="2281BB36" w14:textId="1385E054" w:rsidR="00CE7F7B" w:rsidRPr="00356628" w:rsidRDefault="00CE7F7B" w:rsidP="00CE7F7B">
            <w:pPr>
              <w:pStyle w:val="VAHITABLETEXTNUMBERS"/>
              <w:rPr>
                <w:rFonts w:eastAsia="Verdana" w:cs="Verdana"/>
                <w:sz w:val="18"/>
                <w:szCs w:val="18"/>
              </w:rPr>
            </w:pPr>
            <w:r>
              <w:rPr>
                <w:rFonts w:eastAsia="VIC"/>
                <w:color w:val="000000"/>
                <w:sz w:val="18"/>
              </w:rPr>
              <w:t>47%</w:t>
            </w:r>
          </w:p>
        </w:tc>
        <w:tc>
          <w:tcPr>
            <w:tcW w:w="1290" w:type="dxa"/>
          </w:tcPr>
          <w:p w14:paraId="65F7BFB6" w14:textId="7E36CCA2" w:rsidR="00CE7F7B" w:rsidRPr="00356628" w:rsidRDefault="00CE7F7B" w:rsidP="00CE7F7B">
            <w:pPr>
              <w:pStyle w:val="VAHITABLETEXTNUMBERS"/>
              <w:rPr>
                <w:rFonts w:eastAsia="Verdana" w:cs="Verdana"/>
                <w:sz w:val="18"/>
                <w:szCs w:val="18"/>
              </w:rPr>
            </w:pPr>
            <w:r>
              <w:rPr>
                <w:rFonts w:eastAsia="VIC"/>
                <w:color w:val="000000"/>
                <w:sz w:val="18"/>
              </w:rPr>
              <w:t>35%</w:t>
            </w:r>
          </w:p>
        </w:tc>
        <w:tc>
          <w:tcPr>
            <w:tcW w:w="1290" w:type="dxa"/>
          </w:tcPr>
          <w:p w14:paraId="6C8292B0" w14:textId="402234B7" w:rsidR="00CE7F7B" w:rsidRPr="00356628" w:rsidRDefault="00CE7F7B" w:rsidP="00CE7F7B">
            <w:pPr>
              <w:pStyle w:val="VAHITABLETEXTNUMBERS"/>
              <w:rPr>
                <w:rFonts w:eastAsia="Verdana" w:cs="Verdana"/>
                <w:sz w:val="18"/>
                <w:szCs w:val="18"/>
              </w:rPr>
            </w:pPr>
            <w:r>
              <w:rPr>
                <w:rFonts w:eastAsia="VIC"/>
                <w:color w:val="000000"/>
                <w:sz w:val="18"/>
              </w:rPr>
              <w:t>220.9</w:t>
            </w:r>
          </w:p>
        </w:tc>
        <w:tc>
          <w:tcPr>
            <w:tcW w:w="1290" w:type="dxa"/>
          </w:tcPr>
          <w:p w14:paraId="68426784" w14:textId="5985C729" w:rsidR="00CE7F7B" w:rsidRPr="00356628" w:rsidRDefault="00CE7F7B" w:rsidP="00CE7F7B">
            <w:pPr>
              <w:pStyle w:val="VAHITABLETEXTNUMBERS"/>
              <w:rPr>
                <w:rFonts w:eastAsia="Verdana" w:cs="Verdana"/>
                <w:sz w:val="18"/>
                <w:szCs w:val="18"/>
              </w:rPr>
            </w:pPr>
            <w:r>
              <w:rPr>
                <w:rFonts w:eastAsia="VIC"/>
                <w:color w:val="000000"/>
                <w:sz w:val="18"/>
              </w:rPr>
              <w:t>4.9</w:t>
            </w:r>
          </w:p>
        </w:tc>
        <w:tc>
          <w:tcPr>
            <w:tcW w:w="1290" w:type="dxa"/>
          </w:tcPr>
          <w:p w14:paraId="568A1D46" w14:textId="49FC7FDD" w:rsidR="00CE7F7B" w:rsidRPr="00356628" w:rsidRDefault="00CE7F7B" w:rsidP="00CE7F7B">
            <w:pPr>
              <w:pStyle w:val="VAHITABLETEXTNUMBERS"/>
              <w:rPr>
                <w:rFonts w:eastAsia="Verdana" w:cs="Verdana"/>
                <w:sz w:val="18"/>
                <w:szCs w:val="18"/>
              </w:rPr>
            </w:pPr>
            <w:r>
              <w:rPr>
                <w:rFonts w:eastAsia="VIC"/>
                <w:color w:val="000000"/>
                <w:sz w:val="18"/>
              </w:rPr>
              <w:t>22%</w:t>
            </w:r>
          </w:p>
        </w:tc>
        <w:tc>
          <w:tcPr>
            <w:tcW w:w="1290" w:type="dxa"/>
          </w:tcPr>
          <w:p w14:paraId="0B91FCF8" w14:textId="11F8D0E2" w:rsidR="00CE7F7B" w:rsidRPr="00356628" w:rsidRDefault="00CE7F7B" w:rsidP="00CE7F7B">
            <w:pPr>
              <w:pStyle w:val="VAHITABLETEXTNUMBERS"/>
              <w:rPr>
                <w:rFonts w:eastAsia="Verdana" w:cs="Verdana"/>
                <w:sz w:val="18"/>
                <w:szCs w:val="18"/>
              </w:rPr>
            </w:pPr>
            <w:r>
              <w:rPr>
                <w:rFonts w:eastAsia="VIC"/>
                <w:color w:val="000000"/>
                <w:sz w:val="18"/>
              </w:rPr>
              <w:t>46%</w:t>
            </w:r>
          </w:p>
        </w:tc>
        <w:tc>
          <w:tcPr>
            <w:tcW w:w="1290" w:type="dxa"/>
          </w:tcPr>
          <w:p w14:paraId="7AA27734" w14:textId="63C0EDF3" w:rsidR="00CE7F7B" w:rsidRPr="00356628" w:rsidRDefault="00CE7F7B" w:rsidP="00CE7F7B">
            <w:pPr>
              <w:pStyle w:val="VAHITABLETEXTNUMBERS"/>
              <w:rPr>
                <w:rFonts w:eastAsia="Verdana" w:cs="Verdana"/>
                <w:sz w:val="18"/>
                <w:szCs w:val="18"/>
              </w:rPr>
            </w:pPr>
            <w:r>
              <w:rPr>
                <w:rFonts w:eastAsia="VIC"/>
                <w:color w:val="000000"/>
                <w:sz w:val="18"/>
              </w:rPr>
              <w:t>16.8</w:t>
            </w:r>
          </w:p>
        </w:tc>
        <w:tc>
          <w:tcPr>
            <w:tcW w:w="1290" w:type="dxa"/>
          </w:tcPr>
          <w:p w14:paraId="45C4002C" w14:textId="66029A33" w:rsidR="00CE7F7B" w:rsidRPr="00356628" w:rsidRDefault="00CE7F7B" w:rsidP="00CE7F7B">
            <w:pPr>
              <w:pStyle w:val="VAHITABLETEXTNUMBERS"/>
              <w:rPr>
                <w:rFonts w:eastAsia="Verdana" w:cs="Verdana"/>
                <w:sz w:val="18"/>
                <w:szCs w:val="18"/>
              </w:rPr>
            </w:pPr>
            <w:r>
              <w:rPr>
                <w:rFonts w:eastAsia="VIC"/>
                <w:color w:val="000000"/>
                <w:sz w:val="18"/>
              </w:rPr>
              <w:t>57%</w:t>
            </w:r>
          </w:p>
        </w:tc>
        <w:tc>
          <w:tcPr>
            <w:tcW w:w="1290" w:type="dxa"/>
          </w:tcPr>
          <w:p w14:paraId="0B47829C" w14:textId="6803008A" w:rsidR="00CE7F7B" w:rsidRPr="00356628" w:rsidRDefault="00CE7F7B" w:rsidP="00CE7F7B">
            <w:pPr>
              <w:pStyle w:val="VAHITABLETEXTNUMBERS"/>
              <w:rPr>
                <w:rFonts w:eastAsia="Verdana" w:cs="Verdana"/>
                <w:sz w:val="18"/>
                <w:szCs w:val="18"/>
              </w:rPr>
            </w:pPr>
            <w:r>
              <w:rPr>
                <w:rFonts w:eastAsia="VIC"/>
                <w:color w:val="000000"/>
                <w:sz w:val="18"/>
              </w:rPr>
              <w:t>0%</w:t>
            </w:r>
          </w:p>
        </w:tc>
        <w:tc>
          <w:tcPr>
            <w:tcW w:w="1290" w:type="dxa"/>
          </w:tcPr>
          <w:p w14:paraId="516A605B" w14:textId="558541EF" w:rsidR="00CE7F7B" w:rsidRPr="00356628" w:rsidRDefault="00CE7F7B" w:rsidP="00CE7F7B">
            <w:pPr>
              <w:pStyle w:val="VAHITABLETEXTNUMBERS"/>
              <w:rPr>
                <w:rFonts w:eastAsia="Verdana" w:cs="Verdana"/>
                <w:sz w:val="18"/>
                <w:szCs w:val="18"/>
              </w:rPr>
            </w:pPr>
            <w:r>
              <w:rPr>
                <w:rFonts w:eastAsia="VIC"/>
                <w:color w:val="000000"/>
                <w:sz w:val="18"/>
              </w:rPr>
              <w:t>1.4</w:t>
            </w:r>
          </w:p>
        </w:tc>
      </w:tr>
      <w:tr w:rsidR="00CE7F7B" w:rsidRPr="00A6366B" w14:paraId="70572E9D" w14:textId="77777777" w:rsidTr="00356628">
        <w:tc>
          <w:tcPr>
            <w:tcW w:w="1287" w:type="dxa"/>
            <w:vMerge/>
          </w:tcPr>
          <w:p w14:paraId="772E7A23" w14:textId="77777777" w:rsidR="00CE7F7B" w:rsidRPr="00382424" w:rsidRDefault="00CE7F7B" w:rsidP="00CE7F7B">
            <w:pPr>
              <w:pStyle w:val="DHHStabletext"/>
              <w:spacing w:before="0" w:after="0"/>
              <w:rPr>
                <w:rFonts w:ascii="VIC" w:hAnsi="VIC"/>
                <w:sz w:val="18"/>
                <w:szCs w:val="18"/>
              </w:rPr>
            </w:pPr>
          </w:p>
        </w:tc>
        <w:tc>
          <w:tcPr>
            <w:tcW w:w="1701" w:type="dxa"/>
          </w:tcPr>
          <w:p w14:paraId="4D10939D" w14:textId="3B4E0F30" w:rsidR="00CE7F7B" w:rsidRPr="00382424" w:rsidRDefault="00CE7F7B" w:rsidP="00CE7F7B">
            <w:pPr>
              <w:pStyle w:val="DHHStabletext"/>
              <w:spacing w:before="0" w:after="0"/>
              <w:rPr>
                <w:rFonts w:ascii="VIC" w:eastAsia="Verdana" w:hAnsi="VIC" w:cs="Verdana"/>
                <w:sz w:val="18"/>
                <w:szCs w:val="18"/>
              </w:rPr>
            </w:pPr>
            <w:r>
              <w:rPr>
                <w:rFonts w:ascii="VIC" w:eastAsia="VIC" w:hAnsi="VIC"/>
                <w:color w:val="000000"/>
                <w:sz w:val="18"/>
              </w:rPr>
              <w:t>Mid West (Sunshine)</w:t>
            </w:r>
          </w:p>
        </w:tc>
        <w:tc>
          <w:tcPr>
            <w:tcW w:w="1289" w:type="dxa"/>
          </w:tcPr>
          <w:p w14:paraId="0FFBD477" w14:textId="4D3BBD04" w:rsidR="00CE7F7B" w:rsidRPr="00356628" w:rsidRDefault="00CE7F7B" w:rsidP="00CE7F7B">
            <w:pPr>
              <w:pStyle w:val="VAHITABLETEXTNUMBERS"/>
              <w:rPr>
                <w:rFonts w:eastAsia="Verdana" w:cs="Verdana"/>
                <w:sz w:val="18"/>
                <w:szCs w:val="18"/>
              </w:rPr>
            </w:pPr>
            <w:r>
              <w:rPr>
                <w:rFonts w:eastAsia="VIC"/>
                <w:color w:val="000000"/>
                <w:sz w:val="18"/>
              </w:rPr>
              <w:t>55%</w:t>
            </w:r>
          </w:p>
        </w:tc>
        <w:tc>
          <w:tcPr>
            <w:tcW w:w="1290" w:type="dxa"/>
          </w:tcPr>
          <w:p w14:paraId="4B129852" w14:textId="3115688E" w:rsidR="00CE7F7B" w:rsidRPr="00356628" w:rsidRDefault="00CE7F7B" w:rsidP="00CE7F7B">
            <w:pPr>
              <w:pStyle w:val="VAHITABLETEXTNUMBERS"/>
              <w:rPr>
                <w:rFonts w:eastAsia="Verdana" w:cs="Verdana"/>
                <w:sz w:val="18"/>
                <w:szCs w:val="18"/>
              </w:rPr>
            </w:pPr>
            <w:r>
              <w:rPr>
                <w:rFonts w:eastAsia="VIC"/>
                <w:color w:val="000000"/>
                <w:sz w:val="18"/>
              </w:rPr>
              <w:t>30%</w:t>
            </w:r>
          </w:p>
        </w:tc>
        <w:tc>
          <w:tcPr>
            <w:tcW w:w="1290" w:type="dxa"/>
          </w:tcPr>
          <w:p w14:paraId="236A5962" w14:textId="7578DDDB" w:rsidR="00CE7F7B" w:rsidRPr="00356628" w:rsidRDefault="00CE7F7B" w:rsidP="00CE7F7B">
            <w:pPr>
              <w:pStyle w:val="VAHITABLETEXTNUMBERS"/>
              <w:rPr>
                <w:rFonts w:eastAsia="Verdana" w:cs="Verdana"/>
                <w:sz w:val="18"/>
                <w:szCs w:val="18"/>
              </w:rPr>
            </w:pPr>
            <w:r>
              <w:rPr>
                <w:rFonts w:eastAsia="VIC"/>
                <w:color w:val="000000"/>
                <w:sz w:val="18"/>
              </w:rPr>
              <w:t>155.3</w:t>
            </w:r>
          </w:p>
        </w:tc>
        <w:tc>
          <w:tcPr>
            <w:tcW w:w="1290" w:type="dxa"/>
          </w:tcPr>
          <w:p w14:paraId="41F3C50A" w14:textId="1F93573B" w:rsidR="00CE7F7B" w:rsidRPr="00356628" w:rsidRDefault="00CE7F7B" w:rsidP="00CE7F7B">
            <w:pPr>
              <w:pStyle w:val="VAHITABLETEXTNUMBERS"/>
              <w:rPr>
                <w:rFonts w:eastAsia="Verdana" w:cs="Verdana"/>
                <w:sz w:val="18"/>
                <w:szCs w:val="18"/>
              </w:rPr>
            </w:pPr>
            <w:r>
              <w:rPr>
                <w:rFonts w:eastAsia="VIC"/>
                <w:color w:val="000000"/>
                <w:sz w:val="18"/>
              </w:rPr>
              <w:t>1.4</w:t>
            </w:r>
          </w:p>
        </w:tc>
        <w:tc>
          <w:tcPr>
            <w:tcW w:w="1290" w:type="dxa"/>
          </w:tcPr>
          <w:p w14:paraId="3FDAF290" w14:textId="2120F988" w:rsidR="00CE7F7B" w:rsidRPr="00356628" w:rsidRDefault="00CE7F7B" w:rsidP="00CE7F7B">
            <w:pPr>
              <w:pStyle w:val="VAHITABLETEXTNUMBERS"/>
              <w:rPr>
                <w:rFonts w:eastAsia="Verdana" w:cs="Verdana"/>
                <w:sz w:val="18"/>
                <w:szCs w:val="18"/>
              </w:rPr>
            </w:pPr>
            <w:r>
              <w:rPr>
                <w:rFonts w:eastAsia="VIC"/>
                <w:color w:val="000000"/>
                <w:sz w:val="18"/>
              </w:rPr>
              <w:t>16%</w:t>
            </w:r>
          </w:p>
        </w:tc>
        <w:tc>
          <w:tcPr>
            <w:tcW w:w="1290" w:type="dxa"/>
          </w:tcPr>
          <w:p w14:paraId="4D9867A9" w14:textId="0413D00D" w:rsidR="00CE7F7B" w:rsidRPr="00356628" w:rsidRDefault="00CE7F7B" w:rsidP="00CE7F7B">
            <w:pPr>
              <w:pStyle w:val="VAHITABLETEXTNUMBERS"/>
              <w:rPr>
                <w:rFonts w:eastAsia="Verdana" w:cs="Verdana"/>
                <w:sz w:val="18"/>
                <w:szCs w:val="18"/>
              </w:rPr>
            </w:pPr>
            <w:r>
              <w:rPr>
                <w:rFonts w:eastAsia="VIC"/>
                <w:color w:val="000000"/>
                <w:sz w:val="18"/>
              </w:rPr>
              <w:t>36%</w:t>
            </w:r>
          </w:p>
        </w:tc>
        <w:tc>
          <w:tcPr>
            <w:tcW w:w="1290" w:type="dxa"/>
          </w:tcPr>
          <w:p w14:paraId="6ACDA711" w14:textId="1D2C769A" w:rsidR="00CE7F7B" w:rsidRPr="00356628" w:rsidRDefault="00CE7F7B" w:rsidP="00CE7F7B">
            <w:pPr>
              <w:pStyle w:val="VAHITABLETEXTNUMBERS"/>
              <w:rPr>
                <w:rFonts w:eastAsia="Verdana" w:cs="Verdana"/>
                <w:sz w:val="18"/>
                <w:szCs w:val="18"/>
              </w:rPr>
            </w:pPr>
            <w:r>
              <w:rPr>
                <w:rFonts w:eastAsia="VIC"/>
                <w:color w:val="000000"/>
                <w:sz w:val="18"/>
              </w:rPr>
              <w:t>13.8</w:t>
            </w:r>
          </w:p>
        </w:tc>
        <w:tc>
          <w:tcPr>
            <w:tcW w:w="1290" w:type="dxa"/>
          </w:tcPr>
          <w:p w14:paraId="6E8F2DDC" w14:textId="0EE8CCAA" w:rsidR="00CE7F7B" w:rsidRPr="00356628" w:rsidRDefault="00CE7F7B" w:rsidP="00CE7F7B">
            <w:pPr>
              <w:pStyle w:val="VAHITABLETEXTNUMBERS"/>
              <w:rPr>
                <w:rFonts w:eastAsia="Verdana" w:cs="Verdana"/>
                <w:sz w:val="18"/>
                <w:szCs w:val="18"/>
              </w:rPr>
            </w:pPr>
            <w:r>
              <w:rPr>
                <w:rFonts w:eastAsia="VIC"/>
                <w:color w:val="000000"/>
                <w:sz w:val="18"/>
              </w:rPr>
              <w:t>42%</w:t>
            </w:r>
          </w:p>
        </w:tc>
        <w:tc>
          <w:tcPr>
            <w:tcW w:w="1290" w:type="dxa"/>
          </w:tcPr>
          <w:p w14:paraId="05DF4657" w14:textId="6A51111B" w:rsidR="00CE7F7B" w:rsidRPr="00356628" w:rsidRDefault="00CE7F7B" w:rsidP="00CE7F7B">
            <w:pPr>
              <w:pStyle w:val="VAHITABLETEXTNUMBERS"/>
              <w:rPr>
                <w:rFonts w:eastAsia="Verdana" w:cs="Verdana"/>
                <w:sz w:val="18"/>
                <w:szCs w:val="18"/>
              </w:rPr>
            </w:pPr>
            <w:r>
              <w:rPr>
                <w:rFonts w:eastAsia="VIC"/>
                <w:color w:val="000000"/>
                <w:sz w:val="18"/>
              </w:rPr>
              <w:t>1%</w:t>
            </w:r>
          </w:p>
        </w:tc>
        <w:tc>
          <w:tcPr>
            <w:tcW w:w="1290" w:type="dxa"/>
          </w:tcPr>
          <w:p w14:paraId="619A1CFE" w14:textId="7599AF0A" w:rsidR="00CE7F7B" w:rsidRPr="00356628" w:rsidRDefault="00CE7F7B" w:rsidP="00CE7F7B">
            <w:pPr>
              <w:pStyle w:val="VAHITABLETEXTNUMBERS"/>
              <w:rPr>
                <w:rFonts w:eastAsia="Verdana" w:cs="Verdana"/>
                <w:sz w:val="18"/>
                <w:szCs w:val="18"/>
              </w:rPr>
            </w:pPr>
            <w:r>
              <w:rPr>
                <w:rFonts w:eastAsia="VIC"/>
                <w:color w:val="000000"/>
                <w:sz w:val="18"/>
              </w:rPr>
              <w:t>1.0</w:t>
            </w:r>
          </w:p>
        </w:tc>
      </w:tr>
      <w:tr w:rsidR="00CE7F7B" w:rsidRPr="00A6366B" w14:paraId="3C620306" w14:textId="77777777" w:rsidTr="00356628">
        <w:tc>
          <w:tcPr>
            <w:tcW w:w="1287" w:type="dxa"/>
            <w:vMerge/>
          </w:tcPr>
          <w:p w14:paraId="5BA41DEB" w14:textId="77777777" w:rsidR="00CE7F7B" w:rsidRPr="00382424" w:rsidRDefault="00CE7F7B" w:rsidP="00CE7F7B">
            <w:pPr>
              <w:pStyle w:val="DHHStabletext"/>
              <w:spacing w:before="0" w:after="0"/>
              <w:rPr>
                <w:rFonts w:ascii="VIC" w:hAnsi="VIC"/>
                <w:sz w:val="18"/>
                <w:szCs w:val="18"/>
              </w:rPr>
            </w:pPr>
          </w:p>
        </w:tc>
        <w:tc>
          <w:tcPr>
            <w:tcW w:w="1701" w:type="dxa"/>
          </w:tcPr>
          <w:p w14:paraId="421C94F7" w14:textId="74929D31" w:rsidR="00CE7F7B" w:rsidRPr="00382424" w:rsidRDefault="00CE7F7B" w:rsidP="00CE7F7B">
            <w:pPr>
              <w:pStyle w:val="DHHStabletext"/>
              <w:spacing w:before="0" w:after="0"/>
              <w:rPr>
                <w:rFonts w:ascii="VIC" w:eastAsia="Verdana" w:hAnsi="VIC" w:cs="Verdana"/>
                <w:sz w:val="18"/>
                <w:szCs w:val="18"/>
              </w:rPr>
            </w:pPr>
            <w:r>
              <w:rPr>
                <w:rFonts w:ascii="VIC" w:eastAsia="VIC" w:hAnsi="VIC"/>
                <w:color w:val="000000"/>
                <w:sz w:val="18"/>
              </w:rPr>
              <w:t>North West (Broadmeadows)</w:t>
            </w:r>
          </w:p>
        </w:tc>
        <w:tc>
          <w:tcPr>
            <w:tcW w:w="1289" w:type="dxa"/>
          </w:tcPr>
          <w:p w14:paraId="5D8BA457" w14:textId="5C6DAD38" w:rsidR="00CE7F7B" w:rsidRPr="00356628" w:rsidRDefault="00CE7F7B" w:rsidP="00CE7F7B">
            <w:pPr>
              <w:pStyle w:val="VAHITABLETEXTNUMBERS"/>
              <w:rPr>
                <w:rFonts w:eastAsia="Verdana" w:cs="Verdana"/>
                <w:sz w:val="18"/>
                <w:szCs w:val="18"/>
              </w:rPr>
            </w:pPr>
            <w:r>
              <w:rPr>
                <w:rFonts w:eastAsia="VIC"/>
                <w:color w:val="000000"/>
                <w:sz w:val="18"/>
              </w:rPr>
              <w:t>32%</w:t>
            </w:r>
          </w:p>
        </w:tc>
        <w:tc>
          <w:tcPr>
            <w:tcW w:w="1290" w:type="dxa"/>
          </w:tcPr>
          <w:p w14:paraId="512C8AED" w14:textId="374552B4" w:rsidR="00CE7F7B" w:rsidRPr="00356628" w:rsidRDefault="00CE7F7B" w:rsidP="00CE7F7B">
            <w:pPr>
              <w:pStyle w:val="VAHITABLETEXTNUMBERS"/>
              <w:rPr>
                <w:rFonts w:eastAsia="Verdana" w:cs="Verdana"/>
                <w:sz w:val="18"/>
                <w:szCs w:val="18"/>
              </w:rPr>
            </w:pPr>
            <w:r>
              <w:rPr>
                <w:rFonts w:eastAsia="VIC"/>
                <w:color w:val="000000"/>
                <w:sz w:val="18"/>
              </w:rPr>
              <w:t>28%</w:t>
            </w:r>
          </w:p>
        </w:tc>
        <w:tc>
          <w:tcPr>
            <w:tcW w:w="1290" w:type="dxa"/>
          </w:tcPr>
          <w:p w14:paraId="34DA8076" w14:textId="21B17F4D" w:rsidR="00CE7F7B" w:rsidRPr="00356628" w:rsidRDefault="00CE7F7B" w:rsidP="00CE7F7B">
            <w:pPr>
              <w:pStyle w:val="VAHITABLETEXTNUMBERS"/>
              <w:rPr>
                <w:rFonts w:eastAsia="Verdana" w:cs="Verdana"/>
                <w:sz w:val="18"/>
                <w:szCs w:val="18"/>
              </w:rPr>
            </w:pPr>
            <w:r>
              <w:rPr>
                <w:rFonts w:eastAsia="VIC"/>
                <w:color w:val="000000"/>
                <w:sz w:val="18"/>
              </w:rPr>
              <w:t>211.1</w:t>
            </w:r>
          </w:p>
        </w:tc>
        <w:tc>
          <w:tcPr>
            <w:tcW w:w="1290" w:type="dxa"/>
          </w:tcPr>
          <w:p w14:paraId="3D7F0AF4" w14:textId="4BC97112" w:rsidR="00CE7F7B" w:rsidRPr="00356628" w:rsidRDefault="00CE7F7B" w:rsidP="00CE7F7B">
            <w:pPr>
              <w:pStyle w:val="VAHITABLETEXTNUMBERS"/>
              <w:rPr>
                <w:rFonts w:eastAsia="Verdana" w:cs="Verdana"/>
                <w:sz w:val="18"/>
                <w:szCs w:val="18"/>
              </w:rPr>
            </w:pPr>
            <w:r>
              <w:rPr>
                <w:rFonts w:eastAsia="VIC"/>
                <w:color w:val="000000"/>
                <w:sz w:val="18"/>
              </w:rPr>
              <w:t>9.3</w:t>
            </w:r>
          </w:p>
        </w:tc>
        <w:tc>
          <w:tcPr>
            <w:tcW w:w="1290" w:type="dxa"/>
          </w:tcPr>
          <w:p w14:paraId="4DD4158C" w14:textId="471A302B" w:rsidR="00CE7F7B" w:rsidRPr="00356628" w:rsidRDefault="00CE7F7B" w:rsidP="00CE7F7B">
            <w:pPr>
              <w:pStyle w:val="VAHITABLETEXTNUMBERS"/>
              <w:rPr>
                <w:rFonts w:eastAsia="Verdana" w:cs="Verdana"/>
                <w:sz w:val="18"/>
                <w:szCs w:val="18"/>
              </w:rPr>
            </w:pPr>
            <w:r>
              <w:rPr>
                <w:rFonts w:eastAsia="VIC"/>
                <w:color w:val="000000"/>
                <w:sz w:val="18"/>
              </w:rPr>
              <w:t>17%</w:t>
            </w:r>
          </w:p>
        </w:tc>
        <w:tc>
          <w:tcPr>
            <w:tcW w:w="1290" w:type="dxa"/>
          </w:tcPr>
          <w:p w14:paraId="5C4B6CB5" w14:textId="486D6217" w:rsidR="00CE7F7B" w:rsidRPr="00356628" w:rsidRDefault="00CE7F7B" w:rsidP="00CE7F7B">
            <w:pPr>
              <w:pStyle w:val="VAHITABLETEXTNUMBERS"/>
              <w:rPr>
                <w:rFonts w:eastAsia="Verdana" w:cs="Verdana"/>
                <w:sz w:val="18"/>
                <w:szCs w:val="18"/>
              </w:rPr>
            </w:pPr>
            <w:r>
              <w:rPr>
                <w:rFonts w:eastAsia="VIC"/>
                <w:color w:val="000000"/>
                <w:sz w:val="18"/>
              </w:rPr>
              <w:t>61%</w:t>
            </w:r>
          </w:p>
        </w:tc>
        <w:tc>
          <w:tcPr>
            <w:tcW w:w="1290" w:type="dxa"/>
          </w:tcPr>
          <w:p w14:paraId="54963538" w14:textId="1775A9FF" w:rsidR="00CE7F7B" w:rsidRPr="00356628" w:rsidRDefault="00CE7F7B" w:rsidP="00CE7F7B">
            <w:pPr>
              <w:pStyle w:val="VAHITABLETEXTNUMBERS"/>
              <w:rPr>
                <w:rFonts w:eastAsia="Verdana" w:cs="Verdana"/>
                <w:sz w:val="18"/>
                <w:szCs w:val="18"/>
              </w:rPr>
            </w:pPr>
            <w:r>
              <w:rPr>
                <w:rFonts w:eastAsia="VIC"/>
                <w:color w:val="000000"/>
                <w:sz w:val="18"/>
              </w:rPr>
              <w:t>10.7</w:t>
            </w:r>
          </w:p>
        </w:tc>
        <w:tc>
          <w:tcPr>
            <w:tcW w:w="1290" w:type="dxa"/>
          </w:tcPr>
          <w:p w14:paraId="21847A8A" w14:textId="6BF15784" w:rsidR="00CE7F7B" w:rsidRPr="00356628" w:rsidRDefault="00CE7F7B" w:rsidP="00CE7F7B">
            <w:pPr>
              <w:pStyle w:val="VAHITABLETEXTNUMBERS"/>
              <w:rPr>
                <w:rFonts w:eastAsia="Verdana" w:cs="Verdana"/>
                <w:sz w:val="18"/>
                <w:szCs w:val="18"/>
              </w:rPr>
            </w:pPr>
            <w:r>
              <w:rPr>
                <w:rFonts w:eastAsia="VIC"/>
                <w:color w:val="000000"/>
                <w:sz w:val="18"/>
              </w:rPr>
              <w:t>48%</w:t>
            </w:r>
          </w:p>
        </w:tc>
        <w:tc>
          <w:tcPr>
            <w:tcW w:w="1290" w:type="dxa"/>
          </w:tcPr>
          <w:p w14:paraId="725DC7C3" w14:textId="2625382A" w:rsidR="00CE7F7B" w:rsidRPr="00356628" w:rsidRDefault="00CE7F7B" w:rsidP="00CE7F7B">
            <w:pPr>
              <w:pStyle w:val="VAHITABLETEXTNUMBERS"/>
              <w:rPr>
                <w:rFonts w:eastAsia="Verdana" w:cs="Verdana"/>
                <w:sz w:val="18"/>
                <w:szCs w:val="18"/>
              </w:rPr>
            </w:pPr>
            <w:r>
              <w:rPr>
                <w:rFonts w:eastAsia="VIC"/>
                <w:color w:val="000000"/>
                <w:sz w:val="18"/>
              </w:rPr>
              <w:t>2%</w:t>
            </w:r>
          </w:p>
        </w:tc>
        <w:tc>
          <w:tcPr>
            <w:tcW w:w="1290" w:type="dxa"/>
          </w:tcPr>
          <w:p w14:paraId="12C5768F" w14:textId="7CC9689F" w:rsidR="00CE7F7B" w:rsidRPr="00356628" w:rsidRDefault="00CE7F7B" w:rsidP="00CE7F7B">
            <w:pPr>
              <w:pStyle w:val="VAHITABLETEXTNUMBERS"/>
              <w:rPr>
                <w:rFonts w:eastAsia="Verdana" w:cs="Verdana"/>
                <w:sz w:val="18"/>
                <w:szCs w:val="18"/>
              </w:rPr>
            </w:pPr>
            <w:r>
              <w:rPr>
                <w:rFonts w:eastAsia="VIC"/>
                <w:color w:val="000000"/>
                <w:sz w:val="18"/>
              </w:rPr>
              <w:t>1.3</w:t>
            </w:r>
          </w:p>
        </w:tc>
      </w:tr>
      <w:tr w:rsidR="00CE7F7B" w:rsidRPr="00A6366B" w14:paraId="7115080C" w14:textId="77777777" w:rsidTr="00356628">
        <w:tc>
          <w:tcPr>
            <w:tcW w:w="1287" w:type="dxa"/>
            <w:vMerge/>
          </w:tcPr>
          <w:p w14:paraId="171AC411" w14:textId="77777777" w:rsidR="00CE7F7B" w:rsidRPr="00382424" w:rsidRDefault="00CE7F7B" w:rsidP="00CE7F7B">
            <w:pPr>
              <w:pStyle w:val="DHHStabletext"/>
              <w:spacing w:before="0" w:after="0"/>
              <w:rPr>
                <w:rFonts w:ascii="VIC" w:hAnsi="VIC"/>
                <w:sz w:val="18"/>
                <w:szCs w:val="18"/>
              </w:rPr>
            </w:pPr>
          </w:p>
        </w:tc>
        <w:tc>
          <w:tcPr>
            <w:tcW w:w="1701" w:type="dxa"/>
          </w:tcPr>
          <w:p w14:paraId="78E06D34" w14:textId="34C90DB8" w:rsidR="00CE7F7B" w:rsidRPr="00382424" w:rsidRDefault="00CE7F7B" w:rsidP="00CE7F7B">
            <w:pPr>
              <w:pStyle w:val="DHHStabletext"/>
              <w:spacing w:before="0" w:after="0"/>
              <w:rPr>
                <w:rFonts w:ascii="VIC" w:eastAsia="Verdana" w:hAnsi="VIC" w:cs="Verdana"/>
                <w:sz w:val="18"/>
                <w:szCs w:val="18"/>
              </w:rPr>
            </w:pPr>
            <w:r>
              <w:rPr>
                <w:rFonts w:ascii="VIC" w:eastAsia="VIC" w:hAnsi="VIC"/>
                <w:color w:val="000000"/>
                <w:sz w:val="18"/>
              </w:rPr>
              <w:t>Northern</w:t>
            </w:r>
          </w:p>
        </w:tc>
        <w:tc>
          <w:tcPr>
            <w:tcW w:w="1289" w:type="dxa"/>
          </w:tcPr>
          <w:p w14:paraId="54CA6A76" w14:textId="0816CD01" w:rsidR="00CE7F7B" w:rsidRPr="00356628" w:rsidRDefault="00CE7F7B" w:rsidP="00CE7F7B">
            <w:pPr>
              <w:pStyle w:val="VAHITABLETEXTNUMBERS"/>
              <w:rPr>
                <w:rFonts w:eastAsia="Verdana" w:cs="Verdana"/>
                <w:sz w:val="18"/>
                <w:szCs w:val="18"/>
              </w:rPr>
            </w:pPr>
            <w:r>
              <w:rPr>
                <w:rFonts w:eastAsia="VIC"/>
                <w:color w:val="000000"/>
                <w:sz w:val="18"/>
              </w:rPr>
              <w:t>53%</w:t>
            </w:r>
          </w:p>
        </w:tc>
        <w:tc>
          <w:tcPr>
            <w:tcW w:w="1290" w:type="dxa"/>
          </w:tcPr>
          <w:p w14:paraId="74631365" w14:textId="7C199392" w:rsidR="00CE7F7B" w:rsidRPr="00356628" w:rsidRDefault="00CE7F7B" w:rsidP="00CE7F7B">
            <w:pPr>
              <w:pStyle w:val="VAHITABLETEXTNUMBERS"/>
              <w:rPr>
                <w:rFonts w:eastAsia="Verdana" w:cs="Verdana"/>
                <w:sz w:val="18"/>
                <w:szCs w:val="18"/>
              </w:rPr>
            </w:pPr>
            <w:r>
              <w:rPr>
                <w:rFonts w:eastAsia="VIC"/>
                <w:color w:val="000000"/>
                <w:sz w:val="18"/>
              </w:rPr>
              <w:t>29%</w:t>
            </w:r>
          </w:p>
        </w:tc>
        <w:tc>
          <w:tcPr>
            <w:tcW w:w="1290" w:type="dxa"/>
          </w:tcPr>
          <w:p w14:paraId="17EC046D" w14:textId="2427B43C" w:rsidR="00CE7F7B" w:rsidRPr="00356628" w:rsidRDefault="00CE7F7B" w:rsidP="00CE7F7B">
            <w:pPr>
              <w:pStyle w:val="VAHITABLETEXTNUMBERS"/>
              <w:rPr>
                <w:rFonts w:eastAsia="Verdana" w:cs="Verdana"/>
                <w:sz w:val="18"/>
                <w:szCs w:val="18"/>
              </w:rPr>
            </w:pPr>
            <w:r>
              <w:rPr>
                <w:rFonts w:eastAsia="VIC"/>
                <w:color w:val="000000"/>
                <w:sz w:val="18"/>
              </w:rPr>
              <w:t>184.4</w:t>
            </w:r>
          </w:p>
        </w:tc>
        <w:tc>
          <w:tcPr>
            <w:tcW w:w="1290" w:type="dxa"/>
          </w:tcPr>
          <w:p w14:paraId="54729174" w14:textId="2E3437B8" w:rsidR="00CE7F7B" w:rsidRPr="00356628" w:rsidRDefault="00CE7F7B" w:rsidP="00CE7F7B">
            <w:pPr>
              <w:pStyle w:val="VAHITABLETEXTNUMBERS"/>
              <w:rPr>
                <w:rFonts w:eastAsia="Verdana" w:cs="Verdana"/>
                <w:sz w:val="18"/>
                <w:szCs w:val="18"/>
              </w:rPr>
            </w:pPr>
            <w:r>
              <w:rPr>
                <w:rFonts w:eastAsia="VIC"/>
                <w:color w:val="000000"/>
                <w:sz w:val="18"/>
              </w:rPr>
              <w:t>4.9</w:t>
            </w:r>
          </w:p>
        </w:tc>
        <w:tc>
          <w:tcPr>
            <w:tcW w:w="1290" w:type="dxa"/>
          </w:tcPr>
          <w:p w14:paraId="4A42F066" w14:textId="5098EE5F" w:rsidR="00CE7F7B" w:rsidRPr="00356628" w:rsidRDefault="00CE7F7B" w:rsidP="00CE7F7B">
            <w:pPr>
              <w:pStyle w:val="VAHITABLETEXTNUMBERS"/>
              <w:rPr>
                <w:rFonts w:eastAsia="Verdana" w:cs="Verdana"/>
                <w:sz w:val="18"/>
                <w:szCs w:val="18"/>
              </w:rPr>
            </w:pPr>
            <w:r>
              <w:rPr>
                <w:rFonts w:eastAsia="VIC"/>
                <w:color w:val="000000"/>
                <w:sz w:val="18"/>
              </w:rPr>
              <w:t>16%</w:t>
            </w:r>
          </w:p>
        </w:tc>
        <w:tc>
          <w:tcPr>
            <w:tcW w:w="1290" w:type="dxa"/>
          </w:tcPr>
          <w:p w14:paraId="050D4A0E" w14:textId="3E7F0205" w:rsidR="00CE7F7B" w:rsidRPr="00356628" w:rsidRDefault="00CE7F7B" w:rsidP="00CE7F7B">
            <w:pPr>
              <w:pStyle w:val="VAHITABLETEXTNUMBERS"/>
              <w:rPr>
                <w:rFonts w:eastAsia="Verdana" w:cs="Verdana"/>
                <w:sz w:val="18"/>
                <w:szCs w:val="18"/>
              </w:rPr>
            </w:pPr>
            <w:r>
              <w:rPr>
                <w:rFonts w:eastAsia="VIC"/>
                <w:color w:val="000000"/>
                <w:sz w:val="18"/>
              </w:rPr>
              <w:t>31%</w:t>
            </w:r>
          </w:p>
        </w:tc>
        <w:tc>
          <w:tcPr>
            <w:tcW w:w="1290" w:type="dxa"/>
          </w:tcPr>
          <w:p w14:paraId="69DEBC1F" w14:textId="44F7089F" w:rsidR="00CE7F7B" w:rsidRPr="00356628" w:rsidRDefault="00CE7F7B" w:rsidP="00CE7F7B">
            <w:pPr>
              <w:pStyle w:val="VAHITABLETEXTNUMBERS"/>
              <w:rPr>
                <w:rFonts w:eastAsia="Verdana" w:cs="Verdana"/>
                <w:sz w:val="18"/>
                <w:szCs w:val="18"/>
              </w:rPr>
            </w:pPr>
            <w:r>
              <w:rPr>
                <w:rFonts w:eastAsia="VIC"/>
                <w:color w:val="000000"/>
                <w:sz w:val="18"/>
              </w:rPr>
              <w:t>12.8</w:t>
            </w:r>
          </w:p>
        </w:tc>
        <w:tc>
          <w:tcPr>
            <w:tcW w:w="1290" w:type="dxa"/>
          </w:tcPr>
          <w:p w14:paraId="20E3E494" w14:textId="67F68722" w:rsidR="00CE7F7B" w:rsidRPr="00356628" w:rsidRDefault="00CE7F7B" w:rsidP="00CE7F7B">
            <w:pPr>
              <w:pStyle w:val="VAHITABLETEXTNUMBERS"/>
              <w:rPr>
                <w:rFonts w:eastAsia="Verdana" w:cs="Verdana"/>
                <w:sz w:val="18"/>
                <w:szCs w:val="18"/>
              </w:rPr>
            </w:pPr>
            <w:r>
              <w:rPr>
                <w:rFonts w:eastAsia="VIC"/>
                <w:color w:val="000000"/>
                <w:sz w:val="18"/>
              </w:rPr>
              <w:t>53%</w:t>
            </w:r>
          </w:p>
        </w:tc>
        <w:tc>
          <w:tcPr>
            <w:tcW w:w="1290" w:type="dxa"/>
          </w:tcPr>
          <w:p w14:paraId="61C4CA25" w14:textId="782736CB" w:rsidR="00CE7F7B" w:rsidRPr="00356628" w:rsidRDefault="00CE7F7B" w:rsidP="00CE7F7B">
            <w:pPr>
              <w:pStyle w:val="VAHITABLETEXTNUMBERS"/>
              <w:rPr>
                <w:rFonts w:eastAsia="Verdana" w:cs="Verdana"/>
                <w:sz w:val="18"/>
                <w:szCs w:val="18"/>
              </w:rPr>
            </w:pPr>
            <w:r>
              <w:rPr>
                <w:rFonts w:eastAsia="VIC"/>
                <w:color w:val="000000"/>
                <w:sz w:val="18"/>
              </w:rPr>
              <w:t>5%</w:t>
            </w:r>
          </w:p>
        </w:tc>
        <w:tc>
          <w:tcPr>
            <w:tcW w:w="1290" w:type="dxa"/>
          </w:tcPr>
          <w:p w14:paraId="558BD91D" w14:textId="7F808105" w:rsidR="00CE7F7B" w:rsidRPr="00356628" w:rsidRDefault="00CE7F7B" w:rsidP="00CE7F7B">
            <w:pPr>
              <w:pStyle w:val="VAHITABLETEXTNUMBERS"/>
              <w:rPr>
                <w:rFonts w:eastAsia="Verdana" w:cs="Verdana"/>
                <w:sz w:val="18"/>
                <w:szCs w:val="18"/>
              </w:rPr>
            </w:pPr>
            <w:r>
              <w:rPr>
                <w:rFonts w:eastAsia="VIC"/>
                <w:color w:val="000000"/>
                <w:sz w:val="18"/>
              </w:rPr>
              <w:t>1.5</w:t>
            </w:r>
          </w:p>
        </w:tc>
      </w:tr>
      <w:tr w:rsidR="00CE7F7B" w:rsidRPr="00A6366B" w14:paraId="2785948D" w14:textId="77777777" w:rsidTr="00356628">
        <w:tc>
          <w:tcPr>
            <w:tcW w:w="1287" w:type="dxa"/>
            <w:vMerge/>
          </w:tcPr>
          <w:p w14:paraId="4EE29E62" w14:textId="77777777" w:rsidR="00CE7F7B" w:rsidRPr="00382424" w:rsidRDefault="00CE7F7B" w:rsidP="00CE7F7B">
            <w:pPr>
              <w:pStyle w:val="DHHStabletext"/>
              <w:spacing w:before="0" w:after="0"/>
              <w:rPr>
                <w:rFonts w:ascii="VIC" w:hAnsi="VIC"/>
                <w:sz w:val="18"/>
                <w:szCs w:val="18"/>
              </w:rPr>
            </w:pPr>
          </w:p>
        </w:tc>
        <w:tc>
          <w:tcPr>
            <w:tcW w:w="1701" w:type="dxa"/>
          </w:tcPr>
          <w:p w14:paraId="66E2F056" w14:textId="34A8AF63" w:rsidR="00CE7F7B" w:rsidRPr="00382424" w:rsidRDefault="00CE7F7B" w:rsidP="00CE7F7B">
            <w:pPr>
              <w:pStyle w:val="DHHStabletext"/>
              <w:spacing w:before="0" w:after="0"/>
              <w:rPr>
                <w:rFonts w:ascii="VIC" w:eastAsia="Verdana" w:hAnsi="VIC" w:cs="Verdana"/>
                <w:sz w:val="18"/>
                <w:szCs w:val="18"/>
              </w:rPr>
            </w:pPr>
            <w:r>
              <w:rPr>
                <w:rFonts w:ascii="VIC" w:eastAsia="VIC" w:hAnsi="VIC"/>
                <w:color w:val="000000"/>
                <w:sz w:val="18"/>
              </w:rPr>
              <w:t>TOTAL (excl Orygen)</w:t>
            </w:r>
          </w:p>
        </w:tc>
        <w:tc>
          <w:tcPr>
            <w:tcW w:w="1289" w:type="dxa"/>
          </w:tcPr>
          <w:p w14:paraId="2B2B122C" w14:textId="02E429FF" w:rsidR="00CE7F7B" w:rsidRPr="00356628" w:rsidRDefault="00CE7F7B" w:rsidP="00CE7F7B">
            <w:pPr>
              <w:pStyle w:val="VAHITABLETEXTNUMBERS"/>
              <w:rPr>
                <w:rFonts w:eastAsia="Verdana" w:cs="Verdana"/>
                <w:sz w:val="18"/>
                <w:szCs w:val="18"/>
              </w:rPr>
            </w:pPr>
            <w:r>
              <w:rPr>
                <w:rFonts w:eastAsia="VIC"/>
                <w:color w:val="000000"/>
                <w:sz w:val="18"/>
              </w:rPr>
              <w:t>48%</w:t>
            </w:r>
          </w:p>
        </w:tc>
        <w:tc>
          <w:tcPr>
            <w:tcW w:w="1290" w:type="dxa"/>
          </w:tcPr>
          <w:p w14:paraId="2E64F049" w14:textId="572BBA70" w:rsidR="00CE7F7B" w:rsidRPr="00356628" w:rsidRDefault="00CE7F7B" w:rsidP="00CE7F7B">
            <w:pPr>
              <w:pStyle w:val="VAHITABLETEXTNUMBERS"/>
              <w:rPr>
                <w:rFonts w:eastAsia="Verdana" w:cs="Verdana"/>
                <w:sz w:val="18"/>
                <w:szCs w:val="18"/>
              </w:rPr>
            </w:pPr>
            <w:r>
              <w:rPr>
                <w:rFonts w:eastAsia="VIC"/>
                <w:color w:val="000000"/>
                <w:sz w:val="18"/>
              </w:rPr>
              <w:t>30%</w:t>
            </w:r>
          </w:p>
        </w:tc>
        <w:tc>
          <w:tcPr>
            <w:tcW w:w="1290" w:type="dxa"/>
          </w:tcPr>
          <w:p w14:paraId="7162F33D" w14:textId="59D13DA0" w:rsidR="00CE7F7B" w:rsidRPr="00356628" w:rsidRDefault="00CE7F7B" w:rsidP="00CE7F7B">
            <w:pPr>
              <w:pStyle w:val="VAHITABLETEXTNUMBERS"/>
              <w:rPr>
                <w:rFonts w:eastAsia="Verdana" w:cs="Verdana"/>
                <w:sz w:val="18"/>
                <w:szCs w:val="18"/>
              </w:rPr>
            </w:pPr>
            <w:r>
              <w:rPr>
                <w:rFonts w:eastAsia="VIC"/>
                <w:color w:val="000000"/>
                <w:sz w:val="18"/>
              </w:rPr>
              <w:t>187.0</w:t>
            </w:r>
          </w:p>
        </w:tc>
        <w:tc>
          <w:tcPr>
            <w:tcW w:w="1290" w:type="dxa"/>
          </w:tcPr>
          <w:p w14:paraId="7C1A5960" w14:textId="73332A82" w:rsidR="00CE7F7B" w:rsidRPr="00356628" w:rsidRDefault="00CE7F7B" w:rsidP="00CE7F7B">
            <w:pPr>
              <w:pStyle w:val="VAHITABLETEXTNUMBERS"/>
              <w:rPr>
                <w:rFonts w:eastAsia="Verdana" w:cs="Verdana"/>
                <w:sz w:val="18"/>
                <w:szCs w:val="18"/>
              </w:rPr>
            </w:pPr>
            <w:r>
              <w:rPr>
                <w:rFonts w:eastAsia="VIC"/>
                <w:color w:val="000000"/>
                <w:sz w:val="18"/>
              </w:rPr>
              <w:t>5.4</w:t>
            </w:r>
          </w:p>
        </w:tc>
        <w:tc>
          <w:tcPr>
            <w:tcW w:w="1290" w:type="dxa"/>
          </w:tcPr>
          <w:p w14:paraId="19E3BF93" w14:textId="57349876" w:rsidR="00CE7F7B" w:rsidRPr="00356628" w:rsidRDefault="00CE7F7B" w:rsidP="00CE7F7B">
            <w:pPr>
              <w:pStyle w:val="VAHITABLETEXTNUMBERS"/>
              <w:rPr>
                <w:rFonts w:eastAsia="Verdana" w:cs="Verdana"/>
                <w:sz w:val="18"/>
                <w:szCs w:val="18"/>
              </w:rPr>
            </w:pPr>
            <w:r>
              <w:rPr>
                <w:rFonts w:eastAsia="VIC"/>
                <w:color w:val="000000"/>
                <w:sz w:val="18"/>
              </w:rPr>
              <w:t>17%</w:t>
            </w:r>
          </w:p>
        </w:tc>
        <w:tc>
          <w:tcPr>
            <w:tcW w:w="1290" w:type="dxa"/>
          </w:tcPr>
          <w:p w14:paraId="51391C14" w14:textId="363F9FE5" w:rsidR="00CE7F7B" w:rsidRPr="00356628" w:rsidRDefault="00CE7F7B" w:rsidP="00CE7F7B">
            <w:pPr>
              <w:pStyle w:val="VAHITABLETEXTNUMBERS"/>
              <w:rPr>
                <w:rFonts w:eastAsia="Verdana" w:cs="Verdana"/>
                <w:sz w:val="18"/>
                <w:szCs w:val="18"/>
              </w:rPr>
            </w:pPr>
            <w:r>
              <w:rPr>
                <w:rFonts w:eastAsia="VIC"/>
                <w:color w:val="000000"/>
                <w:sz w:val="18"/>
              </w:rPr>
              <w:t>44%</w:t>
            </w:r>
          </w:p>
        </w:tc>
        <w:tc>
          <w:tcPr>
            <w:tcW w:w="1290" w:type="dxa"/>
          </w:tcPr>
          <w:p w14:paraId="16F71584" w14:textId="2C0664CC" w:rsidR="00CE7F7B" w:rsidRPr="00356628" w:rsidRDefault="00CE7F7B" w:rsidP="00CE7F7B">
            <w:pPr>
              <w:pStyle w:val="VAHITABLETEXTNUMBERS"/>
              <w:rPr>
                <w:rFonts w:eastAsia="Verdana" w:cs="Verdana"/>
                <w:sz w:val="18"/>
                <w:szCs w:val="18"/>
              </w:rPr>
            </w:pPr>
            <w:r>
              <w:rPr>
                <w:rFonts w:eastAsia="VIC"/>
                <w:color w:val="000000"/>
                <w:sz w:val="18"/>
              </w:rPr>
              <w:t>12.7</w:t>
            </w:r>
          </w:p>
        </w:tc>
        <w:tc>
          <w:tcPr>
            <w:tcW w:w="1290" w:type="dxa"/>
          </w:tcPr>
          <w:p w14:paraId="20013229" w14:textId="4DAC61BD" w:rsidR="00CE7F7B" w:rsidRPr="00356628" w:rsidRDefault="00CE7F7B" w:rsidP="00CE7F7B">
            <w:pPr>
              <w:pStyle w:val="VAHITABLETEXTNUMBERS"/>
              <w:rPr>
                <w:rFonts w:eastAsia="Verdana" w:cs="Verdana"/>
                <w:sz w:val="18"/>
                <w:szCs w:val="18"/>
              </w:rPr>
            </w:pPr>
            <w:r>
              <w:rPr>
                <w:rFonts w:eastAsia="VIC"/>
                <w:color w:val="000000"/>
                <w:sz w:val="18"/>
              </w:rPr>
              <w:t>48%</w:t>
            </w:r>
          </w:p>
        </w:tc>
        <w:tc>
          <w:tcPr>
            <w:tcW w:w="1290" w:type="dxa"/>
          </w:tcPr>
          <w:p w14:paraId="68EE1420" w14:textId="33E88CCE" w:rsidR="00CE7F7B" w:rsidRPr="00356628" w:rsidRDefault="00CE7F7B" w:rsidP="00CE7F7B">
            <w:pPr>
              <w:pStyle w:val="VAHITABLETEXTNUMBERS"/>
              <w:rPr>
                <w:rFonts w:eastAsia="Verdana" w:cs="Verdana"/>
                <w:sz w:val="18"/>
                <w:szCs w:val="18"/>
              </w:rPr>
            </w:pPr>
            <w:r>
              <w:rPr>
                <w:rFonts w:eastAsia="VIC"/>
                <w:color w:val="000000"/>
                <w:sz w:val="18"/>
              </w:rPr>
              <w:t>2%</w:t>
            </w:r>
          </w:p>
        </w:tc>
        <w:tc>
          <w:tcPr>
            <w:tcW w:w="1290" w:type="dxa"/>
          </w:tcPr>
          <w:p w14:paraId="10870989" w14:textId="586ACF23" w:rsidR="00CE7F7B" w:rsidRPr="00356628" w:rsidRDefault="00CE7F7B" w:rsidP="00CE7F7B">
            <w:pPr>
              <w:pStyle w:val="VAHITABLETEXTNUMBERS"/>
              <w:rPr>
                <w:rFonts w:eastAsia="Verdana" w:cs="Verdana"/>
                <w:sz w:val="18"/>
                <w:szCs w:val="18"/>
              </w:rPr>
            </w:pPr>
            <w:r>
              <w:rPr>
                <w:rFonts w:eastAsia="VIC"/>
                <w:color w:val="000000"/>
                <w:sz w:val="18"/>
              </w:rPr>
              <w:t>1.3</w:t>
            </w:r>
          </w:p>
        </w:tc>
      </w:tr>
      <w:tr w:rsidR="00CE7F7B" w:rsidRPr="00A6366B" w14:paraId="1F3DC8F7" w14:textId="77777777" w:rsidTr="00356628">
        <w:tc>
          <w:tcPr>
            <w:tcW w:w="1287" w:type="dxa"/>
            <w:vMerge/>
          </w:tcPr>
          <w:p w14:paraId="4AA0BF83" w14:textId="77777777" w:rsidR="00CE7F7B" w:rsidRPr="00382424" w:rsidRDefault="00CE7F7B" w:rsidP="00CE7F7B">
            <w:pPr>
              <w:pStyle w:val="DHHStabletext"/>
              <w:spacing w:before="0" w:after="0"/>
              <w:rPr>
                <w:rFonts w:ascii="VIC" w:hAnsi="VIC"/>
                <w:sz w:val="18"/>
                <w:szCs w:val="18"/>
              </w:rPr>
            </w:pPr>
            <w:bookmarkStart w:id="13" w:name="_Hlk84936488"/>
          </w:p>
        </w:tc>
        <w:tc>
          <w:tcPr>
            <w:tcW w:w="1701" w:type="dxa"/>
          </w:tcPr>
          <w:p w14:paraId="13DFD9B6" w14:textId="583F14E5" w:rsidR="00CE7F7B" w:rsidRPr="00382424" w:rsidRDefault="00CE7F7B" w:rsidP="00CE7F7B">
            <w:pPr>
              <w:pStyle w:val="DHHStabletext"/>
              <w:spacing w:before="0" w:after="0"/>
              <w:rPr>
                <w:rFonts w:ascii="VIC" w:eastAsia="Verdana" w:hAnsi="VIC" w:cs="Verdana"/>
                <w:sz w:val="18"/>
                <w:szCs w:val="18"/>
              </w:rPr>
            </w:pPr>
            <w:r w:rsidRPr="00B00096">
              <w:rPr>
                <w:rFonts w:ascii="VIC" w:eastAsia="VIC" w:hAnsi="VIC"/>
                <w:color w:val="000000"/>
                <w:sz w:val="18"/>
              </w:rPr>
              <w:t>Orygen Youth MHS</w:t>
            </w:r>
          </w:p>
        </w:tc>
        <w:tc>
          <w:tcPr>
            <w:tcW w:w="1289" w:type="dxa"/>
          </w:tcPr>
          <w:p w14:paraId="0DAFDBC9" w14:textId="43FCCAA5" w:rsidR="00CE7F7B" w:rsidRPr="00356628" w:rsidRDefault="00CE7F7B" w:rsidP="00CE7F7B">
            <w:pPr>
              <w:pStyle w:val="VAHITABLETEXTNUMBERS"/>
              <w:rPr>
                <w:rFonts w:eastAsia="Verdana" w:cs="Verdana"/>
                <w:sz w:val="18"/>
                <w:szCs w:val="18"/>
              </w:rPr>
            </w:pPr>
            <w:r>
              <w:rPr>
                <w:rFonts w:eastAsia="VIC"/>
                <w:color w:val="000000"/>
                <w:sz w:val="18"/>
              </w:rPr>
              <w:t>28%</w:t>
            </w:r>
          </w:p>
        </w:tc>
        <w:tc>
          <w:tcPr>
            <w:tcW w:w="1290" w:type="dxa"/>
          </w:tcPr>
          <w:p w14:paraId="2E8F5821" w14:textId="45A9FB08" w:rsidR="00CE7F7B" w:rsidRPr="00356628" w:rsidRDefault="00CE7F7B" w:rsidP="00CE7F7B">
            <w:pPr>
              <w:pStyle w:val="VAHITABLETEXTNUMBERS"/>
              <w:rPr>
                <w:rFonts w:eastAsia="Verdana" w:cs="Verdana"/>
                <w:sz w:val="18"/>
                <w:szCs w:val="18"/>
              </w:rPr>
            </w:pPr>
            <w:r>
              <w:rPr>
                <w:rFonts w:eastAsia="VIC"/>
                <w:color w:val="000000"/>
                <w:sz w:val="18"/>
              </w:rPr>
              <w:t>27%</w:t>
            </w:r>
          </w:p>
        </w:tc>
        <w:tc>
          <w:tcPr>
            <w:tcW w:w="1290" w:type="dxa"/>
          </w:tcPr>
          <w:p w14:paraId="4C34C6F9" w14:textId="7D6BC20D" w:rsidR="00CE7F7B" w:rsidRPr="00356628" w:rsidRDefault="00CE7F7B" w:rsidP="00CE7F7B">
            <w:pPr>
              <w:pStyle w:val="VAHITABLETEXTNUMBERS"/>
              <w:rPr>
                <w:rFonts w:eastAsia="Verdana" w:cs="Verdana"/>
                <w:sz w:val="18"/>
                <w:szCs w:val="18"/>
              </w:rPr>
            </w:pPr>
            <w:r>
              <w:rPr>
                <w:rFonts w:eastAsia="VIC"/>
                <w:color w:val="000000"/>
                <w:sz w:val="18"/>
              </w:rPr>
              <w:t>330.8</w:t>
            </w:r>
          </w:p>
        </w:tc>
        <w:tc>
          <w:tcPr>
            <w:tcW w:w="1290" w:type="dxa"/>
          </w:tcPr>
          <w:p w14:paraId="1FC22842" w14:textId="6DC14D72" w:rsidR="00CE7F7B" w:rsidRPr="00356628" w:rsidRDefault="00CE7F7B" w:rsidP="00CE7F7B">
            <w:pPr>
              <w:pStyle w:val="VAHITABLETEXTNUMBERS"/>
              <w:rPr>
                <w:rFonts w:eastAsia="Verdana" w:cs="Verdana"/>
                <w:sz w:val="18"/>
                <w:szCs w:val="18"/>
              </w:rPr>
            </w:pPr>
            <w:r>
              <w:rPr>
                <w:rFonts w:eastAsia="VIC"/>
                <w:color w:val="000000"/>
                <w:sz w:val="18"/>
              </w:rPr>
              <w:t>6.1</w:t>
            </w:r>
          </w:p>
        </w:tc>
        <w:tc>
          <w:tcPr>
            <w:tcW w:w="1290" w:type="dxa"/>
          </w:tcPr>
          <w:p w14:paraId="768F31BB" w14:textId="3F089504" w:rsidR="00CE7F7B" w:rsidRPr="00356628" w:rsidRDefault="00CE7F7B" w:rsidP="00CE7F7B">
            <w:pPr>
              <w:pStyle w:val="VAHITABLETEXTNUMBERS"/>
              <w:rPr>
                <w:rFonts w:eastAsia="Verdana" w:cs="Verdana"/>
                <w:sz w:val="18"/>
                <w:szCs w:val="18"/>
              </w:rPr>
            </w:pPr>
            <w:r>
              <w:rPr>
                <w:rFonts w:eastAsia="VIC"/>
                <w:color w:val="000000"/>
                <w:sz w:val="18"/>
              </w:rPr>
              <w:t>7%</w:t>
            </w:r>
          </w:p>
        </w:tc>
        <w:tc>
          <w:tcPr>
            <w:tcW w:w="1290" w:type="dxa"/>
          </w:tcPr>
          <w:p w14:paraId="6E73D741" w14:textId="6A0A929A" w:rsidR="00CE7F7B" w:rsidRPr="00356628" w:rsidRDefault="00CE7F7B" w:rsidP="00CE7F7B">
            <w:pPr>
              <w:pStyle w:val="VAHITABLETEXTNUMBERS"/>
              <w:rPr>
                <w:rFonts w:eastAsia="Verdana" w:cs="Verdana"/>
                <w:sz w:val="18"/>
                <w:szCs w:val="18"/>
              </w:rPr>
            </w:pPr>
            <w:r>
              <w:rPr>
                <w:rFonts w:eastAsia="VIC"/>
                <w:color w:val="000000"/>
                <w:sz w:val="18"/>
              </w:rPr>
              <w:t>31%</w:t>
            </w:r>
          </w:p>
        </w:tc>
        <w:tc>
          <w:tcPr>
            <w:tcW w:w="1290" w:type="dxa"/>
          </w:tcPr>
          <w:p w14:paraId="6D15D06C" w14:textId="4C3FF763" w:rsidR="00CE7F7B" w:rsidRPr="00356628" w:rsidRDefault="00CE7F7B" w:rsidP="00CE7F7B">
            <w:pPr>
              <w:pStyle w:val="VAHITABLETEXTNUMBERS"/>
              <w:rPr>
                <w:rFonts w:eastAsia="Verdana" w:cs="Verdana"/>
                <w:sz w:val="18"/>
                <w:szCs w:val="18"/>
              </w:rPr>
            </w:pPr>
            <w:r>
              <w:rPr>
                <w:rFonts w:eastAsia="VIC"/>
                <w:color w:val="000000"/>
                <w:sz w:val="18"/>
              </w:rPr>
              <w:t>13.1</w:t>
            </w:r>
          </w:p>
        </w:tc>
        <w:tc>
          <w:tcPr>
            <w:tcW w:w="1290" w:type="dxa"/>
          </w:tcPr>
          <w:p w14:paraId="78E9AA27" w14:textId="717D4A5C" w:rsidR="00CE7F7B" w:rsidRPr="00356628" w:rsidRDefault="00CE7F7B" w:rsidP="00CE7F7B">
            <w:pPr>
              <w:pStyle w:val="VAHITABLETEXTNUMBERS"/>
              <w:rPr>
                <w:rFonts w:eastAsia="Verdana" w:cs="Verdana"/>
                <w:sz w:val="18"/>
                <w:szCs w:val="18"/>
              </w:rPr>
            </w:pPr>
            <w:r>
              <w:rPr>
                <w:rFonts w:eastAsia="VIC"/>
                <w:color w:val="000000"/>
                <w:sz w:val="18"/>
              </w:rPr>
              <w:t>51%</w:t>
            </w:r>
          </w:p>
        </w:tc>
        <w:tc>
          <w:tcPr>
            <w:tcW w:w="1290" w:type="dxa"/>
          </w:tcPr>
          <w:p w14:paraId="3731A22A" w14:textId="3A3BFE66" w:rsidR="00CE7F7B" w:rsidRPr="00356628" w:rsidRDefault="00CE7F7B" w:rsidP="00CE7F7B">
            <w:pPr>
              <w:pStyle w:val="VAHITABLETEXTNUMBERS"/>
              <w:rPr>
                <w:rFonts w:eastAsia="Verdana" w:cs="Verdana"/>
                <w:sz w:val="18"/>
                <w:szCs w:val="18"/>
              </w:rPr>
            </w:pPr>
            <w:r>
              <w:rPr>
                <w:rFonts w:eastAsia="VIC"/>
                <w:color w:val="000000"/>
                <w:sz w:val="18"/>
              </w:rPr>
              <w:t>0%</w:t>
            </w:r>
          </w:p>
        </w:tc>
        <w:tc>
          <w:tcPr>
            <w:tcW w:w="1290" w:type="dxa"/>
          </w:tcPr>
          <w:p w14:paraId="0626F2D0" w14:textId="263974B2" w:rsidR="00CE7F7B" w:rsidRPr="00356628" w:rsidRDefault="00CE7F7B" w:rsidP="00CE7F7B">
            <w:pPr>
              <w:pStyle w:val="VAHITABLETEXTNUMBERS"/>
              <w:rPr>
                <w:rFonts w:eastAsia="Verdana" w:cs="Verdana"/>
                <w:sz w:val="18"/>
                <w:szCs w:val="18"/>
              </w:rPr>
            </w:pPr>
            <w:r>
              <w:rPr>
                <w:rFonts w:eastAsia="VIC"/>
                <w:color w:val="000000"/>
                <w:sz w:val="18"/>
              </w:rPr>
              <w:t>2.2</w:t>
            </w:r>
          </w:p>
        </w:tc>
      </w:tr>
      <w:bookmarkEnd w:id="13"/>
      <w:tr w:rsidR="00CE7F7B" w:rsidRPr="00A6366B" w14:paraId="34D5FF71" w14:textId="77777777" w:rsidTr="00356628">
        <w:tc>
          <w:tcPr>
            <w:tcW w:w="1287" w:type="dxa"/>
            <w:vMerge/>
          </w:tcPr>
          <w:p w14:paraId="4F6AE6F1" w14:textId="77777777" w:rsidR="00CE7F7B" w:rsidRPr="00382424" w:rsidRDefault="00CE7F7B" w:rsidP="00CE7F7B">
            <w:pPr>
              <w:pStyle w:val="DHHStabletext"/>
              <w:spacing w:before="0" w:after="0"/>
              <w:rPr>
                <w:rFonts w:ascii="VIC" w:hAnsi="VIC"/>
                <w:sz w:val="18"/>
                <w:szCs w:val="18"/>
              </w:rPr>
            </w:pPr>
          </w:p>
        </w:tc>
        <w:tc>
          <w:tcPr>
            <w:tcW w:w="1701" w:type="dxa"/>
          </w:tcPr>
          <w:p w14:paraId="532A8324" w14:textId="4B4060AA" w:rsidR="00CE7F7B" w:rsidRPr="0018304E" w:rsidRDefault="00CE7F7B" w:rsidP="00CE7F7B">
            <w:pPr>
              <w:pStyle w:val="DHHStabletext"/>
              <w:spacing w:before="0" w:after="0"/>
              <w:rPr>
                <w:rFonts w:ascii="VIC" w:eastAsia="Verdana" w:hAnsi="VIC"/>
                <w:color w:val="000000"/>
                <w:sz w:val="18"/>
                <w:szCs w:val="18"/>
              </w:rPr>
            </w:pPr>
            <w:r w:rsidRPr="00B00096">
              <w:rPr>
                <w:rFonts w:ascii="VIC" w:eastAsia="VIC" w:hAnsi="VIC"/>
                <w:color w:val="000000"/>
                <w:sz w:val="18"/>
              </w:rPr>
              <w:t>Orygen – Forensic Youth MHS</w:t>
            </w:r>
          </w:p>
        </w:tc>
        <w:tc>
          <w:tcPr>
            <w:tcW w:w="1289" w:type="dxa"/>
          </w:tcPr>
          <w:p w14:paraId="20F5E2E2" w14:textId="628E601E" w:rsidR="00CE7F7B" w:rsidRPr="00356628" w:rsidRDefault="00CE7F7B" w:rsidP="00CE7F7B">
            <w:pPr>
              <w:pStyle w:val="VAHITABLETEXTNUMBERS"/>
              <w:rPr>
                <w:rFonts w:eastAsia="Verdana"/>
                <w:color w:val="000000"/>
                <w:sz w:val="18"/>
                <w:szCs w:val="18"/>
              </w:rPr>
            </w:pPr>
            <w:r>
              <w:rPr>
                <w:rFonts w:eastAsia="VIC"/>
                <w:color w:val="000000"/>
                <w:sz w:val="18"/>
              </w:rPr>
              <w:t>48%</w:t>
            </w:r>
          </w:p>
        </w:tc>
        <w:tc>
          <w:tcPr>
            <w:tcW w:w="1290" w:type="dxa"/>
          </w:tcPr>
          <w:p w14:paraId="140DB3AC" w14:textId="24ECDCC7" w:rsidR="00CE7F7B" w:rsidRPr="00356628" w:rsidRDefault="00CE7F7B" w:rsidP="00CE7F7B">
            <w:pPr>
              <w:pStyle w:val="VAHITABLETEXTNUMBERS"/>
              <w:rPr>
                <w:rFonts w:eastAsia="Verdana"/>
                <w:color w:val="000000"/>
                <w:sz w:val="18"/>
                <w:szCs w:val="18"/>
              </w:rPr>
            </w:pPr>
            <w:r>
              <w:rPr>
                <w:rFonts w:eastAsia="VIC"/>
                <w:color w:val="000000"/>
                <w:sz w:val="18"/>
              </w:rPr>
              <w:t>57%</w:t>
            </w:r>
          </w:p>
        </w:tc>
        <w:tc>
          <w:tcPr>
            <w:tcW w:w="1290" w:type="dxa"/>
          </w:tcPr>
          <w:p w14:paraId="6CB29078" w14:textId="4E3770C4" w:rsidR="00CE7F7B" w:rsidRPr="00356628" w:rsidRDefault="00CE7F7B" w:rsidP="00CE7F7B">
            <w:pPr>
              <w:pStyle w:val="VAHITABLETEXTNUMBERS"/>
              <w:rPr>
                <w:rFonts w:eastAsia="Verdana"/>
                <w:color w:val="000000"/>
                <w:sz w:val="18"/>
                <w:szCs w:val="18"/>
              </w:rPr>
            </w:pPr>
            <w:r>
              <w:rPr>
                <w:rFonts w:eastAsia="VIC"/>
                <w:color w:val="000000"/>
                <w:sz w:val="18"/>
              </w:rPr>
              <w:t>123.0</w:t>
            </w:r>
          </w:p>
        </w:tc>
        <w:tc>
          <w:tcPr>
            <w:tcW w:w="1290" w:type="dxa"/>
          </w:tcPr>
          <w:p w14:paraId="195D3445" w14:textId="266B0D27" w:rsidR="00CE7F7B" w:rsidRPr="00356628" w:rsidRDefault="00CE7F7B" w:rsidP="00CE7F7B">
            <w:pPr>
              <w:pStyle w:val="VAHITABLETEXTNUMBERS"/>
              <w:rPr>
                <w:rFonts w:eastAsia="Verdana"/>
                <w:color w:val="000000"/>
                <w:sz w:val="18"/>
                <w:szCs w:val="18"/>
              </w:rPr>
            </w:pPr>
            <w:r>
              <w:rPr>
                <w:rFonts w:eastAsia="VIC"/>
                <w:color w:val="000000"/>
                <w:sz w:val="18"/>
              </w:rPr>
              <w:t>2.1</w:t>
            </w:r>
          </w:p>
        </w:tc>
        <w:tc>
          <w:tcPr>
            <w:tcW w:w="1290" w:type="dxa"/>
          </w:tcPr>
          <w:p w14:paraId="27AB0B77" w14:textId="17B9F926" w:rsidR="00CE7F7B" w:rsidRPr="00356628" w:rsidRDefault="00CE7F7B" w:rsidP="00CE7F7B">
            <w:pPr>
              <w:pStyle w:val="VAHITABLETEXTNUMBERS"/>
              <w:rPr>
                <w:rFonts w:eastAsia="Verdana"/>
                <w:color w:val="000000"/>
                <w:sz w:val="18"/>
                <w:szCs w:val="18"/>
              </w:rPr>
            </w:pPr>
            <w:r>
              <w:rPr>
                <w:rFonts w:eastAsia="VIC"/>
                <w:color w:val="000000"/>
                <w:sz w:val="18"/>
              </w:rPr>
              <w:t>0%</w:t>
            </w:r>
          </w:p>
        </w:tc>
        <w:tc>
          <w:tcPr>
            <w:tcW w:w="1290" w:type="dxa"/>
          </w:tcPr>
          <w:p w14:paraId="67E3AA3F" w14:textId="1FA5042F" w:rsidR="00CE7F7B" w:rsidRPr="00356628" w:rsidRDefault="00CE7F7B" w:rsidP="00CE7F7B">
            <w:pPr>
              <w:pStyle w:val="VAHITABLETEXTNUMBERS"/>
              <w:rPr>
                <w:rFonts w:eastAsia="Verdana"/>
                <w:color w:val="000000"/>
                <w:sz w:val="18"/>
                <w:szCs w:val="18"/>
              </w:rPr>
            </w:pPr>
          </w:p>
        </w:tc>
        <w:tc>
          <w:tcPr>
            <w:tcW w:w="1290" w:type="dxa"/>
          </w:tcPr>
          <w:p w14:paraId="240720CF" w14:textId="189E456F" w:rsidR="00CE7F7B" w:rsidRPr="00356628" w:rsidRDefault="00CE7F7B" w:rsidP="00CE7F7B">
            <w:pPr>
              <w:pStyle w:val="VAHITABLETEXTNUMBERS"/>
              <w:rPr>
                <w:rFonts w:eastAsia="Verdana"/>
                <w:color w:val="000000"/>
                <w:sz w:val="18"/>
                <w:szCs w:val="18"/>
              </w:rPr>
            </w:pPr>
          </w:p>
        </w:tc>
        <w:tc>
          <w:tcPr>
            <w:tcW w:w="1290" w:type="dxa"/>
          </w:tcPr>
          <w:p w14:paraId="40826A95" w14:textId="0ADA7C4F" w:rsidR="00CE7F7B" w:rsidRPr="00356628" w:rsidRDefault="00CE7F7B" w:rsidP="00CE7F7B">
            <w:pPr>
              <w:pStyle w:val="VAHITABLETEXTNUMBERS"/>
              <w:rPr>
                <w:rFonts w:eastAsia="Verdana"/>
                <w:color w:val="000000"/>
                <w:sz w:val="18"/>
                <w:szCs w:val="18"/>
              </w:rPr>
            </w:pPr>
          </w:p>
        </w:tc>
        <w:tc>
          <w:tcPr>
            <w:tcW w:w="1290" w:type="dxa"/>
          </w:tcPr>
          <w:p w14:paraId="663FB79C" w14:textId="7ADF9306" w:rsidR="00CE7F7B" w:rsidRPr="00356628" w:rsidRDefault="00CE7F7B" w:rsidP="00CE7F7B">
            <w:pPr>
              <w:pStyle w:val="VAHITABLETEXTNUMBERS"/>
              <w:rPr>
                <w:rFonts w:eastAsia="Verdana"/>
                <w:color w:val="000000"/>
                <w:sz w:val="18"/>
                <w:szCs w:val="18"/>
              </w:rPr>
            </w:pPr>
          </w:p>
        </w:tc>
        <w:tc>
          <w:tcPr>
            <w:tcW w:w="1290" w:type="dxa"/>
          </w:tcPr>
          <w:p w14:paraId="3573C193" w14:textId="6E185373" w:rsidR="00CE7F7B" w:rsidRPr="00356628" w:rsidRDefault="00CE7F7B" w:rsidP="00CE7F7B">
            <w:pPr>
              <w:pStyle w:val="VAHITABLETEXTNUMBERS"/>
              <w:rPr>
                <w:rFonts w:eastAsia="Verdana"/>
                <w:color w:val="000000"/>
                <w:sz w:val="18"/>
                <w:szCs w:val="18"/>
              </w:rPr>
            </w:pPr>
          </w:p>
        </w:tc>
      </w:tr>
      <w:tr w:rsidR="00CE7F7B" w:rsidRPr="00A6366B" w14:paraId="5C5229F7" w14:textId="77777777" w:rsidTr="00356628">
        <w:tc>
          <w:tcPr>
            <w:tcW w:w="1287" w:type="dxa"/>
            <w:vMerge w:val="restart"/>
            <w:shd w:val="clear" w:color="auto" w:fill="BFCED6"/>
          </w:tcPr>
          <w:p w14:paraId="20537670" w14:textId="642A24F6" w:rsidR="00CE7F7B" w:rsidRPr="00382424" w:rsidRDefault="00CE7F7B" w:rsidP="00CE7F7B">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1701" w:type="dxa"/>
            <w:shd w:val="clear" w:color="auto" w:fill="BFCED6"/>
          </w:tcPr>
          <w:p w14:paraId="3CF35DD6" w14:textId="7B37BF14" w:rsidR="00CE7F7B" w:rsidRPr="00382424" w:rsidRDefault="00CE7F7B" w:rsidP="00CE7F7B">
            <w:pPr>
              <w:pStyle w:val="DHHStabletext"/>
              <w:spacing w:before="0" w:after="0"/>
              <w:rPr>
                <w:rFonts w:ascii="VIC" w:eastAsia="Verdana" w:hAnsi="VIC" w:cs="Verdana"/>
                <w:sz w:val="18"/>
                <w:szCs w:val="18"/>
              </w:rPr>
            </w:pPr>
            <w:r>
              <w:rPr>
                <w:rFonts w:ascii="VIC" w:eastAsia="VIC" w:hAnsi="VIC"/>
                <w:color w:val="000000"/>
                <w:sz w:val="18"/>
              </w:rPr>
              <w:t>Casey</w:t>
            </w:r>
          </w:p>
        </w:tc>
        <w:tc>
          <w:tcPr>
            <w:tcW w:w="1289" w:type="dxa"/>
            <w:shd w:val="clear" w:color="auto" w:fill="BFCED6"/>
          </w:tcPr>
          <w:p w14:paraId="5F63A897" w14:textId="3568802C" w:rsidR="00CE7F7B" w:rsidRPr="00356628" w:rsidRDefault="00CE7F7B" w:rsidP="00CE7F7B">
            <w:pPr>
              <w:pStyle w:val="VAHITABLETEXTNUMBERS"/>
              <w:rPr>
                <w:rFonts w:eastAsia="Verdana" w:cs="Verdana"/>
                <w:sz w:val="18"/>
                <w:szCs w:val="18"/>
              </w:rPr>
            </w:pPr>
            <w:r>
              <w:rPr>
                <w:rFonts w:eastAsia="VIC"/>
                <w:color w:val="000000"/>
                <w:sz w:val="18"/>
              </w:rPr>
              <w:t>55%</w:t>
            </w:r>
          </w:p>
        </w:tc>
        <w:tc>
          <w:tcPr>
            <w:tcW w:w="1290" w:type="dxa"/>
            <w:shd w:val="clear" w:color="auto" w:fill="BFCED6"/>
          </w:tcPr>
          <w:p w14:paraId="0D479E7F" w14:textId="68612AE7" w:rsidR="00CE7F7B" w:rsidRPr="00356628" w:rsidRDefault="00CE7F7B" w:rsidP="00CE7F7B">
            <w:pPr>
              <w:pStyle w:val="VAHITABLETEXTNUMBERS"/>
              <w:rPr>
                <w:rFonts w:eastAsia="Verdana" w:cs="Verdana"/>
                <w:sz w:val="18"/>
                <w:szCs w:val="18"/>
              </w:rPr>
            </w:pPr>
            <w:r>
              <w:rPr>
                <w:rFonts w:eastAsia="VIC"/>
                <w:color w:val="000000"/>
                <w:sz w:val="18"/>
              </w:rPr>
              <w:t>20%</w:t>
            </w:r>
          </w:p>
        </w:tc>
        <w:tc>
          <w:tcPr>
            <w:tcW w:w="1290" w:type="dxa"/>
            <w:shd w:val="clear" w:color="auto" w:fill="BFCED6"/>
          </w:tcPr>
          <w:p w14:paraId="0F98285C" w14:textId="0EE7E76F" w:rsidR="00CE7F7B" w:rsidRPr="00356628" w:rsidRDefault="00CE7F7B" w:rsidP="00CE7F7B">
            <w:pPr>
              <w:pStyle w:val="VAHITABLETEXTNUMBERS"/>
              <w:rPr>
                <w:rFonts w:eastAsia="Verdana" w:cs="Verdana"/>
                <w:sz w:val="18"/>
                <w:szCs w:val="18"/>
              </w:rPr>
            </w:pPr>
            <w:r>
              <w:rPr>
                <w:rFonts w:eastAsia="VIC"/>
                <w:color w:val="000000"/>
                <w:sz w:val="18"/>
              </w:rPr>
              <w:t>145.5</w:t>
            </w:r>
          </w:p>
        </w:tc>
        <w:tc>
          <w:tcPr>
            <w:tcW w:w="1290" w:type="dxa"/>
            <w:shd w:val="clear" w:color="auto" w:fill="BFCED6"/>
          </w:tcPr>
          <w:p w14:paraId="5B510A11" w14:textId="13A3380B" w:rsidR="00CE7F7B" w:rsidRPr="00356628" w:rsidRDefault="00CE7F7B" w:rsidP="00CE7F7B">
            <w:pPr>
              <w:pStyle w:val="VAHITABLETEXTNUMBERS"/>
              <w:rPr>
                <w:rFonts w:eastAsia="Verdana" w:cs="Verdana"/>
                <w:sz w:val="18"/>
                <w:szCs w:val="18"/>
              </w:rPr>
            </w:pPr>
            <w:r>
              <w:rPr>
                <w:rFonts w:eastAsia="VIC"/>
                <w:color w:val="000000"/>
                <w:sz w:val="18"/>
              </w:rPr>
              <w:t>5.7</w:t>
            </w:r>
          </w:p>
        </w:tc>
        <w:tc>
          <w:tcPr>
            <w:tcW w:w="1290" w:type="dxa"/>
            <w:shd w:val="clear" w:color="auto" w:fill="BFCED6"/>
          </w:tcPr>
          <w:p w14:paraId="4EFC144D" w14:textId="43C543BC" w:rsidR="00CE7F7B" w:rsidRPr="00356628" w:rsidRDefault="00CE7F7B" w:rsidP="00CE7F7B">
            <w:pPr>
              <w:pStyle w:val="VAHITABLETEXTNUMBERS"/>
              <w:rPr>
                <w:rFonts w:eastAsia="Verdana" w:cs="Verdana"/>
                <w:sz w:val="18"/>
                <w:szCs w:val="18"/>
              </w:rPr>
            </w:pPr>
            <w:r>
              <w:rPr>
                <w:rFonts w:eastAsia="VIC"/>
                <w:color w:val="000000"/>
                <w:sz w:val="18"/>
              </w:rPr>
              <w:t>17%</w:t>
            </w:r>
          </w:p>
        </w:tc>
        <w:tc>
          <w:tcPr>
            <w:tcW w:w="1290" w:type="dxa"/>
            <w:shd w:val="clear" w:color="auto" w:fill="BFCED6"/>
          </w:tcPr>
          <w:p w14:paraId="37A3BDEB" w14:textId="62BD75D6" w:rsidR="00CE7F7B" w:rsidRPr="00356628" w:rsidRDefault="00CE7F7B" w:rsidP="00CE7F7B">
            <w:pPr>
              <w:pStyle w:val="VAHITABLETEXTNUMBERS"/>
              <w:rPr>
                <w:rFonts w:eastAsia="Verdana" w:cs="Verdana"/>
                <w:sz w:val="18"/>
                <w:szCs w:val="18"/>
              </w:rPr>
            </w:pPr>
            <w:r>
              <w:rPr>
                <w:rFonts w:eastAsia="VIC"/>
                <w:color w:val="000000"/>
                <w:sz w:val="18"/>
              </w:rPr>
              <w:t>54%</w:t>
            </w:r>
          </w:p>
        </w:tc>
        <w:tc>
          <w:tcPr>
            <w:tcW w:w="1290" w:type="dxa"/>
            <w:shd w:val="clear" w:color="auto" w:fill="BFCED6"/>
          </w:tcPr>
          <w:p w14:paraId="1FB9A216" w14:textId="5A0A8FAD" w:rsidR="00CE7F7B" w:rsidRPr="00356628" w:rsidRDefault="00CE7F7B" w:rsidP="00CE7F7B">
            <w:pPr>
              <w:pStyle w:val="VAHITABLETEXTNUMBERS"/>
              <w:rPr>
                <w:rFonts w:eastAsia="Verdana" w:cs="Verdana"/>
                <w:sz w:val="18"/>
                <w:szCs w:val="18"/>
              </w:rPr>
            </w:pPr>
            <w:r>
              <w:rPr>
                <w:rFonts w:eastAsia="VIC"/>
                <w:color w:val="000000"/>
                <w:sz w:val="18"/>
              </w:rPr>
              <w:t>13.4</w:t>
            </w:r>
          </w:p>
        </w:tc>
        <w:tc>
          <w:tcPr>
            <w:tcW w:w="1290" w:type="dxa"/>
            <w:shd w:val="clear" w:color="auto" w:fill="BFCED6"/>
          </w:tcPr>
          <w:p w14:paraId="2F8BE4EF" w14:textId="6BE55F6C" w:rsidR="00CE7F7B" w:rsidRPr="00356628" w:rsidRDefault="00CE7F7B" w:rsidP="00CE7F7B">
            <w:pPr>
              <w:pStyle w:val="VAHITABLETEXTNUMBERS"/>
              <w:rPr>
                <w:rFonts w:eastAsia="Verdana" w:cs="Verdana"/>
                <w:sz w:val="18"/>
                <w:szCs w:val="18"/>
              </w:rPr>
            </w:pPr>
            <w:r>
              <w:rPr>
                <w:rFonts w:eastAsia="VIC"/>
                <w:color w:val="000000"/>
                <w:sz w:val="18"/>
              </w:rPr>
              <w:t>63%</w:t>
            </w:r>
          </w:p>
        </w:tc>
        <w:tc>
          <w:tcPr>
            <w:tcW w:w="1290" w:type="dxa"/>
            <w:shd w:val="clear" w:color="auto" w:fill="BFCED6"/>
          </w:tcPr>
          <w:p w14:paraId="24DA6E7B" w14:textId="35B3497A" w:rsidR="00CE7F7B" w:rsidRPr="00356628" w:rsidRDefault="00CE7F7B" w:rsidP="00CE7F7B">
            <w:pPr>
              <w:pStyle w:val="VAHITABLETEXTNUMBERS"/>
              <w:rPr>
                <w:rFonts w:eastAsia="Verdana" w:cs="Verdana"/>
                <w:sz w:val="18"/>
                <w:szCs w:val="18"/>
              </w:rPr>
            </w:pPr>
            <w:r>
              <w:rPr>
                <w:rFonts w:eastAsia="VIC"/>
                <w:color w:val="000000"/>
                <w:sz w:val="18"/>
              </w:rPr>
              <w:t>3%</w:t>
            </w:r>
          </w:p>
        </w:tc>
        <w:tc>
          <w:tcPr>
            <w:tcW w:w="1290" w:type="dxa"/>
            <w:shd w:val="clear" w:color="auto" w:fill="BFCED6"/>
          </w:tcPr>
          <w:p w14:paraId="6ACD2D5D" w14:textId="110C4D99" w:rsidR="00CE7F7B" w:rsidRPr="00356628" w:rsidRDefault="00CE7F7B" w:rsidP="00CE7F7B">
            <w:pPr>
              <w:pStyle w:val="VAHITABLETEXTNUMBERS"/>
              <w:rPr>
                <w:rFonts w:eastAsia="Verdana" w:cs="Verdana"/>
                <w:sz w:val="18"/>
                <w:szCs w:val="18"/>
              </w:rPr>
            </w:pPr>
            <w:r>
              <w:rPr>
                <w:rFonts w:eastAsia="VIC"/>
                <w:color w:val="000000"/>
                <w:sz w:val="18"/>
              </w:rPr>
              <w:t>2.3</w:t>
            </w:r>
          </w:p>
        </w:tc>
      </w:tr>
      <w:tr w:rsidR="00CE7F7B" w:rsidRPr="00A6366B" w14:paraId="10859B66" w14:textId="77777777" w:rsidTr="00356628">
        <w:tc>
          <w:tcPr>
            <w:tcW w:w="1287" w:type="dxa"/>
            <w:vMerge/>
            <w:shd w:val="clear" w:color="auto" w:fill="BFCED6"/>
          </w:tcPr>
          <w:p w14:paraId="5720D932" w14:textId="77777777" w:rsidR="00CE7F7B" w:rsidRPr="00382424" w:rsidRDefault="00CE7F7B" w:rsidP="00CE7F7B">
            <w:pPr>
              <w:pStyle w:val="DHHStabletext"/>
              <w:spacing w:before="0" w:after="0"/>
              <w:rPr>
                <w:rFonts w:ascii="VIC" w:hAnsi="VIC"/>
                <w:sz w:val="18"/>
                <w:szCs w:val="18"/>
              </w:rPr>
            </w:pPr>
          </w:p>
        </w:tc>
        <w:tc>
          <w:tcPr>
            <w:tcW w:w="1701" w:type="dxa"/>
            <w:shd w:val="clear" w:color="auto" w:fill="BFCED6"/>
          </w:tcPr>
          <w:p w14:paraId="223945A8" w14:textId="2B48648C" w:rsidR="00CE7F7B" w:rsidRPr="00382424" w:rsidRDefault="00CE7F7B" w:rsidP="00CE7F7B">
            <w:pPr>
              <w:pStyle w:val="DHHStabletext"/>
              <w:spacing w:before="0" w:after="0"/>
              <w:rPr>
                <w:rFonts w:ascii="VIC" w:eastAsia="Verdana" w:hAnsi="VIC" w:cs="Verdana"/>
                <w:sz w:val="18"/>
                <w:szCs w:val="18"/>
              </w:rPr>
            </w:pPr>
            <w:r>
              <w:rPr>
                <w:rFonts w:ascii="VIC" w:eastAsia="VIC" w:hAnsi="VIC"/>
                <w:color w:val="000000"/>
                <w:sz w:val="18"/>
              </w:rPr>
              <w:t>Dandenong</w:t>
            </w:r>
          </w:p>
        </w:tc>
        <w:tc>
          <w:tcPr>
            <w:tcW w:w="1289" w:type="dxa"/>
            <w:shd w:val="clear" w:color="auto" w:fill="BFCED6"/>
          </w:tcPr>
          <w:p w14:paraId="0A32067E" w14:textId="00CE83AB" w:rsidR="00CE7F7B" w:rsidRPr="00356628" w:rsidRDefault="00CE7F7B" w:rsidP="00CE7F7B">
            <w:pPr>
              <w:pStyle w:val="VAHITABLETEXTNUMBERS"/>
              <w:rPr>
                <w:rFonts w:eastAsia="Verdana" w:cs="Verdana"/>
                <w:sz w:val="18"/>
                <w:szCs w:val="18"/>
              </w:rPr>
            </w:pPr>
            <w:r>
              <w:rPr>
                <w:rFonts w:eastAsia="VIC"/>
                <w:color w:val="000000"/>
                <w:sz w:val="18"/>
              </w:rPr>
              <w:t>60%</w:t>
            </w:r>
          </w:p>
        </w:tc>
        <w:tc>
          <w:tcPr>
            <w:tcW w:w="1290" w:type="dxa"/>
            <w:shd w:val="clear" w:color="auto" w:fill="BFCED6"/>
          </w:tcPr>
          <w:p w14:paraId="3C2FB5B0" w14:textId="7C2FB8EB" w:rsidR="00CE7F7B" w:rsidRPr="00356628" w:rsidRDefault="00CE7F7B" w:rsidP="00CE7F7B">
            <w:pPr>
              <w:pStyle w:val="VAHITABLETEXTNUMBERS"/>
              <w:rPr>
                <w:rFonts w:eastAsia="Verdana" w:cs="Verdana"/>
                <w:sz w:val="18"/>
                <w:szCs w:val="18"/>
              </w:rPr>
            </w:pPr>
            <w:r>
              <w:rPr>
                <w:rFonts w:eastAsia="VIC"/>
                <w:color w:val="000000"/>
                <w:sz w:val="18"/>
              </w:rPr>
              <w:t>24%</w:t>
            </w:r>
          </w:p>
        </w:tc>
        <w:tc>
          <w:tcPr>
            <w:tcW w:w="1290" w:type="dxa"/>
            <w:shd w:val="clear" w:color="auto" w:fill="BFCED6"/>
          </w:tcPr>
          <w:p w14:paraId="0D59F755" w14:textId="27D13FAB" w:rsidR="00CE7F7B" w:rsidRPr="00356628" w:rsidRDefault="00CE7F7B" w:rsidP="00CE7F7B">
            <w:pPr>
              <w:pStyle w:val="VAHITABLETEXTNUMBERS"/>
              <w:rPr>
                <w:rFonts w:eastAsia="Verdana" w:cs="Verdana"/>
                <w:sz w:val="18"/>
                <w:szCs w:val="18"/>
              </w:rPr>
            </w:pPr>
            <w:r>
              <w:rPr>
                <w:rFonts w:eastAsia="VIC"/>
                <w:color w:val="000000"/>
                <w:sz w:val="18"/>
              </w:rPr>
              <w:t>148.1</w:t>
            </w:r>
          </w:p>
        </w:tc>
        <w:tc>
          <w:tcPr>
            <w:tcW w:w="1290" w:type="dxa"/>
            <w:shd w:val="clear" w:color="auto" w:fill="BFCED6"/>
          </w:tcPr>
          <w:p w14:paraId="4F723BEA" w14:textId="6E1FF8D7" w:rsidR="00CE7F7B" w:rsidRPr="00356628" w:rsidRDefault="00CE7F7B" w:rsidP="00CE7F7B">
            <w:pPr>
              <w:pStyle w:val="VAHITABLETEXTNUMBERS"/>
              <w:rPr>
                <w:rFonts w:eastAsia="Verdana" w:cs="Verdana"/>
                <w:sz w:val="18"/>
                <w:szCs w:val="18"/>
              </w:rPr>
            </w:pPr>
            <w:r>
              <w:rPr>
                <w:rFonts w:eastAsia="VIC"/>
                <w:color w:val="000000"/>
                <w:sz w:val="18"/>
              </w:rPr>
              <w:t>8.0</w:t>
            </w:r>
          </w:p>
        </w:tc>
        <w:tc>
          <w:tcPr>
            <w:tcW w:w="1290" w:type="dxa"/>
            <w:shd w:val="clear" w:color="auto" w:fill="BFCED6"/>
          </w:tcPr>
          <w:p w14:paraId="6C715726" w14:textId="45369000" w:rsidR="00CE7F7B" w:rsidRPr="00356628" w:rsidRDefault="00CE7F7B" w:rsidP="00CE7F7B">
            <w:pPr>
              <w:pStyle w:val="VAHITABLETEXTNUMBERS"/>
              <w:rPr>
                <w:rFonts w:eastAsia="Verdana" w:cs="Verdana"/>
                <w:sz w:val="18"/>
                <w:szCs w:val="18"/>
              </w:rPr>
            </w:pPr>
            <w:r>
              <w:rPr>
                <w:rFonts w:eastAsia="VIC"/>
                <w:color w:val="000000"/>
                <w:sz w:val="18"/>
              </w:rPr>
              <w:t>21%</w:t>
            </w:r>
          </w:p>
        </w:tc>
        <w:tc>
          <w:tcPr>
            <w:tcW w:w="1290" w:type="dxa"/>
            <w:shd w:val="clear" w:color="auto" w:fill="BFCED6"/>
          </w:tcPr>
          <w:p w14:paraId="53293029" w14:textId="69B5F1EF" w:rsidR="00CE7F7B" w:rsidRPr="00356628" w:rsidRDefault="00CE7F7B" w:rsidP="00CE7F7B">
            <w:pPr>
              <w:pStyle w:val="VAHITABLETEXTNUMBERS"/>
              <w:rPr>
                <w:rFonts w:eastAsia="Verdana" w:cs="Verdana"/>
                <w:sz w:val="18"/>
                <w:szCs w:val="18"/>
              </w:rPr>
            </w:pPr>
            <w:r>
              <w:rPr>
                <w:rFonts w:eastAsia="VIC"/>
                <w:color w:val="000000"/>
                <w:sz w:val="18"/>
              </w:rPr>
              <w:t>76%</w:t>
            </w:r>
          </w:p>
        </w:tc>
        <w:tc>
          <w:tcPr>
            <w:tcW w:w="1290" w:type="dxa"/>
            <w:shd w:val="clear" w:color="auto" w:fill="BFCED6"/>
          </w:tcPr>
          <w:p w14:paraId="6E296956" w14:textId="5CC7E204" w:rsidR="00CE7F7B" w:rsidRPr="00356628" w:rsidRDefault="00CE7F7B" w:rsidP="00CE7F7B">
            <w:pPr>
              <w:pStyle w:val="VAHITABLETEXTNUMBERS"/>
              <w:rPr>
                <w:rFonts w:eastAsia="Verdana" w:cs="Verdana"/>
                <w:sz w:val="18"/>
                <w:szCs w:val="18"/>
              </w:rPr>
            </w:pPr>
            <w:r>
              <w:rPr>
                <w:rFonts w:eastAsia="VIC"/>
                <w:color w:val="000000"/>
                <w:sz w:val="18"/>
              </w:rPr>
              <w:t>15.2</w:t>
            </w:r>
          </w:p>
        </w:tc>
        <w:tc>
          <w:tcPr>
            <w:tcW w:w="1290" w:type="dxa"/>
            <w:shd w:val="clear" w:color="auto" w:fill="BFCED6"/>
          </w:tcPr>
          <w:p w14:paraId="45BAFD48" w14:textId="77C5DD2E" w:rsidR="00CE7F7B" w:rsidRPr="00356628" w:rsidRDefault="00CE7F7B" w:rsidP="00CE7F7B">
            <w:pPr>
              <w:pStyle w:val="VAHITABLETEXTNUMBERS"/>
              <w:rPr>
                <w:rFonts w:eastAsia="Verdana" w:cs="Verdana"/>
                <w:sz w:val="18"/>
                <w:szCs w:val="18"/>
              </w:rPr>
            </w:pPr>
            <w:r>
              <w:rPr>
                <w:rFonts w:eastAsia="VIC"/>
                <w:color w:val="000000"/>
                <w:sz w:val="18"/>
              </w:rPr>
              <w:t>63%</w:t>
            </w:r>
          </w:p>
        </w:tc>
        <w:tc>
          <w:tcPr>
            <w:tcW w:w="1290" w:type="dxa"/>
            <w:shd w:val="clear" w:color="auto" w:fill="BFCED6"/>
          </w:tcPr>
          <w:p w14:paraId="31938282" w14:textId="673276D7" w:rsidR="00CE7F7B" w:rsidRPr="00356628" w:rsidRDefault="00CE7F7B" w:rsidP="00CE7F7B">
            <w:pPr>
              <w:pStyle w:val="VAHITABLETEXTNUMBERS"/>
              <w:rPr>
                <w:rFonts w:eastAsia="Verdana" w:cs="Verdana"/>
                <w:sz w:val="18"/>
                <w:szCs w:val="18"/>
              </w:rPr>
            </w:pPr>
            <w:r>
              <w:rPr>
                <w:rFonts w:eastAsia="VIC"/>
                <w:color w:val="000000"/>
                <w:sz w:val="18"/>
              </w:rPr>
              <w:t>4%</w:t>
            </w:r>
          </w:p>
        </w:tc>
        <w:tc>
          <w:tcPr>
            <w:tcW w:w="1290" w:type="dxa"/>
            <w:shd w:val="clear" w:color="auto" w:fill="BFCED6"/>
          </w:tcPr>
          <w:p w14:paraId="0302766B" w14:textId="7D5722A2" w:rsidR="00CE7F7B" w:rsidRPr="00356628" w:rsidRDefault="00CE7F7B" w:rsidP="00CE7F7B">
            <w:pPr>
              <w:pStyle w:val="VAHITABLETEXTNUMBERS"/>
              <w:rPr>
                <w:rFonts w:eastAsia="Verdana" w:cs="Verdana"/>
                <w:sz w:val="18"/>
                <w:szCs w:val="18"/>
              </w:rPr>
            </w:pPr>
            <w:r>
              <w:rPr>
                <w:rFonts w:eastAsia="VIC"/>
                <w:color w:val="000000"/>
                <w:sz w:val="18"/>
              </w:rPr>
              <w:t>2.6</w:t>
            </w:r>
          </w:p>
        </w:tc>
      </w:tr>
      <w:tr w:rsidR="00CE7F7B" w:rsidRPr="00A6366B" w14:paraId="779DD15A" w14:textId="77777777" w:rsidTr="00356628">
        <w:tc>
          <w:tcPr>
            <w:tcW w:w="1287" w:type="dxa"/>
            <w:vMerge/>
            <w:shd w:val="clear" w:color="auto" w:fill="BFCED6"/>
          </w:tcPr>
          <w:p w14:paraId="70A75831" w14:textId="77777777" w:rsidR="00CE7F7B" w:rsidRPr="00382424" w:rsidRDefault="00CE7F7B" w:rsidP="00CE7F7B">
            <w:pPr>
              <w:pStyle w:val="DHHStabletext"/>
              <w:spacing w:before="0" w:after="0"/>
              <w:rPr>
                <w:rFonts w:ascii="VIC" w:hAnsi="VIC"/>
                <w:sz w:val="18"/>
                <w:szCs w:val="18"/>
              </w:rPr>
            </w:pPr>
          </w:p>
        </w:tc>
        <w:tc>
          <w:tcPr>
            <w:tcW w:w="1701" w:type="dxa"/>
            <w:shd w:val="clear" w:color="auto" w:fill="BFCED6"/>
          </w:tcPr>
          <w:p w14:paraId="5EEF5339" w14:textId="1BEC64BB" w:rsidR="00CE7F7B" w:rsidRPr="00382424" w:rsidRDefault="00CE7F7B" w:rsidP="00CE7F7B">
            <w:pPr>
              <w:pStyle w:val="DHHStabletext"/>
              <w:spacing w:before="0" w:after="0"/>
              <w:rPr>
                <w:rFonts w:ascii="VIC" w:hAnsi="VIC"/>
                <w:w w:val="105"/>
                <w:sz w:val="18"/>
                <w:szCs w:val="18"/>
              </w:rPr>
            </w:pPr>
            <w:r>
              <w:rPr>
                <w:rFonts w:ascii="VIC" w:eastAsia="VIC" w:hAnsi="VIC"/>
                <w:color w:val="000000"/>
                <w:sz w:val="18"/>
              </w:rPr>
              <w:t>Middle South (Monash Adult)</w:t>
            </w:r>
          </w:p>
        </w:tc>
        <w:tc>
          <w:tcPr>
            <w:tcW w:w="1289" w:type="dxa"/>
            <w:shd w:val="clear" w:color="auto" w:fill="BFCED6"/>
          </w:tcPr>
          <w:p w14:paraId="1E58A2A0" w14:textId="16333FA2" w:rsidR="00CE7F7B" w:rsidRPr="00356628" w:rsidRDefault="00CE7F7B" w:rsidP="00CE7F7B">
            <w:pPr>
              <w:pStyle w:val="VAHITABLETEXTNUMBERS"/>
              <w:rPr>
                <w:rFonts w:eastAsia="Verdana" w:cs="Verdana"/>
                <w:sz w:val="18"/>
                <w:szCs w:val="18"/>
              </w:rPr>
            </w:pPr>
            <w:r>
              <w:rPr>
                <w:rFonts w:eastAsia="VIC"/>
                <w:color w:val="000000"/>
                <w:sz w:val="18"/>
              </w:rPr>
              <w:t>66%</w:t>
            </w:r>
          </w:p>
        </w:tc>
        <w:tc>
          <w:tcPr>
            <w:tcW w:w="1290" w:type="dxa"/>
            <w:shd w:val="clear" w:color="auto" w:fill="BFCED6"/>
          </w:tcPr>
          <w:p w14:paraId="4963A3B3" w14:textId="3BEA7417" w:rsidR="00CE7F7B" w:rsidRPr="00356628" w:rsidRDefault="00CE7F7B" w:rsidP="00CE7F7B">
            <w:pPr>
              <w:pStyle w:val="VAHITABLETEXTNUMBERS"/>
              <w:rPr>
                <w:rFonts w:eastAsia="Verdana" w:cs="Verdana"/>
                <w:sz w:val="18"/>
                <w:szCs w:val="18"/>
              </w:rPr>
            </w:pPr>
            <w:r>
              <w:rPr>
                <w:rFonts w:eastAsia="VIC"/>
                <w:color w:val="000000"/>
                <w:sz w:val="18"/>
              </w:rPr>
              <w:t>24%</w:t>
            </w:r>
          </w:p>
        </w:tc>
        <w:tc>
          <w:tcPr>
            <w:tcW w:w="1290" w:type="dxa"/>
            <w:shd w:val="clear" w:color="auto" w:fill="BFCED6"/>
          </w:tcPr>
          <w:p w14:paraId="0E8BE020" w14:textId="08F5ABDE" w:rsidR="00CE7F7B" w:rsidRPr="00356628" w:rsidRDefault="00CE7F7B" w:rsidP="00CE7F7B">
            <w:pPr>
              <w:pStyle w:val="VAHITABLETEXTNUMBERS"/>
              <w:rPr>
                <w:rFonts w:eastAsia="Verdana" w:cs="Verdana"/>
                <w:sz w:val="18"/>
                <w:szCs w:val="18"/>
              </w:rPr>
            </w:pPr>
            <w:r>
              <w:rPr>
                <w:rFonts w:eastAsia="VIC"/>
                <w:color w:val="000000"/>
                <w:sz w:val="18"/>
              </w:rPr>
              <w:t>193.1</w:t>
            </w:r>
          </w:p>
        </w:tc>
        <w:tc>
          <w:tcPr>
            <w:tcW w:w="1290" w:type="dxa"/>
            <w:shd w:val="clear" w:color="auto" w:fill="BFCED6"/>
          </w:tcPr>
          <w:p w14:paraId="2721D3CA" w14:textId="4A9759B8" w:rsidR="00CE7F7B" w:rsidRPr="00356628" w:rsidRDefault="00CE7F7B" w:rsidP="00CE7F7B">
            <w:pPr>
              <w:pStyle w:val="VAHITABLETEXTNUMBERS"/>
              <w:rPr>
                <w:rFonts w:eastAsia="Verdana" w:cs="Verdana"/>
                <w:sz w:val="18"/>
                <w:szCs w:val="18"/>
              </w:rPr>
            </w:pPr>
            <w:r>
              <w:rPr>
                <w:rFonts w:eastAsia="VIC"/>
                <w:color w:val="000000"/>
                <w:sz w:val="18"/>
              </w:rPr>
              <w:t>8.5</w:t>
            </w:r>
          </w:p>
        </w:tc>
        <w:tc>
          <w:tcPr>
            <w:tcW w:w="1290" w:type="dxa"/>
            <w:shd w:val="clear" w:color="auto" w:fill="BFCED6"/>
          </w:tcPr>
          <w:p w14:paraId="57C6ADA5" w14:textId="2E623CFF" w:rsidR="00CE7F7B" w:rsidRPr="00356628" w:rsidRDefault="00CE7F7B" w:rsidP="00CE7F7B">
            <w:pPr>
              <w:pStyle w:val="VAHITABLETEXTNUMBERS"/>
              <w:rPr>
                <w:rFonts w:eastAsia="Verdana" w:cs="Verdana"/>
                <w:sz w:val="18"/>
                <w:szCs w:val="18"/>
              </w:rPr>
            </w:pPr>
            <w:r>
              <w:rPr>
                <w:rFonts w:eastAsia="VIC"/>
                <w:color w:val="000000"/>
                <w:sz w:val="18"/>
              </w:rPr>
              <w:t>19%</w:t>
            </w:r>
          </w:p>
        </w:tc>
        <w:tc>
          <w:tcPr>
            <w:tcW w:w="1290" w:type="dxa"/>
            <w:shd w:val="clear" w:color="auto" w:fill="BFCED6"/>
          </w:tcPr>
          <w:p w14:paraId="7C0074CB" w14:textId="446AFDA9" w:rsidR="00CE7F7B" w:rsidRPr="00356628" w:rsidRDefault="00CE7F7B" w:rsidP="00CE7F7B">
            <w:pPr>
              <w:pStyle w:val="VAHITABLETEXTNUMBERS"/>
              <w:rPr>
                <w:rFonts w:eastAsia="Verdana" w:cs="Verdana"/>
                <w:sz w:val="18"/>
                <w:szCs w:val="18"/>
              </w:rPr>
            </w:pPr>
            <w:r>
              <w:rPr>
                <w:rFonts w:eastAsia="VIC"/>
                <w:color w:val="000000"/>
                <w:sz w:val="18"/>
              </w:rPr>
              <w:t>83%</w:t>
            </w:r>
          </w:p>
        </w:tc>
        <w:tc>
          <w:tcPr>
            <w:tcW w:w="1290" w:type="dxa"/>
            <w:shd w:val="clear" w:color="auto" w:fill="BFCED6"/>
          </w:tcPr>
          <w:p w14:paraId="388D987E" w14:textId="186384E1" w:rsidR="00CE7F7B" w:rsidRPr="00356628" w:rsidRDefault="00CE7F7B" w:rsidP="00CE7F7B">
            <w:pPr>
              <w:pStyle w:val="VAHITABLETEXTNUMBERS"/>
              <w:rPr>
                <w:rFonts w:eastAsia="Verdana" w:cs="Verdana"/>
                <w:sz w:val="18"/>
                <w:szCs w:val="18"/>
              </w:rPr>
            </w:pPr>
            <w:r>
              <w:rPr>
                <w:rFonts w:eastAsia="VIC"/>
                <w:color w:val="000000"/>
                <w:sz w:val="18"/>
              </w:rPr>
              <w:t>13.9</w:t>
            </w:r>
          </w:p>
        </w:tc>
        <w:tc>
          <w:tcPr>
            <w:tcW w:w="1290" w:type="dxa"/>
            <w:shd w:val="clear" w:color="auto" w:fill="BFCED6"/>
          </w:tcPr>
          <w:p w14:paraId="2B1FE048" w14:textId="7BE5D611" w:rsidR="00CE7F7B" w:rsidRPr="00356628" w:rsidRDefault="00CE7F7B" w:rsidP="00CE7F7B">
            <w:pPr>
              <w:pStyle w:val="VAHITABLETEXTNUMBERS"/>
              <w:rPr>
                <w:rFonts w:eastAsia="Verdana" w:cs="Verdana"/>
                <w:sz w:val="18"/>
                <w:szCs w:val="18"/>
              </w:rPr>
            </w:pPr>
            <w:r>
              <w:rPr>
                <w:rFonts w:eastAsia="VIC"/>
                <w:color w:val="000000"/>
                <w:sz w:val="18"/>
              </w:rPr>
              <w:t>49%</w:t>
            </w:r>
          </w:p>
        </w:tc>
        <w:tc>
          <w:tcPr>
            <w:tcW w:w="1290" w:type="dxa"/>
            <w:shd w:val="clear" w:color="auto" w:fill="BFCED6"/>
          </w:tcPr>
          <w:p w14:paraId="00EC0114" w14:textId="60694CA2" w:rsidR="00CE7F7B" w:rsidRPr="00356628" w:rsidRDefault="00CE7F7B" w:rsidP="00CE7F7B">
            <w:pPr>
              <w:pStyle w:val="VAHITABLETEXTNUMBERS"/>
              <w:rPr>
                <w:rFonts w:eastAsia="Verdana" w:cs="Verdana"/>
                <w:sz w:val="18"/>
                <w:szCs w:val="18"/>
              </w:rPr>
            </w:pPr>
            <w:r>
              <w:rPr>
                <w:rFonts w:eastAsia="VIC"/>
                <w:color w:val="000000"/>
                <w:sz w:val="18"/>
              </w:rPr>
              <w:t>5%</w:t>
            </w:r>
          </w:p>
        </w:tc>
        <w:tc>
          <w:tcPr>
            <w:tcW w:w="1290" w:type="dxa"/>
            <w:shd w:val="clear" w:color="auto" w:fill="BFCED6"/>
          </w:tcPr>
          <w:p w14:paraId="78F20459" w14:textId="22401508" w:rsidR="00CE7F7B" w:rsidRPr="00356628" w:rsidRDefault="00CE7F7B" w:rsidP="00CE7F7B">
            <w:pPr>
              <w:pStyle w:val="VAHITABLETEXTNUMBERS"/>
              <w:rPr>
                <w:rFonts w:eastAsia="Verdana" w:cs="Verdana"/>
                <w:sz w:val="18"/>
                <w:szCs w:val="18"/>
              </w:rPr>
            </w:pPr>
            <w:r>
              <w:rPr>
                <w:rFonts w:eastAsia="VIC"/>
                <w:color w:val="000000"/>
                <w:sz w:val="18"/>
              </w:rPr>
              <w:t>1.7</w:t>
            </w:r>
          </w:p>
        </w:tc>
      </w:tr>
      <w:tr w:rsidR="00CE7F7B" w:rsidRPr="00A6366B" w14:paraId="386CC7A6" w14:textId="77777777" w:rsidTr="00356628">
        <w:tc>
          <w:tcPr>
            <w:tcW w:w="1287" w:type="dxa"/>
            <w:vMerge/>
            <w:shd w:val="clear" w:color="auto" w:fill="BFCED6"/>
          </w:tcPr>
          <w:p w14:paraId="7C755B35" w14:textId="77777777" w:rsidR="00CE7F7B" w:rsidRPr="00382424" w:rsidRDefault="00CE7F7B" w:rsidP="00CE7F7B">
            <w:pPr>
              <w:pStyle w:val="DHHStabletext"/>
              <w:spacing w:before="0" w:after="0"/>
              <w:rPr>
                <w:rFonts w:ascii="VIC" w:hAnsi="VIC"/>
                <w:sz w:val="18"/>
                <w:szCs w:val="18"/>
              </w:rPr>
            </w:pPr>
          </w:p>
        </w:tc>
        <w:tc>
          <w:tcPr>
            <w:tcW w:w="1701" w:type="dxa"/>
            <w:shd w:val="clear" w:color="auto" w:fill="BFCED6"/>
          </w:tcPr>
          <w:p w14:paraId="3D3907A6" w14:textId="5E14ECA9" w:rsidR="00CE7F7B" w:rsidRPr="00382424" w:rsidRDefault="00CE7F7B" w:rsidP="00CE7F7B">
            <w:pPr>
              <w:pStyle w:val="DHHStabletext"/>
              <w:spacing w:before="0" w:after="0"/>
              <w:rPr>
                <w:rFonts w:ascii="VIC" w:eastAsia="Verdana" w:hAnsi="VIC" w:cs="Verdana"/>
                <w:sz w:val="18"/>
                <w:szCs w:val="18"/>
              </w:rPr>
            </w:pPr>
            <w:r>
              <w:rPr>
                <w:rFonts w:ascii="VIC" w:eastAsia="VIC" w:hAnsi="VIC"/>
                <w:color w:val="000000"/>
                <w:sz w:val="18"/>
              </w:rPr>
              <w:t>TOTAL</w:t>
            </w:r>
          </w:p>
        </w:tc>
        <w:tc>
          <w:tcPr>
            <w:tcW w:w="1289" w:type="dxa"/>
            <w:shd w:val="clear" w:color="auto" w:fill="BFCED6"/>
          </w:tcPr>
          <w:p w14:paraId="4FE74DD6" w14:textId="09147FE9" w:rsidR="00CE7F7B" w:rsidRPr="00356628" w:rsidRDefault="00CE7F7B" w:rsidP="00CE7F7B">
            <w:pPr>
              <w:pStyle w:val="VAHITABLETEXTNUMBERS"/>
              <w:rPr>
                <w:rFonts w:eastAsia="Verdana" w:cs="Verdana"/>
                <w:sz w:val="18"/>
                <w:szCs w:val="18"/>
              </w:rPr>
            </w:pPr>
            <w:r>
              <w:rPr>
                <w:rFonts w:eastAsia="VIC"/>
                <w:color w:val="000000"/>
                <w:sz w:val="18"/>
              </w:rPr>
              <w:t>60%</w:t>
            </w:r>
          </w:p>
        </w:tc>
        <w:tc>
          <w:tcPr>
            <w:tcW w:w="1290" w:type="dxa"/>
            <w:shd w:val="clear" w:color="auto" w:fill="BFCED6"/>
          </w:tcPr>
          <w:p w14:paraId="77A1DF1C" w14:textId="10257A04" w:rsidR="00CE7F7B" w:rsidRPr="00356628" w:rsidRDefault="00CE7F7B" w:rsidP="00CE7F7B">
            <w:pPr>
              <w:pStyle w:val="VAHITABLETEXTNUMBERS"/>
              <w:rPr>
                <w:rFonts w:eastAsia="Verdana" w:cs="Verdana"/>
                <w:sz w:val="18"/>
                <w:szCs w:val="18"/>
              </w:rPr>
            </w:pPr>
            <w:r>
              <w:rPr>
                <w:rFonts w:eastAsia="VIC"/>
                <w:color w:val="000000"/>
                <w:sz w:val="18"/>
              </w:rPr>
              <w:t>22%</w:t>
            </w:r>
          </w:p>
        </w:tc>
        <w:tc>
          <w:tcPr>
            <w:tcW w:w="1290" w:type="dxa"/>
            <w:shd w:val="clear" w:color="auto" w:fill="BFCED6"/>
          </w:tcPr>
          <w:p w14:paraId="17F9233F" w14:textId="47055F8C" w:rsidR="00CE7F7B" w:rsidRPr="00356628" w:rsidRDefault="00CE7F7B" w:rsidP="00CE7F7B">
            <w:pPr>
              <w:pStyle w:val="VAHITABLETEXTNUMBERS"/>
              <w:rPr>
                <w:rFonts w:eastAsia="Verdana" w:cs="Verdana"/>
                <w:sz w:val="18"/>
                <w:szCs w:val="18"/>
              </w:rPr>
            </w:pPr>
            <w:r>
              <w:rPr>
                <w:rFonts w:eastAsia="VIC"/>
                <w:color w:val="000000"/>
                <w:sz w:val="18"/>
              </w:rPr>
              <w:t>157.8</w:t>
            </w:r>
          </w:p>
        </w:tc>
        <w:tc>
          <w:tcPr>
            <w:tcW w:w="1290" w:type="dxa"/>
            <w:shd w:val="clear" w:color="auto" w:fill="BFCED6"/>
          </w:tcPr>
          <w:p w14:paraId="4BC9D4EB" w14:textId="16588A4F" w:rsidR="00CE7F7B" w:rsidRPr="00356628" w:rsidRDefault="00CE7F7B" w:rsidP="00CE7F7B">
            <w:pPr>
              <w:pStyle w:val="VAHITABLETEXTNUMBERS"/>
              <w:rPr>
                <w:rFonts w:eastAsia="Verdana" w:cs="Verdana"/>
                <w:sz w:val="18"/>
                <w:szCs w:val="18"/>
              </w:rPr>
            </w:pPr>
            <w:r>
              <w:rPr>
                <w:rFonts w:eastAsia="VIC"/>
                <w:color w:val="000000"/>
                <w:sz w:val="18"/>
              </w:rPr>
              <w:t>7.2</w:t>
            </w:r>
          </w:p>
        </w:tc>
        <w:tc>
          <w:tcPr>
            <w:tcW w:w="1290" w:type="dxa"/>
            <w:shd w:val="clear" w:color="auto" w:fill="BFCED6"/>
          </w:tcPr>
          <w:p w14:paraId="18FA1B95" w14:textId="75B51977" w:rsidR="00CE7F7B" w:rsidRPr="00356628" w:rsidRDefault="00CE7F7B" w:rsidP="00CE7F7B">
            <w:pPr>
              <w:pStyle w:val="VAHITABLETEXTNUMBERS"/>
              <w:rPr>
                <w:rFonts w:eastAsia="Verdana" w:cs="Verdana"/>
                <w:sz w:val="18"/>
                <w:szCs w:val="18"/>
              </w:rPr>
            </w:pPr>
            <w:r>
              <w:rPr>
                <w:rFonts w:eastAsia="VIC"/>
                <w:color w:val="000000"/>
                <w:sz w:val="18"/>
              </w:rPr>
              <w:t>19%</w:t>
            </w:r>
          </w:p>
        </w:tc>
        <w:tc>
          <w:tcPr>
            <w:tcW w:w="1290" w:type="dxa"/>
            <w:shd w:val="clear" w:color="auto" w:fill="BFCED6"/>
          </w:tcPr>
          <w:p w14:paraId="4E00DF4C" w14:textId="4F802B77" w:rsidR="00CE7F7B" w:rsidRPr="00356628" w:rsidRDefault="00CE7F7B" w:rsidP="00CE7F7B">
            <w:pPr>
              <w:pStyle w:val="VAHITABLETEXTNUMBERS"/>
              <w:rPr>
                <w:rFonts w:eastAsia="Verdana" w:cs="Verdana"/>
                <w:sz w:val="18"/>
                <w:szCs w:val="18"/>
              </w:rPr>
            </w:pPr>
            <w:r>
              <w:rPr>
                <w:rFonts w:eastAsia="VIC"/>
                <w:color w:val="000000"/>
                <w:sz w:val="18"/>
              </w:rPr>
              <w:t>68%</w:t>
            </w:r>
          </w:p>
        </w:tc>
        <w:tc>
          <w:tcPr>
            <w:tcW w:w="1290" w:type="dxa"/>
            <w:shd w:val="clear" w:color="auto" w:fill="BFCED6"/>
          </w:tcPr>
          <w:p w14:paraId="12833AFB" w14:textId="25A3A24A" w:rsidR="00CE7F7B" w:rsidRPr="00356628" w:rsidRDefault="00CE7F7B" w:rsidP="00CE7F7B">
            <w:pPr>
              <w:pStyle w:val="VAHITABLETEXTNUMBERS"/>
              <w:rPr>
                <w:rFonts w:eastAsia="Verdana" w:cs="Verdana"/>
                <w:sz w:val="18"/>
                <w:szCs w:val="18"/>
              </w:rPr>
            </w:pPr>
            <w:r>
              <w:rPr>
                <w:rFonts w:eastAsia="VIC"/>
                <w:color w:val="000000"/>
                <w:sz w:val="18"/>
              </w:rPr>
              <w:t>14.2</w:t>
            </w:r>
          </w:p>
        </w:tc>
        <w:tc>
          <w:tcPr>
            <w:tcW w:w="1290" w:type="dxa"/>
            <w:shd w:val="clear" w:color="auto" w:fill="BFCED6"/>
          </w:tcPr>
          <w:p w14:paraId="4F7A76E4" w14:textId="3578DE78" w:rsidR="00CE7F7B" w:rsidRPr="00356628" w:rsidRDefault="00CE7F7B" w:rsidP="00CE7F7B">
            <w:pPr>
              <w:pStyle w:val="VAHITABLETEXTNUMBERS"/>
              <w:rPr>
                <w:rFonts w:eastAsia="Verdana" w:cs="Verdana"/>
                <w:sz w:val="18"/>
                <w:szCs w:val="18"/>
              </w:rPr>
            </w:pPr>
            <w:r>
              <w:rPr>
                <w:rFonts w:eastAsia="VIC"/>
                <w:color w:val="000000"/>
                <w:sz w:val="18"/>
              </w:rPr>
              <w:t>59%</w:t>
            </w:r>
          </w:p>
        </w:tc>
        <w:tc>
          <w:tcPr>
            <w:tcW w:w="1290" w:type="dxa"/>
            <w:shd w:val="clear" w:color="auto" w:fill="BFCED6"/>
          </w:tcPr>
          <w:p w14:paraId="282FDC26" w14:textId="5F5CC9CB" w:rsidR="00CE7F7B" w:rsidRPr="00356628" w:rsidRDefault="00CE7F7B" w:rsidP="00CE7F7B">
            <w:pPr>
              <w:pStyle w:val="VAHITABLETEXTNUMBERS"/>
              <w:rPr>
                <w:rFonts w:eastAsia="Verdana" w:cs="Verdana"/>
                <w:sz w:val="18"/>
                <w:szCs w:val="18"/>
              </w:rPr>
            </w:pPr>
            <w:r>
              <w:rPr>
                <w:rFonts w:eastAsia="VIC"/>
                <w:color w:val="000000"/>
                <w:sz w:val="18"/>
              </w:rPr>
              <w:t>4%</w:t>
            </w:r>
          </w:p>
        </w:tc>
        <w:tc>
          <w:tcPr>
            <w:tcW w:w="1290" w:type="dxa"/>
            <w:shd w:val="clear" w:color="auto" w:fill="BFCED6"/>
          </w:tcPr>
          <w:p w14:paraId="4F1D770B" w14:textId="3E9A1FAE" w:rsidR="00CE7F7B" w:rsidRPr="00356628" w:rsidRDefault="00CE7F7B" w:rsidP="00CE7F7B">
            <w:pPr>
              <w:pStyle w:val="VAHITABLETEXTNUMBERS"/>
              <w:rPr>
                <w:rFonts w:eastAsia="Verdana" w:cs="Verdana"/>
                <w:sz w:val="18"/>
                <w:szCs w:val="18"/>
              </w:rPr>
            </w:pPr>
            <w:r>
              <w:rPr>
                <w:rFonts w:eastAsia="VIC"/>
                <w:color w:val="000000"/>
                <w:sz w:val="18"/>
              </w:rPr>
              <w:t>2.3</w:t>
            </w:r>
          </w:p>
        </w:tc>
      </w:tr>
      <w:tr w:rsidR="00CE7F7B" w:rsidRPr="00A6366B" w14:paraId="59588E8B" w14:textId="77777777" w:rsidTr="00356628">
        <w:tc>
          <w:tcPr>
            <w:tcW w:w="1287" w:type="dxa"/>
          </w:tcPr>
          <w:p w14:paraId="4033FF4D" w14:textId="5006F73D" w:rsidR="00CE7F7B" w:rsidRPr="00382424" w:rsidRDefault="00CE7F7B" w:rsidP="00CE7F7B">
            <w:pPr>
              <w:pStyle w:val="DHHStabletext"/>
              <w:spacing w:before="0" w:after="0"/>
              <w:rPr>
                <w:rFonts w:ascii="VIC" w:eastAsia="Verdana" w:hAnsi="VIC" w:cs="Verdana"/>
                <w:sz w:val="18"/>
                <w:szCs w:val="18"/>
              </w:rPr>
            </w:pPr>
            <w:r>
              <w:rPr>
                <w:rFonts w:ascii="VIC" w:eastAsia="VIC" w:hAnsi="VIC"/>
                <w:color w:val="000000"/>
                <w:sz w:val="18"/>
              </w:rPr>
              <w:t>Peninsula Health</w:t>
            </w:r>
          </w:p>
        </w:tc>
        <w:tc>
          <w:tcPr>
            <w:tcW w:w="1701" w:type="dxa"/>
          </w:tcPr>
          <w:p w14:paraId="25D5F834" w14:textId="7A966F64" w:rsidR="00CE7F7B" w:rsidRPr="00382424" w:rsidRDefault="00CE7F7B" w:rsidP="00CE7F7B">
            <w:pPr>
              <w:pStyle w:val="DHHStabletext"/>
              <w:spacing w:before="0" w:after="0"/>
              <w:rPr>
                <w:rFonts w:ascii="VIC" w:eastAsia="Verdana" w:hAnsi="VIC" w:cs="Verdana"/>
                <w:sz w:val="18"/>
                <w:szCs w:val="18"/>
              </w:rPr>
            </w:pPr>
            <w:r>
              <w:rPr>
                <w:rFonts w:ascii="VIC" w:eastAsia="VIC" w:hAnsi="VIC"/>
                <w:color w:val="000000"/>
                <w:sz w:val="18"/>
              </w:rPr>
              <w:t>Peninsula</w:t>
            </w:r>
          </w:p>
        </w:tc>
        <w:tc>
          <w:tcPr>
            <w:tcW w:w="1289" w:type="dxa"/>
          </w:tcPr>
          <w:p w14:paraId="1C9FA475" w14:textId="3AC43D2C" w:rsidR="00CE7F7B" w:rsidRPr="00356628" w:rsidRDefault="00CE7F7B" w:rsidP="00CE7F7B">
            <w:pPr>
              <w:pStyle w:val="VAHITABLETEXTNUMBERS"/>
              <w:rPr>
                <w:rFonts w:eastAsia="Verdana" w:cs="Verdana"/>
                <w:sz w:val="18"/>
                <w:szCs w:val="18"/>
              </w:rPr>
            </w:pPr>
            <w:r>
              <w:rPr>
                <w:rFonts w:eastAsia="VIC"/>
                <w:color w:val="000000"/>
                <w:sz w:val="18"/>
              </w:rPr>
              <w:t>65%</w:t>
            </w:r>
          </w:p>
        </w:tc>
        <w:tc>
          <w:tcPr>
            <w:tcW w:w="1290" w:type="dxa"/>
          </w:tcPr>
          <w:p w14:paraId="3374CD82" w14:textId="5DCE8EEC" w:rsidR="00CE7F7B" w:rsidRPr="00356628" w:rsidRDefault="00CE7F7B" w:rsidP="00CE7F7B">
            <w:pPr>
              <w:pStyle w:val="VAHITABLETEXTNUMBERS"/>
              <w:rPr>
                <w:rFonts w:eastAsia="Verdana" w:cs="Verdana"/>
                <w:sz w:val="18"/>
                <w:szCs w:val="18"/>
              </w:rPr>
            </w:pPr>
            <w:r>
              <w:rPr>
                <w:rFonts w:eastAsia="VIC"/>
                <w:color w:val="000000"/>
                <w:sz w:val="18"/>
              </w:rPr>
              <w:t>23%</w:t>
            </w:r>
          </w:p>
        </w:tc>
        <w:tc>
          <w:tcPr>
            <w:tcW w:w="1290" w:type="dxa"/>
          </w:tcPr>
          <w:p w14:paraId="22FCC620" w14:textId="40DC1823" w:rsidR="00CE7F7B" w:rsidRPr="00356628" w:rsidRDefault="00CE7F7B" w:rsidP="00CE7F7B">
            <w:pPr>
              <w:pStyle w:val="VAHITABLETEXTNUMBERS"/>
              <w:rPr>
                <w:rFonts w:eastAsia="Verdana" w:cs="Verdana"/>
                <w:sz w:val="18"/>
                <w:szCs w:val="18"/>
              </w:rPr>
            </w:pPr>
            <w:r>
              <w:rPr>
                <w:rFonts w:eastAsia="VIC"/>
                <w:color w:val="000000"/>
                <w:sz w:val="18"/>
              </w:rPr>
              <w:t>119.0</w:t>
            </w:r>
          </w:p>
        </w:tc>
        <w:tc>
          <w:tcPr>
            <w:tcW w:w="1290" w:type="dxa"/>
          </w:tcPr>
          <w:p w14:paraId="5649818E" w14:textId="7202724F" w:rsidR="00CE7F7B" w:rsidRPr="00356628" w:rsidRDefault="00CE7F7B" w:rsidP="00CE7F7B">
            <w:pPr>
              <w:pStyle w:val="VAHITABLETEXTNUMBERS"/>
              <w:rPr>
                <w:rFonts w:eastAsia="Verdana" w:cs="Verdana"/>
                <w:sz w:val="18"/>
                <w:szCs w:val="18"/>
              </w:rPr>
            </w:pPr>
            <w:r>
              <w:rPr>
                <w:rFonts w:eastAsia="VIC"/>
                <w:color w:val="000000"/>
                <w:sz w:val="18"/>
              </w:rPr>
              <w:t>7.8</w:t>
            </w:r>
          </w:p>
        </w:tc>
        <w:tc>
          <w:tcPr>
            <w:tcW w:w="1290" w:type="dxa"/>
          </w:tcPr>
          <w:p w14:paraId="5CFC0CCF" w14:textId="003A5042" w:rsidR="00CE7F7B" w:rsidRPr="00356628" w:rsidRDefault="00CE7F7B" w:rsidP="00CE7F7B">
            <w:pPr>
              <w:pStyle w:val="VAHITABLETEXTNUMBERS"/>
              <w:rPr>
                <w:rFonts w:eastAsia="Verdana" w:cs="Verdana"/>
                <w:sz w:val="18"/>
                <w:szCs w:val="18"/>
              </w:rPr>
            </w:pPr>
            <w:r>
              <w:rPr>
                <w:rFonts w:eastAsia="VIC"/>
                <w:color w:val="000000"/>
                <w:sz w:val="18"/>
              </w:rPr>
              <w:t>9%</w:t>
            </w:r>
          </w:p>
        </w:tc>
        <w:tc>
          <w:tcPr>
            <w:tcW w:w="1290" w:type="dxa"/>
          </w:tcPr>
          <w:p w14:paraId="4C845470" w14:textId="38F76EE8" w:rsidR="00CE7F7B" w:rsidRPr="00356628" w:rsidRDefault="00CE7F7B" w:rsidP="00CE7F7B">
            <w:pPr>
              <w:pStyle w:val="VAHITABLETEXTNUMBERS"/>
              <w:rPr>
                <w:rFonts w:eastAsia="Verdana" w:cs="Verdana"/>
                <w:sz w:val="18"/>
                <w:szCs w:val="18"/>
              </w:rPr>
            </w:pPr>
            <w:r>
              <w:rPr>
                <w:rFonts w:eastAsia="VIC"/>
                <w:color w:val="000000"/>
                <w:sz w:val="18"/>
              </w:rPr>
              <w:t>84%</w:t>
            </w:r>
          </w:p>
        </w:tc>
        <w:tc>
          <w:tcPr>
            <w:tcW w:w="1290" w:type="dxa"/>
          </w:tcPr>
          <w:p w14:paraId="0BA83477" w14:textId="062A90FB" w:rsidR="00CE7F7B" w:rsidRPr="00356628" w:rsidRDefault="00CE7F7B" w:rsidP="00CE7F7B">
            <w:pPr>
              <w:pStyle w:val="VAHITABLETEXTNUMBERS"/>
              <w:rPr>
                <w:rFonts w:eastAsia="Verdana" w:cs="Verdana"/>
                <w:sz w:val="18"/>
                <w:szCs w:val="18"/>
              </w:rPr>
            </w:pPr>
            <w:r>
              <w:rPr>
                <w:rFonts w:eastAsia="VIC"/>
                <w:color w:val="000000"/>
                <w:sz w:val="18"/>
              </w:rPr>
              <w:t>14.2</w:t>
            </w:r>
          </w:p>
        </w:tc>
        <w:tc>
          <w:tcPr>
            <w:tcW w:w="1290" w:type="dxa"/>
          </w:tcPr>
          <w:p w14:paraId="4EF182A9" w14:textId="266777D2" w:rsidR="00CE7F7B" w:rsidRPr="00356628" w:rsidRDefault="00CE7F7B" w:rsidP="00CE7F7B">
            <w:pPr>
              <w:pStyle w:val="VAHITABLETEXTNUMBERS"/>
              <w:rPr>
                <w:rFonts w:eastAsia="Verdana" w:cs="Verdana"/>
                <w:sz w:val="18"/>
                <w:szCs w:val="18"/>
              </w:rPr>
            </w:pPr>
            <w:r>
              <w:rPr>
                <w:rFonts w:eastAsia="VIC"/>
                <w:color w:val="000000"/>
                <w:sz w:val="18"/>
              </w:rPr>
              <w:t>58%</w:t>
            </w:r>
          </w:p>
        </w:tc>
        <w:tc>
          <w:tcPr>
            <w:tcW w:w="1290" w:type="dxa"/>
          </w:tcPr>
          <w:p w14:paraId="222E6789" w14:textId="5EEDF980" w:rsidR="00CE7F7B" w:rsidRPr="00356628" w:rsidRDefault="00CE7F7B" w:rsidP="00CE7F7B">
            <w:pPr>
              <w:pStyle w:val="VAHITABLETEXTNUMBERS"/>
              <w:rPr>
                <w:rFonts w:eastAsia="Verdana" w:cs="Verdana"/>
                <w:sz w:val="18"/>
                <w:szCs w:val="18"/>
              </w:rPr>
            </w:pPr>
            <w:r>
              <w:rPr>
                <w:rFonts w:eastAsia="VIC"/>
                <w:color w:val="000000"/>
                <w:sz w:val="18"/>
              </w:rPr>
              <w:t>3%</w:t>
            </w:r>
          </w:p>
        </w:tc>
        <w:tc>
          <w:tcPr>
            <w:tcW w:w="1290" w:type="dxa"/>
          </w:tcPr>
          <w:p w14:paraId="6946B9F3" w14:textId="3746E807" w:rsidR="00CE7F7B" w:rsidRPr="00356628" w:rsidRDefault="00CE7F7B" w:rsidP="00CE7F7B">
            <w:pPr>
              <w:pStyle w:val="VAHITABLETEXTNUMBERS"/>
              <w:rPr>
                <w:rFonts w:eastAsia="Verdana" w:cs="Verdana"/>
                <w:sz w:val="18"/>
                <w:szCs w:val="18"/>
              </w:rPr>
            </w:pPr>
            <w:r>
              <w:rPr>
                <w:rFonts w:eastAsia="VIC"/>
                <w:color w:val="000000"/>
                <w:sz w:val="18"/>
              </w:rPr>
              <w:t>2.1</w:t>
            </w:r>
          </w:p>
        </w:tc>
      </w:tr>
      <w:tr w:rsidR="00CE7F7B" w:rsidRPr="00A6366B" w14:paraId="07BFDA9A" w14:textId="77777777" w:rsidTr="00356628">
        <w:tc>
          <w:tcPr>
            <w:tcW w:w="1287" w:type="dxa"/>
            <w:shd w:val="clear" w:color="auto" w:fill="BFCED6"/>
          </w:tcPr>
          <w:p w14:paraId="73C31828" w14:textId="57D8906B" w:rsidR="00CE7F7B" w:rsidRPr="00382424" w:rsidRDefault="00CE7F7B" w:rsidP="00CE7F7B">
            <w:pPr>
              <w:pStyle w:val="DHHStabletext"/>
              <w:spacing w:before="0" w:after="0"/>
              <w:rPr>
                <w:rFonts w:ascii="VIC" w:hAnsi="VIC"/>
                <w:sz w:val="18"/>
                <w:szCs w:val="18"/>
              </w:rPr>
            </w:pPr>
            <w:r>
              <w:rPr>
                <w:rFonts w:ascii="VIC" w:eastAsia="VIC" w:hAnsi="VIC"/>
                <w:color w:val="000000"/>
                <w:sz w:val="18"/>
              </w:rPr>
              <w:t>St Vincent's Hospital</w:t>
            </w:r>
          </w:p>
        </w:tc>
        <w:tc>
          <w:tcPr>
            <w:tcW w:w="1701" w:type="dxa"/>
            <w:shd w:val="clear" w:color="auto" w:fill="BFCED6"/>
          </w:tcPr>
          <w:p w14:paraId="1E82A32E" w14:textId="0B3D4E44" w:rsidR="00CE7F7B" w:rsidRPr="00382424" w:rsidRDefault="00CE7F7B" w:rsidP="00CE7F7B">
            <w:pPr>
              <w:pStyle w:val="DHHStabletext"/>
              <w:spacing w:before="0" w:after="0"/>
              <w:rPr>
                <w:rFonts w:ascii="VIC" w:eastAsia="Verdana" w:hAnsi="VIC" w:cs="Verdana"/>
                <w:sz w:val="18"/>
                <w:szCs w:val="18"/>
              </w:rPr>
            </w:pPr>
            <w:r>
              <w:rPr>
                <w:rFonts w:ascii="VIC" w:eastAsia="VIC" w:hAnsi="VIC"/>
                <w:color w:val="000000"/>
                <w:sz w:val="18"/>
              </w:rPr>
              <w:t>Inner East (St Vincent's)</w:t>
            </w:r>
          </w:p>
        </w:tc>
        <w:tc>
          <w:tcPr>
            <w:tcW w:w="1289" w:type="dxa"/>
            <w:shd w:val="clear" w:color="auto" w:fill="BFCED6"/>
          </w:tcPr>
          <w:p w14:paraId="14BADDE0" w14:textId="1E9EB7C6" w:rsidR="00CE7F7B" w:rsidRPr="00356628" w:rsidRDefault="00CE7F7B" w:rsidP="00CE7F7B">
            <w:pPr>
              <w:pStyle w:val="VAHITABLETEXTNUMBERS"/>
              <w:rPr>
                <w:rFonts w:eastAsia="Verdana" w:cs="Verdana"/>
                <w:sz w:val="18"/>
                <w:szCs w:val="18"/>
              </w:rPr>
            </w:pPr>
            <w:r>
              <w:rPr>
                <w:rFonts w:eastAsia="VIC"/>
                <w:color w:val="000000"/>
                <w:sz w:val="18"/>
              </w:rPr>
              <w:t>35%</w:t>
            </w:r>
          </w:p>
        </w:tc>
        <w:tc>
          <w:tcPr>
            <w:tcW w:w="1290" w:type="dxa"/>
            <w:shd w:val="clear" w:color="auto" w:fill="BFCED6"/>
          </w:tcPr>
          <w:p w14:paraId="5FDE9CC3" w14:textId="08C30660" w:rsidR="00CE7F7B" w:rsidRPr="00356628" w:rsidRDefault="00CE7F7B" w:rsidP="00CE7F7B">
            <w:pPr>
              <w:pStyle w:val="VAHITABLETEXTNUMBERS"/>
              <w:rPr>
                <w:rFonts w:eastAsia="Verdana" w:cs="Verdana"/>
                <w:sz w:val="18"/>
                <w:szCs w:val="18"/>
              </w:rPr>
            </w:pPr>
            <w:r>
              <w:rPr>
                <w:rFonts w:eastAsia="VIC"/>
                <w:color w:val="000000"/>
                <w:sz w:val="18"/>
              </w:rPr>
              <w:t>30%</w:t>
            </w:r>
          </w:p>
        </w:tc>
        <w:tc>
          <w:tcPr>
            <w:tcW w:w="1290" w:type="dxa"/>
            <w:shd w:val="clear" w:color="auto" w:fill="BFCED6"/>
          </w:tcPr>
          <w:p w14:paraId="7A30BC21" w14:textId="4D367FB9" w:rsidR="00CE7F7B" w:rsidRPr="00356628" w:rsidRDefault="00CE7F7B" w:rsidP="00CE7F7B">
            <w:pPr>
              <w:pStyle w:val="VAHITABLETEXTNUMBERS"/>
              <w:rPr>
                <w:rFonts w:eastAsia="Verdana" w:cs="Verdana"/>
                <w:sz w:val="18"/>
                <w:szCs w:val="18"/>
              </w:rPr>
            </w:pPr>
            <w:r>
              <w:rPr>
                <w:rFonts w:eastAsia="VIC"/>
                <w:color w:val="000000"/>
                <w:sz w:val="18"/>
              </w:rPr>
              <w:t>434.8</w:t>
            </w:r>
          </w:p>
        </w:tc>
        <w:tc>
          <w:tcPr>
            <w:tcW w:w="1290" w:type="dxa"/>
            <w:shd w:val="clear" w:color="auto" w:fill="BFCED6"/>
          </w:tcPr>
          <w:p w14:paraId="3AAE2F48" w14:textId="1D4FC355" w:rsidR="00CE7F7B" w:rsidRPr="00356628" w:rsidRDefault="00CE7F7B" w:rsidP="00CE7F7B">
            <w:pPr>
              <w:pStyle w:val="VAHITABLETEXTNUMBERS"/>
              <w:rPr>
                <w:rFonts w:eastAsia="Verdana" w:cs="Verdana"/>
                <w:sz w:val="18"/>
                <w:szCs w:val="18"/>
              </w:rPr>
            </w:pPr>
            <w:r>
              <w:rPr>
                <w:rFonts w:eastAsia="VIC"/>
                <w:color w:val="000000"/>
                <w:sz w:val="18"/>
              </w:rPr>
              <w:t>5.9</w:t>
            </w:r>
          </w:p>
        </w:tc>
        <w:tc>
          <w:tcPr>
            <w:tcW w:w="1290" w:type="dxa"/>
            <w:shd w:val="clear" w:color="auto" w:fill="BFCED6"/>
          </w:tcPr>
          <w:p w14:paraId="4758A935" w14:textId="20440091" w:rsidR="00CE7F7B" w:rsidRPr="00356628" w:rsidRDefault="00CE7F7B" w:rsidP="00CE7F7B">
            <w:pPr>
              <w:pStyle w:val="VAHITABLETEXTNUMBERS"/>
              <w:rPr>
                <w:rFonts w:eastAsia="Verdana" w:cs="Verdana"/>
                <w:sz w:val="18"/>
                <w:szCs w:val="18"/>
              </w:rPr>
            </w:pPr>
            <w:r>
              <w:rPr>
                <w:rFonts w:eastAsia="VIC"/>
                <w:color w:val="000000"/>
                <w:sz w:val="18"/>
              </w:rPr>
              <w:t>16%</w:t>
            </w:r>
          </w:p>
        </w:tc>
        <w:tc>
          <w:tcPr>
            <w:tcW w:w="1290" w:type="dxa"/>
            <w:shd w:val="clear" w:color="auto" w:fill="BFCED6"/>
          </w:tcPr>
          <w:p w14:paraId="2F603E1B" w14:textId="1CDF393F" w:rsidR="00CE7F7B" w:rsidRPr="00356628" w:rsidRDefault="00CE7F7B" w:rsidP="00CE7F7B">
            <w:pPr>
              <w:pStyle w:val="VAHITABLETEXTNUMBERS"/>
              <w:rPr>
                <w:rFonts w:eastAsia="Verdana" w:cs="Verdana"/>
                <w:sz w:val="18"/>
                <w:szCs w:val="18"/>
              </w:rPr>
            </w:pPr>
            <w:r>
              <w:rPr>
                <w:rFonts w:eastAsia="VIC"/>
                <w:color w:val="000000"/>
                <w:sz w:val="18"/>
              </w:rPr>
              <w:t>38%</w:t>
            </w:r>
          </w:p>
        </w:tc>
        <w:tc>
          <w:tcPr>
            <w:tcW w:w="1290" w:type="dxa"/>
            <w:shd w:val="clear" w:color="auto" w:fill="BFCED6"/>
          </w:tcPr>
          <w:p w14:paraId="1A3B6236" w14:textId="3DC7B493" w:rsidR="00CE7F7B" w:rsidRPr="00356628" w:rsidRDefault="00CE7F7B" w:rsidP="00CE7F7B">
            <w:pPr>
              <w:pStyle w:val="VAHITABLETEXTNUMBERS"/>
              <w:rPr>
                <w:rFonts w:eastAsia="Verdana" w:cs="Verdana"/>
                <w:sz w:val="18"/>
                <w:szCs w:val="18"/>
              </w:rPr>
            </w:pPr>
            <w:r>
              <w:rPr>
                <w:rFonts w:eastAsia="VIC"/>
                <w:color w:val="000000"/>
                <w:sz w:val="18"/>
              </w:rPr>
              <w:t>14.1</w:t>
            </w:r>
          </w:p>
        </w:tc>
        <w:tc>
          <w:tcPr>
            <w:tcW w:w="1290" w:type="dxa"/>
            <w:shd w:val="clear" w:color="auto" w:fill="BFCED6"/>
          </w:tcPr>
          <w:p w14:paraId="73336145" w14:textId="60F2378A" w:rsidR="00CE7F7B" w:rsidRPr="00356628" w:rsidRDefault="00CE7F7B" w:rsidP="00CE7F7B">
            <w:pPr>
              <w:pStyle w:val="VAHITABLETEXTNUMBERS"/>
              <w:rPr>
                <w:rFonts w:eastAsia="Verdana" w:cs="Verdana"/>
                <w:sz w:val="18"/>
                <w:szCs w:val="18"/>
              </w:rPr>
            </w:pPr>
            <w:r>
              <w:rPr>
                <w:rFonts w:eastAsia="VIC"/>
                <w:color w:val="000000"/>
                <w:sz w:val="18"/>
              </w:rPr>
              <w:t>46%</w:t>
            </w:r>
          </w:p>
        </w:tc>
        <w:tc>
          <w:tcPr>
            <w:tcW w:w="1290" w:type="dxa"/>
            <w:shd w:val="clear" w:color="auto" w:fill="BFCED6"/>
          </w:tcPr>
          <w:p w14:paraId="152781FD" w14:textId="6D8AF596" w:rsidR="00CE7F7B" w:rsidRPr="00356628" w:rsidRDefault="00CE7F7B" w:rsidP="00CE7F7B">
            <w:pPr>
              <w:pStyle w:val="VAHITABLETEXTNUMBERS"/>
              <w:rPr>
                <w:rFonts w:eastAsia="Verdana" w:cs="Verdana"/>
                <w:sz w:val="18"/>
                <w:szCs w:val="18"/>
              </w:rPr>
            </w:pPr>
            <w:r>
              <w:rPr>
                <w:rFonts w:eastAsia="VIC"/>
                <w:color w:val="000000"/>
                <w:sz w:val="18"/>
              </w:rPr>
              <w:t>6%</w:t>
            </w:r>
          </w:p>
        </w:tc>
        <w:tc>
          <w:tcPr>
            <w:tcW w:w="1290" w:type="dxa"/>
            <w:shd w:val="clear" w:color="auto" w:fill="BFCED6"/>
          </w:tcPr>
          <w:p w14:paraId="27B28C5F" w14:textId="1EFFAEF7" w:rsidR="00CE7F7B" w:rsidRPr="00356628" w:rsidRDefault="00CE7F7B" w:rsidP="00CE7F7B">
            <w:pPr>
              <w:pStyle w:val="VAHITABLETEXTNUMBERS"/>
              <w:rPr>
                <w:rFonts w:eastAsia="Verdana" w:cs="Verdana"/>
                <w:sz w:val="18"/>
                <w:szCs w:val="18"/>
              </w:rPr>
            </w:pPr>
            <w:r>
              <w:rPr>
                <w:rFonts w:eastAsia="VIC"/>
                <w:color w:val="000000"/>
                <w:sz w:val="18"/>
              </w:rPr>
              <w:t>1.9</w:t>
            </w:r>
          </w:p>
        </w:tc>
      </w:tr>
      <w:tr w:rsidR="00CE7F7B" w:rsidRPr="00A6366B" w14:paraId="2CDB1403" w14:textId="77777777" w:rsidTr="00356628">
        <w:tc>
          <w:tcPr>
            <w:tcW w:w="1287" w:type="dxa"/>
          </w:tcPr>
          <w:p w14:paraId="6632015D" w14:textId="4C275D89" w:rsidR="00CE7F7B" w:rsidRPr="00382424" w:rsidRDefault="00CE7F7B" w:rsidP="00CE7F7B">
            <w:pPr>
              <w:pStyle w:val="DHHStabletext"/>
              <w:spacing w:before="0" w:after="0"/>
              <w:rPr>
                <w:rFonts w:ascii="VIC" w:eastAsia="Verdana" w:hAnsi="VIC" w:cs="Verdana"/>
                <w:sz w:val="18"/>
                <w:szCs w:val="18"/>
              </w:rPr>
            </w:pPr>
            <w:r>
              <w:rPr>
                <w:rFonts w:ascii="VIC" w:eastAsia="VIC" w:hAnsi="VIC"/>
                <w:color w:val="000000"/>
                <w:sz w:val="18"/>
              </w:rPr>
              <w:t>Mercy Health</w:t>
            </w:r>
          </w:p>
        </w:tc>
        <w:tc>
          <w:tcPr>
            <w:tcW w:w="1701" w:type="dxa"/>
          </w:tcPr>
          <w:p w14:paraId="276B2833" w14:textId="26C2E54A" w:rsidR="00CE7F7B" w:rsidRPr="00382424" w:rsidRDefault="00CE7F7B" w:rsidP="00CE7F7B">
            <w:pPr>
              <w:pStyle w:val="DHHStabletext"/>
              <w:spacing w:before="0" w:after="0"/>
              <w:rPr>
                <w:rFonts w:ascii="VIC" w:eastAsia="Verdana" w:hAnsi="VIC" w:cs="Verdana"/>
                <w:sz w:val="18"/>
                <w:szCs w:val="18"/>
              </w:rPr>
            </w:pPr>
            <w:r>
              <w:rPr>
                <w:rFonts w:ascii="VIC" w:eastAsia="VIC" w:hAnsi="VIC"/>
                <w:color w:val="000000"/>
                <w:sz w:val="18"/>
              </w:rPr>
              <w:t>South West (Werribee)</w:t>
            </w:r>
          </w:p>
        </w:tc>
        <w:tc>
          <w:tcPr>
            <w:tcW w:w="1289" w:type="dxa"/>
          </w:tcPr>
          <w:p w14:paraId="54F1F714" w14:textId="282AE616" w:rsidR="00CE7F7B" w:rsidRPr="00356628" w:rsidRDefault="00CE7F7B" w:rsidP="00CE7F7B">
            <w:pPr>
              <w:pStyle w:val="VAHITABLETEXTNUMBERS"/>
              <w:rPr>
                <w:rFonts w:eastAsia="Verdana" w:cs="Verdana"/>
                <w:sz w:val="18"/>
                <w:szCs w:val="18"/>
              </w:rPr>
            </w:pPr>
            <w:r>
              <w:rPr>
                <w:rFonts w:eastAsia="VIC"/>
                <w:color w:val="000000"/>
                <w:sz w:val="18"/>
              </w:rPr>
              <w:t>67%</w:t>
            </w:r>
          </w:p>
        </w:tc>
        <w:tc>
          <w:tcPr>
            <w:tcW w:w="1290" w:type="dxa"/>
          </w:tcPr>
          <w:p w14:paraId="61A0B033" w14:textId="230DBAAF" w:rsidR="00CE7F7B" w:rsidRPr="00356628" w:rsidRDefault="00CE7F7B" w:rsidP="00CE7F7B">
            <w:pPr>
              <w:pStyle w:val="VAHITABLETEXTNUMBERS"/>
              <w:rPr>
                <w:rFonts w:eastAsia="Verdana" w:cs="Verdana"/>
                <w:sz w:val="18"/>
                <w:szCs w:val="18"/>
              </w:rPr>
            </w:pPr>
            <w:r>
              <w:rPr>
                <w:rFonts w:eastAsia="VIC"/>
                <w:color w:val="000000"/>
                <w:sz w:val="18"/>
              </w:rPr>
              <w:t>12%</w:t>
            </w:r>
          </w:p>
        </w:tc>
        <w:tc>
          <w:tcPr>
            <w:tcW w:w="1290" w:type="dxa"/>
          </w:tcPr>
          <w:p w14:paraId="6C9490FB" w14:textId="32005347" w:rsidR="00CE7F7B" w:rsidRPr="00356628" w:rsidRDefault="00CE7F7B" w:rsidP="00CE7F7B">
            <w:pPr>
              <w:pStyle w:val="VAHITABLETEXTNUMBERS"/>
              <w:rPr>
                <w:rFonts w:eastAsia="Verdana" w:cs="Verdana"/>
                <w:sz w:val="18"/>
                <w:szCs w:val="18"/>
              </w:rPr>
            </w:pPr>
            <w:r>
              <w:rPr>
                <w:rFonts w:eastAsia="VIC"/>
                <w:color w:val="000000"/>
                <w:sz w:val="18"/>
              </w:rPr>
              <w:t>304.8</w:t>
            </w:r>
          </w:p>
        </w:tc>
        <w:tc>
          <w:tcPr>
            <w:tcW w:w="1290" w:type="dxa"/>
          </w:tcPr>
          <w:p w14:paraId="1A8AE213" w14:textId="5A062091" w:rsidR="00CE7F7B" w:rsidRPr="00356628" w:rsidRDefault="00CE7F7B" w:rsidP="00CE7F7B">
            <w:pPr>
              <w:pStyle w:val="VAHITABLETEXTNUMBERS"/>
              <w:rPr>
                <w:rFonts w:eastAsia="Verdana" w:cs="Verdana"/>
                <w:sz w:val="18"/>
                <w:szCs w:val="18"/>
              </w:rPr>
            </w:pPr>
            <w:r>
              <w:rPr>
                <w:rFonts w:eastAsia="VIC"/>
                <w:color w:val="000000"/>
                <w:sz w:val="18"/>
              </w:rPr>
              <w:t>5.3</w:t>
            </w:r>
          </w:p>
        </w:tc>
        <w:tc>
          <w:tcPr>
            <w:tcW w:w="1290" w:type="dxa"/>
          </w:tcPr>
          <w:p w14:paraId="5D0FB42A" w14:textId="30C37356" w:rsidR="00CE7F7B" w:rsidRPr="00356628" w:rsidRDefault="00CE7F7B" w:rsidP="00CE7F7B">
            <w:pPr>
              <w:pStyle w:val="VAHITABLETEXTNUMBERS"/>
              <w:rPr>
                <w:rFonts w:eastAsia="Verdana" w:cs="Verdana"/>
                <w:sz w:val="18"/>
                <w:szCs w:val="18"/>
              </w:rPr>
            </w:pPr>
            <w:r>
              <w:rPr>
                <w:rFonts w:eastAsia="VIC"/>
                <w:color w:val="000000"/>
                <w:sz w:val="18"/>
              </w:rPr>
              <w:t>28%</w:t>
            </w:r>
          </w:p>
        </w:tc>
        <w:tc>
          <w:tcPr>
            <w:tcW w:w="1290" w:type="dxa"/>
          </w:tcPr>
          <w:p w14:paraId="3E7F911D" w14:textId="2707D47C" w:rsidR="00CE7F7B" w:rsidRPr="00356628" w:rsidRDefault="00CE7F7B" w:rsidP="00CE7F7B">
            <w:pPr>
              <w:pStyle w:val="VAHITABLETEXTNUMBERS"/>
              <w:rPr>
                <w:rFonts w:eastAsia="Verdana" w:cs="Verdana"/>
                <w:sz w:val="18"/>
                <w:szCs w:val="18"/>
              </w:rPr>
            </w:pPr>
            <w:r>
              <w:rPr>
                <w:rFonts w:eastAsia="VIC"/>
                <w:color w:val="000000"/>
                <w:sz w:val="18"/>
              </w:rPr>
              <w:t>20%</w:t>
            </w:r>
          </w:p>
        </w:tc>
        <w:tc>
          <w:tcPr>
            <w:tcW w:w="1290" w:type="dxa"/>
          </w:tcPr>
          <w:p w14:paraId="3EEEE7EB" w14:textId="3660F99D" w:rsidR="00CE7F7B" w:rsidRPr="00356628" w:rsidRDefault="00CE7F7B" w:rsidP="00CE7F7B">
            <w:pPr>
              <w:pStyle w:val="VAHITABLETEXTNUMBERS"/>
              <w:rPr>
                <w:rFonts w:eastAsia="Verdana" w:cs="Verdana"/>
                <w:sz w:val="18"/>
                <w:szCs w:val="18"/>
              </w:rPr>
            </w:pPr>
            <w:r>
              <w:rPr>
                <w:rFonts w:eastAsia="VIC"/>
                <w:color w:val="000000"/>
                <w:sz w:val="18"/>
              </w:rPr>
              <w:t>9.8</w:t>
            </w:r>
          </w:p>
        </w:tc>
        <w:tc>
          <w:tcPr>
            <w:tcW w:w="1290" w:type="dxa"/>
          </w:tcPr>
          <w:p w14:paraId="6E43E8CD" w14:textId="6F7DF9F5" w:rsidR="00CE7F7B" w:rsidRPr="00356628" w:rsidRDefault="00CE7F7B" w:rsidP="00CE7F7B">
            <w:pPr>
              <w:pStyle w:val="VAHITABLETEXTNUMBERS"/>
              <w:rPr>
                <w:rFonts w:eastAsia="Verdana" w:cs="Verdana"/>
                <w:sz w:val="18"/>
                <w:szCs w:val="18"/>
              </w:rPr>
            </w:pPr>
            <w:r>
              <w:rPr>
                <w:rFonts w:eastAsia="VIC"/>
                <w:color w:val="000000"/>
                <w:sz w:val="18"/>
              </w:rPr>
              <w:t>66%</w:t>
            </w:r>
          </w:p>
        </w:tc>
        <w:tc>
          <w:tcPr>
            <w:tcW w:w="1290" w:type="dxa"/>
          </w:tcPr>
          <w:p w14:paraId="3E46F6C9" w14:textId="2CCCD8DE" w:rsidR="00CE7F7B" w:rsidRPr="00356628" w:rsidRDefault="00CE7F7B" w:rsidP="00CE7F7B">
            <w:pPr>
              <w:pStyle w:val="VAHITABLETEXTNUMBERS"/>
              <w:rPr>
                <w:rFonts w:eastAsia="Verdana" w:cs="Verdana"/>
                <w:sz w:val="18"/>
                <w:szCs w:val="18"/>
              </w:rPr>
            </w:pPr>
            <w:r>
              <w:rPr>
                <w:rFonts w:eastAsia="VIC"/>
                <w:color w:val="000000"/>
                <w:sz w:val="18"/>
              </w:rPr>
              <w:t>3%</w:t>
            </w:r>
          </w:p>
        </w:tc>
        <w:tc>
          <w:tcPr>
            <w:tcW w:w="1290" w:type="dxa"/>
          </w:tcPr>
          <w:p w14:paraId="43764FAA" w14:textId="61A541F9" w:rsidR="00CE7F7B" w:rsidRPr="00356628" w:rsidRDefault="00CE7F7B" w:rsidP="00CE7F7B">
            <w:pPr>
              <w:pStyle w:val="VAHITABLETEXTNUMBERS"/>
              <w:rPr>
                <w:rFonts w:eastAsia="Verdana" w:cs="Verdana"/>
                <w:sz w:val="18"/>
                <w:szCs w:val="18"/>
              </w:rPr>
            </w:pPr>
            <w:r>
              <w:rPr>
                <w:rFonts w:eastAsia="VIC"/>
                <w:color w:val="000000"/>
                <w:sz w:val="18"/>
              </w:rPr>
              <w:t>1.5</w:t>
            </w:r>
          </w:p>
        </w:tc>
      </w:tr>
      <w:tr w:rsidR="00CE7F7B" w:rsidRPr="00445323" w14:paraId="29615F8A" w14:textId="77777777" w:rsidTr="0047361C">
        <w:tc>
          <w:tcPr>
            <w:tcW w:w="1287" w:type="dxa"/>
            <w:shd w:val="clear" w:color="auto" w:fill="B1C9E8"/>
          </w:tcPr>
          <w:p w14:paraId="6B9B761A" w14:textId="194D6028" w:rsidR="00CE7F7B" w:rsidRPr="00445323" w:rsidRDefault="00CE7F7B" w:rsidP="00CE7F7B">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TOTAL METRO</w:t>
            </w:r>
          </w:p>
        </w:tc>
        <w:tc>
          <w:tcPr>
            <w:tcW w:w="1701" w:type="dxa"/>
            <w:shd w:val="clear" w:color="auto" w:fill="B1C9E8"/>
          </w:tcPr>
          <w:p w14:paraId="460EBA6E" w14:textId="5434D049" w:rsidR="00CE7F7B" w:rsidRPr="00445323" w:rsidRDefault="00CE7F7B" w:rsidP="00CE7F7B">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(Excl Orygen)</w:t>
            </w:r>
          </w:p>
        </w:tc>
        <w:tc>
          <w:tcPr>
            <w:tcW w:w="1289" w:type="dxa"/>
            <w:shd w:val="clear" w:color="auto" w:fill="B1C9E8"/>
          </w:tcPr>
          <w:p w14:paraId="3E12F8E2" w14:textId="48DE8945" w:rsidR="00CE7F7B" w:rsidRPr="00445323" w:rsidRDefault="00CE7F7B" w:rsidP="00CE7F7B">
            <w:pPr>
              <w:pStyle w:val="VAHITABLETEXTNUMBERS"/>
              <w:rPr>
                <w:rFonts w:ascii="VIC SemiBold" w:eastAsia="Verdana" w:hAnsi="VIC SemiBold" w:cs="Verdana"/>
                <w:sz w:val="18"/>
                <w:szCs w:val="18"/>
              </w:rPr>
            </w:pPr>
            <w:r>
              <w:rPr>
                <w:rFonts w:ascii="VIC SemiBold" w:eastAsia="VIC SemiBold" w:hAnsi="VIC SemiBold"/>
                <w:color w:val="000000"/>
                <w:sz w:val="18"/>
              </w:rPr>
              <w:t>54%</w:t>
            </w:r>
          </w:p>
        </w:tc>
        <w:tc>
          <w:tcPr>
            <w:tcW w:w="1290" w:type="dxa"/>
            <w:shd w:val="clear" w:color="auto" w:fill="B1C9E8"/>
          </w:tcPr>
          <w:p w14:paraId="78E2D7A8" w14:textId="1DF0A791" w:rsidR="00CE7F7B" w:rsidRPr="00445323" w:rsidRDefault="00CE7F7B" w:rsidP="00CE7F7B">
            <w:pPr>
              <w:pStyle w:val="VAHITABLETEXTNUMBERS"/>
              <w:rPr>
                <w:rFonts w:ascii="VIC SemiBold" w:eastAsia="Verdana" w:hAnsi="VIC SemiBold" w:cs="Verdana"/>
                <w:sz w:val="18"/>
                <w:szCs w:val="18"/>
              </w:rPr>
            </w:pPr>
            <w:r>
              <w:rPr>
                <w:rFonts w:ascii="VIC SemiBold" w:eastAsia="VIC SemiBold" w:hAnsi="VIC SemiBold"/>
                <w:color w:val="000000"/>
                <w:sz w:val="18"/>
              </w:rPr>
              <w:t>28%</w:t>
            </w:r>
          </w:p>
        </w:tc>
        <w:tc>
          <w:tcPr>
            <w:tcW w:w="1290" w:type="dxa"/>
            <w:shd w:val="clear" w:color="auto" w:fill="B1C9E8"/>
          </w:tcPr>
          <w:p w14:paraId="317834E7" w14:textId="5A549142" w:rsidR="00CE7F7B" w:rsidRPr="00445323" w:rsidRDefault="00CE7F7B" w:rsidP="00CE7F7B">
            <w:pPr>
              <w:pStyle w:val="VAHITABLETEXTNUMBERS"/>
              <w:rPr>
                <w:rFonts w:ascii="VIC SemiBold" w:eastAsia="Verdana" w:hAnsi="VIC SemiBold" w:cs="Verdana"/>
                <w:sz w:val="18"/>
                <w:szCs w:val="18"/>
              </w:rPr>
            </w:pPr>
            <w:r>
              <w:rPr>
                <w:rFonts w:ascii="VIC SemiBold" w:eastAsia="VIC SemiBold" w:hAnsi="VIC SemiBold"/>
                <w:color w:val="000000"/>
                <w:sz w:val="18"/>
              </w:rPr>
              <w:t>179.0</w:t>
            </w:r>
          </w:p>
        </w:tc>
        <w:tc>
          <w:tcPr>
            <w:tcW w:w="1290" w:type="dxa"/>
            <w:shd w:val="clear" w:color="auto" w:fill="B1C9E8"/>
          </w:tcPr>
          <w:p w14:paraId="6B9258E8" w14:textId="610316A7" w:rsidR="00CE7F7B" w:rsidRPr="00445323" w:rsidRDefault="00CE7F7B" w:rsidP="00CE7F7B">
            <w:pPr>
              <w:pStyle w:val="VAHITABLETEXTNUMBERS"/>
              <w:rPr>
                <w:rFonts w:ascii="VIC SemiBold" w:eastAsia="Verdana" w:hAnsi="VIC SemiBold" w:cs="Verdana"/>
                <w:sz w:val="18"/>
                <w:szCs w:val="18"/>
              </w:rPr>
            </w:pPr>
            <w:r>
              <w:rPr>
                <w:rFonts w:ascii="VIC SemiBold" w:eastAsia="VIC SemiBold" w:hAnsi="VIC SemiBold"/>
                <w:color w:val="000000"/>
                <w:sz w:val="18"/>
              </w:rPr>
              <w:t>6.6</w:t>
            </w:r>
          </w:p>
        </w:tc>
        <w:tc>
          <w:tcPr>
            <w:tcW w:w="1290" w:type="dxa"/>
            <w:shd w:val="clear" w:color="auto" w:fill="B1C9E8"/>
          </w:tcPr>
          <w:p w14:paraId="6869B810" w14:textId="73C73327" w:rsidR="00CE7F7B" w:rsidRPr="00445323" w:rsidRDefault="00CE7F7B" w:rsidP="00CE7F7B">
            <w:pPr>
              <w:pStyle w:val="VAHITABLETEXTNUMBERS"/>
              <w:rPr>
                <w:rFonts w:ascii="VIC SemiBold" w:eastAsia="Verdana" w:hAnsi="VIC SemiBold" w:cs="Verdana"/>
                <w:sz w:val="18"/>
                <w:szCs w:val="18"/>
              </w:rPr>
            </w:pPr>
            <w:r>
              <w:rPr>
                <w:rFonts w:ascii="VIC SemiBold" w:eastAsia="VIC SemiBold" w:hAnsi="VIC SemiBold"/>
                <w:color w:val="000000"/>
                <w:sz w:val="18"/>
              </w:rPr>
              <w:t>18%</w:t>
            </w:r>
          </w:p>
        </w:tc>
        <w:tc>
          <w:tcPr>
            <w:tcW w:w="1290" w:type="dxa"/>
            <w:shd w:val="clear" w:color="auto" w:fill="B1C9E8"/>
          </w:tcPr>
          <w:p w14:paraId="3AC71A59" w14:textId="433C83CF" w:rsidR="00CE7F7B" w:rsidRPr="00445323" w:rsidRDefault="00CE7F7B" w:rsidP="00CE7F7B">
            <w:pPr>
              <w:pStyle w:val="VAHITABLETEXTNUMBERS"/>
              <w:rPr>
                <w:rFonts w:ascii="VIC SemiBold" w:eastAsia="Verdana" w:hAnsi="VIC SemiBold" w:cs="Verdana"/>
                <w:sz w:val="18"/>
                <w:szCs w:val="18"/>
              </w:rPr>
            </w:pPr>
            <w:r>
              <w:rPr>
                <w:rFonts w:ascii="VIC SemiBold" w:eastAsia="VIC SemiBold" w:hAnsi="VIC SemiBold"/>
                <w:color w:val="000000"/>
                <w:sz w:val="18"/>
              </w:rPr>
              <w:t>56%</w:t>
            </w:r>
          </w:p>
        </w:tc>
        <w:tc>
          <w:tcPr>
            <w:tcW w:w="1290" w:type="dxa"/>
            <w:shd w:val="clear" w:color="auto" w:fill="B1C9E8"/>
          </w:tcPr>
          <w:p w14:paraId="034AAEB0" w14:textId="314F4F6F" w:rsidR="00CE7F7B" w:rsidRPr="00445323" w:rsidRDefault="00CE7F7B" w:rsidP="00CE7F7B">
            <w:pPr>
              <w:pStyle w:val="VAHITABLETEXTNUMBERS"/>
              <w:rPr>
                <w:rFonts w:ascii="VIC SemiBold" w:eastAsia="Verdana" w:hAnsi="VIC SemiBold" w:cs="Verdana"/>
                <w:sz w:val="18"/>
                <w:szCs w:val="18"/>
              </w:rPr>
            </w:pPr>
            <w:r>
              <w:rPr>
                <w:rFonts w:ascii="VIC SemiBold" w:eastAsia="VIC SemiBold" w:hAnsi="VIC SemiBold"/>
                <w:color w:val="000000"/>
                <w:sz w:val="18"/>
              </w:rPr>
              <w:t>14.3</w:t>
            </w:r>
          </w:p>
        </w:tc>
        <w:tc>
          <w:tcPr>
            <w:tcW w:w="1290" w:type="dxa"/>
            <w:shd w:val="clear" w:color="auto" w:fill="B1C9E8"/>
          </w:tcPr>
          <w:p w14:paraId="631C4E0F" w14:textId="0B560999" w:rsidR="00CE7F7B" w:rsidRPr="00445323" w:rsidRDefault="00CE7F7B" w:rsidP="00CE7F7B">
            <w:pPr>
              <w:pStyle w:val="VAHITABLETEXTNUMBERS"/>
              <w:rPr>
                <w:rFonts w:ascii="VIC SemiBold" w:eastAsia="Verdana" w:hAnsi="VIC SemiBold" w:cs="Verdana"/>
                <w:sz w:val="18"/>
                <w:szCs w:val="18"/>
              </w:rPr>
            </w:pPr>
            <w:r>
              <w:rPr>
                <w:rFonts w:ascii="VIC SemiBold" w:eastAsia="VIC SemiBold" w:hAnsi="VIC SemiBold"/>
                <w:color w:val="000000"/>
                <w:sz w:val="18"/>
              </w:rPr>
              <w:t>56%</w:t>
            </w:r>
          </w:p>
        </w:tc>
        <w:tc>
          <w:tcPr>
            <w:tcW w:w="1290" w:type="dxa"/>
            <w:shd w:val="clear" w:color="auto" w:fill="B1C9E8"/>
          </w:tcPr>
          <w:p w14:paraId="4FEB712A" w14:textId="6183515B" w:rsidR="00CE7F7B" w:rsidRPr="00445323" w:rsidRDefault="00CE7F7B" w:rsidP="00CE7F7B">
            <w:pPr>
              <w:pStyle w:val="VAHITABLETEXTNUMBERS"/>
              <w:rPr>
                <w:rFonts w:ascii="VIC SemiBold" w:eastAsia="Verdana" w:hAnsi="VIC SemiBold" w:cs="Verdana"/>
                <w:sz w:val="18"/>
                <w:szCs w:val="18"/>
              </w:rPr>
            </w:pPr>
            <w:r>
              <w:rPr>
                <w:rFonts w:ascii="VIC SemiBold" w:eastAsia="VIC SemiBold" w:hAnsi="VIC SemiBold"/>
                <w:color w:val="000000"/>
                <w:sz w:val="18"/>
              </w:rPr>
              <w:t>2%</w:t>
            </w:r>
          </w:p>
        </w:tc>
        <w:tc>
          <w:tcPr>
            <w:tcW w:w="1290" w:type="dxa"/>
            <w:shd w:val="clear" w:color="auto" w:fill="B1C9E8"/>
          </w:tcPr>
          <w:p w14:paraId="16612F54" w14:textId="54E7252C" w:rsidR="00CE7F7B" w:rsidRPr="00445323" w:rsidRDefault="00CE7F7B" w:rsidP="00CE7F7B">
            <w:pPr>
              <w:pStyle w:val="VAHITABLETEXTNUMBERS"/>
              <w:rPr>
                <w:rFonts w:ascii="VIC SemiBold" w:eastAsia="Verdana" w:hAnsi="VIC SemiBold" w:cs="Verdana"/>
                <w:sz w:val="18"/>
                <w:szCs w:val="18"/>
              </w:rPr>
            </w:pPr>
            <w:r>
              <w:rPr>
                <w:rFonts w:ascii="VIC SemiBold" w:eastAsia="VIC SemiBold" w:hAnsi="VIC SemiBold"/>
                <w:color w:val="000000"/>
                <w:sz w:val="18"/>
              </w:rPr>
              <w:t>2.0</w:t>
            </w:r>
          </w:p>
        </w:tc>
      </w:tr>
      <w:tr w:rsidR="00CE7F7B" w:rsidRPr="00445323" w14:paraId="30F404E3" w14:textId="77777777" w:rsidTr="0047361C">
        <w:tc>
          <w:tcPr>
            <w:tcW w:w="1287" w:type="dxa"/>
            <w:shd w:val="clear" w:color="auto" w:fill="244C5A"/>
          </w:tcPr>
          <w:p w14:paraId="179B098D" w14:textId="41816B49" w:rsidR="00CE7F7B" w:rsidRPr="00445323" w:rsidRDefault="00CE7F7B" w:rsidP="00CE7F7B">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31CA2696" w14:textId="4B87B263" w:rsidR="00CE7F7B" w:rsidRPr="00445323" w:rsidRDefault="00CE7F7B" w:rsidP="00CE7F7B">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(Excl Orygen)</w:t>
            </w:r>
          </w:p>
        </w:tc>
        <w:tc>
          <w:tcPr>
            <w:tcW w:w="1289" w:type="dxa"/>
            <w:shd w:val="clear" w:color="auto" w:fill="244C5A"/>
          </w:tcPr>
          <w:p w14:paraId="33372375" w14:textId="57DE9FE4" w:rsidR="00CE7F7B" w:rsidRPr="00CE7F7B" w:rsidRDefault="00CE7F7B" w:rsidP="00CE7F7B">
            <w:pPr>
              <w:pStyle w:val="VAHITABLETEXTNUMBERSBOLD"/>
              <w:rPr>
                <w:rFonts w:ascii="VIC SemiBold" w:hAnsi="VIC SemiBold"/>
                <w:b w:val="0"/>
                <w:bCs/>
                <w:color w:val="FFFFFF" w:themeColor="background1"/>
                <w:sz w:val="18"/>
                <w:szCs w:val="18"/>
              </w:rPr>
            </w:pPr>
            <w:r w:rsidRPr="00CE7F7B">
              <w:rPr>
                <w:rFonts w:ascii="VIC SemiBold" w:eastAsia="VIC SemiBold" w:hAnsi="VIC SemiBold"/>
                <w:b w:val="0"/>
                <w:bCs/>
                <w:color w:val="FFFFFF"/>
                <w:sz w:val="18"/>
              </w:rPr>
              <w:t>49%</w:t>
            </w:r>
          </w:p>
        </w:tc>
        <w:tc>
          <w:tcPr>
            <w:tcW w:w="1290" w:type="dxa"/>
            <w:shd w:val="clear" w:color="auto" w:fill="244C5A"/>
          </w:tcPr>
          <w:p w14:paraId="6558069C" w14:textId="6F710342" w:rsidR="00CE7F7B" w:rsidRPr="00CE7F7B" w:rsidRDefault="00CE7F7B" w:rsidP="00CE7F7B">
            <w:pPr>
              <w:pStyle w:val="VAHITABLETEXTNUMBERSBOLD"/>
              <w:rPr>
                <w:rFonts w:ascii="VIC SemiBold" w:hAnsi="VIC SemiBold"/>
                <w:b w:val="0"/>
                <w:bCs/>
                <w:color w:val="FFFFFF" w:themeColor="background1"/>
                <w:sz w:val="18"/>
                <w:szCs w:val="18"/>
              </w:rPr>
            </w:pPr>
            <w:r w:rsidRPr="00CE7F7B">
              <w:rPr>
                <w:rFonts w:ascii="VIC SemiBold" w:eastAsia="VIC SemiBold" w:hAnsi="VIC SemiBold"/>
                <w:b w:val="0"/>
                <w:bCs/>
                <w:color w:val="FFFFFF"/>
                <w:sz w:val="18"/>
              </w:rPr>
              <w:t>26%</w:t>
            </w:r>
          </w:p>
        </w:tc>
        <w:tc>
          <w:tcPr>
            <w:tcW w:w="1290" w:type="dxa"/>
            <w:shd w:val="clear" w:color="auto" w:fill="244C5A"/>
          </w:tcPr>
          <w:p w14:paraId="7D0276F8" w14:textId="00800FE1" w:rsidR="00CE7F7B" w:rsidRPr="00CE7F7B" w:rsidRDefault="00CE7F7B" w:rsidP="00CE7F7B">
            <w:pPr>
              <w:pStyle w:val="VAHITABLETEXTNUMBERSBOLD"/>
              <w:rPr>
                <w:rFonts w:ascii="VIC SemiBold" w:hAnsi="VIC SemiBold"/>
                <w:b w:val="0"/>
                <w:bCs/>
                <w:color w:val="FFFFFF" w:themeColor="background1"/>
                <w:sz w:val="18"/>
                <w:szCs w:val="18"/>
              </w:rPr>
            </w:pPr>
            <w:r w:rsidRPr="00CE7F7B">
              <w:rPr>
                <w:rFonts w:ascii="VIC SemiBold" w:eastAsia="VIC SemiBold" w:hAnsi="VIC SemiBold"/>
                <w:b w:val="0"/>
                <w:bCs/>
                <w:color w:val="FFFFFF"/>
                <w:sz w:val="18"/>
              </w:rPr>
              <w:t>192.8</w:t>
            </w:r>
          </w:p>
        </w:tc>
        <w:tc>
          <w:tcPr>
            <w:tcW w:w="1290" w:type="dxa"/>
            <w:shd w:val="clear" w:color="auto" w:fill="244C5A"/>
          </w:tcPr>
          <w:p w14:paraId="629B024D" w14:textId="01C5BAE3" w:rsidR="00CE7F7B" w:rsidRPr="00CE7F7B" w:rsidRDefault="00CE7F7B" w:rsidP="00CE7F7B">
            <w:pPr>
              <w:pStyle w:val="VAHITABLETEXTNUMBERSBOLD"/>
              <w:rPr>
                <w:rFonts w:ascii="VIC SemiBold" w:hAnsi="VIC SemiBold"/>
                <w:b w:val="0"/>
                <w:bCs/>
                <w:color w:val="FFFFFF" w:themeColor="background1"/>
                <w:sz w:val="18"/>
                <w:szCs w:val="18"/>
              </w:rPr>
            </w:pPr>
            <w:r w:rsidRPr="00CE7F7B">
              <w:rPr>
                <w:rFonts w:ascii="VIC SemiBold" w:eastAsia="VIC SemiBold" w:hAnsi="VIC SemiBold"/>
                <w:b w:val="0"/>
                <w:bCs/>
                <w:color w:val="FFFFFF"/>
                <w:sz w:val="18"/>
              </w:rPr>
              <w:t>5.3</w:t>
            </w:r>
          </w:p>
        </w:tc>
        <w:tc>
          <w:tcPr>
            <w:tcW w:w="1290" w:type="dxa"/>
            <w:shd w:val="clear" w:color="auto" w:fill="244C5A"/>
          </w:tcPr>
          <w:p w14:paraId="6FB427B3" w14:textId="0F2F30DE" w:rsidR="00CE7F7B" w:rsidRPr="00CE7F7B" w:rsidRDefault="00CE7F7B" w:rsidP="00CE7F7B">
            <w:pPr>
              <w:pStyle w:val="VAHITABLETEXTNUMBERSBOLD"/>
              <w:rPr>
                <w:rFonts w:ascii="VIC SemiBold" w:hAnsi="VIC SemiBold"/>
                <w:b w:val="0"/>
                <w:bCs/>
                <w:color w:val="FFFFFF" w:themeColor="background1"/>
                <w:sz w:val="18"/>
                <w:szCs w:val="18"/>
              </w:rPr>
            </w:pPr>
            <w:r w:rsidRPr="00CE7F7B">
              <w:rPr>
                <w:rFonts w:ascii="VIC SemiBold" w:eastAsia="VIC SemiBold" w:hAnsi="VIC SemiBold"/>
                <w:b w:val="0"/>
                <w:bCs/>
                <w:color w:val="FFFFFF"/>
                <w:sz w:val="18"/>
              </w:rPr>
              <w:t>14%</w:t>
            </w:r>
          </w:p>
        </w:tc>
        <w:tc>
          <w:tcPr>
            <w:tcW w:w="1290" w:type="dxa"/>
            <w:shd w:val="clear" w:color="auto" w:fill="244C5A"/>
          </w:tcPr>
          <w:p w14:paraId="6D63F529" w14:textId="5EE392E0" w:rsidR="00CE7F7B" w:rsidRPr="00CE7F7B" w:rsidRDefault="00CE7F7B" w:rsidP="00CE7F7B">
            <w:pPr>
              <w:pStyle w:val="VAHITABLETEXTNUMBERSBOLD"/>
              <w:rPr>
                <w:rFonts w:ascii="VIC SemiBold" w:hAnsi="VIC SemiBold"/>
                <w:b w:val="0"/>
                <w:bCs/>
                <w:color w:val="FFFFFF" w:themeColor="background1"/>
                <w:sz w:val="18"/>
                <w:szCs w:val="18"/>
              </w:rPr>
            </w:pPr>
            <w:r w:rsidRPr="00CE7F7B">
              <w:rPr>
                <w:rFonts w:ascii="VIC SemiBold" w:eastAsia="VIC SemiBold" w:hAnsi="VIC SemiBold"/>
                <w:b w:val="0"/>
                <w:bCs/>
                <w:color w:val="FFFFFF"/>
                <w:sz w:val="18"/>
              </w:rPr>
              <w:t>49%</w:t>
            </w:r>
          </w:p>
        </w:tc>
        <w:tc>
          <w:tcPr>
            <w:tcW w:w="1290" w:type="dxa"/>
            <w:shd w:val="clear" w:color="auto" w:fill="244C5A"/>
          </w:tcPr>
          <w:p w14:paraId="2EC11EE8" w14:textId="51D55EEF" w:rsidR="00CE7F7B" w:rsidRPr="00CE7F7B" w:rsidRDefault="00CE7F7B" w:rsidP="00CE7F7B">
            <w:pPr>
              <w:pStyle w:val="VAHITABLETEXTNUMBERSBOLD"/>
              <w:rPr>
                <w:rFonts w:ascii="VIC SemiBold" w:hAnsi="VIC SemiBold"/>
                <w:b w:val="0"/>
                <w:bCs/>
                <w:color w:val="FFFFFF" w:themeColor="background1"/>
                <w:sz w:val="18"/>
                <w:szCs w:val="18"/>
              </w:rPr>
            </w:pPr>
            <w:r w:rsidRPr="00CE7F7B">
              <w:rPr>
                <w:rFonts w:ascii="VIC SemiBold" w:eastAsia="VIC SemiBold" w:hAnsi="VIC SemiBold"/>
                <w:b w:val="0"/>
                <w:bCs/>
                <w:color w:val="FFFFFF"/>
                <w:sz w:val="18"/>
              </w:rPr>
              <w:t>14.0</w:t>
            </w:r>
          </w:p>
        </w:tc>
        <w:tc>
          <w:tcPr>
            <w:tcW w:w="1290" w:type="dxa"/>
            <w:shd w:val="clear" w:color="auto" w:fill="244C5A"/>
          </w:tcPr>
          <w:p w14:paraId="41CB6B3F" w14:textId="1F8C6975" w:rsidR="00CE7F7B" w:rsidRPr="00CE7F7B" w:rsidRDefault="00CE7F7B" w:rsidP="00CE7F7B">
            <w:pPr>
              <w:pStyle w:val="VAHITABLETEXTNUMBERSBOLD"/>
              <w:rPr>
                <w:rFonts w:ascii="VIC SemiBold" w:hAnsi="VIC SemiBold"/>
                <w:b w:val="0"/>
                <w:bCs/>
                <w:color w:val="FFFFFF" w:themeColor="background1"/>
                <w:sz w:val="18"/>
                <w:szCs w:val="18"/>
              </w:rPr>
            </w:pPr>
            <w:r w:rsidRPr="00CE7F7B">
              <w:rPr>
                <w:rFonts w:ascii="VIC SemiBold" w:eastAsia="VIC SemiBold" w:hAnsi="VIC SemiBold"/>
                <w:b w:val="0"/>
                <w:bCs/>
                <w:color w:val="FFFFFF"/>
                <w:sz w:val="18"/>
              </w:rPr>
              <w:t>56%</w:t>
            </w:r>
          </w:p>
        </w:tc>
        <w:tc>
          <w:tcPr>
            <w:tcW w:w="1290" w:type="dxa"/>
            <w:shd w:val="clear" w:color="auto" w:fill="244C5A"/>
          </w:tcPr>
          <w:p w14:paraId="33DE15DF" w14:textId="3806B69B" w:rsidR="00CE7F7B" w:rsidRPr="00CE7F7B" w:rsidRDefault="00CE7F7B" w:rsidP="00CE7F7B">
            <w:pPr>
              <w:pStyle w:val="VAHITABLETEXTNUMBERSBOLD"/>
              <w:rPr>
                <w:rFonts w:ascii="VIC SemiBold" w:hAnsi="VIC SemiBold"/>
                <w:b w:val="0"/>
                <w:bCs/>
                <w:color w:val="FFFFFF" w:themeColor="background1"/>
                <w:sz w:val="18"/>
                <w:szCs w:val="18"/>
              </w:rPr>
            </w:pPr>
            <w:r w:rsidRPr="00CE7F7B">
              <w:rPr>
                <w:rFonts w:ascii="VIC SemiBold" w:eastAsia="VIC SemiBold" w:hAnsi="VIC SemiBold"/>
                <w:b w:val="0"/>
                <w:bCs/>
                <w:color w:val="FFFFFF"/>
                <w:sz w:val="18"/>
              </w:rPr>
              <w:t>5%</w:t>
            </w:r>
          </w:p>
        </w:tc>
        <w:tc>
          <w:tcPr>
            <w:tcW w:w="1290" w:type="dxa"/>
            <w:shd w:val="clear" w:color="auto" w:fill="244C5A"/>
          </w:tcPr>
          <w:p w14:paraId="69F9D883" w14:textId="0F413C8A" w:rsidR="00CE7F7B" w:rsidRPr="00CE7F7B" w:rsidRDefault="00CE7F7B" w:rsidP="00CE7F7B">
            <w:pPr>
              <w:pStyle w:val="VAHITABLETEXTNUMBERSBOLD"/>
              <w:rPr>
                <w:rFonts w:ascii="VIC SemiBold" w:hAnsi="VIC SemiBold"/>
                <w:b w:val="0"/>
                <w:bCs/>
                <w:color w:val="FFFFFF" w:themeColor="background1"/>
                <w:sz w:val="18"/>
                <w:szCs w:val="18"/>
              </w:rPr>
            </w:pPr>
            <w:r w:rsidRPr="00CE7F7B">
              <w:rPr>
                <w:rFonts w:ascii="VIC SemiBold" w:eastAsia="VIC SemiBold" w:hAnsi="VIC SemiBold"/>
                <w:b w:val="0"/>
                <w:bCs/>
                <w:color w:val="FFFFFF"/>
                <w:sz w:val="18"/>
              </w:rPr>
              <w:t>1.9</w:t>
            </w:r>
          </w:p>
        </w:tc>
      </w:tr>
    </w:tbl>
    <w:p w14:paraId="1C6C5681" w14:textId="77777777" w:rsidR="00BD730B" w:rsidRPr="00BD730B" w:rsidRDefault="00BD730B">
      <w:pPr>
        <w:rPr>
          <w:sz w:val="8"/>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289"/>
        <w:gridCol w:w="1290"/>
        <w:gridCol w:w="1290"/>
        <w:gridCol w:w="1290"/>
        <w:gridCol w:w="1290"/>
        <w:gridCol w:w="1290"/>
        <w:gridCol w:w="1290"/>
        <w:gridCol w:w="1290"/>
        <w:gridCol w:w="1290"/>
        <w:gridCol w:w="1290"/>
      </w:tblGrid>
      <w:tr w:rsidR="00BD730B" w:rsidRPr="00A6366B" w14:paraId="612BAB32" w14:textId="77777777" w:rsidTr="00D067E7">
        <w:trPr>
          <w:trHeight w:val="1062"/>
          <w:tblHeader/>
        </w:trPr>
        <w:tc>
          <w:tcPr>
            <w:tcW w:w="2846" w:type="dxa"/>
            <w:gridSpan w:val="2"/>
            <w:shd w:val="clear" w:color="auto" w:fill="FFFFFF"/>
            <w:vAlign w:val="bottom"/>
          </w:tcPr>
          <w:p w14:paraId="033F44C5" w14:textId="27A4F122" w:rsidR="00BD730B" w:rsidRPr="00592F37" w:rsidRDefault="00BD730B" w:rsidP="00D067E7">
            <w:pPr>
              <w:pStyle w:val="Heading1"/>
              <w:spacing w:before="0" w:line="240" w:lineRule="auto"/>
              <w:rPr>
                <w:color w:val="244C5A"/>
                <w:sz w:val="28"/>
                <w:szCs w:val="28"/>
              </w:rPr>
            </w:pPr>
            <w:bookmarkStart w:id="14" w:name="_Toc84936312"/>
            <w:r w:rsidRPr="00052DAD">
              <w:rPr>
                <w:color w:val="244C5A"/>
                <w:sz w:val="22"/>
                <w:szCs w:val="28"/>
              </w:rPr>
              <w:lastRenderedPageBreak/>
              <w:t>Community</w:t>
            </w:r>
            <w:r w:rsidRPr="00052DAD">
              <w:rPr>
                <w:color w:val="244C5A"/>
                <w:sz w:val="22"/>
                <w:szCs w:val="28"/>
              </w:rPr>
              <w:br w:type="textWrapping" w:clear="all"/>
            </w:r>
            <w:r w:rsidR="0079236D">
              <w:rPr>
                <w:color w:val="244C5A"/>
                <w:sz w:val="22"/>
                <w:szCs w:val="28"/>
              </w:rPr>
              <w:t>202</w:t>
            </w:r>
            <w:r w:rsidR="003552C0">
              <w:rPr>
                <w:color w:val="244C5A"/>
                <w:sz w:val="22"/>
                <w:szCs w:val="28"/>
              </w:rPr>
              <w:t>1</w:t>
            </w:r>
            <w:r w:rsidR="0079236D">
              <w:rPr>
                <w:color w:val="244C5A"/>
                <w:sz w:val="22"/>
                <w:szCs w:val="28"/>
              </w:rPr>
              <w:t>-2</w:t>
            </w:r>
            <w:r w:rsidR="003552C0">
              <w:rPr>
                <w:color w:val="244C5A"/>
                <w:sz w:val="22"/>
                <w:szCs w:val="28"/>
              </w:rPr>
              <w:t>2</w:t>
            </w:r>
            <w:r w:rsidR="0079236D">
              <w:rPr>
                <w:color w:val="244C5A"/>
                <w:sz w:val="22"/>
                <w:szCs w:val="28"/>
              </w:rPr>
              <w:t xml:space="preserve"> Q</w:t>
            </w:r>
            <w:r w:rsidR="003552C0">
              <w:rPr>
                <w:color w:val="244C5A"/>
                <w:sz w:val="22"/>
                <w:szCs w:val="28"/>
              </w:rPr>
              <w:t>1</w:t>
            </w:r>
            <w:r w:rsidR="0079236D" w:rsidRPr="00052DAD">
              <w:rPr>
                <w:color w:val="244C5A"/>
                <w:sz w:val="22"/>
                <w:szCs w:val="28"/>
              </w:rPr>
              <w:t xml:space="preserve"> </w:t>
            </w:r>
            <w:r w:rsidRPr="00052DAD">
              <w:rPr>
                <w:color w:val="244C5A"/>
                <w:sz w:val="22"/>
                <w:szCs w:val="28"/>
              </w:rPr>
              <w:t>Rural</w:t>
            </w:r>
            <w:bookmarkEnd w:id="14"/>
          </w:p>
        </w:tc>
        <w:tc>
          <w:tcPr>
            <w:tcW w:w="1289" w:type="dxa"/>
            <w:shd w:val="clear" w:color="auto" w:fill="FFFFFF"/>
            <w:vAlign w:val="bottom"/>
          </w:tcPr>
          <w:p w14:paraId="2D3DEBFF" w14:textId="5D28A330" w:rsidR="00BD730B" w:rsidRPr="00856A20" w:rsidRDefault="00BD730B" w:rsidP="00BD730B">
            <w:pPr>
              <w:pStyle w:val="VAHItablecolhead"/>
              <w:rPr>
                <w:sz w:val="16"/>
              </w:rPr>
            </w:pPr>
            <w:r w:rsidRPr="00856A20">
              <w:rPr>
                <w:sz w:val="16"/>
              </w:rPr>
              <w:t xml:space="preserve">New case </w:t>
            </w:r>
            <w:r w:rsidR="00DA3737">
              <w:rPr>
                <w:sz w:val="16"/>
              </w:rPr>
              <w:br w:type="textWrapping" w:clear="all"/>
            </w:r>
            <w:r w:rsidRPr="00856A20">
              <w:rPr>
                <w:sz w:val="16"/>
              </w:rPr>
              <w:t>rate</w:t>
            </w:r>
          </w:p>
        </w:tc>
        <w:tc>
          <w:tcPr>
            <w:tcW w:w="1290" w:type="dxa"/>
            <w:shd w:val="clear" w:color="auto" w:fill="FFFFFF"/>
            <w:vAlign w:val="bottom"/>
          </w:tcPr>
          <w:p w14:paraId="3B93527B" w14:textId="77777777" w:rsidR="00BD730B" w:rsidRPr="00856A20" w:rsidRDefault="00BD730B" w:rsidP="00BD730B">
            <w:pPr>
              <w:pStyle w:val="VAHItablecolhead"/>
              <w:rPr>
                <w:sz w:val="16"/>
              </w:rPr>
            </w:pPr>
            <w:r w:rsidRPr="00856A20">
              <w:rPr>
                <w:sz w:val="16"/>
              </w:rPr>
              <w:t>Closed cases re-referred within 6 months</w:t>
            </w:r>
          </w:p>
        </w:tc>
        <w:tc>
          <w:tcPr>
            <w:tcW w:w="1290" w:type="dxa"/>
            <w:shd w:val="clear" w:color="auto" w:fill="FFFFFF"/>
            <w:vAlign w:val="bottom"/>
          </w:tcPr>
          <w:p w14:paraId="1DD0160C" w14:textId="77777777" w:rsidR="00BD730B" w:rsidRPr="00856A20" w:rsidRDefault="00BD730B" w:rsidP="00BD730B">
            <w:pPr>
              <w:pStyle w:val="VAHItablecolhead"/>
              <w:rPr>
                <w:sz w:val="16"/>
              </w:rPr>
            </w:pPr>
            <w:r w:rsidRPr="00856A20">
              <w:rPr>
                <w:sz w:val="16"/>
              </w:rPr>
              <w:t>Average length of case (days)</w:t>
            </w:r>
          </w:p>
        </w:tc>
        <w:tc>
          <w:tcPr>
            <w:tcW w:w="1290" w:type="dxa"/>
            <w:shd w:val="clear" w:color="auto" w:fill="FFFFFF"/>
            <w:vAlign w:val="bottom"/>
          </w:tcPr>
          <w:p w14:paraId="52EA8A46" w14:textId="77777777" w:rsidR="00BD730B" w:rsidRPr="00856A20" w:rsidRDefault="00BD730B" w:rsidP="00BD730B">
            <w:pPr>
              <w:pStyle w:val="VAHItablecolhead"/>
              <w:rPr>
                <w:sz w:val="16"/>
              </w:rPr>
            </w:pPr>
            <w:r w:rsidRPr="00856A20">
              <w:rPr>
                <w:sz w:val="16"/>
              </w:rPr>
              <w:t>Average treatment days</w:t>
            </w:r>
          </w:p>
        </w:tc>
        <w:tc>
          <w:tcPr>
            <w:tcW w:w="1290" w:type="dxa"/>
            <w:shd w:val="clear" w:color="auto" w:fill="FFFFFF"/>
            <w:vAlign w:val="bottom"/>
          </w:tcPr>
          <w:p w14:paraId="0AC776F3" w14:textId="77777777" w:rsidR="00BD730B" w:rsidRPr="00856A20" w:rsidRDefault="00E57A16" w:rsidP="00BD730B">
            <w:pPr>
              <w:pStyle w:val="VAHItablecolhead"/>
              <w:rPr>
                <w:sz w:val="16"/>
              </w:rPr>
            </w:pPr>
            <w:r w:rsidRPr="00856A20">
              <w:rPr>
                <w:sz w:val="16"/>
              </w:rPr>
              <w:t>Cases with consumers on a CTO</w:t>
            </w:r>
          </w:p>
        </w:tc>
        <w:tc>
          <w:tcPr>
            <w:tcW w:w="1290" w:type="dxa"/>
            <w:shd w:val="clear" w:color="auto" w:fill="FFFFFF"/>
            <w:vAlign w:val="bottom"/>
          </w:tcPr>
          <w:p w14:paraId="212B01C0" w14:textId="77777777" w:rsidR="00BD730B" w:rsidRPr="00856A20" w:rsidRDefault="00BD730B" w:rsidP="00BD730B">
            <w:pPr>
              <w:pStyle w:val="VAHItablecolhead"/>
              <w:rPr>
                <w:sz w:val="16"/>
              </w:rPr>
            </w:pPr>
            <w:r w:rsidRPr="00856A20">
              <w:rPr>
                <w:sz w:val="16"/>
              </w:rPr>
              <w:t>HoNOS compliance</w:t>
            </w:r>
          </w:p>
        </w:tc>
        <w:tc>
          <w:tcPr>
            <w:tcW w:w="1290" w:type="dxa"/>
            <w:shd w:val="clear" w:color="auto" w:fill="FFFFFF"/>
            <w:vAlign w:val="bottom"/>
          </w:tcPr>
          <w:p w14:paraId="09EEE271" w14:textId="3632B212" w:rsidR="00BD730B" w:rsidRPr="00856A20" w:rsidRDefault="00BD730B" w:rsidP="00BD730B">
            <w:pPr>
              <w:pStyle w:val="VAHItablecolhead"/>
              <w:rPr>
                <w:sz w:val="16"/>
              </w:rPr>
            </w:pPr>
            <w:r w:rsidRPr="00856A20">
              <w:rPr>
                <w:sz w:val="16"/>
              </w:rPr>
              <w:t xml:space="preserve">Average </w:t>
            </w:r>
            <w:r w:rsidR="00482A53">
              <w:rPr>
                <w:sz w:val="16"/>
              </w:rPr>
              <w:br w:type="textWrapping" w:clear="all"/>
            </w:r>
            <w:r w:rsidRPr="00856A20">
              <w:rPr>
                <w:sz w:val="16"/>
              </w:rPr>
              <w:t xml:space="preserve">HoNOS at </w:t>
            </w:r>
            <w:r w:rsidR="00482A53">
              <w:rPr>
                <w:sz w:val="16"/>
              </w:rPr>
              <w:br w:type="textWrapping" w:clear="all"/>
            </w:r>
            <w:r w:rsidRPr="00856A20">
              <w:rPr>
                <w:sz w:val="16"/>
              </w:rPr>
              <w:t>case start</w:t>
            </w:r>
          </w:p>
        </w:tc>
        <w:tc>
          <w:tcPr>
            <w:tcW w:w="1290" w:type="dxa"/>
            <w:shd w:val="clear" w:color="auto" w:fill="FFFFFF"/>
            <w:vAlign w:val="bottom"/>
          </w:tcPr>
          <w:p w14:paraId="2C71CBAA" w14:textId="77777777" w:rsidR="00BD730B" w:rsidRPr="00856A20" w:rsidRDefault="00BD730B" w:rsidP="00BD730B">
            <w:pPr>
              <w:pStyle w:val="VAHItablecolhead"/>
              <w:rPr>
                <w:sz w:val="16"/>
              </w:rPr>
            </w:pPr>
            <w:r w:rsidRPr="00856A20">
              <w:rPr>
                <w:sz w:val="16"/>
              </w:rPr>
              <w:t>Cases with significant improvement at closure</w:t>
            </w:r>
          </w:p>
        </w:tc>
        <w:tc>
          <w:tcPr>
            <w:tcW w:w="1290" w:type="dxa"/>
            <w:shd w:val="clear" w:color="auto" w:fill="FFFFFF"/>
            <w:vAlign w:val="bottom"/>
          </w:tcPr>
          <w:p w14:paraId="249EFE98" w14:textId="77777777" w:rsidR="00BD730B" w:rsidRPr="00856A20" w:rsidRDefault="00BD730B" w:rsidP="00BD730B">
            <w:pPr>
              <w:pStyle w:val="VAHItablecolhead"/>
              <w:rPr>
                <w:sz w:val="16"/>
              </w:rPr>
            </w:pPr>
            <w:r w:rsidRPr="00856A20">
              <w:rPr>
                <w:sz w:val="16"/>
              </w:rPr>
              <w:t>Self rated measures completed</w:t>
            </w:r>
          </w:p>
        </w:tc>
        <w:tc>
          <w:tcPr>
            <w:tcW w:w="1290" w:type="dxa"/>
            <w:shd w:val="clear" w:color="auto" w:fill="FFFFFF"/>
            <w:vAlign w:val="bottom"/>
          </w:tcPr>
          <w:p w14:paraId="0299CBCA" w14:textId="6783B6EE" w:rsidR="00BD730B" w:rsidRPr="00856A20" w:rsidRDefault="00BD730B" w:rsidP="00BD730B">
            <w:pPr>
              <w:pStyle w:val="VAHItablecolhead"/>
              <w:rPr>
                <w:sz w:val="16"/>
              </w:rPr>
            </w:pPr>
            <w:r w:rsidRPr="00856A20">
              <w:rPr>
                <w:sz w:val="16"/>
              </w:rPr>
              <w:t xml:space="preserve">Average change in clinically significant </w:t>
            </w:r>
            <w:r w:rsidR="00297728">
              <w:rPr>
                <w:sz w:val="16"/>
              </w:rPr>
              <w:t xml:space="preserve">HoNOS </w:t>
            </w:r>
            <w:r w:rsidRPr="00856A20">
              <w:rPr>
                <w:sz w:val="16"/>
              </w:rPr>
              <w:t>items</w:t>
            </w:r>
          </w:p>
        </w:tc>
      </w:tr>
      <w:tr w:rsidR="00CE7F7B" w:rsidRPr="007B08C1" w14:paraId="3755380E" w14:textId="77777777" w:rsidTr="008D2B6B">
        <w:tc>
          <w:tcPr>
            <w:tcW w:w="1145" w:type="dxa"/>
            <w:shd w:val="clear" w:color="auto" w:fill="BFCED6"/>
          </w:tcPr>
          <w:p w14:paraId="63537A73" w14:textId="52AA08E3" w:rsidR="00CE7F7B" w:rsidRPr="007B08C1" w:rsidRDefault="00CE7F7B" w:rsidP="00CE7F7B">
            <w:pPr>
              <w:rPr>
                <w:rFonts w:ascii="VIC" w:hAnsi="VIC"/>
                <w:sz w:val="18"/>
                <w:szCs w:val="18"/>
              </w:rPr>
            </w:pPr>
            <w:r>
              <w:rPr>
                <w:rFonts w:ascii="VIC" w:eastAsia="VIC" w:hAnsi="VIC"/>
                <w:color w:val="000000"/>
                <w:sz w:val="18"/>
              </w:rPr>
              <w:t>Ballarat Health</w:t>
            </w:r>
          </w:p>
        </w:tc>
        <w:tc>
          <w:tcPr>
            <w:tcW w:w="1701" w:type="dxa"/>
            <w:shd w:val="clear" w:color="auto" w:fill="BFCED6"/>
          </w:tcPr>
          <w:p w14:paraId="148D8418" w14:textId="59F9934C" w:rsidR="00CE7F7B" w:rsidRPr="007B08C1" w:rsidRDefault="00CE7F7B" w:rsidP="00CE7F7B">
            <w:pPr>
              <w:rPr>
                <w:rFonts w:ascii="VIC" w:hAnsi="VIC"/>
                <w:sz w:val="18"/>
                <w:szCs w:val="18"/>
              </w:rPr>
            </w:pPr>
            <w:r>
              <w:rPr>
                <w:rFonts w:ascii="VIC" w:eastAsia="VIC" w:hAnsi="VIC"/>
                <w:color w:val="000000"/>
                <w:sz w:val="18"/>
              </w:rPr>
              <w:t>Grampians</w:t>
            </w:r>
          </w:p>
        </w:tc>
        <w:tc>
          <w:tcPr>
            <w:tcW w:w="1289" w:type="dxa"/>
            <w:shd w:val="clear" w:color="auto" w:fill="BFCED6"/>
          </w:tcPr>
          <w:p w14:paraId="141138EE" w14:textId="20449824" w:rsidR="00CE7F7B" w:rsidRPr="008D2B6B" w:rsidRDefault="00CE7F7B" w:rsidP="00CE7F7B">
            <w:pPr>
              <w:pStyle w:val="VAHITABLETEXTNUMBERS"/>
              <w:rPr>
                <w:rFonts w:eastAsia="Verdana" w:cs="Verdana"/>
                <w:sz w:val="18"/>
                <w:szCs w:val="18"/>
              </w:rPr>
            </w:pPr>
            <w:r>
              <w:rPr>
                <w:rFonts w:eastAsia="VIC"/>
                <w:color w:val="000000"/>
                <w:sz w:val="18"/>
              </w:rPr>
              <w:t>28%</w:t>
            </w:r>
          </w:p>
        </w:tc>
        <w:tc>
          <w:tcPr>
            <w:tcW w:w="1290" w:type="dxa"/>
            <w:shd w:val="clear" w:color="auto" w:fill="BFCED6"/>
          </w:tcPr>
          <w:p w14:paraId="73C1BC61" w14:textId="03CDD873" w:rsidR="00CE7F7B" w:rsidRPr="008D2B6B" w:rsidRDefault="00CE7F7B" w:rsidP="00CE7F7B">
            <w:pPr>
              <w:pStyle w:val="VAHITABLETEXTNUMBERS"/>
              <w:rPr>
                <w:rFonts w:eastAsia="Verdana" w:cs="Verdana"/>
                <w:sz w:val="18"/>
                <w:szCs w:val="18"/>
              </w:rPr>
            </w:pPr>
            <w:r>
              <w:rPr>
                <w:rFonts w:eastAsia="VIC"/>
                <w:color w:val="000000"/>
                <w:sz w:val="18"/>
              </w:rPr>
              <w:t>17%</w:t>
            </w:r>
          </w:p>
        </w:tc>
        <w:tc>
          <w:tcPr>
            <w:tcW w:w="1290" w:type="dxa"/>
            <w:shd w:val="clear" w:color="auto" w:fill="BFCED6"/>
          </w:tcPr>
          <w:p w14:paraId="6A64BEBC" w14:textId="03A98FBB" w:rsidR="00CE7F7B" w:rsidRPr="008D2B6B" w:rsidRDefault="00CE7F7B" w:rsidP="00CE7F7B">
            <w:pPr>
              <w:pStyle w:val="VAHITABLETEXTNUMBERS"/>
              <w:rPr>
                <w:rFonts w:eastAsia="Verdana" w:cs="Verdana"/>
                <w:sz w:val="18"/>
                <w:szCs w:val="18"/>
              </w:rPr>
            </w:pPr>
            <w:r>
              <w:rPr>
                <w:rFonts w:eastAsia="VIC"/>
                <w:color w:val="000000"/>
                <w:sz w:val="18"/>
              </w:rPr>
              <w:t>329.7</w:t>
            </w:r>
          </w:p>
        </w:tc>
        <w:tc>
          <w:tcPr>
            <w:tcW w:w="1290" w:type="dxa"/>
            <w:shd w:val="clear" w:color="auto" w:fill="BFCED6"/>
          </w:tcPr>
          <w:p w14:paraId="35F628E9" w14:textId="4471F980" w:rsidR="00CE7F7B" w:rsidRPr="008D2B6B" w:rsidRDefault="00CE7F7B" w:rsidP="00CE7F7B">
            <w:pPr>
              <w:pStyle w:val="VAHITABLETEXTNUMBERS"/>
              <w:rPr>
                <w:rFonts w:eastAsia="Verdana" w:cs="Verdana"/>
                <w:sz w:val="18"/>
                <w:szCs w:val="18"/>
              </w:rPr>
            </w:pPr>
            <w:r>
              <w:rPr>
                <w:rFonts w:eastAsia="VIC"/>
                <w:color w:val="000000"/>
                <w:sz w:val="18"/>
              </w:rPr>
              <w:t>3.2</w:t>
            </w:r>
          </w:p>
        </w:tc>
        <w:tc>
          <w:tcPr>
            <w:tcW w:w="1290" w:type="dxa"/>
            <w:shd w:val="clear" w:color="auto" w:fill="BFCED6"/>
          </w:tcPr>
          <w:p w14:paraId="3F8C3ABA" w14:textId="6067F25D" w:rsidR="00CE7F7B" w:rsidRPr="008D2B6B" w:rsidRDefault="00CE7F7B" w:rsidP="00CE7F7B">
            <w:pPr>
              <w:pStyle w:val="VAHITABLETEXTNUMBERS"/>
              <w:rPr>
                <w:rFonts w:eastAsia="Verdana" w:cs="Verdana"/>
                <w:sz w:val="18"/>
                <w:szCs w:val="18"/>
              </w:rPr>
            </w:pPr>
            <w:r>
              <w:rPr>
                <w:rFonts w:eastAsia="VIC"/>
                <w:color w:val="000000"/>
                <w:sz w:val="18"/>
              </w:rPr>
              <w:t>8%</w:t>
            </w:r>
          </w:p>
        </w:tc>
        <w:tc>
          <w:tcPr>
            <w:tcW w:w="1290" w:type="dxa"/>
            <w:shd w:val="clear" w:color="auto" w:fill="BFCED6"/>
          </w:tcPr>
          <w:p w14:paraId="01B5C160" w14:textId="6CF0FC4B" w:rsidR="00CE7F7B" w:rsidRPr="008D2B6B" w:rsidRDefault="00CE7F7B" w:rsidP="00CE7F7B">
            <w:pPr>
              <w:pStyle w:val="VAHITABLETEXTNUMBERS"/>
              <w:rPr>
                <w:rFonts w:eastAsia="Verdana" w:cs="Verdana"/>
                <w:sz w:val="18"/>
                <w:szCs w:val="18"/>
              </w:rPr>
            </w:pPr>
            <w:r>
              <w:rPr>
                <w:rFonts w:eastAsia="VIC"/>
                <w:color w:val="000000"/>
                <w:sz w:val="18"/>
              </w:rPr>
              <w:t>45%</w:t>
            </w:r>
          </w:p>
        </w:tc>
        <w:tc>
          <w:tcPr>
            <w:tcW w:w="1290" w:type="dxa"/>
            <w:shd w:val="clear" w:color="auto" w:fill="BFCED6"/>
          </w:tcPr>
          <w:p w14:paraId="34C81E26" w14:textId="7F314114" w:rsidR="00CE7F7B" w:rsidRPr="008D2B6B" w:rsidRDefault="00CE7F7B" w:rsidP="00CE7F7B">
            <w:pPr>
              <w:pStyle w:val="VAHITABLETEXTNUMBERS"/>
              <w:rPr>
                <w:rFonts w:eastAsia="Verdana" w:cs="Verdana"/>
                <w:sz w:val="18"/>
                <w:szCs w:val="18"/>
              </w:rPr>
            </w:pPr>
            <w:r>
              <w:rPr>
                <w:rFonts w:eastAsia="VIC"/>
                <w:color w:val="000000"/>
                <w:sz w:val="18"/>
              </w:rPr>
              <w:t>12.1</w:t>
            </w:r>
          </w:p>
        </w:tc>
        <w:tc>
          <w:tcPr>
            <w:tcW w:w="1290" w:type="dxa"/>
            <w:shd w:val="clear" w:color="auto" w:fill="BFCED6"/>
          </w:tcPr>
          <w:p w14:paraId="7C3959F7" w14:textId="088B83B1" w:rsidR="00CE7F7B" w:rsidRPr="008D2B6B" w:rsidRDefault="00CE7F7B" w:rsidP="00CE7F7B">
            <w:pPr>
              <w:pStyle w:val="VAHITABLETEXTNUMBERS"/>
              <w:rPr>
                <w:rFonts w:eastAsia="Verdana" w:cs="Verdana"/>
                <w:sz w:val="18"/>
                <w:szCs w:val="18"/>
              </w:rPr>
            </w:pPr>
            <w:r>
              <w:rPr>
                <w:rFonts w:eastAsia="VIC"/>
                <w:color w:val="000000"/>
                <w:sz w:val="18"/>
              </w:rPr>
              <w:t>64%</w:t>
            </w:r>
          </w:p>
        </w:tc>
        <w:tc>
          <w:tcPr>
            <w:tcW w:w="1290" w:type="dxa"/>
            <w:shd w:val="clear" w:color="auto" w:fill="BFCED6"/>
          </w:tcPr>
          <w:p w14:paraId="3F3D587C" w14:textId="3BC5639D" w:rsidR="00CE7F7B" w:rsidRPr="008D2B6B" w:rsidRDefault="00CE7F7B" w:rsidP="00CE7F7B">
            <w:pPr>
              <w:pStyle w:val="VAHITABLETEXTNUMBERS"/>
              <w:rPr>
                <w:rFonts w:eastAsia="Verdana" w:cs="Verdana"/>
                <w:sz w:val="18"/>
                <w:szCs w:val="18"/>
              </w:rPr>
            </w:pPr>
            <w:r>
              <w:rPr>
                <w:rFonts w:eastAsia="VIC"/>
                <w:color w:val="000000"/>
                <w:sz w:val="18"/>
              </w:rPr>
              <w:t>1%</w:t>
            </w:r>
          </w:p>
        </w:tc>
        <w:tc>
          <w:tcPr>
            <w:tcW w:w="1290" w:type="dxa"/>
            <w:shd w:val="clear" w:color="auto" w:fill="BFCED6"/>
          </w:tcPr>
          <w:p w14:paraId="2F785B59" w14:textId="62A5BED2" w:rsidR="00CE7F7B" w:rsidRPr="008D2B6B" w:rsidRDefault="00CE7F7B" w:rsidP="00CE7F7B">
            <w:pPr>
              <w:pStyle w:val="VAHITABLETEXTNUMBERS"/>
              <w:rPr>
                <w:rFonts w:eastAsia="Verdana" w:cs="Verdana"/>
                <w:sz w:val="18"/>
                <w:szCs w:val="18"/>
              </w:rPr>
            </w:pPr>
            <w:r>
              <w:rPr>
                <w:rFonts w:eastAsia="VIC"/>
                <w:color w:val="000000"/>
                <w:sz w:val="18"/>
              </w:rPr>
              <w:t>2.1</w:t>
            </w:r>
          </w:p>
        </w:tc>
      </w:tr>
      <w:tr w:rsidR="00CE7F7B" w:rsidRPr="007B08C1" w14:paraId="54B3DA42" w14:textId="77777777" w:rsidTr="008D2B6B">
        <w:tc>
          <w:tcPr>
            <w:tcW w:w="1145" w:type="dxa"/>
          </w:tcPr>
          <w:p w14:paraId="5B5438F1" w14:textId="256311C3" w:rsidR="00CE7F7B" w:rsidRPr="007B08C1" w:rsidRDefault="00CE7F7B" w:rsidP="00CE7F7B">
            <w:pPr>
              <w:rPr>
                <w:rFonts w:ascii="VIC" w:hAnsi="VIC"/>
                <w:sz w:val="18"/>
                <w:szCs w:val="18"/>
              </w:rPr>
            </w:pPr>
            <w:r>
              <w:rPr>
                <w:rFonts w:ascii="VIC" w:eastAsia="VIC" w:hAnsi="VIC"/>
                <w:color w:val="000000"/>
                <w:sz w:val="18"/>
              </w:rPr>
              <w:t>Barwon Health</w:t>
            </w:r>
          </w:p>
        </w:tc>
        <w:tc>
          <w:tcPr>
            <w:tcW w:w="1701" w:type="dxa"/>
          </w:tcPr>
          <w:p w14:paraId="491956CF" w14:textId="60BF3DF0" w:rsidR="00CE7F7B" w:rsidRPr="007B08C1" w:rsidRDefault="00CE7F7B" w:rsidP="00CE7F7B">
            <w:pPr>
              <w:rPr>
                <w:rFonts w:ascii="VIC" w:hAnsi="VIC"/>
                <w:sz w:val="18"/>
                <w:szCs w:val="18"/>
              </w:rPr>
            </w:pPr>
            <w:r>
              <w:rPr>
                <w:rFonts w:ascii="VIC" w:eastAsia="VIC" w:hAnsi="VIC"/>
                <w:color w:val="000000"/>
                <w:sz w:val="18"/>
              </w:rPr>
              <w:t>Barwon</w:t>
            </w:r>
          </w:p>
        </w:tc>
        <w:tc>
          <w:tcPr>
            <w:tcW w:w="1289" w:type="dxa"/>
          </w:tcPr>
          <w:p w14:paraId="6C241432" w14:textId="691E753D" w:rsidR="00CE7F7B" w:rsidRPr="008D2B6B" w:rsidRDefault="00CE7F7B" w:rsidP="00CE7F7B">
            <w:pPr>
              <w:pStyle w:val="VAHITABLETEXTNUMBERS"/>
              <w:rPr>
                <w:rFonts w:eastAsia="Verdana" w:cs="Verdana"/>
                <w:sz w:val="18"/>
                <w:szCs w:val="18"/>
              </w:rPr>
            </w:pPr>
            <w:r>
              <w:rPr>
                <w:rFonts w:eastAsia="VIC"/>
                <w:color w:val="000000"/>
                <w:sz w:val="18"/>
              </w:rPr>
              <w:t>21%</w:t>
            </w:r>
          </w:p>
        </w:tc>
        <w:tc>
          <w:tcPr>
            <w:tcW w:w="1290" w:type="dxa"/>
          </w:tcPr>
          <w:p w14:paraId="3F27A991" w14:textId="0BCE7234" w:rsidR="00CE7F7B" w:rsidRPr="008D2B6B" w:rsidRDefault="00CE7F7B" w:rsidP="00CE7F7B">
            <w:pPr>
              <w:pStyle w:val="VAHITABLETEXTNUMBERS"/>
              <w:rPr>
                <w:rFonts w:eastAsia="Verdana" w:cs="Verdana"/>
                <w:sz w:val="18"/>
                <w:szCs w:val="18"/>
              </w:rPr>
            </w:pPr>
            <w:r>
              <w:rPr>
                <w:rFonts w:eastAsia="VIC"/>
                <w:color w:val="000000"/>
                <w:sz w:val="18"/>
              </w:rPr>
              <w:t>22%</w:t>
            </w:r>
          </w:p>
        </w:tc>
        <w:tc>
          <w:tcPr>
            <w:tcW w:w="1290" w:type="dxa"/>
          </w:tcPr>
          <w:p w14:paraId="6FA0ECA0" w14:textId="3834BED3" w:rsidR="00CE7F7B" w:rsidRPr="008D2B6B" w:rsidRDefault="00CE7F7B" w:rsidP="00CE7F7B">
            <w:pPr>
              <w:pStyle w:val="VAHITABLETEXTNUMBERS"/>
              <w:rPr>
                <w:rFonts w:eastAsia="Verdana" w:cs="Verdana"/>
                <w:sz w:val="18"/>
                <w:szCs w:val="18"/>
              </w:rPr>
            </w:pPr>
            <w:r>
              <w:rPr>
                <w:rFonts w:eastAsia="VIC"/>
                <w:color w:val="000000"/>
                <w:sz w:val="18"/>
              </w:rPr>
              <w:t>409.0</w:t>
            </w:r>
          </w:p>
        </w:tc>
        <w:tc>
          <w:tcPr>
            <w:tcW w:w="1290" w:type="dxa"/>
          </w:tcPr>
          <w:p w14:paraId="0BA2A4DF" w14:textId="649BDDEA" w:rsidR="00CE7F7B" w:rsidRPr="008D2B6B" w:rsidRDefault="00CE7F7B" w:rsidP="00CE7F7B">
            <w:pPr>
              <w:pStyle w:val="VAHITABLETEXTNUMBERS"/>
              <w:rPr>
                <w:rFonts w:eastAsia="Verdana" w:cs="Verdana"/>
                <w:sz w:val="18"/>
                <w:szCs w:val="18"/>
              </w:rPr>
            </w:pPr>
            <w:r>
              <w:rPr>
                <w:rFonts w:eastAsia="VIC"/>
                <w:color w:val="000000"/>
                <w:sz w:val="18"/>
              </w:rPr>
              <w:t>2.8</w:t>
            </w:r>
          </w:p>
        </w:tc>
        <w:tc>
          <w:tcPr>
            <w:tcW w:w="1290" w:type="dxa"/>
          </w:tcPr>
          <w:p w14:paraId="799BC478" w14:textId="0D78CAE2" w:rsidR="00CE7F7B" w:rsidRPr="008D2B6B" w:rsidRDefault="00CE7F7B" w:rsidP="00CE7F7B">
            <w:pPr>
              <w:pStyle w:val="VAHITABLETEXTNUMBERS"/>
              <w:rPr>
                <w:rFonts w:eastAsia="Verdana" w:cs="Verdana"/>
                <w:sz w:val="18"/>
                <w:szCs w:val="18"/>
              </w:rPr>
            </w:pPr>
            <w:r>
              <w:rPr>
                <w:rFonts w:eastAsia="VIC"/>
                <w:color w:val="000000"/>
                <w:sz w:val="18"/>
              </w:rPr>
              <w:t>8%</w:t>
            </w:r>
          </w:p>
        </w:tc>
        <w:tc>
          <w:tcPr>
            <w:tcW w:w="1290" w:type="dxa"/>
          </w:tcPr>
          <w:p w14:paraId="67CD180B" w14:textId="5E88E409" w:rsidR="00CE7F7B" w:rsidRPr="008D2B6B" w:rsidRDefault="00CE7F7B" w:rsidP="00CE7F7B">
            <w:pPr>
              <w:pStyle w:val="VAHITABLETEXTNUMBERS"/>
              <w:rPr>
                <w:rFonts w:eastAsia="Verdana" w:cs="Verdana"/>
                <w:sz w:val="18"/>
                <w:szCs w:val="18"/>
              </w:rPr>
            </w:pPr>
            <w:r>
              <w:rPr>
                <w:rFonts w:eastAsia="VIC"/>
                <w:color w:val="000000"/>
                <w:sz w:val="18"/>
              </w:rPr>
              <w:t>23%</w:t>
            </w:r>
          </w:p>
        </w:tc>
        <w:tc>
          <w:tcPr>
            <w:tcW w:w="1290" w:type="dxa"/>
          </w:tcPr>
          <w:p w14:paraId="42203FED" w14:textId="72FBF36D" w:rsidR="00CE7F7B" w:rsidRPr="008D2B6B" w:rsidRDefault="00CE7F7B" w:rsidP="00CE7F7B">
            <w:pPr>
              <w:pStyle w:val="VAHITABLETEXTNUMBERS"/>
              <w:rPr>
                <w:rFonts w:eastAsia="Verdana" w:cs="Verdana"/>
                <w:sz w:val="18"/>
                <w:szCs w:val="18"/>
              </w:rPr>
            </w:pPr>
            <w:r>
              <w:rPr>
                <w:rFonts w:eastAsia="VIC"/>
                <w:color w:val="000000"/>
                <w:sz w:val="18"/>
              </w:rPr>
              <w:t>12.7</w:t>
            </w:r>
          </w:p>
        </w:tc>
        <w:tc>
          <w:tcPr>
            <w:tcW w:w="1290" w:type="dxa"/>
          </w:tcPr>
          <w:p w14:paraId="6A415072" w14:textId="6226AA35" w:rsidR="00CE7F7B" w:rsidRPr="008D2B6B" w:rsidRDefault="00CE7F7B" w:rsidP="00CE7F7B">
            <w:pPr>
              <w:pStyle w:val="VAHITABLETEXTNUMBERS"/>
              <w:rPr>
                <w:rFonts w:eastAsia="Verdana" w:cs="Verdana"/>
                <w:sz w:val="18"/>
                <w:szCs w:val="18"/>
              </w:rPr>
            </w:pPr>
            <w:r>
              <w:rPr>
                <w:rFonts w:eastAsia="VIC"/>
                <w:color w:val="000000"/>
                <w:sz w:val="18"/>
              </w:rPr>
              <w:t>49%</w:t>
            </w:r>
          </w:p>
        </w:tc>
        <w:tc>
          <w:tcPr>
            <w:tcW w:w="1290" w:type="dxa"/>
          </w:tcPr>
          <w:p w14:paraId="66B80E16" w14:textId="7BA5EBFB" w:rsidR="00CE7F7B" w:rsidRPr="008D2B6B" w:rsidRDefault="00CE7F7B" w:rsidP="00CE7F7B">
            <w:pPr>
              <w:pStyle w:val="VAHITABLETEXTNUMBERS"/>
              <w:rPr>
                <w:rFonts w:eastAsia="Verdana" w:cs="Verdana"/>
                <w:sz w:val="18"/>
                <w:szCs w:val="18"/>
              </w:rPr>
            </w:pPr>
            <w:r>
              <w:rPr>
                <w:rFonts w:eastAsia="VIC"/>
                <w:color w:val="000000"/>
                <w:sz w:val="18"/>
              </w:rPr>
              <w:t>17%</w:t>
            </w:r>
          </w:p>
        </w:tc>
        <w:tc>
          <w:tcPr>
            <w:tcW w:w="1290" w:type="dxa"/>
          </w:tcPr>
          <w:p w14:paraId="3E0158AE" w14:textId="65F38027" w:rsidR="00CE7F7B" w:rsidRPr="008D2B6B" w:rsidRDefault="00CE7F7B" w:rsidP="00CE7F7B">
            <w:pPr>
              <w:pStyle w:val="VAHITABLETEXTNUMBERS"/>
              <w:rPr>
                <w:rFonts w:eastAsia="Verdana" w:cs="Verdana"/>
                <w:sz w:val="18"/>
                <w:szCs w:val="18"/>
              </w:rPr>
            </w:pPr>
            <w:r>
              <w:rPr>
                <w:rFonts w:eastAsia="VIC"/>
                <w:color w:val="000000"/>
                <w:sz w:val="18"/>
              </w:rPr>
              <w:t>1.5</w:t>
            </w:r>
          </w:p>
        </w:tc>
      </w:tr>
      <w:tr w:rsidR="00CE7F7B" w:rsidRPr="007B08C1" w14:paraId="17D85AD7" w14:textId="77777777" w:rsidTr="008D2B6B">
        <w:tc>
          <w:tcPr>
            <w:tcW w:w="1145" w:type="dxa"/>
            <w:shd w:val="clear" w:color="auto" w:fill="BFCED6"/>
          </w:tcPr>
          <w:p w14:paraId="12C90805" w14:textId="0E14ED4D" w:rsidR="00CE7F7B" w:rsidRPr="007B08C1" w:rsidRDefault="00CE7F7B" w:rsidP="00CE7F7B">
            <w:pPr>
              <w:rPr>
                <w:rFonts w:ascii="VIC" w:hAnsi="VIC"/>
                <w:sz w:val="18"/>
                <w:szCs w:val="18"/>
              </w:rPr>
            </w:pPr>
            <w:r>
              <w:rPr>
                <w:rFonts w:ascii="VIC" w:eastAsia="VIC" w:hAnsi="VIC"/>
                <w:color w:val="000000"/>
                <w:sz w:val="18"/>
              </w:rPr>
              <w:t>Bendigo Health</w:t>
            </w:r>
          </w:p>
        </w:tc>
        <w:tc>
          <w:tcPr>
            <w:tcW w:w="1701" w:type="dxa"/>
            <w:shd w:val="clear" w:color="auto" w:fill="BFCED6"/>
          </w:tcPr>
          <w:p w14:paraId="45456CD3" w14:textId="5FC8F24D" w:rsidR="00CE7F7B" w:rsidRPr="007B08C1" w:rsidRDefault="00CE7F7B" w:rsidP="00CE7F7B">
            <w:pPr>
              <w:rPr>
                <w:rFonts w:ascii="VIC" w:hAnsi="VIC"/>
                <w:sz w:val="18"/>
                <w:szCs w:val="18"/>
              </w:rPr>
            </w:pPr>
            <w:r>
              <w:rPr>
                <w:rFonts w:ascii="VIC" w:eastAsia="VIC" w:hAnsi="VIC"/>
                <w:color w:val="000000"/>
                <w:sz w:val="18"/>
              </w:rPr>
              <w:t>Loddon/Southern Mallee</w:t>
            </w:r>
          </w:p>
        </w:tc>
        <w:tc>
          <w:tcPr>
            <w:tcW w:w="1289" w:type="dxa"/>
            <w:shd w:val="clear" w:color="auto" w:fill="BFCED6"/>
          </w:tcPr>
          <w:p w14:paraId="136CBFA9" w14:textId="3315291A" w:rsidR="00CE7F7B" w:rsidRPr="008D2B6B" w:rsidRDefault="00CE7F7B" w:rsidP="00CE7F7B">
            <w:pPr>
              <w:pStyle w:val="VAHITABLETEXTNUMBERS"/>
              <w:rPr>
                <w:rFonts w:eastAsia="Verdana" w:cs="Verdana"/>
                <w:sz w:val="18"/>
                <w:szCs w:val="18"/>
              </w:rPr>
            </w:pPr>
            <w:r>
              <w:rPr>
                <w:rFonts w:eastAsia="VIC"/>
                <w:color w:val="000000"/>
                <w:sz w:val="18"/>
              </w:rPr>
              <w:t>32%</w:t>
            </w:r>
          </w:p>
        </w:tc>
        <w:tc>
          <w:tcPr>
            <w:tcW w:w="1290" w:type="dxa"/>
            <w:shd w:val="clear" w:color="auto" w:fill="BFCED6"/>
          </w:tcPr>
          <w:p w14:paraId="4E01642D" w14:textId="3B86976E" w:rsidR="00CE7F7B" w:rsidRPr="008D2B6B" w:rsidRDefault="00CE7F7B" w:rsidP="00CE7F7B">
            <w:pPr>
              <w:pStyle w:val="VAHITABLETEXTNUMBERS"/>
              <w:rPr>
                <w:rFonts w:eastAsia="Verdana" w:cs="Verdana"/>
                <w:sz w:val="18"/>
                <w:szCs w:val="18"/>
              </w:rPr>
            </w:pPr>
            <w:r>
              <w:rPr>
                <w:rFonts w:eastAsia="VIC"/>
                <w:color w:val="000000"/>
                <w:sz w:val="18"/>
              </w:rPr>
              <w:t>23%</w:t>
            </w:r>
          </w:p>
        </w:tc>
        <w:tc>
          <w:tcPr>
            <w:tcW w:w="1290" w:type="dxa"/>
            <w:shd w:val="clear" w:color="auto" w:fill="BFCED6"/>
          </w:tcPr>
          <w:p w14:paraId="266CEB84" w14:textId="1045F4EB" w:rsidR="00CE7F7B" w:rsidRPr="008D2B6B" w:rsidRDefault="00CE7F7B" w:rsidP="00CE7F7B">
            <w:pPr>
              <w:pStyle w:val="VAHITABLETEXTNUMBERS"/>
              <w:rPr>
                <w:rFonts w:eastAsia="Verdana" w:cs="Verdana"/>
                <w:sz w:val="18"/>
                <w:szCs w:val="18"/>
              </w:rPr>
            </w:pPr>
            <w:r>
              <w:rPr>
                <w:rFonts w:eastAsia="VIC"/>
                <w:color w:val="000000"/>
                <w:sz w:val="18"/>
              </w:rPr>
              <w:t>183.4</w:t>
            </w:r>
          </w:p>
        </w:tc>
        <w:tc>
          <w:tcPr>
            <w:tcW w:w="1290" w:type="dxa"/>
            <w:shd w:val="clear" w:color="auto" w:fill="BFCED6"/>
          </w:tcPr>
          <w:p w14:paraId="3B93E046" w14:textId="11AC7DA2" w:rsidR="00CE7F7B" w:rsidRPr="008D2B6B" w:rsidRDefault="00CE7F7B" w:rsidP="00CE7F7B">
            <w:pPr>
              <w:pStyle w:val="VAHITABLETEXTNUMBERS"/>
              <w:rPr>
                <w:rFonts w:eastAsia="Verdana" w:cs="Verdana"/>
                <w:sz w:val="18"/>
                <w:szCs w:val="18"/>
              </w:rPr>
            </w:pPr>
            <w:r>
              <w:rPr>
                <w:rFonts w:eastAsia="VIC"/>
                <w:color w:val="000000"/>
                <w:sz w:val="18"/>
              </w:rPr>
              <w:t>1.6</w:t>
            </w:r>
          </w:p>
        </w:tc>
        <w:tc>
          <w:tcPr>
            <w:tcW w:w="1290" w:type="dxa"/>
            <w:shd w:val="clear" w:color="auto" w:fill="BFCED6"/>
          </w:tcPr>
          <w:p w14:paraId="330FB58C" w14:textId="74019527" w:rsidR="00CE7F7B" w:rsidRPr="008D2B6B" w:rsidRDefault="00CE7F7B" w:rsidP="00CE7F7B">
            <w:pPr>
              <w:pStyle w:val="VAHITABLETEXTNUMBERS"/>
              <w:rPr>
                <w:rFonts w:eastAsia="Verdana" w:cs="Verdana"/>
                <w:sz w:val="18"/>
                <w:szCs w:val="18"/>
              </w:rPr>
            </w:pPr>
            <w:r>
              <w:rPr>
                <w:rFonts w:eastAsia="VIC"/>
                <w:color w:val="000000"/>
                <w:sz w:val="18"/>
              </w:rPr>
              <w:t>8%</w:t>
            </w:r>
          </w:p>
        </w:tc>
        <w:tc>
          <w:tcPr>
            <w:tcW w:w="1290" w:type="dxa"/>
            <w:shd w:val="clear" w:color="auto" w:fill="BFCED6"/>
          </w:tcPr>
          <w:p w14:paraId="7CB486B6" w14:textId="28B29E4B" w:rsidR="00CE7F7B" w:rsidRPr="008D2B6B" w:rsidRDefault="00CE7F7B" w:rsidP="00CE7F7B">
            <w:pPr>
              <w:pStyle w:val="VAHITABLETEXTNUMBERS"/>
              <w:rPr>
                <w:rFonts w:eastAsia="Verdana" w:cs="Verdana"/>
                <w:sz w:val="18"/>
                <w:szCs w:val="18"/>
              </w:rPr>
            </w:pPr>
            <w:r>
              <w:rPr>
                <w:rFonts w:eastAsia="VIC"/>
                <w:color w:val="000000"/>
                <w:sz w:val="18"/>
              </w:rPr>
              <w:t>36%</w:t>
            </w:r>
          </w:p>
        </w:tc>
        <w:tc>
          <w:tcPr>
            <w:tcW w:w="1290" w:type="dxa"/>
            <w:shd w:val="clear" w:color="auto" w:fill="BFCED6"/>
          </w:tcPr>
          <w:p w14:paraId="34A0DF91" w14:textId="36503E04" w:rsidR="00CE7F7B" w:rsidRPr="008D2B6B" w:rsidRDefault="00CE7F7B" w:rsidP="00CE7F7B">
            <w:pPr>
              <w:pStyle w:val="VAHITABLETEXTNUMBERS"/>
              <w:rPr>
                <w:rFonts w:eastAsia="Verdana" w:cs="Verdana"/>
                <w:sz w:val="18"/>
                <w:szCs w:val="18"/>
              </w:rPr>
            </w:pPr>
            <w:r>
              <w:rPr>
                <w:rFonts w:eastAsia="VIC"/>
                <w:color w:val="000000"/>
                <w:sz w:val="18"/>
              </w:rPr>
              <w:t>12.7</w:t>
            </w:r>
          </w:p>
        </w:tc>
        <w:tc>
          <w:tcPr>
            <w:tcW w:w="1290" w:type="dxa"/>
            <w:shd w:val="clear" w:color="auto" w:fill="BFCED6"/>
          </w:tcPr>
          <w:p w14:paraId="1AAD8370" w14:textId="129FC640" w:rsidR="00CE7F7B" w:rsidRPr="008D2B6B" w:rsidRDefault="00CE7F7B" w:rsidP="00CE7F7B">
            <w:pPr>
              <w:pStyle w:val="VAHITABLETEXTNUMBERS"/>
              <w:rPr>
                <w:rFonts w:eastAsia="Verdana" w:cs="Verdana"/>
                <w:sz w:val="18"/>
                <w:szCs w:val="18"/>
              </w:rPr>
            </w:pPr>
            <w:r>
              <w:rPr>
                <w:rFonts w:eastAsia="VIC"/>
                <w:color w:val="000000"/>
                <w:sz w:val="18"/>
              </w:rPr>
              <w:t>60%</w:t>
            </w:r>
          </w:p>
        </w:tc>
        <w:tc>
          <w:tcPr>
            <w:tcW w:w="1290" w:type="dxa"/>
            <w:shd w:val="clear" w:color="auto" w:fill="BFCED6"/>
          </w:tcPr>
          <w:p w14:paraId="0D98174A" w14:textId="0F6B0E6B" w:rsidR="00CE7F7B" w:rsidRPr="008D2B6B" w:rsidRDefault="00CE7F7B" w:rsidP="00CE7F7B">
            <w:pPr>
              <w:pStyle w:val="VAHITABLETEXTNUMBERS"/>
              <w:rPr>
                <w:rFonts w:eastAsia="Verdana" w:cs="Verdana"/>
                <w:sz w:val="18"/>
                <w:szCs w:val="18"/>
              </w:rPr>
            </w:pPr>
            <w:r>
              <w:rPr>
                <w:rFonts w:eastAsia="VIC"/>
                <w:color w:val="000000"/>
                <w:sz w:val="18"/>
              </w:rPr>
              <w:t>7%</w:t>
            </w:r>
          </w:p>
        </w:tc>
        <w:tc>
          <w:tcPr>
            <w:tcW w:w="1290" w:type="dxa"/>
            <w:shd w:val="clear" w:color="auto" w:fill="BFCED6"/>
          </w:tcPr>
          <w:p w14:paraId="1EC21CD2" w14:textId="507A1F1F" w:rsidR="00CE7F7B" w:rsidRPr="008D2B6B" w:rsidRDefault="00CE7F7B" w:rsidP="00CE7F7B">
            <w:pPr>
              <w:pStyle w:val="VAHITABLETEXTNUMBERS"/>
              <w:rPr>
                <w:rFonts w:eastAsia="Verdana" w:cs="Verdana"/>
                <w:sz w:val="18"/>
                <w:szCs w:val="18"/>
              </w:rPr>
            </w:pPr>
            <w:r>
              <w:rPr>
                <w:rFonts w:eastAsia="VIC"/>
                <w:color w:val="000000"/>
                <w:sz w:val="18"/>
              </w:rPr>
              <w:t>2.0</w:t>
            </w:r>
          </w:p>
        </w:tc>
      </w:tr>
      <w:tr w:rsidR="00CE7F7B" w:rsidRPr="007B08C1" w14:paraId="53E125A8" w14:textId="77777777" w:rsidTr="008D2B6B">
        <w:tc>
          <w:tcPr>
            <w:tcW w:w="1145" w:type="dxa"/>
          </w:tcPr>
          <w:p w14:paraId="6221A692" w14:textId="04CB9CF2" w:rsidR="00CE7F7B" w:rsidRPr="007B08C1" w:rsidRDefault="00CE7F7B" w:rsidP="00CE7F7B">
            <w:pPr>
              <w:rPr>
                <w:rFonts w:ascii="VIC" w:hAnsi="VIC"/>
                <w:sz w:val="18"/>
                <w:szCs w:val="18"/>
              </w:rPr>
            </w:pPr>
            <w:r>
              <w:rPr>
                <w:rFonts w:ascii="VIC" w:eastAsia="VIC" w:hAnsi="VIC"/>
                <w:color w:val="000000"/>
                <w:sz w:val="18"/>
              </w:rPr>
              <w:t>Goulburn Valley Health</w:t>
            </w:r>
          </w:p>
        </w:tc>
        <w:tc>
          <w:tcPr>
            <w:tcW w:w="1701" w:type="dxa"/>
          </w:tcPr>
          <w:p w14:paraId="40001F48" w14:textId="3BF1F57B" w:rsidR="00CE7F7B" w:rsidRPr="007B08C1" w:rsidRDefault="00CE7F7B" w:rsidP="00CE7F7B">
            <w:pPr>
              <w:rPr>
                <w:rFonts w:ascii="VIC" w:hAnsi="VIC"/>
                <w:sz w:val="18"/>
                <w:szCs w:val="18"/>
              </w:rPr>
            </w:pPr>
            <w:r>
              <w:rPr>
                <w:rFonts w:ascii="VIC" w:eastAsia="VIC" w:hAnsi="VIC"/>
                <w:color w:val="000000"/>
                <w:sz w:val="18"/>
              </w:rPr>
              <w:t>Goulburn &amp; Southern</w:t>
            </w:r>
          </w:p>
        </w:tc>
        <w:tc>
          <w:tcPr>
            <w:tcW w:w="1289" w:type="dxa"/>
          </w:tcPr>
          <w:p w14:paraId="5FBCEABD" w14:textId="189824E3" w:rsidR="00CE7F7B" w:rsidRPr="008D2B6B" w:rsidRDefault="00CE7F7B" w:rsidP="00CE7F7B">
            <w:pPr>
              <w:pStyle w:val="VAHITABLETEXTNUMBERS"/>
              <w:rPr>
                <w:rFonts w:eastAsia="Verdana" w:cs="Verdana"/>
                <w:sz w:val="18"/>
                <w:szCs w:val="18"/>
              </w:rPr>
            </w:pPr>
            <w:r>
              <w:rPr>
                <w:rFonts w:eastAsia="VIC"/>
                <w:color w:val="000000"/>
                <w:sz w:val="18"/>
              </w:rPr>
              <w:t>42%</w:t>
            </w:r>
          </w:p>
        </w:tc>
        <w:tc>
          <w:tcPr>
            <w:tcW w:w="1290" w:type="dxa"/>
          </w:tcPr>
          <w:p w14:paraId="6D864FD7" w14:textId="6BE8055A" w:rsidR="00CE7F7B" w:rsidRPr="008D2B6B" w:rsidRDefault="00CE7F7B" w:rsidP="00CE7F7B">
            <w:pPr>
              <w:pStyle w:val="VAHITABLETEXTNUMBERS"/>
              <w:rPr>
                <w:rFonts w:eastAsia="Verdana" w:cs="Verdana"/>
                <w:sz w:val="18"/>
                <w:szCs w:val="18"/>
              </w:rPr>
            </w:pPr>
            <w:r>
              <w:rPr>
                <w:rFonts w:eastAsia="VIC"/>
                <w:color w:val="000000"/>
                <w:sz w:val="18"/>
              </w:rPr>
              <w:t>21%</w:t>
            </w:r>
          </w:p>
        </w:tc>
        <w:tc>
          <w:tcPr>
            <w:tcW w:w="1290" w:type="dxa"/>
          </w:tcPr>
          <w:p w14:paraId="54B1DC9F" w14:textId="22527F75" w:rsidR="00CE7F7B" w:rsidRPr="008D2B6B" w:rsidRDefault="00CE7F7B" w:rsidP="00CE7F7B">
            <w:pPr>
              <w:pStyle w:val="VAHITABLETEXTNUMBERS"/>
              <w:rPr>
                <w:rFonts w:eastAsia="Verdana" w:cs="Verdana"/>
                <w:sz w:val="18"/>
                <w:szCs w:val="18"/>
              </w:rPr>
            </w:pPr>
            <w:r>
              <w:rPr>
                <w:rFonts w:eastAsia="VIC"/>
                <w:color w:val="000000"/>
                <w:sz w:val="18"/>
              </w:rPr>
              <w:t>338.9</w:t>
            </w:r>
          </w:p>
        </w:tc>
        <w:tc>
          <w:tcPr>
            <w:tcW w:w="1290" w:type="dxa"/>
          </w:tcPr>
          <w:p w14:paraId="4669A0CB" w14:textId="121BBF72" w:rsidR="00CE7F7B" w:rsidRPr="008D2B6B" w:rsidRDefault="00CE7F7B" w:rsidP="00CE7F7B">
            <w:pPr>
              <w:pStyle w:val="VAHITABLETEXTNUMBERS"/>
              <w:rPr>
                <w:rFonts w:eastAsia="Verdana" w:cs="Verdana"/>
                <w:sz w:val="18"/>
                <w:szCs w:val="18"/>
              </w:rPr>
            </w:pPr>
            <w:r>
              <w:rPr>
                <w:rFonts w:eastAsia="VIC"/>
                <w:color w:val="000000"/>
                <w:sz w:val="18"/>
              </w:rPr>
              <w:t>0.3</w:t>
            </w:r>
          </w:p>
        </w:tc>
        <w:tc>
          <w:tcPr>
            <w:tcW w:w="1290" w:type="dxa"/>
          </w:tcPr>
          <w:p w14:paraId="5D4A6E33" w14:textId="1911923F" w:rsidR="00CE7F7B" w:rsidRPr="008D2B6B" w:rsidRDefault="00CE7F7B" w:rsidP="00CE7F7B">
            <w:pPr>
              <w:pStyle w:val="VAHITABLETEXTNUMBERS"/>
              <w:rPr>
                <w:rFonts w:eastAsia="Verdana" w:cs="Verdana"/>
                <w:sz w:val="18"/>
                <w:szCs w:val="18"/>
              </w:rPr>
            </w:pPr>
            <w:r>
              <w:rPr>
                <w:rFonts w:eastAsia="VIC"/>
                <w:color w:val="000000"/>
                <w:sz w:val="18"/>
              </w:rPr>
              <w:t>13%</w:t>
            </w:r>
          </w:p>
        </w:tc>
        <w:tc>
          <w:tcPr>
            <w:tcW w:w="1290" w:type="dxa"/>
          </w:tcPr>
          <w:p w14:paraId="0B728E4C" w14:textId="553827BC" w:rsidR="00CE7F7B" w:rsidRPr="008D2B6B" w:rsidRDefault="00CE7F7B" w:rsidP="00CE7F7B">
            <w:pPr>
              <w:pStyle w:val="VAHITABLETEXTNUMBERS"/>
              <w:rPr>
                <w:rFonts w:eastAsia="Verdana" w:cs="Verdana"/>
                <w:sz w:val="18"/>
                <w:szCs w:val="18"/>
              </w:rPr>
            </w:pPr>
            <w:r>
              <w:rPr>
                <w:rFonts w:eastAsia="VIC"/>
                <w:color w:val="000000"/>
                <w:sz w:val="18"/>
              </w:rPr>
              <w:t>19%</w:t>
            </w:r>
          </w:p>
        </w:tc>
        <w:tc>
          <w:tcPr>
            <w:tcW w:w="1290" w:type="dxa"/>
          </w:tcPr>
          <w:p w14:paraId="44C99F13" w14:textId="08C1663E" w:rsidR="00CE7F7B" w:rsidRPr="008D2B6B" w:rsidRDefault="00CE7F7B" w:rsidP="00CE7F7B">
            <w:pPr>
              <w:pStyle w:val="VAHITABLETEXTNUMBERS"/>
              <w:rPr>
                <w:rFonts w:eastAsia="Verdana" w:cs="Verdana"/>
                <w:sz w:val="18"/>
                <w:szCs w:val="18"/>
              </w:rPr>
            </w:pPr>
            <w:r>
              <w:rPr>
                <w:rFonts w:eastAsia="VIC"/>
                <w:color w:val="000000"/>
                <w:sz w:val="18"/>
              </w:rPr>
              <w:t>14.1</w:t>
            </w:r>
          </w:p>
        </w:tc>
        <w:tc>
          <w:tcPr>
            <w:tcW w:w="1290" w:type="dxa"/>
          </w:tcPr>
          <w:p w14:paraId="05E86EDA" w14:textId="76839D93" w:rsidR="00CE7F7B" w:rsidRPr="008D2B6B" w:rsidRDefault="00CE7F7B" w:rsidP="00CE7F7B">
            <w:pPr>
              <w:pStyle w:val="VAHITABLETEXTNUMBERS"/>
              <w:rPr>
                <w:rFonts w:eastAsia="Verdana" w:cs="Verdana"/>
                <w:sz w:val="18"/>
                <w:szCs w:val="18"/>
              </w:rPr>
            </w:pPr>
            <w:r>
              <w:rPr>
                <w:rFonts w:eastAsia="VIC"/>
                <w:color w:val="000000"/>
                <w:sz w:val="18"/>
              </w:rPr>
              <w:t>52%</w:t>
            </w:r>
          </w:p>
        </w:tc>
        <w:tc>
          <w:tcPr>
            <w:tcW w:w="1290" w:type="dxa"/>
          </w:tcPr>
          <w:p w14:paraId="40F15798" w14:textId="0651CE9C" w:rsidR="00CE7F7B" w:rsidRPr="008D2B6B" w:rsidRDefault="00CE7F7B" w:rsidP="00CE7F7B">
            <w:pPr>
              <w:pStyle w:val="VAHITABLETEXTNUMBERS"/>
              <w:rPr>
                <w:rFonts w:eastAsia="Verdana" w:cs="Verdana"/>
                <w:sz w:val="18"/>
                <w:szCs w:val="18"/>
              </w:rPr>
            </w:pPr>
            <w:r>
              <w:rPr>
                <w:rFonts w:eastAsia="VIC"/>
                <w:color w:val="000000"/>
                <w:sz w:val="18"/>
              </w:rPr>
              <w:t>6%</w:t>
            </w:r>
          </w:p>
        </w:tc>
        <w:tc>
          <w:tcPr>
            <w:tcW w:w="1290" w:type="dxa"/>
          </w:tcPr>
          <w:p w14:paraId="05BA371E" w14:textId="5F73A59B" w:rsidR="00CE7F7B" w:rsidRPr="008D2B6B" w:rsidRDefault="00CE7F7B" w:rsidP="00CE7F7B">
            <w:pPr>
              <w:pStyle w:val="VAHITABLETEXTNUMBERS"/>
              <w:rPr>
                <w:rFonts w:eastAsia="Verdana" w:cs="Verdana"/>
                <w:sz w:val="18"/>
                <w:szCs w:val="18"/>
              </w:rPr>
            </w:pPr>
            <w:r>
              <w:rPr>
                <w:rFonts w:eastAsia="VIC"/>
                <w:color w:val="000000"/>
                <w:sz w:val="18"/>
              </w:rPr>
              <w:t>3.1</w:t>
            </w:r>
          </w:p>
        </w:tc>
      </w:tr>
      <w:tr w:rsidR="00CE7F7B" w:rsidRPr="007B08C1" w14:paraId="1FE43D77" w14:textId="77777777" w:rsidTr="008D2B6B">
        <w:tc>
          <w:tcPr>
            <w:tcW w:w="1145" w:type="dxa"/>
            <w:shd w:val="clear" w:color="auto" w:fill="BFCED6"/>
          </w:tcPr>
          <w:p w14:paraId="7F6E7ADD" w14:textId="40502E24" w:rsidR="00CE7F7B" w:rsidRPr="007B08C1" w:rsidRDefault="00CE7F7B" w:rsidP="00CE7F7B">
            <w:pPr>
              <w:rPr>
                <w:rFonts w:ascii="VIC" w:hAnsi="VIC"/>
                <w:sz w:val="18"/>
                <w:szCs w:val="18"/>
              </w:rPr>
            </w:pPr>
            <w:r>
              <w:rPr>
                <w:rFonts w:ascii="VIC" w:eastAsia="VIC" w:hAnsi="VIC"/>
                <w:color w:val="000000"/>
                <w:sz w:val="18"/>
              </w:rPr>
              <w:t>Latrobe Regional</w:t>
            </w:r>
          </w:p>
        </w:tc>
        <w:tc>
          <w:tcPr>
            <w:tcW w:w="1701" w:type="dxa"/>
            <w:shd w:val="clear" w:color="auto" w:fill="BFCED6"/>
          </w:tcPr>
          <w:p w14:paraId="4C6C7283" w14:textId="275C3F26" w:rsidR="00CE7F7B" w:rsidRPr="007B08C1" w:rsidRDefault="00CE7F7B" w:rsidP="00CE7F7B">
            <w:pPr>
              <w:rPr>
                <w:rFonts w:ascii="VIC" w:hAnsi="VIC"/>
                <w:sz w:val="18"/>
                <w:szCs w:val="18"/>
              </w:rPr>
            </w:pPr>
            <w:r>
              <w:rPr>
                <w:rFonts w:ascii="VIC" w:eastAsia="VIC" w:hAnsi="VIC"/>
                <w:color w:val="000000"/>
                <w:sz w:val="18"/>
              </w:rPr>
              <w:t>Gippsland</w:t>
            </w:r>
          </w:p>
        </w:tc>
        <w:tc>
          <w:tcPr>
            <w:tcW w:w="1289" w:type="dxa"/>
            <w:shd w:val="clear" w:color="auto" w:fill="BFCED6"/>
          </w:tcPr>
          <w:p w14:paraId="7771D9BD" w14:textId="349CBFCE" w:rsidR="00CE7F7B" w:rsidRPr="008D2B6B" w:rsidRDefault="00CE7F7B" w:rsidP="00CE7F7B">
            <w:pPr>
              <w:pStyle w:val="VAHITABLETEXTNUMBERS"/>
              <w:rPr>
                <w:rFonts w:eastAsia="Verdana" w:cs="Verdana"/>
                <w:sz w:val="18"/>
                <w:szCs w:val="18"/>
              </w:rPr>
            </w:pPr>
            <w:r>
              <w:rPr>
                <w:rFonts w:eastAsia="VIC"/>
                <w:color w:val="000000"/>
                <w:sz w:val="18"/>
              </w:rPr>
              <w:t>59%</w:t>
            </w:r>
          </w:p>
        </w:tc>
        <w:tc>
          <w:tcPr>
            <w:tcW w:w="1290" w:type="dxa"/>
            <w:shd w:val="clear" w:color="auto" w:fill="BFCED6"/>
          </w:tcPr>
          <w:p w14:paraId="65BB12CE" w14:textId="7D76AFA8" w:rsidR="00CE7F7B" w:rsidRPr="008D2B6B" w:rsidRDefault="00CE7F7B" w:rsidP="00CE7F7B">
            <w:pPr>
              <w:pStyle w:val="VAHITABLETEXTNUMBERS"/>
              <w:rPr>
                <w:rFonts w:eastAsia="Verdana" w:cs="Verdana"/>
                <w:sz w:val="18"/>
                <w:szCs w:val="18"/>
              </w:rPr>
            </w:pPr>
            <w:r>
              <w:rPr>
                <w:rFonts w:eastAsia="VIC"/>
                <w:color w:val="000000"/>
                <w:sz w:val="18"/>
              </w:rPr>
              <w:t>20%</w:t>
            </w:r>
          </w:p>
        </w:tc>
        <w:tc>
          <w:tcPr>
            <w:tcW w:w="1290" w:type="dxa"/>
            <w:shd w:val="clear" w:color="auto" w:fill="BFCED6"/>
          </w:tcPr>
          <w:p w14:paraId="54CD5F72" w14:textId="5709F844" w:rsidR="00CE7F7B" w:rsidRPr="008D2B6B" w:rsidRDefault="00CE7F7B" w:rsidP="00CE7F7B">
            <w:pPr>
              <w:pStyle w:val="VAHITABLETEXTNUMBERS"/>
              <w:rPr>
                <w:rFonts w:eastAsia="Verdana" w:cs="Verdana"/>
                <w:sz w:val="18"/>
                <w:szCs w:val="18"/>
              </w:rPr>
            </w:pPr>
            <w:r>
              <w:rPr>
                <w:rFonts w:eastAsia="VIC"/>
                <w:color w:val="000000"/>
                <w:sz w:val="18"/>
              </w:rPr>
              <w:t>155.0</w:t>
            </w:r>
          </w:p>
        </w:tc>
        <w:tc>
          <w:tcPr>
            <w:tcW w:w="1290" w:type="dxa"/>
            <w:shd w:val="clear" w:color="auto" w:fill="BFCED6"/>
          </w:tcPr>
          <w:p w14:paraId="65D386DB" w14:textId="17F3AB2A" w:rsidR="00CE7F7B" w:rsidRPr="008D2B6B" w:rsidRDefault="00CE7F7B" w:rsidP="00CE7F7B">
            <w:pPr>
              <w:pStyle w:val="VAHITABLETEXTNUMBERS"/>
              <w:rPr>
                <w:rFonts w:eastAsia="Verdana" w:cs="Verdana"/>
                <w:sz w:val="18"/>
                <w:szCs w:val="18"/>
              </w:rPr>
            </w:pPr>
            <w:r>
              <w:rPr>
                <w:rFonts w:eastAsia="VIC"/>
                <w:color w:val="000000"/>
                <w:sz w:val="18"/>
              </w:rPr>
              <w:t>4.2</w:t>
            </w:r>
          </w:p>
        </w:tc>
        <w:tc>
          <w:tcPr>
            <w:tcW w:w="1290" w:type="dxa"/>
            <w:shd w:val="clear" w:color="auto" w:fill="BFCED6"/>
          </w:tcPr>
          <w:p w14:paraId="7EE975B8" w14:textId="0C02DF15" w:rsidR="00CE7F7B" w:rsidRPr="008D2B6B" w:rsidRDefault="00CE7F7B" w:rsidP="00CE7F7B">
            <w:pPr>
              <w:pStyle w:val="VAHITABLETEXTNUMBERS"/>
              <w:rPr>
                <w:rFonts w:eastAsia="Verdana" w:cs="Verdana"/>
                <w:sz w:val="18"/>
                <w:szCs w:val="18"/>
              </w:rPr>
            </w:pPr>
            <w:r>
              <w:rPr>
                <w:rFonts w:eastAsia="VIC"/>
                <w:color w:val="000000"/>
                <w:sz w:val="18"/>
              </w:rPr>
              <w:t>9%</w:t>
            </w:r>
          </w:p>
        </w:tc>
        <w:tc>
          <w:tcPr>
            <w:tcW w:w="1290" w:type="dxa"/>
            <w:shd w:val="clear" w:color="auto" w:fill="BFCED6"/>
          </w:tcPr>
          <w:p w14:paraId="5D55FED7" w14:textId="3A70AC83" w:rsidR="00CE7F7B" w:rsidRPr="008D2B6B" w:rsidRDefault="00CE7F7B" w:rsidP="00CE7F7B">
            <w:pPr>
              <w:pStyle w:val="VAHITABLETEXTNUMBERS"/>
              <w:rPr>
                <w:rFonts w:eastAsia="Verdana" w:cs="Verdana"/>
                <w:sz w:val="18"/>
                <w:szCs w:val="18"/>
              </w:rPr>
            </w:pPr>
            <w:r>
              <w:rPr>
                <w:rFonts w:eastAsia="VIC"/>
                <w:color w:val="000000"/>
                <w:sz w:val="18"/>
              </w:rPr>
              <w:t>44%</w:t>
            </w:r>
          </w:p>
        </w:tc>
        <w:tc>
          <w:tcPr>
            <w:tcW w:w="1290" w:type="dxa"/>
            <w:shd w:val="clear" w:color="auto" w:fill="BFCED6"/>
          </w:tcPr>
          <w:p w14:paraId="471E66A1" w14:textId="2D31CD8C" w:rsidR="00CE7F7B" w:rsidRPr="008D2B6B" w:rsidRDefault="00CE7F7B" w:rsidP="00CE7F7B">
            <w:pPr>
              <w:pStyle w:val="VAHITABLETEXTNUMBERS"/>
              <w:rPr>
                <w:rFonts w:eastAsia="Verdana" w:cs="Verdana"/>
                <w:sz w:val="18"/>
                <w:szCs w:val="18"/>
              </w:rPr>
            </w:pPr>
            <w:r>
              <w:rPr>
                <w:rFonts w:eastAsia="VIC"/>
                <w:color w:val="000000"/>
                <w:sz w:val="18"/>
              </w:rPr>
              <w:t>14.4</w:t>
            </w:r>
          </w:p>
        </w:tc>
        <w:tc>
          <w:tcPr>
            <w:tcW w:w="1290" w:type="dxa"/>
            <w:shd w:val="clear" w:color="auto" w:fill="BFCED6"/>
          </w:tcPr>
          <w:p w14:paraId="7454173C" w14:textId="2FC4190B" w:rsidR="00CE7F7B" w:rsidRPr="008D2B6B" w:rsidRDefault="00CE7F7B" w:rsidP="00CE7F7B">
            <w:pPr>
              <w:pStyle w:val="VAHITABLETEXTNUMBERS"/>
              <w:rPr>
                <w:rFonts w:eastAsia="Verdana" w:cs="Verdana"/>
                <w:sz w:val="18"/>
                <w:szCs w:val="18"/>
              </w:rPr>
            </w:pPr>
            <w:r>
              <w:rPr>
                <w:rFonts w:eastAsia="VIC"/>
                <w:color w:val="000000"/>
                <w:sz w:val="18"/>
              </w:rPr>
              <w:t>48%</w:t>
            </w:r>
          </w:p>
        </w:tc>
        <w:tc>
          <w:tcPr>
            <w:tcW w:w="1290" w:type="dxa"/>
            <w:shd w:val="clear" w:color="auto" w:fill="BFCED6"/>
          </w:tcPr>
          <w:p w14:paraId="590C5673" w14:textId="0569DF66" w:rsidR="00CE7F7B" w:rsidRPr="008D2B6B" w:rsidRDefault="00CE7F7B" w:rsidP="00CE7F7B">
            <w:pPr>
              <w:pStyle w:val="VAHITABLETEXTNUMBERS"/>
              <w:rPr>
                <w:rFonts w:eastAsia="Verdana" w:cs="Verdana"/>
                <w:sz w:val="18"/>
                <w:szCs w:val="18"/>
              </w:rPr>
            </w:pPr>
            <w:r>
              <w:rPr>
                <w:rFonts w:eastAsia="VIC"/>
                <w:color w:val="000000"/>
                <w:sz w:val="18"/>
              </w:rPr>
              <w:t>1%</w:t>
            </w:r>
          </w:p>
        </w:tc>
        <w:tc>
          <w:tcPr>
            <w:tcW w:w="1290" w:type="dxa"/>
            <w:shd w:val="clear" w:color="auto" w:fill="BFCED6"/>
          </w:tcPr>
          <w:p w14:paraId="495D6B25" w14:textId="6859C059" w:rsidR="00CE7F7B" w:rsidRPr="008D2B6B" w:rsidRDefault="00CE7F7B" w:rsidP="00CE7F7B">
            <w:pPr>
              <w:pStyle w:val="VAHITABLETEXTNUMBERS"/>
              <w:rPr>
                <w:rFonts w:eastAsia="Verdana" w:cs="Verdana"/>
                <w:sz w:val="18"/>
                <w:szCs w:val="18"/>
              </w:rPr>
            </w:pPr>
            <w:r>
              <w:rPr>
                <w:rFonts w:eastAsia="VIC"/>
                <w:color w:val="000000"/>
                <w:sz w:val="18"/>
              </w:rPr>
              <w:t>1.1</w:t>
            </w:r>
          </w:p>
        </w:tc>
      </w:tr>
      <w:tr w:rsidR="00CE7F7B" w:rsidRPr="007B08C1" w14:paraId="4DE34607" w14:textId="77777777" w:rsidTr="008D2B6B">
        <w:tc>
          <w:tcPr>
            <w:tcW w:w="1145" w:type="dxa"/>
            <w:shd w:val="clear" w:color="auto" w:fill="FFFFFF" w:themeFill="background1"/>
          </w:tcPr>
          <w:p w14:paraId="1216BB9A" w14:textId="4D581B52" w:rsidR="00CE7F7B" w:rsidRPr="007B08C1" w:rsidRDefault="00CE7F7B" w:rsidP="00CE7F7B">
            <w:pPr>
              <w:rPr>
                <w:rFonts w:ascii="VIC" w:hAnsi="VIC"/>
                <w:sz w:val="18"/>
                <w:szCs w:val="18"/>
              </w:rPr>
            </w:pPr>
            <w:r>
              <w:rPr>
                <w:rFonts w:ascii="VIC" w:eastAsia="VIC" w:hAnsi="VIC"/>
                <w:color w:val="000000"/>
                <w:sz w:val="18"/>
              </w:rPr>
              <w:t>Mildura Base Hospital</w:t>
            </w:r>
          </w:p>
        </w:tc>
        <w:tc>
          <w:tcPr>
            <w:tcW w:w="1701" w:type="dxa"/>
            <w:shd w:val="clear" w:color="auto" w:fill="FFFFFF" w:themeFill="background1"/>
          </w:tcPr>
          <w:p w14:paraId="0D27AD5C" w14:textId="1ACB4E32" w:rsidR="00CE7F7B" w:rsidRPr="007B08C1" w:rsidRDefault="00CE7F7B" w:rsidP="00CE7F7B">
            <w:pPr>
              <w:rPr>
                <w:rFonts w:ascii="VIC" w:hAnsi="VIC"/>
                <w:sz w:val="18"/>
                <w:szCs w:val="18"/>
              </w:rPr>
            </w:pPr>
            <w:r>
              <w:rPr>
                <w:rFonts w:ascii="VIC" w:eastAsia="VIC" w:hAnsi="VIC"/>
                <w:color w:val="000000"/>
                <w:sz w:val="18"/>
              </w:rPr>
              <w:t>Northern Mallee</w:t>
            </w:r>
          </w:p>
        </w:tc>
        <w:tc>
          <w:tcPr>
            <w:tcW w:w="1289" w:type="dxa"/>
            <w:shd w:val="clear" w:color="auto" w:fill="FFFFFF" w:themeFill="background1"/>
          </w:tcPr>
          <w:p w14:paraId="46324E8E" w14:textId="473096A5" w:rsidR="00CE7F7B" w:rsidRPr="008D2B6B" w:rsidRDefault="00CE7F7B" w:rsidP="00CE7F7B">
            <w:pPr>
              <w:pStyle w:val="VAHITABLETEXTNUMBERS"/>
              <w:rPr>
                <w:rFonts w:eastAsia="Verdana" w:cs="Verdana"/>
                <w:sz w:val="18"/>
                <w:szCs w:val="18"/>
              </w:rPr>
            </w:pPr>
            <w:r>
              <w:rPr>
                <w:rFonts w:eastAsia="VIC"/>
                <w:color w:val="000000"/>
                <w:sz w:val="18"/>
              </w:rPr>
              <w:t>36%</w:t>
            </w:r>
          </w:p>
        </w:tc>
        <w:tc>
          <w:tcPr>
            <w:tcW w:w="1290" w:type="dxa"/>
            <w:shd w:val="clear" w:color="auto" w:fill="FFFFFF" w:themeFill="background1"/>
          </w:tcPr>
          <w:p w14:paraId="12FC76E7" w14:textId="37E909F4" w:rsidR="00CE7F7B" w:rsidRPr="008D2B6B" w:rsidRDefault="00CE7F7B" w:rsidP="00CE7F7B">
            <w:pPr>
              <w:pStyle w:val="VAHITABLETEXTNUMBERS"/>
              <w:rPr>
                <w:rFonts w:eastAsia="Verdana" w:cs="Verdana"/>
                <w:sz w:val="18"/>
                <w:szCs w:val="18"/>
              </w:rPr>
            </w:pPr>
            <w:r>
              <w:rPr>
                <w:rFonts w:eastAsia="VIC"/>
                <w:color w:val="000000"/>
                <w:sz w:val="18"/>
              </w:rPr>
              <w:t>12%</w:t>
            </w:r>
          </w:p>
        </w:tc>
        <w:tc>
          <w:tcPr>
            <w:tcW w:w="1290" w:type="dxa"/>
            <w:shd w:val="clear" w:color="auto" w:fill="FFFFFF" w:themeFill="background1"/>
          </w:tcPr>
          <w:p w14:paraId="7A6A432C" w14:textId="774CB74E" w:rsidR="00CE7F7B" w:rsidRPr="008D2B6B" w:rsidRDefault="00CE7F7B" w:rsidP="00CE7F7B">
            <w:pPr>
              <w:pStyle w:val="VAHITABLETEXTNUMBERS"/>
              <w:rPr>
                <w:rFonts w:eastAsia="Verdana" w:cs="Verdana"/>
                <w:sz w:val="18"/>
                <w:szCs w:val="18"/>
              </w:rPr>
            </w:pPr>
            <w:r>
              <w:rPr>
                <w:rFonts w:eastAsia="VIC"/>
                <w:color w:val="000000"/>
                <w:sz w:val="18"/>
              </w:rPr>
              <w:t>199.9</w:t>
            </w:r>
          </w:p>
        </w:tc>
        <w:tc>
          <w:tcPr>
            <w:tcW w:w="1290" w:type="dxa"/>
            <w:shd w:val="clear" w:color="auto" w:fill="FFFFFF" w:themeFill="background1"/>
          </w:tcPr>
          <w:p w14:paraId="599FE538" w14:textId="73B5BFA2" w:rsidR="00CE7F7B" w:rsidRPr="008D2B6B" w:rsidRDefault="00CE7F7B" w:rsidP="00CE7F7B">
            <w:pPr>
              <w:pStyle w:val="VAHITABLETEXTNUMBERS"/>
              <w:rPr>
                <w:rFonts w:eastAsia="Verdana" w:cs="Verdana"/>
                <w:sz w:val="18"/>
                <w:szCs w:val="18"/>
              </w:rPr>
            </w:pPr>
            <w:r>
              <w:rPr>
                <w:rFonts w:eastAsia="VIC"/>
                <w:color w:val="000000"/>
                <w:sz w:val="18"/>
              </w:rPr>
              <w:t>6.3</w:t>
            </w:r>
          </w:p>
        </w:tc>
        <w:tc>
          <w:tcPr>
            <w:tcW w:w="1290" w:type="dxa"/>
            <w:shd w:val="clear" w:color="auto" w:fill="FFFFFF" w:themeFill="background1"/>
          </w:tcPr>
          <w:p w14:paraId="66298775" w14:textId="085E1253" w:rsidR="00CE7F7B" w:rsidRPr="008D2B6B" w:rsidRDefault="00CE7F7B" w:rsidP="00CE7F7B">
            <w:pPr>
              <w:pStyle w:val="VAHITABLETEXTNUMBERS"/>
              <w:rPr>
                <w:rFonts w:eastAsia="Verdana" w:cs="Verdana"/>
                <w:sz w:val="18"/>
                <w:szCs w:val="18"/>
              </w:rPr>
            </w:pPr>
            <w:r>
              <w:rPr>
                <w:rFonts w:eastAsia="VIC"/>
                <w:color w:val="000000"/>
                <w:sz w:val="18"/>
              </w:rPr>
              <w:t>9%</w:t>
            </w:r>
          </w:p>
        </w:tc>
        <w:tc>
          <w:tcPr>
            <w:tcW w:w="1290" w:type="dxa"/>
            <w:shd w:val="clear" w:color="auto" w:fill="FFFFFF" w:themeFill="background1"/>
          </w:tcPr>
          <w:p w14:paraId="623E85D8" w14:textId="1F5D0528" w:rsidR="00CE7F7B" w:rsidRPr="008D2B6B" w:rsidRDefault="00CE7F7B" w:rsidP="00CE7F7B">
            <w:pPr>
              <w:pStyle w:val="VAHITABLETEXTNUMBERS"/>
              <w:rPr>
                <w:rFonts w:eastAsia="Verdana" w:cs="Verdana"/>
                <w:sz w:val="18"/>
                <w:szCs w:val="18"/>
              </w:rPr>
            </w:pPr>
            <w:r>
              <w:rPr>
                <w:rFonts w:eastAsia="VIC"/>
                <w:color w:val="000000"/>
                <w:sz w:val="18"/>
              </w:rPr>
              <w:t>79%</w:t>
            </w:r>
          </w:p>
        </w:tc>
        <w:tc>
          <w:tcPr>
            <w:tcW w:w="1290" w:type="dxa"/>
            <w:shd w:val="clear" w:color="auto" w:fill="FFFFFF" w:themeFill="background1"/>
          </w:tcPr>
          <w:p w14:paraId="13A1905B" w14:textId="42536EFD" w:rsidR="00CE7F7B" w:rsidRPr="008D2B6B" w:rsidRDefault="00CE7F7B" w:rsidP="00CE7F7B">
            <w:pPr>
              <w:pStyle w:val="VAHITABLETEXTNUMBERS"/>
              <w:rPr>
                <w:rFonts w:eastAsia="Verdana" w:cs="Verdana"/>
                <w:sz w:val="18"/>
                <w:szCs w:val="18"/>
              </w:rPr>
            </w:pPr>
            <w:r>
              <w:rPr>
                <w:rFonts w:eastAsia="VIC"/>
                <w:color w:val="000000"/>
                <w:sz w:val="18"/>
              </w:rPr>
              <w:t>13.4</w:t>
            </w:r>
          </w:p>
        </w:tc>
        <w:tc>
          <w:tcPr>
            <w:tcW w:w="1290" w:type="dxa"/>
            <w:shd w:val="clear" w:color="auto" w:fill="FFFFFF" w:themeFill="background1"/>
          </w:tcPr>
          <w:p w14:paraId="382BA137" w14:textId="43BF66DC" w:rsidR="00CE7F7B" w:rsidRPr="008D2B6B" w:rsidRDefault="00CE7F7B" w:rsidP="00CE7F7B">
            <w:pPr>
              <w:pStyle w:val="VAHITABLETEXTNUMBERS"/>
              <w:rPr>
                <w:rFonts w:eastAsia="Verdana" w:cs="Verdana"/>
                <w:sz w:val="18"/>
                <w:szCs w:val="18"/>
              </w:rPr>
            </w:pPr>
            <w:r>
              <w:rPr>
                <w:rFonts w:eastAsia="VIC"/>
                <w:color w:val="000000"/>
                <w:sz w:val="18"/>
              </w:rPr>
              <w:t>63%</w:t>
            </w:r>
          </w:p>
        </w:tc>
        <w:tc>
          <w:tcPr>
            <w:tcW w:w="1290" w:type="dxa"/>
            <w:shd w:val="clear" w:color="auto" w:fill="FFFFFF" w:themeFill="background1"/>
          </w:tcPr>
          <w:p w14:paraId="7CD4909F" w14:textId="63895511" w:rsidR="00CE7F7B" w:rsidRPr="008D2B6B" w:rsidRDefault="00CE7F7B" w:rsidP="00CE7F7B">
            <w:pPr>
              <w:pStyle w:val="VAHITABLETEXTNUMBERS"/>
              <w:rPr>
                <w:rFonts w:eastAsia="Verdana" w:cs="Verdana"/>
                <w:sz w:val="18"/>
                <w:szCs w:val="18"/>
              </w:rPr>
            </w:pPr>
            <w:r>
              <w:rPr>
                <w:rFonts w:eastAsia="VIC"/>
                <w:color w:val="000000"/>
                <w:sz w:val="18"/>
              </w:rPr>
              <w:t>1%</w:t>
            </w:r>
          </w:p>
        </w:tc>
        <w:tc>
          <w:tcPr>
            <w:tcW w:w="1290" w:type="dxa"/>
            <w:shd w:val="clear" w:color="auto" w:fill="FFFFFF" w:themeFill="background1"/>
          </w:tcPr>
          <w:p w14:paraId="01BD1535" w14:textId="324F28BC" w:rsidR="00CE7F7B" w:rsidRPr="008D2B6B" w:rsidRDefault="00CE7F7B" w:rsidP="00CE7F7B">
            <w:pPr>
              <w:pStyle w:val="VAHITABLETEXTNUMBERS"/>
              <w:rPr>
                <w:rFonts w:eastAsia="Verdana" w:cs="Verdana"/>
                <w:sz w:val="18"/>
                <w:szCs w:val="18"/>
              </w:rPr>
            </w:pPr>
            <w:r>
              <w:rPr>
                <w:rFonts w:eastAsia="VIC"/>
                <w:color w:val="000000"/>
                <w:sz w:val="18"/>
              </w:rPr>
              <w:t>1.9</w:t>
            </w:r>
          </w:p>
        </w:tc>
      </w:tr>
      <w:tr w:rsidR="00CE7F7B" w:rsidRPr="007B08C1" w14:paraId="2C7C2F26" w14:textId="77777777" w:rsidTr="008D2B6B">
        <w:tc>
          <w:tcPr>
            <w:tcW w:w="1145" w:type="dxa"/>
            <w:vMerge w:val="restart"/>
            <w:shd w:val="clear" w:color="auto" w:fill="BFCED6"/>
          </w:tcPr>
          <w:p w14:paraId="23026818" w14:textId="546CB5D9" w:rsidR="00CE7F7B" w:rsidRPr="007B08C1" w:rsidRDefault="00CE7F7B" w:rsidP="00CE7F7B">
            <w:pPr>
              <w:rPr>
                <w:rFonts w:ascii="VIC" w:hAnsi="VIC"/>
                <w:sz w:val="18"/>
                <w:szCs w:val="18"/>
              </w:rPr>
            </w:pPr>
            <w:r>
              <w:rPr>
                <w:rFonts w:ascii="VIC" w:eastAsia="VIC" w:hAnsi="VIC"/>
                <w:color w:val="000000"/>
                <w:sz w:val="18"/>
              </w:rPr>
              <w:t>Albury Wodonga Health</w:t>
            </w:r>
          </w:p>
        </w:tc>
        <w:tc>
          <w:tcPr>
            <w:tcW w:w="1701" w:type="dxa"/>
            <w:shd w:val="clear" w:color="auto" w:fill="BFCED6"/>
          </w:tcPr>
          <w:p w14:paraId="2E601A44" w14:textId="4EEF5FDE" w:rsidR="00CE7F7B" w:rsidRPr="007B08C1" w:rsidRDefault="00CE7F7B" w:rsidP="00CE7F7B">
            <w:pPr>
              <w:rPr>
                <w:rFonts w:ascii="VIC" w:hAnsi="VIC"/>
                <w:sz w:val="18"/>
                <w:szCs w:val="18"/>
              </w:rPr>
            </w:pPr>
            <w:r>
              <w:rPr>
                <w:rFonts w:ascii="VIC" w:eastAsia="VIC" w:hAnsi="VIC"/>
                <w:color w:val="000000"/>
                <w:sz w:val="18"/>
              </w:rPr>
              <w:t>Albury - NSW</w:t>
            </w:r>
          </w:p>
        </w:tc>
        <w:tc>
          <w:tcPr>
            <w:tcW w:w="1289" w:type="dxa"/>
            <w:shd w:val="clear" w:color="auto" w:fill="BFCED6"/>
          </w:tcPr>
          <w:p w14:paraId="37DC695D" w14:textId="694354BE" w:rsidR="00CE7F7B" w:rsidRPr="008D2B6B" w:rsidRDefault="00CE7F7B" w:rsidP="00CE7F7B">
            <w:pPr>
              <w:pStyle w:val="VAHITABLETEXTNUMBERS"/>
              <w:rPr>
                <w:rFonts w:eastAsia="Verdana" w:cs="Verdana"/>
                <w:sz w:val="18"/>
                <w:szCs w:val="18"/>
              </w:rPr>
            </w:pPr>
            <w:r>
              <w:rPr>
                <w:rFonts w:eastAsia="VIC"/>
                <w:color w:val="000000"/>
                <w:sz w:val="18"/>
              </w:rPr>
              <w:t>44%</w:t>
            </w:r>
          </w:p>
        </w:tc>
        <w:tc>
          <w:tcPr>
            <w:tcW w:w="1290" w:type="dxa"/>
            <w:shd w:val="clear" w:color="auto" w:fill="BFCED6"/>
          </w:tcPr>
          <w:p w14:paraId="1DC2D347" w14:textId="23C1BC80" w:rsidR="00CE7F7B" w:rsidRPr="008D2B6B" w:rsidRDefault="00CE7F7B" w:rsidP="00CE7F7B">
            <w:pPr>
              <w:pStyle w:val="VAHITABLETEXTNUMBERS"/>
              <w:rPr>
                <w:rFonts w:eastAsia="Verdana" w:cs="Verdana"/>
                <w:sz w:val="18"/>
                <w:szCs w:val="18"/>
              </w:rPr>
            </w:pPr>
            <w:r>
              <w:rPr>
                <w:rFonts w:eastAsia="VIC"/>
                <w:color w:val="000000"/>
                <w:sz w:val="18"/>
              </w:rPr>
              <w:t>25%</w:t>
            </w:r>
          </w:p>
        </w:tc>
        <w:tc>
          <w:tcPr>
            <w:tcW w:w="1290" w:type="dxa"/>
            <w:shd w:val="clear" w:color="auto" w:fill="BFCED6"/>
          </w:tcPr>
          <w:p w14:paraId="56301100" w14:textId="12E1614B" w:rsidR="00CE7F7B" w:rsidRPr="008D2B6B" w:rsidRDefault="00CE7F7B" w:rsidP="00CE7F7B">
            <w:pPr>
              <w:pStyle w:val="VAHITABLETEXTNUMBERS"/>
              <w:rPr>
                <w:rFonts w:eastAsia="Verdana" w:cs="Verdana"/>
                <w:sz w:val="18"/>
                <w:szCs w:val="18"/>
              </w:rPr>
            </w:pPr>
            <w:r>
              <w:rPr>
                <w:rFonts w:eastAsia="VIC"/>
                <w:color w:val="000000"/>
                <w:sz w:val="18"/>
              </w:rPr>
              <w:t>118.9</w:t>
            </w:r>
          </w:p>
        </w:tc>
        <w:tc>
          <w:tcPr>
            <w:tcW w:w="1290" w:type="dxa"/>
            <w:shd w:val="clear" w:color="auto" w:fill="BFCED6"/>
          </w:tcPr>
          <w:p w14:paraId="0D090E69" w14:textId="186E73F9" w:rsidR="00CE7F7B" w:rsidRPr="008D2B6B" w:rsidRDefault="00CE7F7B" w:rsidP="00CE7F7B">
            <w:pPr>
              <w:pStyle w:val="VAHITABLETEXTNUMBERS"/>
              <w:rPr>
                <w:rFonts w:eastAsia="Verdana" w:cs="Verdana"/>
                <w:sz w:val="18"/>
                <w:szCs w:val="18"/>
              </w:rPr>
            </w:pPr>
            <w:r>
              <w:rPr>
                <w:rFonts w:eastAsia="VIC"/>
                <w:color w:val="000000"/>
                <w:sz w:val="18"/>
              </w:rPr>
              <w:t>3.5</w:t>
            </w:r>
          </w:p>
        </w:tc>
        <w:tc>
          <w:tcPr>
            <w:tcW w:w="1290" w:type="dxa"/>
            <w:shd w:val="clear" w:color="auto" w:fill="BFCED6"/>
          </w:tcPr>
          <w:p w14:paraId="2F7A8AB7" w14:textId="73E51106" w:rsidR="00CE7F7B" w:rsidRPr="008D2B6B" w:rsidRDefault="00CE7F7B" w:rsidP="00CE7F7B">
            <w:pPr>
              <w:pStyle w:val="VAHITABLETEXTNUMBERS"/>
              <w:rPr>
                <w:rFonts w:eastAsia="Verdana" w:cs="Verdana"/>
                <w:sz w:val="18"/>
                <w:szCs w:val="18"/>
              </w:rPr>
            </w:pPr>
            <w:r>
              <w:rPr>
                <w:rFonts w:eastAsia="VIC"/>
                <w:color w:val="000000"/>
                <w:sz w:val="18"/>
              </w:rPr>
              <w:t>0%</w:t>
            </w:r>
          </w:p>
        </w:tc>
        <w:tc>
          <w:tcPr>
            <w:tcW w:w="1290" w:type="dxa"/>
            <w:shd w:val="clear" w:color="auto" w:fill="BFCED6"/>
          </w:tcPr>
          <w:p w14:paraId="0B286DA5" w14:textId="464C9B0B" w:rsidR="00CE7F7B" w:rsidRPr="008D2B6B" w:rsidRDefault="00CE7F7B" w:rsidP="00CE7F7B">
            <w:pPr>
              <w:pStyle w:val="VAHITABLETEXTNUMBERS"/>
              <w:rPr>
                <w:rFonts w:eastAsia="Verdana" w:cs="Verdana"/>
                <w:sz w:val="18"/>
                <w:szCs w:val="18"/>
              </w:rPr>
            </w:pPr>
            <w:r>
              <w:rPr>
                <w:rFonts w:eastAsia="VIC"/>
                <w:color w:val="000000"/>
                <w:sz w:val="18"/>
              </w:rPr>
              <w:t>39%</w:t>
            </w:r>
          </w:p>
        </w:tc>
        <w:tc>
          <w:tcPr>
            <w:tcW w:w="1290" w:type="dxa"/>
            <w:shd w:val="clear" w:color="auto" w:fill="BFCED6"/>
          </w:tcPr>
          <w:p w14:paraId="2902FA48" w14:textId="7D7AC6EB" w:rsidR="00CE7F7B" w:rsidRPr="008D2B6B" w:rsidRDefault="00CE7F7B" w:rsidP="00CE7F7B">
            <w:pPr>
              <w:pStyle w:val="VAHITABLETEXTNUMBERS"/>
              <w:rPr>
                <w:rFonts w:eastAsia="Verdana" w:cs="Verdana"/>
                <w:sz w:val="18"/>
                <w:szCs w:val="18"/>
              </w:rPr>
            </w:pPr>
            <w:r>
              <w:rPr>
                <w:rFonts w:eastAsia="VIC"/>
                <w:color w:val="000000"/>
                <w:sz w:val="18"/>
              </w:rPr>
              <w:t>15.4</w:t>
            </w:r>
          </w:p>
        </w:tc>
        <w:tc>
          <w:tcPr>
            <w:tcW w:w="1290" w:type="dxa"/>
            <w:shd w:val="clear" w:color="auto" w:fill="BFCED6"/>
          </w:tcPr>
          <w:p w14:paraId="72485D7E" w14:textId="053F42C8" w:rsidR="00CE7F7B" w:rsidRPr="008D2B6B" w:rsidRDefault="00CE7F7B" w:rsidP="00CE7F7B">
            <w:pPr>
              <w:pStyle w:val="VAHITABLETEXTNUMBERS"/>
              <w:rPr>
                <w:rFonts w:eastAsia="Verdana" w:cs="Verdana"/>
                <w:sz w:val="18"/>
                <w:szCs w:val="18"/>
              </w:rPr>
            </w:pPr>
            <w:r>
              <w:rPr>
                <w:rFonts w:eastAsia="VIC"/>
                <w:color w:val="000000"/>
                <w:sz w:val="18"/>
              </w:rPr>
              <w:t>57%</w:t>
            </w:r>
          </w:p>
        </w:tc>
        <w:tc>
          <w:tcPr>
            <w:tcW w:w="1290" w:type="dxa"/>
            <w:shd w:val="clear" w:color="auto" w:fill="BFCED6"/>
          </w:tcPr>
          <w:p w14:paraId="5D379399" w14:textId="5CA7F8BE" w:rsidR="00CE7F7B" w:rsidRPr="008D2B6B" w:rsidRDefault="00CE7F7B" w:rsidP="00CE7F7B">
            <w:pPr>
              <w:pStyle w:val="VAHITABLETEXTNUMBERS"/>
              <w:rPr>
                <w:rFonts w:eastAsia="Verdana" w:cs="Verdana"/>
                <w:sz w:val="18"/>
                <w:szCs w:val="18"/>
              </w:rPr>
            </w:pPr>
            <w:r>
              <w:rPr>
                <w:rFonts w:eastAsia="VIC"/>
                <w:color w:val="000000"/>
                <w:sz w:val="18"/>
              </w:rPr>
              <w:t>9%</w:t>
            </w:r>
          </w:p>
        </w:tc>
        <w:tc>
          <w:tcPr>
            <w:tcW w:w="1290" w:type="dxa"/>
            <w:shd w:val="clear" w:color="auto" w:fill="BFCED6"/>
          </w:tcPr>
          <w:p w14:paraId="382632EB" w14:textId="664AC6F6" w:rsidR="00CE7F7B" w:rsidRPr="008D2B6B" w:rsidRDefault="00CE7F7B" w:rsidP="00CE7F7B">
            <w:pPr>
              <w:pStyle w:val="VAHITABLETEXTNUMBERS"/>
              <w:rPr>
                <w:rFonts w:eastAsia="Verdana" w:cs="Verdana"/>
                <w:sz w:val="18"/>
                <w:szCs w:val="18"/>
              </w:rPr>
            </w:pPr>
            <w:r>
              <w:rPr>
                <w:rFonts w:eastAsia="VIC"/>
                <w:color w:val="000000"/>
                <w:sz w:val="18"/>
              </w:rPr>
              <w:t>2.1</w:t>
            </w:r>
          </w:p>
        </w:tc>
      </w:tr>
      <w:tr w:rsidR="00CE7F7B" w:rsidRPr="007B08C1" w14:paraId="1395721A" w14:textId="77777777" w:rsidTr="008D2B6B">
        <w:tc>
          <w:tcPr>
            <w:tcW w:w="1145" w:type="dxa"/>
            <w:vMerge/>
            <w:shd w:val="clear" w:color="auto" w:fill="BFCED6"/>
          </w:tcPr>
          <w:p w14:paraId="011873A0" w14:textId="77777777" w:rsidR="00CE7F7B" w:rsidRPr="007B08C1" w:rsidRDefault="00CE7F7B" w:rsidP="00CE7F7B">
            <w:pPr>
              <w:rPr>
                <w:rFonts w:ascii="VIC" w:hAnsi="VIC"/>
                <w:sz w:val="18"/>
                <w:szCs w:val="18"/>
              </w:rPr>
            </w:pPr>
          </w:p>
        </w:tc>
        <w:tc>
          <w:tcPr>
            <w:tcW w:w="1701" w:type="dxa"/>
            <w:shd w:val="clear" w:color="auto" w:fill="BFCED6"/>
          </w:tcPr>
          <w:p w14:paraId="22186DC9" w14:textId="211F9B27" w:rsidR="00CE7F7B" w:rsidRPr="007B08C1" w:rsidRDefault="00CE7F7B" w:rsidP="00CE7F7B">
            <w:pPr>
              <w:rPr>
                <w:rFonts w:ascii="VIC" w:hAnsi="VIC"/>
                <w:sz w:val="18"/>
                <w:szCs w:val="18"/>
              </w:rPr>
            </w:pPr>
            <w:r>
              <w:rPr>
                <w:rFonts w:ascii="VIC" w:eastAsia="VIC" w:hAnsi="VIC"/>
                <w:color w:val="000000"/>
                <w:sz w:val="18"/>
              </w:rPr>
              <w:t>North East &amp; Border</w:t>
            </w:r>
          </w:p>
        </w:tc>
        <w:tc>
          <w:tcPr>
            <w:tcW w:w="1289" w:type="dxa"/>
            <w:shd w:val="clear" w:color="auto" w:fill="BFCED6"/>
          </w:tcPr>
          <w:p w14:paraId="1E387564" w14:textId="328966A7" w:rsidR="00CE7F7B" w:rsidRPr="008D2B6B" w:rsidRDefault="00CE7F7B" w:rsidP="00CE7F7B">
            <w:pPr>
              <w:pStyle w:val="VAHITABLETEXTNUMBERS"/>
              <w:rPr>
                <w:rFonts w:eastAsia="Verdana" w:cs="Verdana"/>
                <w:sz w:val="18"/>
                <w:szCs w:val="18"/>
              </w:rPr>
            </w:pPr>
            <w:r>
              <w:rPr>
                <w:rFonts w:eastAsia="VIC"/>
                <w:color w:val="000000"/>
                <w:sz w:val="18"/>
              </w:rPr>
              <w:t>45%</w:t>
            </w:r>
          </w:p>
        </w:tc>
        <w:tc>
          <w:tcPr>
            <w:tcW w:w="1290" w:type="dxa"/>
            <w:shd w:val="clear" w:color="auto" w:fill="BFCED6"/>
          </w:tcPr>
          <w:p w14:paraId="76FC333C" w14:textId="4B7D8F00" w:rsidR="00CE7F7B" w:rsidRPr="008D2B6B" w:rsidRDefault="00CE7F7B" w:rsidP="00CE7F7B">
            <w:pPr>
              <w:pStyle w:val="VAHITABLETEXTNUMBERS"/>
              <w:rPr>
                <w:rFonts w:eastAsia="Verdana" w:cs="Verdana"/>
                <w:sz w:val="18"/>
                <w:szCs w:val="18"/>
              </w:rPr>
            </w:pPr>
            <w:r>
              <w:rPr>
                <w:rFonts w:eastAsia="VIC"/>
                <w:color w:val="000000"/>
                <w:sz w:val="18"/>
              </w:rPr>
              <w:t>28%</w:t>
            </w:r>
          </w:p>
        </w:tc>
        <w:tc>
          <w:tcPr>
            <w:tcW w:w="1290" w:type="dxa"/>
            <w:shd w:val="clear" w:color="auto" w:fill="BFCED6"/>
          </w:tcPr>
          <w:p w14:paraId="44468C4E" w14:textId="7E059EFE" w:rsidR="00CE7F7B" w:rsidRPr="008D2B6B" w:rsidRDefault="00CE7F7B" w:rsidP="00CE7F7B">
            <w:pPr>
              <w:pStyle w:val="VAHITABLETEXTNUMBERS"/>
              <w:rPr>
                <w:rFonts w:eastAsia="Verdana" w:cs="Verdana"/>
                <w:sz w:val="18"/>
                <w:szCs w:val="18"/>
              </w:rPr>
            </w:pPr>
            <w:r>
              <w:rPr>
                <w:rFonts w:eastAsia="VIC"/>
                <w:color w:val="000000"/>
                <w:sz w:val="18"/>
              </w:rPr>
              <w:t>151.6</w:t>
            </w:r>
          </w:p>
        </w:tc>
        <w:tc>
          <w:tcPr>
            <w:tcW w:w="1290" w:type="dxa"/>
            <w:shd w:val="clear" w:color="auto" w:fill="BFCED6"/>
          </w:tcPr>
          <w:p w14:paraId="6181662C" w14:textId="0ABC1C6A" w:rsidR="00CE7F7B" w:rsidRPr="008D2B6B" w:rsidRDefault="00CE7F7B" w:rsidP="00CE7F7B">
            <w:pPr>
              <w:pStyle w:val="VAHITABLETEXTNUMBERS"/>
              <w:rPr>
                <w:rFonts w:eastAsia="Verdana" w:cs="Verdana"/>
                <w:sz w:val="18"/>
                <w:szCs w:val="18"/>
              </w:rPr>
            </w:pPr>
            <w:r>
              <w:rPr>
                <w:rFonts w:eastAsia="VIC"/>
                <w:color w:val="000000"/>
                <w:sz w:val="18"/>
              </w:rPr>
              <w:t>4.0</w:t>
            </w:r>
          </w:p>
        </w:tc>
        <w:tc>
          <w:tcPr>
            <w:tcW w:w="1290" w:type="dxa"/>
            <w:shd w:val="clear" w:color="auto" w:fill="BFCED6"/>
          </w:tcPr>
          <w:p w14:paraId="3C399E05" w14:textId="64785912" w:rsidR="00CE7F7B" w:rsidRPr="008D2B6B" w:rsidRDefault="00CE7F7B" w:rsidP="00CE7F7B">
            <w:pPr>
              <w:pStyle w:val="VAHITABLETEXTNUMBERS"/>
              <w:rPr>
                <w:rFonts w:eastAsia="Verdana" w:cs="Verdana"/>
                <w:sz w:val="18"/>
                <w:szCs w:val="18"/>
              </w:rPr>
            </w:pPr>
            <w:r>
              <w:rPr>
                <w:rFonts w:eastAsia="VIC"/>
                <w:color w:val="000000"/>
                <w:sz w:val="18"/>
              </w:rPr>
              <w:t>5%</w:t>
            </w:r>
          </w:p>
        </w:tc>
        <w:tc>
          <w:tcPr>
            <w:tcW w:w="1290" w:type="dxa"/>
            <w:shd w:val="clear" w:color="auto" w:fill="BFCED6"/>
          </w:tcPr>
          <w:p w14:paraId="096FFF36" w14:textId="65AA2AA5" w:rsidR="00CE7F7B" w:rsidRPr="008D2B6B" w:rsidRDefault="00CE7F7B" w:rsidP="00CE7F7B">
            <w:pPr>
              <w:pStyle w:val="VAHITABLETEXTNUMBERS"/>
              <w:rPr>
                <w:rFonts w:eastAsia="Verdana" w:cs="Verdana"/>
                <w:sz w:val="18"/>
                <w:szCs w:val="18"/>
              </w:rPr>
            </w:pPr>
            <w:r>
              <w:rPr>
                <w:rFonts w:eastAsia="VIC"/>
                <w:color w:val="000000"/>
                <w:sz w:val="18"/>
              </w:rPr>
              <w:t>24%</w:t>
            </w:r>
          </w:p>
        </w:tc>
        <w:tc>
          <w:tcPr>
            <w:tcW w:w="1290" w:type="dxa"/>
            <w:shd w:val="clear" w:color="auto" w:fill="BFCED6"/>
          </w:tcPr>
          <w:p w14:paraId="289E627B" w14:textId="577F1176" w:rsidR="00CE7F7B" w:rsidRPr="008D2B6B" w:rsidRDefault="00CE7F7B" w:rsidP="00CE7F7B">
            <w:pPr>
              <w:pStyle w:val="VAHITABLETEXTNUMBERS"/>
              <w:rPr>
                <w:rFonts w:eastAsia="Verdana" w:cs="Verdana"/>
                <w:sz w:val="18"/>
                <w:szCs w:val="18"/>
              </w:rPr>
            </w:pPr>
            <w:r>
              <w:rPr>
                <w:rFonts w:eastAsia="VIC"/>
                <w:color w:val="000000"/>
                <w:sz w:val="18"/>
              </w:rPr>
              <w:t>13.9</w:t>
            </w:r>
          </w:p>
        </w:tc>
        <w:tc>
          <w:tcPr>
            <w:tcW w:w="1290" w:type="dxa"/>
            <w:shd w:val="clear" w:color="auto" w:fill="BFCED6"/>
          </w:tcPr>
          <w:p w14:paraId="5F34D46F" w14:textId="31A65110" w:rsidR="00CE7F7B" w:rsidRPr="008D2B6B" w:rsidRDefault="00CE7F7B" w:rsidP="00CE7F7B">
            <w:pPr>
              <w:pStyle w:val="VAHITABLETEXTNUMBERS"/>
              <w:rPr>
                <w:rFonts w:eastAsia="Verdana" w:cs="Verdana"/>
                <w:sz w:val="18"/>
                <w:szCs w:val="18"/>
              </w:rPr>
            </w:pPr>
            <w:r>
              <w:rPr>
                <w:rFonts w:eastAsia="VIC"/>
                <w:color w:val="000000"/>
                <w:sz w:val="18"/>
              </w:rPr>
              <w:t>59%</w:t>
            </w:r>
          </w:p>
        </w:tc>
        <w:tc>
          <w:tcPr>
            <w:tcW w:w="1290" w:type="dxa"/>
            <w:shd w:val="clear" w:color="auto" w:fill="BFCED6"/>
          </w:tcPr>
          <w:p w14:paraId="08C698AB" w14:textId="633F0472" w:rsidR="00CE7F7B" w:rsidRPr="008D2B6B" w:rsidRDefault="00CE7F7B" w:rsidP="00CE7F7B">
            <w:pPr>
              <w:pStyle w:val="VAHITABLETEXTNUMBERS"/>
              <w:rPr>
                <w:rFonts w:eastAsia="Verdana" w:cs="Verdana"/>
                <w:sz w:val="18"/>
                <w:szCs w:val="18"/>
              </w:rPr>
            </w:pPr>
            <w:r>
              <w:rPr>
                <w:rFonts w:eastAsia="VIC"/>
                <w:color w:val="000000"/>
                <w:sz w:val="18"/>
              </w:rPr>
              <w:t>7%</w:t>
            </w:r>
          </w:p>
        </w:tc>
        <w:tc>
          <w:tcPr>
            <w:tcW w:w="1290" w:type="dxa"/>
            <w:shd w:val="clear" w:color="auto" w:fill="BFCED6"/>
          </w:tcPr>
          <w:p w14:paraId="45DB92A4" w14:textId="5A53876E" w:rsidR="00CE7F7B" w:rsidRPr="008D2B6B" w:rsidRDefault="00CE7F7B" w:rsidP="00CE7F7B">
            <w:pPr>
              <w:pStyle w:val="VAHITABLETEXTNUMBERS"/>
              <w:rPr>
                <w:rFonts w:eastAsia="Verdana" w:cs="Verdana"/>
                <w:sz w:val="18"/>
                <w:szCs w:val="18"/>
              </w:rPr>
            </w:pPr>
            <w:r>
              <w:rPr>
                <w:rFonts w:eastAsia="VIC"/>
                <w:color w:val="000000"/>
                <w:sz w:val="18"/>
              </w:rPr>
              <w:t>1.5</w:t>
            </w:r>
          </w:p>
        </w:tc>
      </w:tr>
      <w:tr w:rsidR="00CE7F7B" w:rsidRPr="007B08C1" w14:paraId="0F737CD6" w14:textId="77777777" w:rsidTr="008D2B6B">
        <w:tc>
          <w:tcPr>
            <w:tcW w:w="1145" w:type="dxa"/>
            <w:vMerge/>
            <w:shd w:val="clear" w:color="auto" w:fill="BFCED6"/>
          </w:tcPr>
          <w:p w14:paraId="701D2506" w14:textId="77777777" w:rsidR="00CE7F7B" w:rsidRPr="007B08C1" w:rsidRDefault="00CE7F7B" w:rsidP="00CE7F7B">
            <w:pPr>
              <w:rPr>
                <w:rFonts w:ascii="VIC" w:hAnsi="VIC"/>
                <w:sz w:val="18"/>
                <w:szCs w:val="18"/>
              </w:rPr>
            </w:pPr>
          </w:p>
        </w:tc>
        <w:tc>
          <w:tcPr>
            <w:tcW w:w="1701" w:type="dxa"/>
            <w:shd w:val="clear" w:color="auto" w:fill="BFCED6"/>
          </w:tcPr>
          <w:p w14:paraId="29223C56" w14:textId="232F366B" w:rsidR="00CE7F7B" w:rsidRPr="007B08C1" w:rsidRDefault="00CE7F7B" w:rsidP="00CE7F7B">
            <w:pPr>
              <w:rPr>
                <w:rFonts w:ascii="VIC" w:hAnsi="VIC"/>
                <w:sz w:val="18"/>
                <w:szCs w:val="18"/>
              </w:rPr>
            </w:pPr>
            <w:r>
              <w:rPr>
                <w:rFonts w:ascii="VIC" w:eastAsia="VIC" w:hAnsi="VIC"/>
                <w:color w:val="000000"/>
                <w:sz w:val="18"/>
              </w:rPr>
              <w:t>TOTAL</w:t>
            </w:r>
          </w:p>
        </w:tc>
        <w:tc>
          <w:tcPr>
            <w:tcW w:w="1289" w:type="dxa"/>
            <w:shd w:val="clear" w:color="auto" w:fill="BFCED6"/>
          </w:tcPr>
          <w:p w14:paraId="21717680" w14:textId="7D7E98B5" w:rsidR="00CE7F7B" w:rsidRPr="008D2B6B" w:rsidRDefault="00CE7F7B" w:rsidP="00CE7F7B">
            <w:pPr>
              <w:pStyle w:val="VAHITABLETEXTNUMBERS"/>
              <w:rPr>
                <w:rFonts w:eastAsia="Verdana" w:cs="Verdana"/>
                <w:sz w:val="18"/>
                <w:szCs w:val="18"/>
              </w:rPr>
            </w:pPr>
            <w:r>
              <w:rPr>
                <w:rFonts w:eastAsia="VIC"/>
                <w:color w:val="000000"/>
                <w:sz w:val="18"/>
              </w:rPr>
              <w:t>44%</w:t>
            </w:r>
          </w:p>
        </w:tc>
        <w:tc>
          <w:tcPr>
            <w:tcW w:w="1290" w:type="dxa"/>
            <w:shd w:val="clear" w:color="auto" w:fill="BFCED6"/>
          </w:tcPr>
          <w:p w14:paraId="18DBDC60" w14:textId="537DA971" w:rsidR="00CE7F7B" w:rsidRPr="008D2B6B" w:rsidRDefault="00CE7F7B" w:rsidP="00CE7F7B">
            <w:pPr>
              <w:pStyle w:val="VAHITABLETEXTNUMBERS"/>
              <w:rPr>
                <w:rFonts w:eastAsia="Verdana" w:cs="Verdana"/>
                <w:sz w:val="18"/>
                <w:szCs w:val="18"/>
              </w:rPr>
            </w:pPr>
            <w:r>
              <w:rPr>
                <w:rFonts w:eastAsia="VIC"/>
                <w:color w:val="000000"/>
                <w:sz w:val="18"/>
              </w:rPr>
              <w:t>27%</w:t>
            </w:r>
          </w:p>
        </w:tc>
        <w:tc>
          <w:tcPr>
            <w:tcW w:w="1290" w:type="dxa"/>
            <w:shd w:val="clear" w:color="auto" w:fill="BFCED6"/>
          </w:tcPr>
          <w:p w14:paraId="45A21A7A" w14:textId="4A89DC39" w:rsidR="00CE7F7B" w:rsidRPr="008D2B6B" w:rsidRDefault="00CE7F7B" w:rsidP="00CE7F7B">
            <w:pPr>
              <w:pStyle w:val="VAHITABLETEXTNUMBERS"/>
              <w:rPr>
                <w:rFonts w:eastAsia="Verdana" w:cs="Verdana"/>
                <w:sz w:val="18"/>
                <w:szCs w:val="18"/>
              </w:rPr>
            </w:pPr>
            <w:r>
              <w:rPr>
                <w:rFonts w:eastAsia="VIC"/>
                <w:color w:val="000000"/>
                <w:sz w:val="18"/>
              </w:rPr>
              <w:t>141.2</w:t>
            </w:r>
          </w:p>
        </w:tc>
        <w:tc>
          <w:tcPr>
            <w:tcW w:w="1290" w:type="dxa"/>
            <w:shd w:val="clear" w:color="auto" w:fill="BFCED6"/>
          </w:tcPr>
          <w:p w14:paraId="76DE9EB9" w14:textId="13B5F683" w:rsidR="00CE7F7B" w:rsidRPr="008D2B6B" w:rsidRDefault="00CE7F7B" w:rsidP="00CE7F7B">
            <w:pPr>
              <w:pStyle w:val="VAHITABLETEXTNUMBERS"/>
              <w:rPr>
                <w:rFonts w:eastAsia="Verdana" w:cs="Verdana"/>
                <w:sz w:val="18"/>
                <w:szCs w:val="18"/>
              </w:rPr>
            </w:pPr>
            <w:r>
              <w:rPr>
                <w:rFonts w:eastAsia="VIC"/>
                <w:color w:val="000000"/>
                <w:sz w:val="18"/>
              </w:rPr>
              <w:t>3.8</w:t>
            </w:r>
          </w:p>
        </w:tc>
        <w:tc>
          <w:tcPr>
            <w:tcW w:w="1290" w:type="dxa"/>
            <w:shd w:val="clear" w:color="auto" w:fill="BFCED6"/>
          </w:tcPr>
          <w:p w14:paraId="557C0855" w14:textId="1F3E49F3" w:rsidR="00CE7F7B" w:rsidRPr="008D2B6B" w:rsidRDefault="00CE7F7B" w:rsidP="00CE7F7B">
            <w:pPr>
              <w:pStyle w:val="VAHITABLETEXTNUMBERS"/>
              <w:rPr>
                <w:rFonts w:eastAsia="Verdana" w:cs="Verdana"/>
                <w:sz w:val="18"/>
                <w:szCs w:val="18"/>
              </w:rPr>
            </w:pPr>
            <w:r>
              <w:rPr>
                <w:rFonts w:eastAsia="VIC"/>
                <w:color w:val="000000"/>
                <w:sz w:val="18"/>
              </w:rPr>
              <w:t>4%</w:t>
            </w:r>
          </w:p>
        </w:tc>
        <w:tc>
          <w:tcPr>
            <w:tcW w:w="1290" w:type="dxa"/>
            <w:shd w:val="clear" w:color="auto" w:fill="BFCED6"/>
          </w:tcPr>
          <w:p w14:paraId="125878BA" w14:textId="44D02D1C" w:rsidR="00CE7F7B" w:rsidRPr="008D2B6B" w:rsidRDefault="00CE7F7B" w:rsidP="00CE7F7B">
            <w:pPr>
              <w:pStyle w:val="VAHITABLETEXTNUMBERS"/>
              <w:rPr>
                <w:rFonts w:eastAsia="Verdana" w:cs="Verdana"/>
                <w:sz w:val="18"/>
                <w:szCs w:val="18"/>
              </w:rPr>
            </w:pPr>
            <w:r>
              <w:rPr>
                <w:rFonts w:eastAsia="VIC"/>
                <w:color w:val="000000"/>
                <w:sz w:val="18"/>
              </w:rPr>
              <w:t>30%</w:t>
            </w:r>
          </w:p>
        </w:tc>
        <w:tc>
          <w:tcPr>
            <w:tcW w:w="1290" w:type="dxa"/>
            <w:shd w:val="clear" w:color="auto" w:fill="BFCED6"/>
          </w:tcPr>
          <w:p w14:paraId="671C34DC" w14:textId="410C9448" w:rsidR="00CE7F7B" w:rsidRPr="008D2B6B" w:rsidRDefault="00CE7F7B" w:rsidP="00CE7F7B">
            <w:pPr>
              <w:pStyle w:val="VAHITABLETEXTNUMBERS"/>
              <w:rPr>
                <w:rFonts w:eastAsia="Verdana" w:cs="Verdana"/>
                <w:sz w:val="18"/>
                <w:szCs w:val="18"/>
              </w:rPr>
            </w:pPr>
            <w:r>
              <w:rPr>
                <w:rFonts w:eastAsia="VIC"/>
                <w:color w:val="000000"/>
                <w:sz w:val="18"/>
              </w:rPr>
              <w:t>14.6</w:t>
            </w:r>
          </w:p>
        </w:tc>
        <w:tc>
          <w:tcPr>
            <w:tcW w:w="1290" w:type="dxa"/>
            <w:shd w:val="clear" w:color="auto" w:fill="BFCED6"/>
          </w:tcPr>
          <w:p w14:paraId="4024CC17" w14:textId="3F13A845" w:rsidR="00CE7F7B" w:rsidRPr="008D2B6B" w:rsidRDefault="00CE7F7B" w:rsidP="00CE7F7B">
            <w:pPr>
              <w:pStyle w:val="VAHITABLETEXTNUMBERS"/>
              <w:rPr>
                <w:rFonts w:eastAsia="Verdana" w:cs="Verdana"/>
                <w:sz w:val="18"/>
                <w:szCs w:val="18"/>
              </w:rPr>
            </w:pPr>
            <w:r>
              <w:rPr>
                <w:rFonts w:eastAsia="VIC"/>
                <w:color w:val="000000"/>
                <w:sz w:val="18"/>
              </w:rPr>
              <w:t>58%</w:t>
            </w:r>
          </w:p>
        </w:tc>
        <w:tc>
          <w:tcPr>
            <w:tcW w:w="1290" w:type="dxa"/>
            <w:shd w:val="clear" w:color="auto" w:fill="BFCED6"/>
          </w:tcPr>
          <w:p w14:paraId="5EB664F9" w14:textId="45B44822" w:rsidR="00CE7F7B" w:rsidRPr="008D2B6B" w:rsidRDefault="00CE7F7B" w:rsidP="00CE7F7B">
            <w:pPr>
              <w:pStyle w:val="VAHITABLETEXTNUMBERS"/>
              <w:rPr>
                <w:rFonts w:eastAsia="Verdana" w:cs="Verdana"/>
                <w:sz w:val="18"/>
                <w:szCs w:val="18"/>
              </w:rPr>
            </w:pPr>
            <w:r>
              <w:rPr>
                <w:rFonts w:eastAsia="VIC"/>
                <w:color w:val="000000"/>
                <w:sz w:val="18"/>
              </w:rPr>
              <w:t>7%</w:t>
            </w:r>
          </w:p>
        </w:tc>
        <w:tc>
          <w:tcPr>
            <w:tcW w:w="1290" w:type="dxa"/>
            <w:shd w:val="clear" w:color="auto" w:fill="BFCED6"/>
          </w:tcPr>
          <w:p w14:paraId="164C7D66" w14:textId="271F9121" w:rsidR="00CE7F7B" w:rsidRPr="008D2B6B" w:rsidRDefault="00CE7F7B" w:rsidP="00CE7F7B">
            <w:pPr>
              <w:pStyle w:val="VAHITABLETEXTNUMBERS"/>
              <w:rPr>
                <w:rFonts w:eastAsia="Verdana" w:cs="Verdana"/>
                <w:sz w:val="18"/>
                <w:szCs w:val="18"/>
              </w:rPr>
            </w:pPr>
            <w:r>
              <w:rPr>
                <w:rFonts w:eastAsia="VIC"/>
                <w:color w:val="000000"/>
                <w:sz w:val="18"/>
              </w:rPr>
              <w:t>1.8</w:t>
            </w:r>
          </w:p>
        </w:tc>
      </w:tr>
      <w:tr w:rsidR="00CE7F7B" w:rsidRPr="007B08C1" w14:paraId="5C3C24C9" w14:textId="77777777" w:rsidTr="008D2B6B">
        <w:tc>
          <w:tcPr>
            <w:tcW w:w="1145" w:type="dxa"/>
            <w:shd w:val="clear" w:color="auto" w:fill="FFFFFF" w:themeFill="background1"/>
          </w:tcPr>
          <w:p w14:paraId="33298D1D" w14:textId="462016C7" w:rsidR="00CE7F7B" w:rsidRPr="007B08C1" w:rsidRDefault="00CE7F7B" w:rsidP="00CE7F7B">
            <w:pPr>
              <w:rPr>
                <w:rFonts w:ascii="VIC" w:hAnsi="VIC"/>
                <w:sz w:val="18"/>
                <w:szCs w:val="18"/>
              </w:rPr>
            </w:pPr>
            <w:r>
              <w:rPr>
                <w:rFonts w:ascii="VIC" w:eastAsia="VIC" w:hAnsi="VIC"/>
                <w:color w:val="000000"/>
                <w:sz w:val="18"/>
              </w:rPr>
              <w:t>South West Health</w:t>
            </w:r>
          </w:p>
        </w:tc>
        <w:tc>
          <w:tcPr>
            <w:tcW w:w="1701" w:type="dxa"/>
            <w:shd w:val="clear" w:color="auto" w:fill="FFFFFF" w:themeFill="background1"/>
          </w:tcPr>
          <w:p w14:paraId="5C174FE0" w14:textId="7A332458" w:rsidR="00CE7F7B" w:rsidRPr="007B08C1" w:rsidRDefault="00CE7F7B" w:rsidP="00CE7F7B">
            <w:pPr>
              <w:rPr>
                <w:rFonts w:ascii="VIC" w:hAnsi="VIC"/>
                <w:sz w:val="18"/>
                <w:szCs w:val="18"/>
              </w:rPr>
            </w:pPr>
            <w:r>
              <w:rPr>
                <w:rFonts w:ascii="VIC" w:eastAsia="VIC" w:hAnsi="VIC"/>
                <w:color w:val="000000"/>
                <w:sz w:val="18"/>
              </w:rPr>
              <w:t>South West Health Care</w:t>
            </w:r>
          </w:p>
        </w:tc>
        <w:tc>
          <w:tcPr>
            <w:tcW w:w="1289" w:type="dxa"/>
            <w:shd w:val="clear" w:color="auto" w:fill="FFFFFF" w:themeFill="background1"/>
          </w:tcPr>
          <w:p w14:paraId="05602303" w14:textId="65C2C5B1" w:rsidR="00CE7F7B" w:rsidRPr="008D2B6B" w:rsidRDefault="00CE7F7B" w:rsidP="00CE7F7B">
            <w:pPr>
              <w:pStyle w:val="VAHITABLETEXTNUMBERS"/>
              <w:rPr>
                <w:rFonts w:eastAsia="Verdana" w:cs="Verdana"/>
                <w:sz w:val="18"/>
                <w:szCs w:val="18"/>
              </w:rPr>
            </w:pPr>
            <w:r>
              <w:rPr>
                <w:rFonts w:eastAsia="VIC"/>
                <w:color w:val="000000"/>
                <w:sz w:val="18"/>
              </w:rPr>
              <w:t>42%</w:t>
            </w:r>
          </w:p>
        </w:tc>
        <w:tc>
          <w:tcPr>
            <w:tcW w:w="1290" w:type="dxa"/>
            <w:shd w:val="clear" w:color="auto" w:fill="FFFFFF" w:themeFill="background1"/>
          </w:tcPr>
          <w:p w14:paraId="542BED60" w14:textId="0230A7E0" w:rsidR="00CE7F7B" w:rsidRPr="008D2B6B" w:rsidRDefault="00CE7F7B" w:rsidP="00CE7F7B">
            <w:pPr>
              <w:pStyle w:val="VAHITABLETEXTNUMBERS"/>
              <w:rPr>
                <w:rFonts w:eastAsia="Verdana" w:cs="Verdana"/>
                <w:sz w:val="18"/>
                <w:szCs w:val="18"/>
              </w:rPr>
            </w:pPr>
            <w:r>
              <w:rPr>
                <w:rFonts w:eastAsia="VIC"/>
                <w:color w:val="000000"/>
                <w:sz w:val="18"/>
              </w:rPr>
              <w:t>14%</w:t>
            </w:r>
          </w:p>
        </w:tc>
        <w:tc>
          <w:tcPr>
            <w:tcW w:w="1290" w:type="dxa"/>
            <w:shd w:val="clear" w:color="auto" w:fill="FFFFFF" w:themeFill="background1"/>
          </w:tcPr>
          <w:p w14:paraId="343E5A10" w14:textId="1707FF0F" w:rsidR="00CE7F7B" w:rsidRPr="008D2B6B" w:rsidRDefault="00CE7F7B" w:rsidP="00CE7F7B">
            <w:pPr>
              <w:pStyle w:val="VAHITABLETEXTNUMBERS"/>
              <w:rPr>
                <w:rFonts w:eastAsia="Verdana" w:cs="Verdana"/>
                <w:sz w:val="18"/>
                <w:szCs w:val="18"/>
              </w:rPr>
            </w:pPr>
            <w:r>
              <w:rPr>
                <w:rFonts w:eastAsia="VIC"/>
                <w:color w:val="000000"/>
                <w:sz w:val="18"/>
              </w:rPr>
              <w:t>203.9</w:t>
            </w:r>
          </w:p>
        </w:tc>
        <w:tc>
          <w:tcPr>
            <w:tcW w:w="1290" w:type="dxa"/>
            <w:shd w:val="clear" w:color="auto" w:fill="FFFFFF" w:themeFill="background1"/>
          </w:tcPr>
          <w:p w14:paraId="5711D7A6" w14:textId="68A96D83" w:rsidR="00CE7F7B" w:rsidRPr="008D2B6B" w:rsidRDefault="00CE7F7B" w:rsidP="00CE7F7B">
            <w:pPr>
              <w:pStyle w:val="VAHITABLETEXTNUMBERS"/>
              <w:rPr>
                <w:rFonts w:eastAsia="Verdana" w:cs="Verdana"/>
                <w:sz w:val="18"/>
                <w:szCs w:val="18"/>
              </w:rPr>
            </w:pPr>
            <w:r>
              <w:rPr>
                <w:rFonts w:eastAsia="VIC"/>
                <w:color w:val="000000"/>
                <w:sz w:val="18"/>
              </w:rPr>
              <w:t>5.4</w:t>
            </w:r>
          </w:p>
        </w:tc>
        <w:tc>
          <w:tcPr>
            <w:tcW w:w="1290" w:type="dxa"/>
            <w:shd w:val="clear" w:color="auto" w:fill="FFFFFF" w:themeFill="background1"/>
          </w:tcPr>
          <w:p w14:paraId="628AF237" w14:textId="61D041E9" w:rsidR="00CE7F7B" w:rsidRPr="008D2B6B" w:rsidRDefault="00CE7F7B" w:rsidP="00CE7F7B">
            <w:pPr>
              <w:pStyle w:val="VAHITABLETEXTNUMBERS"/>
              <w:rPr>
                <w:rFonts w:eastAsia="Verdana" w:cs="Verdana"/>
                <w:sz w:val="18"/>
                <w:szCs w:val="18"/>
              </w:rPr>
            </w:pPr>
            <w:r>
              <w:rPr>
                <w:rFonts w:eastAsia="VIC"/>
                <w:color w:val="000000"/>
                <w:sz w:val="18"/>
              </w:rPr>
              <w:t>5%</w:t>
            </w:r>
          </w:p>
        </w:tc>
        <w:tc>
          <w:tcPr>
            <w:tcW w:w="1290" w:type="dxa"/>
            <w:shd w:val="clear" w:color="auto" w:fill="FFFFFF" w:themeFill="background1"/>
          </w:tcPr>
          <w:p w14:paraId="077B0BF0" w14:textId="20142C92" w:rsidR="00CE7F7B" w:rsidRPr="008D2B6B" w:rsidRDefault="00CE7F7B" w:rsidP="00CE7F7B">
            <w:pPr>
              <w:pStyle w:val="VAHITABLETEXTNUMBERS"/>
              <w:rPr>
                <w:rFonts w:eastAsia="Verdana" w:cs="Verdana"/>
                <w:sz w:val="18"/>
                <w:szCs w:val="18"/>
              </w:rPr>
            </w:pPr>
            <w:r>
              <w:rPr>
                <w:rFonts w:eastAsia="VIC"/>
                <w:color w:val="000000"/>
                <w:sz w:val="18"/>
              </w:rPr>
              <w:t>56%</w:t>
            </w:r>
          </w:p>
        </w:tc>
        <w:tc>
          <w:tcPr>
            <w:tcW w:w="1290" w:type="dxa"/>
            <w:shd w:val="clear" w:color="auto" w:fill="FFFFFF" w:themeFill="background1"/>
          </w:tcPr>
          <w:p w14:paraId="1685B581" w14:textId="05591752" w:rsidR="00CE7F7B" w:rsidRPr="008D2B6B" w:rsidRDefault="00CE7F7B" w:rsidP="00CE7F7B">
            <w:pPr>
              <w:pStyle w:val="VAHITABLETEXTNUMBERS"/>
              <w:rPr>
                <w:rFonts w:eastAsia="Verdana" w:cs="Verdana"/>
                <w:sz w:val="18"/>
                <w:szCs w:val="18"/>
              </w:rPr>
            </w:pPr>
            <w:r>
              <w:rPr>
                <w:rFonts w:eastAsia="VIC"/>
                <w:color w:val="000000"/>
                <w:sz w:val="18"/>
              </w:rPr>
              <w:t>11.1</w:t>
            </w:r>
          </w:p>
        </w:tc>
        <w:tc>
          <w:tcPr>
            <w:tcW w:w="1290" w:type="dxa"/>
            <w:shd w:val="clear" w:color="auto" w:fill="FFFFFF" w:themeFill="background1"/>
          </w:tcPr>
          <w:p w14:paraId="2290DC00" w14:textId="4BCF0D0E" w:rsidR="00CE7F7B" w:rsidRPr="008D2B6B" w:rsidRDefault="00CE7F7B" w:rsidP="00CE7F7B">
            <w:pPr>
              <w:pStyle w:val="VAHITABLETEXTNUMBERS"/>
              <w:rPr>
                <w:rFonts w:eastAsia="Verdana" w:cs="Verdana"/>
                <w:sz w:val="18"/>
                <w:szCs w:val="18"/>
              </w:rPr>
            </w:pPr>
            <w:r>
              <w:rPr>
                <w:rFonts w:eastAsia="VIC"/>
                <w:color w:val="000000"/>
                <w:sz w:val="18"/>
              </w:rPr>
              <w:t>50%</w:t>
            </w:r>
          </w:p>
        </w:tc>
        <w:tc>
          <w:tcPr>
            <w:tcW w:w="1290" w:type="dxa"/>
            <w:shd w:val="clear" w:color="auto" w:fill="FFFFFF" w:themeFill="background1"/>
          </w:tcPr>
          <w:p w14:paraId="2A54A014" w14:textId="3C4459D0" w:rsidR="00CE7F7B" w:rsidRPr="008D2B6B" w:rsidRDefault="00CE7F7B" w:rsidP="00CE7F7B">
            <w:pPr>
              <w:pStyle w:val="VAHITABLETEXTNUMBERS"/>
              <w:rPr>
                <w:rFonts w:eastAsia="Verdana" w:cs="Verdana"/>
                <w:sz w:val="18"/>
                <w:szCs w:val="18"/>
              </w:rPr>
            </w:pPr>
            <w:r>
              <w:rPr>
                <w:rFonts w:eastAsia="VIC"/>
                <w:color w:val="000000"/>
                <w:sz w:val="18"/>
              </w:rPr>
              <w:t>19%</w:t>
            </w:r>
          </w:p>
        </w:tc>
        <w:tc>
          <w:tcPr>
            <w:tcW w:w="1290" w:type="dxa"/>
            <w:shd w:val="clear" w:color="auto" w:fill="FFFFFF" w:themeFill="background1"/>
          </w:tcPr>
          <w:p w14:paraId="0B8DDBF6" w14:textId="323C8753" w:rsidR="00CE7F7B" w:rsidRPr="008D2B6B" w:rsidRDefault="00CE7F7B" w:rsidP="00CE7F7B">
            <w:pPr>
              <w:pStyle w:val="VAHITABLETEXTNUMBERS"/>
              <w:rPr>
                <w:rFonts w:eastAsia="Verdana" w:cs="Verdana"/>
                <w:sz w:val="18"/>
                <w:szCs w:val="18"/>
              </w:rPr>
            </w:pPr>
            <w:r>
              <w:rPr>
                <w:rFonts w:eastAsia="VIC"/>
                <w:color w:val="000000"/>
                <w:sz w:val="18"/>
              </w:rPr>
              <w:t>1.5</w:t>
            </w:r>
          </w:p>
        </w:tc>
      </w:tr>
      <w:tr w:rsidR="00CE7F7B" w:rsidRPr="00445323" w14:paraId="2D20F64F" w14:textId="77777777" w:rsidTr="008D2B6B">
        <w:tc>
          <w:tcPr>
            <w:tcW w:w="1145" w:type="dxa"/>
            <w:shd w:val="clear" w:color="auto" w:fill="B1C9E8"/>
          </w:tcPr>
          <w:p w14:paraId="0A5C2A9C" w14:textId="09E2FA11" w:rsidR="00CE7F7B" w:rsidRPr="00445323" w:rsidRDefault="00CE7F7B" w:rsidP="00CE7F7B">
            <w:pPr>
              <w:rPr>
                <w:rFonts w:ascii="VIC SemiBold" w:hAnsi="VIC SemiBold"/>
                <w:color w:val="000000" w:themeColor="text1"/>
                <w:sz w:val="18"/>
                <w:szCs w:val="18"/>
              </w:rPr>
            </w:pPr>
            <w:r>
              <w:rPr>
                <w:rFonts w:ascii="VIC SemiBold" w:eastAsia="VIC SemiBold" w:hAnsi="VIC SemiBold"/>
                <w:color w:val="000000"/>
                <w:sz w:val="18"/>
              </w:rPr>
              <w:t>TOTAL RURAL</w:t>
            </w:r>
          </w:p>
        </w:tc>
        <w:tc>
          <w:tcPr>
            <w:tcW w:w="1701" w:type="dxa"/>
            <w:shd w:val="clear" w:color="auto" w:fill="B1C9E8"/>
          </w:tcPr>
          <w:p w14:paraId="0CDB5241" w14:textId="106D12D9" w:rsidR="00CE7F7B" w:rsidRPr="00445323" w:rsidRDefault="00CE7F7B" w:rsidP="00CE7F7B">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289" w:type="dxa"/>
            <w:shd w:val="clear" w:color="auto" w:fill="B1C9E8"/>
          </w:tcPr>
          <w:p w14:paraId="54EF4833" w14:textId="0E5DD8DC" w:rsidR="00CE7F7B" w:rsidRPr="00CE7F7B" w:rsidRDefault="00CE7F7B" w:rsidP="00CE7F7B">
            <w:pPr>
              <w:pStyle w:val="VAHITABLETEXTNUMBERSBOLD"/>
              <w:rPr>
                <w:rFonts w:ascii="VIC SemiBold" w:eastAsia="Verdana" w:hAnsi="VIC SemiBold" w:cs="Verdana"/>
                <w:b w:val="0"/>
                <w:bCs/>
                <w:sz w:val="18"/>
                <w:szCs w:val="18"/>
              </w:rPr>
            </w:pPr>
            <w:r w:rsidRPr="00CE7F7B">
              <w:rPr>
                <w:rFonts w:ascii="VIC SemiBold" w:eastAsia="VIC SemiBold" w:hAnsi="VIC SemiBold"/>
                <w:b w:val="0"/>
                <w:bCs/>
                <w:color w:val="000000"/>
                <w:sz w:val="18"/>
              </w:rPr>
              <w:t>39%</w:t>
            </w:r>
          </w:p>
        </w:tc>
        <w:tc>
          <w:tcPr>
            <w:tcW w:w="1290" w:type="dxa"/>
            <w:shd w:val="clear" w:color="auto" w:fill="B1C9E8"/>
          </w:tcPr>
          <w:p w14:paraId="7AB1BC64" w14:textId="7D24503A" w:rsidR="00CE7F7B" w:rsidRPr="00CE7F7B" w:rsidRDefault="00CE7F7B" w:rsidP="00CE7F7B">
            <w:pPr>
              <w:pStyle w:val="VAHITABLETEXTNUMBERSBOLD"/>
              <w:rPr>
                <w:rFonts w:ascii="VIC SemiBold" w:eastAsia="Verdana" w:hAnsi="VIC SemiBold" w:cs="Verdana"/>
                <w:b w:val="0"/>
                <w:bCs/>
                <w:sz w:val="18"/>
                <w:szCs w:val="18"/>
              </w:rPr>
            </w:pPr>
            <w:r w:rsidRPr="00CE7F7B">
              <w:rPr>
                <w:rFonts w:ascii="VIC SemiBold" w:eastAsia="VIC SemiBold" w:hAnsi="VIC SemiBold"/>
                <w:b w:val="0"/>
                <w:bCs/>
                <w:color w:val="000000"/>
                <w:sz w:val="18"/>
              </w:rPr>
              <w:t>21%</w:t>
            </w:r>
          </w:p>
        </w:tc>
        <w:tc>
          <w:tcPr>
            <w:tcW w:w="1290" w:type="dxa"/>
            <w:shd w:val="clear" w:color="auto" w:fill="B1C9E8"/>
          </w:tcPr>
          <w:p w14:paraId="0F954FCD" w14:textId="6BC5C11B" w:rsidR="00CE7F7B" w:rsidRPr="00CE7F7B" w:rsidRDefault="00CE7F7B" w:rsidP="00CE7F7B">
            <w:pPr>
              <w:pStyle w:val="VAHITABLETEXTNUMBERSBOLD"/>
              <w:rPr>
                <w:rFonts w:ascii="VIC SemiBold" w:eastAsia="Verdana" w:hAnsi="VIC SemiBold" w:cs="Verdana"/>
                <w:b w:val="0"/>
                <w:bCs/>
                <w:sz w:val="18"/>
                <w:szCs w:val="18"/>
              </w:rPr>
            </w:pPr>
            <w:r w:rsidRPr="00CE7F7B">
              <w:rPr>
                <w:rFonts w:ascii="VIC SemiBold" w:eastAsia="VIC SemiBold" w:hAnsi="VIC SemiBold"/>
                <w:b w:val="0"/>
                <w:bCs/>
                <w:color w:val="000000"/>
                <w:sz w:val="18"/>
              </w:rPr>
              <w:t>218.0</w:t>
            </w:r>
          </w:p>
        </w:tc>
        <w:tc>
          <w:tcPr>
            <w:tcW w:w="1290" w:type="dxa"/>
            <w:shd w:val="clear" w:color="auto" w:fill="B1C9E8"/>
          </w:tcPr>
          <w:p w14:paraId="6E232E88" w14:textId="13F93327" w:rsidR="00CE7F7B" w:rsidRPr="00CE7F7B" w:rsidRDefault="00CE7F7B" w:rsidP="00CE7F7B">
            <w:pPr>
              <w:pStyle w:val="VAHITABLETEXTNUMBERSBOLD"/>
              <w:rPr>
                <w:rFonts w:ascii="VIC SemiBold" w:eastAsia="Verdana" w:hAnsi="VIC SemiBold" w:cs="Verdana"/>
                <w:b w:val="0"/>
                <w:bCs/>
                <w:sz w:val="18"/>
                <w:szCs w:val="18"/>
              </w:rPr>
            </w:pPr>
            <w:r w:rsidRPr="00CE7F7B">
              <w:rPr>
                <w:rFonts w:ascii="VIC SemiBold" w:eastAsia="VIC SemiBold" w:hAnsi="VIC SemiBold"/>
                <w:b w:val="0"/>
                <w:bCs/>
                <w:color w:val="000000"/>
                <w:sz w:val="18"/>
              </w:rPr>
              <w:t>3.3</w:t>
            </w:r>
          </w:p>
        </w:tc>
        <w:tc>
          <w:tcPr>
            <w:tcW w:w="1290" w:type="dxa"/>
            <w:shd w:val="clear" w:color="auto" w:fill="B1C9E8"/>
          </w:tcPr>
          <w:p w14:paraId="56BD070C" w14:textId="67473BF3" w:rsidR="00CE7F7B" w:rsidRPr="00CE7F7B" w:rsidRDefault="00CE7F7B" w:rsidP="00CE7F7B">
            <w:pPr>
              <w:pStyle w:val="VAHITABLETEXTNUMBERSBOLD"/>
              <w:rPr>
                <w:rFonts w:ascii="VIC SemiBold" w:eastAsia="Verdana" w:hAnsi="VIC SemiBold" w:cs="Verdana"/>
                <w:b w:val="0"/>
                <w:bCs/>
                <w:sz w:val="18"/>
                <w:szCs w:val="18"/>
              </w:rPr>
            </w:pPr>
            <w:r w:rsidRPr="00CE7F7B">
              <w:rPr>
                <w:rFonts w:ascii="VIC SemiBold" w:eastAsia="VIC SemiBold" w:hAnsi="VIC SemiBold"/>
                <w:b w:val="0"/>
                <w:bCs/>
                <w:color w:val="000000"/>
                <w:sz w:val="18"/>
              </w:rPr>
              <w:t>7%</w:t>
            </w:r>
          </w:p>
        </w:tc>
        <w:tc>
          <w:tcPr>
            <w:tcW w:w="1290" w:type="dxa"/>
            <w:shd w:val="clear" w:color="auto" w:fill="B1C9E8"/>
          </w:tcPr>
          <w:p w14:paraId="2CC44A13" w14:textId="7FFE26E2" w:rsidR="00CE7F7B" w:rsidRPr="00CE7F7B" w:rsidRDefault="00CE7F7B" w:rsidP="00CE7F7B">
            <w:pPr>
              <w:pStyle w:val="VAHITABLETEXTNUMBERSBOLD"/>
              <w:rPr>
                <w:rFonts w:ascii="VIC SemiBold" w:eastAsia="Verdana" w:hAnsi="VIC SemiBold" w:cs="Verdana"/>
                <w:b w:val="0"/>
                <w:bCs/>
                <w:sz w:val="18"/>
                <w:szCs w:val="18"/>
              </w:rPr>
            </w:pPr>
            <w:r w:rsidRPr="00CE7F7B">
              <w:rPr>
                <w:rFonts w:ascii="VIC SemiBold" w:eastAsia="VIC SemiBold" w:hAnsi="VIC SemiBold"/>
                <w:b w:val="0"/>
                <w:bCs/>
                <w:color w:val="000000"/>
                <w:sz w:val="18"/>
              </w:rPr>
              <w:t>38%</w:t>
            </w:r>
          </w:p>
        </w:tc>
        <w:tc>
          <w:tcPr>
            <w:tcW w:w="1290" w:type="dxa"/>
            <w:shd w:val="clear" w:color="auto" w:fill="B1C9E8"/>
          </w:tcPr>
          <w:p w14:paraId="015A9844" w14:textId="6B6D957E" w:rsidR="00CE7F7B" w:rsidRPr="00CE7F7B" w:rsidRDefault="00CE7F7B" w:rsidP="00CE7F7B">
            <w:pPr>
              <w:pStyle w:val="VAHITABLETEXTNUMBERSBOLD"/>
              <w:rPr>
                <w:rFonts w:ascii="VIC SemiBold" w:eastAsia="Verdana" w:hAnsi="VIC SemiBold" w:cs="Verdana"/>
                <w:b w:val="0"/>
                <w:bCs/>
                <w:sz w:val="18"/>
                <w:szCs w:val="18"/>
              </w:rPr>
            </w:pPr>
            <w:r w:rsidRPr="00CE7F7B">
              <w:rPr>
                <w:rFonts w:ascii="VIC SemiBold" w:eastAsia="VIC SemiBold" w:hAnsi="VIC SemiBold"/>
                <w:b w:val="0"/>
                <w:bCs/>
                <w:color w:val="000000"/>
                <w:sz w:val="18"/>
              </w:rPr>
              <w:t>13.2</w:t>
            </w:r>
          </w:p>
        </w:tc>
        <w:tc>
          <w:tcPr>
            <w:tcW w:w="1290" w:type="dxa"/>
            <w:shd w:val="clear" w:color="auto" w:fill="B1C9E8"/>
          </w:tcPr>
          <w:p w14:paraId="0B90289F" w14:textId="175B5AA5" w:rsidR="00CE7F7B" w:rsidRPr="00CE7F7B" w:rsidRDefault="00CE7F7B" w:rsidP="00CE7F7B">
            <w:pPr>
              <w:pStyle w:val="VAHITABLETEXTNUMBERSBOLD"/>
              <w:rPr>
                <w:rFonts w:ascii="VIC SemiBold" w:eastAsia="Verdana" w:hAnsi="VIC SemiBold" w:cs="Verdana"/>
                <w:b w:val="0"/>
                <w:bCs/>
                <w:sz w:val="18"/>
                <w:szCs w:val="18"/>
              </w:rPr>
            </w:pPr>
            <w:r w:rsidRPr="00CE7F7B">
              <w:rPr>
                <w:rFonts w:ascii="VIC SemiBold" w:eastAsia="VIC SemiBold" w:hAnsi="VIC SemiBold"/>
                <w:b w:val="0"/>
                <w:bCs/>
                <w:color w:val="000000"/>
                <w:sz w:val="18"/>
              </w:rPr>
              <w:t>56%</w:t>
            </w:r>
          </w:p>
        </w:tc>
        <w:tc>
          <w:tcPr>
            <w:tcW w:w="1290" w:type="dxa"/>
            <w:shd w:val="clear" w:color="auto" w:fill="B1C9E8"/>
          </w:tcPr>
          <w:p w14:paraId="34730CEB" w14:textId="7348C677" w:rsidR="00CE7F7B" w:rsidRPr="00CE7F7B" w:rsidRDefault="00CE7F7B" w:rsidP="00CE7F7B">
            <w:pPr>
              <w:pStyle w:val="VAHITABLETEXTNUMBERSBOLD"/>
              <w:rPr>
                <w:rFonts w:ascii="VIC SemiBold" w:eastAsia="Verdana" w:hAnsi="VIC SemiBold" w:cs="Verdana"/>
                <w:b w:val="0"/>
                <w:bCs/>
                <w:sz w:val="18"/>
                <w:szCs w:val="18"/>
              </w:rPr>
            </w:pPr>
            <w:r w:rsidRPr="00CE7F7B">
              <w:rPr>
                <w:rFonts w:ascii="VIC SemiBold" w:eastAsia="VIC SemiBold" w:hAnsi="VIC SemiBold"/>
                <w:b w:val="0"/>
                <w:bCs/>
                <w:color w:val="000000"/>
                <w:sz w:val="18"/>
              </w:rPr>
              <w:t>8%</w:t>
            </w:r>
          </w:p>
        </w:tc>
        <w:tc>
          <w:tcPr>
            <w:tcW w:w="1290" w:type="dxa"/>
            <w:shd w:val="clear" w:color="auto" w:fill="B1C9E8"/>
          </w:tcPr>
          <w:p w14:paraId="3CC35858" w14:textId="7DCDD2B2" w:rsidR="00CE7F7B" w:rsidRPr="00CE7F7B" w:rsidRDefault="00CE7F7B" w:rsidP="00CE7F7B">
            <w:pPr>
              <w:pStyle w:val="VAHITABLETEXTNUMBERSBOLD"/>
              <w:rPr>
                <w:rFonts w:ascii="VIC SemiBold" w:eastAsia="Verdana" w:hAnsi="VIC SemiBold" w:cs="Verdana"/>
                <w:b w:val="0"/>
                <w:bCs/>
                <w:sz w:val="18"/>
                <w:szCs w:val="18"/>
              </w:rPr>
            </w:pPr>
            <w:r w:rsidRPr="00CE7F7B">
              <w:rPr>
                <w:rFonts w:ascii="VIC SemiBold" w:eastAsia="VIC SemiBold" w:hAnsi="VIC SemiBold"/>
                <w:b w:val="0"/>
                <w:bCs/>
                <w:color w:val="000000"/>
                <w:sz w:val="18"/>
              </w:rPr>
              <w:t>1.7</w:t>
            </w:r>
          </w:p>
        </w:tc>
      </w:tr>
      <w:tr w:rsidR="00CE7F7B" w:rsidRPr="00445323" w14:paraId="0AED4B7E" w14:textId="77777777" w:rsidTr="008D2B6B">
        <w:tc>
          <w:tcPr>
            <w:tcW w:w="1145" w:type="dxa"/>
            <w:shd w:val="clear" w:color="auto" w:fill="244C5A"/>
          </w:tcPr>
          <w:p w14:paraId="6495F7AF" w14:textId="449296AB" w:rsidR="00CE7F7B" w:rsidRPr="00445323" w:rsidRDefault="00CE7F7B" w:rsidP="00CE7F7B">
            <w:pPr>
              <w:rPr>
                <w:rFonts w:ascii="VIC SemiBold" w:hAnsi="VIC SemiBold"/>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684BDD3F" w14:textId="28FCFE46" w:rsidR="00CE7F7B" w:rsidRPr="00445323" w:rsidRDefault="00CE7F7B" w:rsidP="00CE7F7B">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(Excl Orygen)</w:t>
            </w:r>
          </w:p>
        </w:tc>
        <w:tc>
          <w:tcPr>
            <w:tcW w:w="1289" w:type="dxa"/>
            <w:shd w:val="clear" w:color="auto" w:fill="244C5A"/>
          </w:tcPr>
          <w:p w14:paraId="4173B093" w14:textId="5D1EC5DB" w:rsidR="00CE7F7B" w:rsidRPr="00CE7F7B" w:rsidRDefault="00CE7F7B" w:rsidP="00CE7F7B">
            <w:pPr>
              <w:pStyle w:val="VAHITABLETEXTNUMBERSBOLD"/>
              <w:rPr>
                <w:rFonts w:ascii="VIC SemiBold" w:eastAsia="Verdana" w:hAnsi="VIC SemiBold" w:cs="Verdana"/>
                <w:b w:val="0"/>
                <w:bCs/>
                <w:color w:val="FFFFFF" w:themeColor="background1"/>
                <w:sz w:val="18"/>
                <w:szCs w:val="18"/>
              </w:rPr>
            </w:pPr>
            <w:r w:rsidRPr="00CE7F7B">
              <w:rPr>
                <w:rFonts w:ascii="VIC SemiBold" w:eastAsia="VIC SemiBold" w:hAnsi="VIC SemiBold"/>
                <w:b w:val="0"/>
                <w:bCs/>
                <w:color w:val="FFFFFF"/>
                <w:sz w:val="18"/>
              </w:rPr>
              <w:t>49%</w:t>
            </w:r>
          </w:p>
        </w:tc>
        <w:tc>
          <w:tcPr>
            <w:tcW w:w="1290" w:type="dxa"/>
            <w:shd w:val="clear" w:color="auto" w:fill="244C5A"/>
          </w:tcPr>
          <w:p w14:paraId="0E49C674" w14:textId="1349F43C" w:rsidR="00CE7F7B" w:rsidRPr="00CE7F7B" w:rsidRDefault="00CE7F7B" w:rsidP="00CE7F7B">
            <w:pPr>
              <w:pStyle w:val="VAHITABLETEXTNUMBERSBOLD"/>
              <w:rPr>
                <w:rFonts w:ascii="VIC SemiBold" w:eastAsia="Verdana" w:hAnsi="VIC SemiBold" w:cs="Verdana"/>
                <w:b w:val="0"/>
                <w:bCs/>
                <w:color w:val="FFFFFF" w:themeColor="background1"/>
                <w:sz w:val="18"/>
                <w:szCs w:val="18"/>
              </w:rPr>
            </w:pPr>
            <w:r w:rsidRPr="00CE7F7B">
              <w:rPr>
                <w:rFonts w:ascii="VIC SemiBold" w:eastAsia="VIC SemiBold" w:hAnsi="VIC SemiBold"/>
                <w:b w:val="0"/>
                <w:bCs/>
                <w:color w:val="FFFFFF"/>
                <w:sz w:val="18"/>
              </w:rPr>
              <w:t>26%</w:t>
            </w:r>
          </w:p>
        </w:tc>
        <w:tc>
          <w:tcPr>
            <w:tcW w:w="1290" w:type="dxa"/>
            <w:shd w:val="clear" w:color="auto" w:fill="244C5A"/>
          </w:tcPr>
          <w:p w14:paraId="3F4F1BD2" w14:textId="780DF216" w:rsidR="00CE7F7B" w:rsidRPr="00CE7F7B" w:rsidRDefault="00CE7F7B" w:rsidP="00CE7F7B">
            <w:pPr>
              <w:pStyle w:val="VAHITABLETEXTNUMBERSBOLD"/>
              <w:rPr>
                <w:rFonts w:ascii="VIC SemiBold" w:eastAsia="Verdana" w:hAnsi="VIC SemiBold" w:cs="Verdana"/>
                <w:b w:val="0"/>
                <w:bCs/>
                <w:color w:val="FFFFFF" w:themeColor="background1"/>
                <w:sz w:val="18"/>
                <w:szCs w:val="18"/>
              </w:rPr>
            </w:pPr>
            <w:r w:rsidRPr="00CE7F7B">
              <w:rPr>
                <w:rFonts w:ascii="VIC SemiBold" w:eastAsia="VIC SemiBold" w:hAnsi="VIC SemiBold"/>
                <w:b w:val="0"/>
                <w:bCs/>
                <w:color w:val="FFFFFF"/>
                <w:sz w:val="18"/>
              </w:rPr>
              <w:t>192.8</w:t>
            </w:r>
          </w:p>
        </w:tc>
        <w:tc>
          <w:tcPr>
            <w:tcW w:w="1290" w:type="dxa"/>
            <w:shd w:val="clear" w:color="auto" w:fill="244C5A"/>
          </w:tcPr>
          <w:p w14:paraId="58EB0C4C" w14:textId="773FA54E" w:rsidR="00CE7F7B" w:rsidRPr="00CE7F7B" w:rsidRDefault="00CE7F7B" w:rsidP="00CE7F7B">
            <w:pPr>
              <w:pStyle w:val="VAHITABLETEXTNUMBERSBOLD"/>
              <w:rPr>
                <w:rFonts w:ascii="VIC SemiBold" w:eastAsia="Verdana" w:hAnsi="VIC SemiBold" w:cs="Verdana"/>
                <w:b w:val="0"/>
                <w:bCs/>
                <w:color w:val="FFFFFF" w:themeColor="background1"/>
                <w:sz w:val="18"/>
                <w:szCs w:val="18"/>
              </w:rPr>
            </w:pPr>
            <w:r w:rsidRPr="00CE7F7B">
              <w:rPr>
                <w:rFonts w:ascii="VIC SemiBold" w:eastAsia="VIC SemiBold" w:hAnsi="VIC SemiBold"/>
                <w:b w:val="0"/>
                <w:bCs/>
                <w:color w:val="FFFFFF"/>
                <w:sz w:val="18"/>
              </w:rPr>
              <w:t>5.3</w:t>
            </w:r>
          </w:p>
        </w:tc>
        <w:tc>
          <w:tcPr>
            <w:tcW w:w="1290" w:type="dxa"/>
            <w:shd w:val="clear" w:color="auto" w:fill="244C5A"/>
          </w:tcPr>
          <w:p w14:paraId="4C43A49D" w14:textId="577B8C03" w:rsidR="00CE7F7B" w:rsidRPr="00CE7F7B" w:rsidRDefault="00CE7F7B" w:rsidP="00CE7F7B">
            <w:pPr>
              <w:pStyle w:val="VAHITABLETEXTNUMBERSBOLD"/>
              <w:rPr>
                <w:rFonts w:ascii="VIC SemiBold" w:eastAsia="Verdana" w:hAnsi="VIC SemiBold" w:cs="Verdana"/>
                <w:b w:val="0"/>
                <w:bCs/>
                <w:color w:val="FFFFFF" w:themeColor="background1"/>
                <w:sz w:val="18"/>
                <w:szCs w:val="18"/>
              </w:rPr>
            </w:pPr>
            <w:r w:rsidRPr="00CE7F7B">
              <w:rPr>
                <w:rFonts w:ascii="VIC SemiBold" w:eastAsia="VIC SemiBold" w:hAnsi="VIC SemiBold"/>
                <w:b w:val="0"/>
                <w:bCs/>
                <w:color w:val="FFFFFF"/>
                <w:sz w:val="18"/>
              </w:rPr>
              <w:t>14%</w:t>
            </w:r>
          </w:p>
        </w:tc>
        <w:tc>
          <w:tcPr>
            <w:tcW w:w="1290" w:type="dxa"/>
            <w:shd w:val="clear" w:color="auto" w:fill="244C5A"/>
          </w:tcPr>
          <w:p w14:paraId="5A0EEF2E" w14:textId="444511A4" w:rsidR="00CE7F7B" w:rsidRPr="00CE7F7B" w:rsidRDefault="00CE7F7B" w:rsidP="00CE7F7B">
            <w:pPr>
              <w:pStyle w:val="VAHITABLETEXTNUMBERSBOLD"/>
              <w:rPr>
                <w:rFonts w:ascii="VIC SemiBold" w:eastAsia="Verdana" w:hAnsi="VIC SemiBold" w:cs="Verdana"/>
                <w:b w:val="0"/>
                <w:bCs/>
                <w:color w:val="FFFFFF" w:themeColor="background1"/>
                <w:sz w:val="18"/>
                <w:szCs w:val="18"/>
              </w:rPr>
            </w:pPr>
            <w:r w:rsidRPr="00CE7F7B">
              <w:rPr>
                <w:rFonts w:ascii="VIC SemiBold" w:eastAsia="VIC SemiBold" w:hAnsi="VIC SemiBold"/>
                <w:b w:val="0"/>
                <w:bCs/>
                <w:color w:val="FFFFFF"/>
                <w:sz w:val="18"/>
              </w:rPr>
              <w:t>49%</w:t>
            </w:r>
          </w:p>
        </w:tc>
        <w:tc>
          <w:tcPr>
            <w:tcW w:w="1290" w:type="dxa"/>
            <w:shd w:val="clear" w:color="auto" w:fill="244C5A"/>
          </w:tcPr>
          <w:p w14:paraId="09FA90E1" w14:textId="4A85C53E" w:rsidR="00CE7F7B" w:rsidRPr="00CE7F7B" w:rsidRDefault="00CE7F7B" w:rsidP="00CE7F7B">
            <w:pPr>
              <w:pStyle w:val="VAHITABLETEXTNUMBERSBOLD"/>
              <w:rPr>
                <w:rFonts w:ascii="VIC SemiBold" w:eastAsia="Verdana" w:hAnsi="VIC SemiBold" w:cs="Verdana"/>
                <w:b w:val="0"/>
                <w:bCs/>
                <w:color w:val="FFFFFF" w:themeColor="background1"/>
                <w:sz w:val="18"/>
                <w:szCs w:val="18"/>
              </w:rPr>
            </w:pPr>
            <w:r w:rsidRPr="00CE7F7B">
              <w:rPr>
                <w:rFonts w:ascii="VIC SemiBold" w:eastAsia="VIC SemiBold" w:hAnsi="VIC SemiBold"/>
                <w:b w:val="0"/>
                <w:bCs/>
                <w:color w:val="FFFFFF"/>
                <w:sz w:val="18"/>
              </w:rPr>
              <w:t>14.0</w:t>
            </w:r>
          </w:p>
        </w:tc>
        <w:tc>
          <w:tcPr>
            <w:tcW w:w="1290" w:type="dxa"/>
            <w:shd w:val="clear" w:color="auto" w:fill="244C5A"/>
          </w:tcPr>
          <w:p w14:paraId="6C94C10E" w14:textId="7EDF00F5" w:rsidR="00CE7F7B" w:rsidRPr="00CE7F7B" w:rsidRDefault="00CE7F7B" w:rsidP="00CE7F7B">
            <w:pPr>
              <w:pStyle w:val="VAHITABLETEXTNUMBERSBOLD"/>
              <w:rPr>
                <w:rFonts w:ascii="VIC SemiBold" w:eastAsia="Verdana" w:hAnsi="VIC SemiBold" w:cs="Verdana"/>
                <w:b w:val="0"/>
                <w:bCs/>
                <w:color w:val="FFFFFF" w:themeColor="background1"/>
                <w:sz w:val="18"/>
                <w:szCs w:val="18"/>
              </w:rPr>
            </w:pPr>
            <w:r w:rsidRPr="00CE7F7B">
              <w:rPr>
                <w:rFonts w:ascii="VIC SemiBold" w:eastAsia="VIC SemiBold" w:hAnsi="VIC SemiBold"/>
                <w:b w:val="0"/>
                <w:bCs/>
                <w:color w:val="FFFFFF"/>
                <w:sz w:val="18"/>
              </w:rPr>
              <w:t>56%</w:t>
            </w:r>
          </w:p>
        </w:tc>
        <w:tc>
          <w:tcPr>
            <w:tcW w:w="1290" w:type="dxa"/>
            <w:shd w:val="clear" w:color="auto" w:fill="244C5A"/>
          </w:tcPr>
          <w:p w14:paraId="21BF3491" w14:textId="1E5992EF" w:rsidR="00CE7F7B" w:rsidRPr="00CE7F7B" w:rsidRDefault="00CE7F7B" w:rsidP="00CE7F7B">
            <w:pPr>
              <w:pStyle w:val="VAHITABLETEXTNUMBERSBOLD"/>
              <w:rPr>
                <w:rFonts w:ascii="VIC SemiBold" w:eastAsia="Verdana" w:hAnsi="VIC SemiBold" w:cs="Verdana"/>
                <w:b w:val="0"/>
                <w:bCs/>
                <w:color w:val="FFFFFF" w:themeColor="background1"/>
                <w:sz w:val="18"/>
                <w:szCs w:val="18"/>
              </w:rPr>
            </w:pPr>
            <w:r w:rsidRPr="00CE7F7B">
              <w:rPr>
                <w:rFonts w:ascii="VIC SemiBold" w:eastAsia="VIC SemiBold" w:hAnsi="VIC SemiBold"/>
                <w:b w:val="0"/>
                <w:bCs/>
                <w:color w:val="FFFFFF"/>
                <w:sz w:val="18"/>
              </w:rPr>
              <w:t>5%</w:t>
            </w:r>
          </w:p>
        </w:tc>
        <w:tc>
          <w:tcPr>
            <w:tcW w:w="1290" w:type="dxa"/>
            <w:shd w:val="clear" w:color="auto" w:fill="244C5A"/>
          </w:tcPr>
          <w:p w14:paraId="3F506988" w14:textId="175BD8E0" w:rsidR="00CE7F7B" w:rsidRPr="00CE7F7B" w:rsidRDefault="00CE7F7B" w:rsidP="00CE7F7B">
            <w:pPr>
              <w:pStyle w:val="VAHITABLETEXTNUMBERSBOLD"/>
              <w:rPr>
                <w:rFonts w:ascii="VIC SemiBold" w:eastAsia="Verdana" w:hAnsi="VIC SemiBold" w:cs="Verdana"/>
                <w:b w:val="0"/>
                <w:bCs/>
                <w:color w:val="FFFFFF" w:themeColor="background1"/>
                <w:sz w:val="18"/>
                <w:szCs w:val="18"/>
              </w:rPr>
            </w:pPr>
            <w:r w:rsidRPr="00CE7F7B">
              <w:rPr>
                <w:rFonts w:ascii="VIC SemiBold" w:eastAsia="VIC SemiBold" w:hAnsi="VIC SemiBold"/>
                <w:b w:val="0"/>
                <w:bCs/>
                <w:color w:val="FFFFFF"/>
                <w:sz w:val="18"/>
              </w:rPr>
              <w:t>1.9</w:t>
            </w:r>
          </w:p>
        </w:tc>
      </w:tr>
    </w:tbl>
    <w:p w14:paraId="4C75E662" w14:textId="77777777" w:rsidR="00BD730B" w:rsidRDefault="00BD730B" w:rsidP="00BD730B">
      <w:pPr>
        <w:pStyle w:val="VAHIbody"/>
      </w:pPr>
    </w:p>
    <w:bookmarkEnd w:id="11"/>
    <w:p w14:paraId="0A149B0F" w14:textId="77777777" w:rsidR="00B551ED" w:rsidRDefault="00B551ED">
      <w:pPr>
        <w:widowControl/>
        <w:rPr>
          <w:rFonts w:ascii="VIC" w:hAnsi="VIC"/>
        </w:rPr>
      </w:pPr>
      <w:r>
        <w:rPr>
          <w:rFonts w:ascii="VIC" w:hAnsi="VIC"/>
        </w:rPr>
        <w:br w:type="page"/>
      </w:r>
    </w:p>
    <w:p w14:paraId="162C6D25" w14:textId="6EC8DA4B" w:rsidR="00CF11E1" w:rsidRDefault="005A5E67" w:rsidP="00E36C2D">
      <w:pPr>
        <w:pStyle w:val="Heading1"/>
        <w:rPr>
          <w:sz w:val="22"/>
          <w:szCs w:val="22"/>
        </w:rPr>
      </w:pPr>
      <w:bookmarkStart w:id="15" w:name="_Toc84936313"/>
      <w:r>
        <w:rPr>
          <w:sz w:val="22"/>
          <w:szCs w:val="22"/>
        </w:rPr>
        <w:lastRenderedPageBreak/>
        <w:t>Indicator descriptions and notes</w:t>
      </w:r>
      <w:bookmarkEnd w:id="15"/>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3552C0" w:rsidRPr="0069621D" w14:paraId="0A36A162" w14:textId="77777777" w:rsidTr="000B0CCC">
        <w:trPr>
          <w:cantSplit/>
        </w:trPr>
        <w:tc>
          <w:tcPr>
            <w:tcW w:w="1702" w:type="dxa"/>
            <w:shd w:val="clear" w:color="auto" w:fill="auto"/>
          </w:tcPr>
          <w:p w14:paraId="1A805A66" w14:textId="4E199066" w:rsidR="003552C0" w:rsidRPr="00482A53" w:rsidRDefault="003552C0" w:rsidP="003552C0">
            <w:pPr>
              <w:pStyle w:val="VAHItabletext"/>
              <w:rPr>
                <w:szCs w:val="18"/>
              </w:rPr>
            </w:pPr>
            <w:r>
              <w:rPr>
                <w:rFonts w:eastAsia="VIC"/>
                <w:color w:val="696969"/>
              </w:rPr>
              <w:t>Inpatient</w:t>
            </w:r>
          </w:p>
        </w:tc>
        <w:tc>
          <w:tcPr>
            <w:tcW w:w="1842" w:type="dxa"/>
          </w:tcPr>
          <w:p w14:paraId="4918C59C" w14:textId="41CFF8A2" w:rsidR="003552C0" w:rsidRPr="00482A53" w:rsidRDefault="003552C0" w:rsidP="003552C0">
            <w:pPr>
              <w:pStyle w:val="VAHItabletext"/>
              <w:rPr>
                <w:rFonts w:eastAsia="Verdana" w:cs="Verdana"/>
                <w:szCs w:val="18"/>
              </w:rPr>
            </w:pPr>
            <w:r>
              <w:rPr>
                <w:rFonts w:eastAsia="VIC"/>
                <w:color w:val="696969"/>
              </w:rPr>
              <w:t>Local access (inpatient)</w:t>
            </w:r>
          </w:p>
        </w:tc>
        <w:tc>
          <w:tcPr>
            <w:tcW w:w="5103" w:type="dxa"/>
          </w:tcPr>
          <w:p w14:paraId="5661C13F" w14:textId="3769DF9F" w:rsidR="003552C0" w:rsidRPr="00482A53" w:rsidRDefault="003552C0" w:rsidP="003552C0">
            <w:pPr>
              <w:pStyle w:val="VAHItabletext"/>
              <w:rPr>
                <w:rFonts w:eastAsia="Verdana"/>
                <w:szCs w:val="18"/>
              </w:rPr>
            </w:pPr>
            <w:r>
              <w:rPr>
                <w:rFonts w:eastAsia="VIC"/>
                <w:color w:val="696969"/>
              </w:rPr>
              <w:t>Percentage of separations from an inpatient unit where the consumer was a resident of the area mental health service catchment.</w:t>
            </w:r>
          </w:p>
        </w:tc>
        <w:tc>
          <w:tcPr>
            <w:tcW w:w="1559" w:type="dxa"/>
          </w:tcPr>
          <w:p w14:paraId="7F3F63FA" w14:textId="77777777" w:rsidR="003552C0" w:rsidRPr="00482A53" w:rsidRDefault="003552C0" w:rsidP="003552C0">
            <w:pPr>
              <w:pStyle w:val="VAHItabletext"/>
              <w:rPr>
                <w:szCs w:val="18"/>
              </w:rPr>
            </w:pPr>
          </w:p>
        </w:tc>
        <w:tc>
          <w:tcPr>
            <w:tcW w:w="4820" w:type="dxa"/>
          </w:tcPr>
          <w:p w14:paraId="3DEB62B5" w14:textId="75D3B685" w:rsidR="003552C0" w:rsidRPr="00482A53" w:rsidRDefault="003552C0" w:rsidP="003552C0">
            <w:pPr>
              <w:pStyle w:val="VAHItabletext"/>
              <w:rPr>
                <w:rFonts w:eastAsia="Verdana"/>
                <w:szCs w:val="18"/>
              </w:rPr>
            </w:pPr>
            <w:r>
              <w:rPr>
                <w:rFonts w:eastAsia="VIC"/>
                <w:color w:val="696969"/>
              </w:rPr>
              <w:t>Measure can be a reflection of an area mental health service’s ability to meet the inpatient mental health needs of people within its catchment.</w:t>
            </w:r>
          </w:p>
        </w:tc>
      </w:tr>
      <w:tr w:rsidR="003552C0" w:rsidRPr="0069621D" w14:paraId="3987C89B" w14:textId="77777777" w:rsidTr="000B0CCC">
        <w:trPr>
          <w:cantSplit/>
        </w:trPr>
        <w:tc>
          <w:tcPr>
            <w:tcW w:w="1702" w:type="dxa"/>
            <w:shd w:val="clear" w:color="auto" w:fill="auto"/>
          </w:tcPr>
          <w:p w14:paraId="6CD9E818" w14:textId="77777777" w:rsidR="003552C0" w:rsidRPr="00482A53" w:rsidRDefault="003552C0" w:rsidP="003552C0">
            <w:pPr>
              <w:pStyle w:val="VAHItabletext"/>
              <w:rPr>
                <w:szCs w:val="18"/>
              </w:rPr>
            </w:pPr>
          </w:p>
        </w:tc>
        <w:tc>
          <w:tcPr>
            <w:tcW w:w="1842" w:type="dxa"/>
          </w:tcPr>
          <w:p w14:paraId="7EA9C319" w14:textId="7287AD22" w:rsidR="003552C0" w:rsidRPr="00482A53" w:rsidRDefault="003552C0" w:rsidP="003552C0">
            <w:pPr>
              <w:pStyle w:val="VAHItabletext"/>
              <w:rPr>
                <w:rFonts w:eastAsia="Verdana" w:cs="Verdana"/>
                <w:szCs w:val="18"/>
              </w:rPr>
            </w:pPr>
            <w:r>
              <w:rPr>
                <w:rFonts w:eastAsia="VIC"/>
                <w:color w:val="696969"/>
              </w:rPr>
              <w:t>Bed occupancy (excl leave)</w:t>
            </w:r>
          </w:p>
        </w:tc>
        <w:tc>
          <w:tcPr>
            <w:tcW w:w="5103" w:type="dxa"/>
          </w:tcPr>
          <w:p w14:paraId="51AE82F4" w14:textId="46C77179" w:rsidR="003552C0" w:rsidRPr="00482A53" w:rsidRDefault="003552C0" w:rsidP="003552C0">
            <w:pPr>
              <w:pStyle w:val="VAHItabletext"/>
              <w:rPr>
                <w:rFonts w:eastAsia="Verdana" w:cs="Verdana"/>
                <w:szCs w:val="18"/>
              </w:rPr>
            </w:pPr>
            <w:r>
              <w:rPr>
                <w:rFonts w:eastAsia="VIC"/>
                <w:color w:val="696969"/>
              </w:rPr>
              <w:t>Rate of occupied bed hours (excluding leave) per funded bed hours within an inpatient unit.</w:t>
            </w:r>
          </w:p>
        </w:tc>
        <w:tc>
          <w:tcPr>
            <w:tcW w:w="1559" w:type="dxa"/>
          </w:tcPr>
          <w:p w14:paraId="2EE2A1A2" w14:textId="77777777" w:rsidR="003552C0" w:rsidRPr="00482A53" w:rsidRDefault="003552C0" w:rsidP="003552C0">
            <w:pPr>
              <w:pStyle w:val="VAHItabletext"/>
              <w:rPr>
                <w:szCs w:val="18"/>
              </w:rPr>
            </w:pPr>
          </w:p>
        </w:tc>
        <w:tc>
          <w:tcPr>
            <w:tcW w:w="4820" w:type="dxa"/>
          </w:tcPr>
          <w:p w14:paraId="475F9945" w14:textId="77777777" w:rsidR="003552C0" w:rsidRPr="00482A53" w:rsidRDefault="003552C0" w:rsidP="003552C0">
            <w:pPr>
              <w:pStyle w:val="VAHItabletext"/>
              <w:rPr>
                <w:rFonts w:eastAsia="Verdana" w:cs="Verdana"/>
                <w:szCs w:val="18"/>
              </w:rPr>
            </w:pPr>
          </w:p>
        </w:tc>
      </w:tr>
      <w:tr w:rsidR="003552C0" w:rsidRPr="0069621D" w14:paraId="1B57C156" w14:textId="77777777" w:rsidTr="000B0CCC">
        <w:trPr>
          <w:cantSplit/>
        </w:trPr>
        <w:tc>
          <w:tcPr>
            <w:tcW w:w="1702" w:type="dxa"/>
            <w:shd w:val="clear" w:color="auto" w:fill="auto"/>
          </w:tcPr>
          <w:p w14:paraId="2927A24D" w14:textId="6C590D84" w:rsidR="003552C0" w:rsidRPr="00482A53" w:rsidRDefault="003552C0" w:rsidP="003552C0">
            <w:pPr>
              <w:pStyle w:val="VAHItabletext"/>
              <w:rPr>
                <w:szCs w:val="18"/>
              </w:rPr>
            </w:pPr>
          </w:p>
        </w:tc>
        <w:tc>
          <w:tcPr>
            <w:tcW w:w="1842" w:type="dxa"/>
          </w:tcPr>
          <w:p w14:paraId="708A1C17" w14:textId="52C3203B" w:rsidR="003552C0" w:rsidRPr="00482A53" w:rsidRDefault="003552C0" w:rsidP="003552C0">
            <w:pPr>
              <w:pStyle w:val="VAHItabletext"/>
              <w:rPr>
                <w:rFonts w:eastAsia="Verdana" w:cs="Verdana"/>
                <w:szCs w:val="18"/>
              </w:rPr>
            </w:pPr>
            <w:r>
              <w:rPr>
                <w:rFonts w:eastAsia="VIC"/>
                <w:color w:val="696969"/>
              </w:rPr>
              <w:t>Trimmed average length of stay (≤35 days)</w:t>
            </w:r>
          </w:p>
        </w:tc>
        <w:tc>
          <w:tcPr>
            <w:tcW w:w="5103" w:type="dxa"/>
          </w:tcPr>
          <w:p w14:paraId="7D64A06D" w14:textId="16E9FB63" w:rsidR="003552C0" w:rsidRPr="00482A53" w:rsidRDefault="003552C0" w:rsidP="003552C0">
            <w:pPr>
              <w:pStyle w:val="VAHItabletext"/>
              <w:rPr>
                <w:rFonts w:eastAsia="Verdana" w:cs="Verdana"/>
                <w:szCs w:val="18"/>
              </w:rPr>
            </w:pPr>
            <w:r>
              <w:rPr>
                <w:rFonts w:eastAsia="VIC"/>
                <w:color w:val="696969"/>
              </w:rPr>
              <w:t>Average length of stay (days) of separations from an inpatient unit, excluding same day stays and separations with an average length of stay greater than 35 days.</w:t>
            </w:r>
          </w:p>
        </w:tc>
        <w:tc>
          <w:tcPr>
            <w:tcW w:w="1559" w:type="dxa"/>
          </w:tcPr>
          <w:p w14:paraId="186B8264" w14:textId="295DB12D" w:rsidR="003552C0" w:rsidRPr="008C172D" w:rsidRDefault="003552C0" w:rsidP="003552C0">
            <w:pPr>
              <w:pStyle w:val="VAHItabletext"/>
              <w:rPr>
                <w:rFonts w:eastAsia="Verdana"/>
                <w:color w:val="696969"/>
                <w:szCs w:val="18"/>
              </w:rPr>
            </w:pPr>
            <w:r>
              <w:rPr>
                <w:rFonts w:eastAsia="VIC"/>
                <w:color w:val="696969"/>
              </w:rPr>
              <w:t>16.0</w:t>
            </w:r>
          </w:p>
        </w:tc>
        <w:tc>
          <w:tcPr>
            <w:tcW w:w="4820" w:type="dxa"/>
          </w:tcPr>
          <w:p w14:paraId="6F75F57D" w14:textId="0A36AB35" w:rsidR="003552C0" w:rsidRPr="00482A53" w:rsidRDefault="003552C0" w:rsidP="003552C0">
            <w:pPr>
              <w:pStyle w:val="VAHItabletext"/>
              <w:rPr>
                <w:rFonts w:eastAsia="Verdana" w:cs="Verdana"/>
                <w:szCs w:val="18"/>
              </w:rPr>
            </w:pPr>
            <w:r>
              <w:rPr>
                <w:rFonts w:eastAsia="VIC"/>
                <w:color w:val="696969"/>
              </w:rPr>
              <w:t>A shorter length of stay may be associated with higher re-admission rates. Measure calculation is based on episode start and end dates and not individual admission events within an episode.</w:t>
            </w:r>
          </w:p>
        </w:tc>
      </w:tr>
      <w:tr w:rsidR="003552C0" w:rsidRPr="0069621D" w14:paraId="16D49F57" w14:textId="77777777" w:rsidTr="000B0CCC">
        <w:trPr>
          <w:cantSplit/>
        </w:trPr>
        <w:tc>
          <w:tcPr>
            <w:tcW w:w="1702" w:type="dxa"/>
            <w:shd w:val="clear" w:color="auto" w:fill="auto"/>
          </w:tcPr>
          <w:p w14:paraId="10A0BCB6" w14:textId="77777777" w:rsidR="003552C0" w:rsidRPr="00482A53" w:rsidRDefault="003552C0" w:rsidP="003552C0">
            <w:pPr>
              <w:pStyle w:val="VAHItabletext"/>
              <w:rPr>
                <w:szCs w:val="18"/>
              </w:rPr>
            </w:pPr>
          </w:p>
        </w:tc>
        <w:tc>
          <w:tcPr>
            <w:tcW w:w="1842" w:type="dxa"/>
          </w:tcPr>
          <w:p w14:paraId="01745C00" w14:textId="76BBBF28" w:rsidR="003552C0" w:rsidRPr="00482A53" w:rsidRDefault="003552C0" w:rsidP="003552C0">
            <w:pPr>
              <w:pStyle w:val="VAHItabletext"/>
              <w:rPr>
                <w:rFonts w:eastAsia="Verdana" w:cs="Verdana"/>
                <w:szCs w:val="18"/>
              </w:rPr>
            </w:pPr>
            <w:r>
              <w:rPr>
                <w:rFonts w:eastAsia="VIC"/>
                <w:color w:val="696969"/>
              </w:rPr>
              <w:t>Long stay bed occupancy (&gt;35 days)</w:t>
            </w:r>
          </w:p>
        </w:tc>
        <w:tc>
          <w:tcPr>
            <w:tcW w:w="5103" w:type="dxa"/>
          </w:tcPr>
          <w:p w14:paraId="67FA2338" w14:textId="17B3CC1E" w:rsidR="003552C0" w:rsidRPr="00482A53" w:rsidRDefault="003552C0" w:rsidP="003552C0">
            <w:pPr>
              <w:pStyle w:val="VAHItabletext"/>
              <w:rPr>
                <w:rFonts w:eastAsia="Verdana" w:cs="Verdana"/>
                <w:szCs w:val="18"/>
              </w:rPr>
            </w:pPr>
            <w:r>
              <w:rPr>
                <w:rFonts w:eastAsia="VIC"/>
                <w:color w:val="696969"/>
              </w:rPr>
              <w:t>Rate of occupied bed hours for 'long stay' admissions (excludes first 35 days of admission) per funded bed hours within an inpatient unit.</w:t>
            </w:r>
          </w:p>
        </w:tc>
        <w:tc>
          <w:tcPr>
            <w:tcW w:w="1559" w:type="dxa"/>
          </w:tcPr>
          <w:p w14:paraId="02261688" w14:textId="77777777" w:rsidR="003552C0" w:rsidRPr="00482A53" w:rsidRDefault="003552C0" w:rsidP="003552C0">
            <w:pPr>
              <w:pStyle w:val="VAHItabletext"/>
              <w:rPr>
                <w:szCs w:val="18"/>
              </w:rPr>
            </w:pPr>
          </w:p>
        </w:tc>
        <w:tc>
          <w:tcPr>
            <w:tcW w:w="4820" w:type="dxa"/>
          </w:tcPr>
          <w:p w14:paraId="0A3B0FAA" w14:textId="77777777" w:rsidR="003552C0" w:rsidRPr="00482A53" w:rsidRDefault="003552C0" w:rsidP="003552C0">
            <w:pPr>
              <w:pStyle w:val="VAHItabletext"/>
              <w:rPr>
                <w:rFonts w:eastAsia="Verdana" w:cs="Verdana"/>
                <w:szCs w:val="18"/>
              </w:rPr>
            </w:pPr>
          </w:p>
        </w:tc>
      </w:tr>
      <w:tr w:rsidR="003552C0" w:rsidRPr="0069621D" w14:paraId="42567377" w14:textId="77777777" w:rsidTr="000B0CCC">
        <w:trPr>
          <w:cantSplit/>
        </w:trPr>
        <w:tc>
          <w:tcPr>
            <w:tcW w:w="1702" w:type="dxa"/>
            <w:shd w:val="clear" w:color="auto" w:fill="auto"/>
          </w:tcPr>
          <w:p w14:paraId="75F18803" w14:textId="67AA5BC9" w:rsidR="003552C0" w:rsidRPr="00482A53" w:rsidRDefault="003552C0" w:rsidP="003552C0">
            <w:pPr>
              <w:pStyle w:val="VAHItabletext"/>
              <w:rPr>
                <w:szCs w:val="18"/>
              </w:rPr>
            </w:pPr>
          </w:p>
        </w:tc>
        <w:tc>
          <w:tcPr>
            <w:tcW w:w="1842" w:type="dxa"/>
          </w:tcPr>
          <w:p w14:paraId="4DFBCD9E" w14:textId="6B4500AD" w:rsidR="003552C0" w:rsidRPr="00482A53" w:rsidRDefault="003552C0" w:rsidP="003552C0">
            <w:pPr>
              <w:pStyle w:val="VAHItabletext"/>
              <w:rPr>
                <w:rFonts w:eastAsia="Verdana" w:cs="Verdana"/>
                <w:szCs w:val="18"/>
              </w:rPr>
            </w:pPr>
            <w:r>
              <w:rPr>
                <w:rFonts w:eastAsia="VIC"/>
                <w:color w:val="696969"/>
              </w:rPr>
              <w:t>28 day readmission</w:t>
            </w:r>
          </w:p>
        </w:tc>
        <w:tc>
          <w:tcPr>
            <w:tcW w:w="5103" w:type="dxa"/>
          </w:tcPr>
          <w:p w14:paraId="500C05A2" w14:textId="665D8232" w:rsidR="003552C0" w:rsidRPr="00482A53" w:rsidRDefault="003552C0" w:rsidP="003552C0">
            <w:pPr>
              <w:pStyle w:val="VAHItabletext"/>
              <w:rPr>
                <w:rFonts w:eastAsia="Verdana" w:cs="Verdana"/>
                <w:szCs w:val="18"/>
              </w:rPr>
            </w:pPr>
            <w:r>
              <w:rPr>
                <w:rFonts w:eastAsia="VIC"/>
                <w:color w:val="696969"/>
              </w:rPr>
              <w:t>Percentage of separations from an inpatient unit where the consumer was re-admitted (planned or unplanned) to any inpatient unit within 28 days of separation.</w:t>
            </w:r>
          </w:p>
        </w:tc>
        <w:tc>
          <w:tcPr>
            <w:tcW w:w="1559" w:type="dxa"/>
          </w:tcPr>
          <w:p w14:paraId="7840EC84" w14:textId="2C58AC01" w:rsidR="003552C0" w:rsidRPr="00482A53" w:rsidRDefault="003552C0" w:rsidP="003552C0">
            <w:pPr>
              <w:pStyle w:val="VAHItabletext"/>
              <w:rPr>
                <w:rFonts w:eastAsia="Verdana" w:cs="Verdana"/>
                <w:szCs w:val="18"/>
              </w:rPr>
            </w:pPr>
            <w:r>
              <w:rPr>
                <w:rFonts w:eastAsia="VIC"/>
                <w:color w:val="696969"/>
              </w:rPr>
              <w:t>14.0%</w:t>
            </w:r>
          </w:p>
        </w:tc>
        <w:tc>
          <w:tcPr>
            <w:tcW w:w="4820" w:type="dxa"/>
          </w:tcPr>
          <w:p w14:paraId="6DBE8DE5" w14:textId="785A74B7" w:rsidR="003552C0" w:rsidRPr="00482A53" w:rsidRDefault="003552C0" w:rsidP="003552C0">
            <w:pPr>
              <w:pStyle w:val="VAHItabletext"/>
              <w:rPr>
                <w:rFonts w:eastAsia="Verdana" w:cs="Verdana"/>
                <w:szCs w:val="18"/>
              </w:rPr>
            </w:pPr>
            <w:r>
              <w:rPr>
                <w:rFonts w:eastAsia="VIC"/>
                <w:color w:val="696969"/>
              </w:rPr>
              <w:t>Measure can reflect quality of care, effectiveness of discharge planning, level of support post discharge and other factors. Results exclude (a) discharges where the consumer was transferred to another inpatient unit, (b) same day stays, (c) overnight ECT admissions where ECT occurred on the day of separation, or (d) re-admissions to Mother/Baby, Eating Disorder, PICU and Neuropsychiatry units.</w:t>
            </w:r>
          </w:p>
        </w:tc>
      </w:tr>
      <w:tr w:rsidR="003552C0" w:rsidRPr="0069621D" w14:paraId="02CA2FC1" w14:textId="77777777" w:rsidTr="000B0CCC">
        <w:trPr>
          <w:cantSplit/>
        </w:trPr>
        <w:tc>
          <w:tcPr>
            <w:tcW w:w="1702" w:type="dxa"/>
            <w:shd w:val="clear" w:color="auto" w:fill="auto"/>
          </w:tcPr>
          <w:p w14:paraId="09987E04" w14:textId="77777777" w:rsidR="003552C0" w:rsidRPr="00482A53" w:rsidRDefault="003552C0" w:rsidP="003552C0">
            <w:pPr>
              <w:pStyle w:val="VAHItabletext"/>
              <w:rPr>
                <w:szCs w:val="18"/>
              </w:rPr>
            </w:pPr>
          </w:p>
        </w:tc>
        <w:tc>
          <w:tcPr>
            <w:tcW w:w="1842" w:type="dxa"/>
          </w:tcPr>
          <w:p w14:paraId="3A271481" w14:textId="4C05D5A1" w:rsidR="003552C0" w:rsidRPr="00482A53" w:rsidRDefault="003552C0" w:rsidP="003552C0">
            <w:pPr>
              <w:pStyle w:val="VAHItabletext"/>
              <w:rPr>
                <w:rFonts w:eastAsia="Verdana" w:cs="Verdana"/>
                <w:szCs w:val="18"/>
              </w:rPr>
            </w:pPr>
            <w:r>
              <w:rPr>
                <w:rFonts w:eastAsia="VIC"/>
                <w:color w:val="696969"/>
              </w:rPr>
              <w:t>Seclusions per 1,000 bed days</w:t>
            </w:r>
          </w:p>
        </w:tc>
        <w:tc>
          <w:tcPr>
            <w:tcW w:w="5103" w:type="dxa"/>
          </w:tcPr>
          <w:p w14:paraId="084A636C" w14:textId="6105F9D4" w:rsidR="003552C0" w:rsidRPr="00482A53" w:rsidRDefault="003552C0" w:rsidP="003552C0">
            <w:pPr>
              <w:pStyle w:val="VAHItabletext"/>
              <w:rPr>
                <w:rFonts w:eastAsia="Verdana" w:cs="Verdana"/>
                <w:szCs w:val="18"/>
              </w:rPr>
            </w:pPr>
            <w:r>
              <w:rPr>
                <w:rFonts w:eastAsia="VIC"/>
                <w:color w:val="696969"/>
              </w:rPr>
              <w:t>Rate of ended seclusion episodes per 1,000 occupied bed days within inpatient units, excluding leave, same day stays, private beds, virtual wards and units that do not have a seclusion room.</w:t>
            </w:r>
          </w:p>
        </w:tc>
        <w:tc>
          <w:tcPr>
            <w:tcW w:w="1559" w:type="dxa"/>
          </w:tcPr>
          <w:p w14:paraId="28D4CF72" w14:textId="3D4E2B02" w:rsidR="003552C0" w:rsidRPr="00482A53" w:rsidRDefault="003552C0" w:rsidP="003552C0">
            <w:pPr>
              <w:pStyle w:val="VAHItabletext"/>
              <w:rPr>
                <w:rFonts w:eastAsia="Verdana" w:cs="Verdana"/>
                <w:szCs w:val="18"/>
              </w:rPr>
            </w:pPr>
            <w:r>
              <w:rPr>
                <w:rFonts w:eastAsia="VIC"/>
                <w:color w:val="696969"/>
              </w:rPr>
              <w:t>10.0</w:t>
            </w:r>
          </w:p>
        </w:tc>
        <w:tc>
          <w:tcPr>
            <w:tcW w:w="4820" w:type="dxa"/>
          </w:tcPr>
          <w:p w14:paraId="07271E83" w14:textId="7AD4C244" w:rsidR="003552C0" w:rsidRPr="00482A53" w:rsidRDefault="003552C0" w:rsidP="003552C0">
            <w:pPr>
              <w:pStyle w:val="VAHItabletext"/>
              <w:rPr>
                <w:rFonts w:eastAsia="Verdana" w:cs="Verdana"/>
                <w:szCs w:val="18"/>
              </w:rPr>
            </w:pPr>
            <w:r>
              <w:rPr>
                <w:rFonts w:eastAsia="VIC"/>
                <w:color w:val="696969"/>
              </w:rPr>
              <w:t>Calculation of bed days involves converting minutes into days.</w:t>
            </w:r>
          </w:p>
        </w:tc>
      </w:tr>
      <w:tr w:rsidR="003552C0" w:rsidRPr="0069621D" w14:paraId="592AF5BC" w14:textId="77777777" w:rsidTr="000B0CCC">
        <w:trPr>
          <w:cantSplit/>
        </w:trPr>
        <w:tc>
          <w:tcPr>
            <w:tcW w:w="1702" w:type="dxa"/>
            <w:shd w:val="clear" w:color="auto" w:fill="auto"/>
          </w:tcPr>
          <w:p w14:paraId="2196C061" w14:textId="4F2DA30A" w:rsidR="003552C0" w:rsidRPr="00482A53" w:rsidRDefault="003552C0" w:rsidP="003552C0">
            <w:pPr>
              <w:pStyle w:val="VAHItabletext"/>
              <w:rPr>
                <w:szCs w:val="18"/>
              </w:rPr>
            </w:pPr>
          </w:p>
        </w:tc>
        <w:tc>
          <w:tcPr>
            <w:tcW w:w="1842" w:type="dxa"/>
          </w:tcPr>
          <w:p w14:paraId="2F5F04BC" w14:textId="08195641" w:rsidR="003552C0" w:rsidRPr="00482A53" w:rsidRDefault="003552C0" w:rsidP="003552C0">
            <w:pPr>
              <w:pStyle w:val="VAHItabletext"/>
              <w:rPr>
                <w:rFonts w:eastAsia="Verdana" w:cs="Verdana"/>
                <w:szCs w:val="18"/>
              </w:rPr>
            </w:pPr>
            <w:r>
              <w:rPr>
                <w:rFonts w:eastAsia="VIC"/>
                <w:color w:val="696969"/>
              </w:rPr>
              <w:t>Separations with multiple seclusions</w:t>
            </w:r>
          </w:p>
        </w:tc>
        <w:tc>
          <w:tcPr>
            <w:tcW w:w="5103" w:type="dxa"/>
          </w:tcPr>
          <w:p w14:paraId="6B457351" w14:textId="040078C5" w:rsidR="003552C0" w:rsidRPr="00482A53" w:rsidRDefault="003552C0" w:rsidP="003552C0">
            <w:pPr>
              <w:pStyle w:val="VAHItabletext"/>
              <w:rPr>
                <w:rFonts w:eastAsia="Verdana" w:cs="Verdana"/>
                <w:szCs w:val="18"/>
              </w:rPr>
            </w:pPr>
            <w:r>
              <w:rPr>
                <w:rFonts w:eastAsia="VIC"/>
                <w:color w:val="696969"/>
              </w:rPr>
              <w:t>Percentage of separations from an inpatient unit with multiple seclusion episodes during the admitted episode, excluding virtual wards, private beds and units that do not have a seclusion room.</w:t>
            </w:r>
          </w:p>
        </w:tc>
        <w:tc>
          <w:tcPr>
            <w:tcW w:w="1559" w:type="dxa"/>
          </w:tcPr>
          <w:p w14:paraId="6265CE27" w14:textId="2125CB5A" w:rsidR="003552C0" w:rsidRPr="00482A53" w:rsidRDefault="003552C0" w:rsidP="003552C0">
            <w:pPr>
              <w:pStyle w:val="VAHItabletext"/>
              <w:rPr>
                <w:rFonts w:eastAsia="Verdana" w:cs="Verdana"/>
                <w:szCs w:val="18"/>
              </w:rPr>
            </w:pPr>
            <w:r>
              <w:rPr>
                <w:rFonts w:eastAsia="VIC"/>
                <w:color w:val="696969"/>
              </w:rPr>
              <w:t>3.0%</w:t>
            </w:r>
          </w:p>
        </w:tc>
        <w:tc>
          <w:tcPr>
            <w:tcW w:w="4820" w:type="dxa"/>
          </w:tcPr>
          <w:p w14:paraId="58AF53B4" w14:textId="39285DD2" w:rsidR="003552C0" w:rsidRPr="00482A53" w:rsidRDefault="003552C0" w:rsidP="003552C0">
            <w:pPr>
              <w:tabs>
                <w:tab w:val="left" w:pos="1320"/>
              </w:tabs>
              <w:rPr>
                <w:sz w:val="18"/>
                <w:szCs w:val="18"/>
                <w:lang w:val="en-AU"/>
              </w:rPr>
            </w:pPr>
            <w:r>
              <w:rPr>
                <w:rFonts w:ascii="VIC" w:eastAsia="VIC" w:hAnsi="VIC"/>
                <w:color w:val="696969"/>
                <w:sz w:val="18"/>
              </w:rPr>
              <w:t>Seclusion episodes are recorded against the team where the client was originally admitted, even though the seclusions may have occurred in different units.</w:t>
            </w:r>
          </w:p>
        </w:tc>
      </w:tr>
      <w:tr w:rsidR="003552C0" w:rsidRPr="0069621D" w14:paraId="781F5EBD" w14:textId="77777777" w:rsidTr="000B0CCC">
        <w:trPr>
          <w:cantSplit/>
        </w:trPr>
        <w:tc>
          <w:tcPr>
            <w:tcW w:w="1702" w:type="dxa"/>
            <w:shd w:val="clear" w:color="auto" w:fill="auto"/>
          </w:tcPr>
          <w:p w14:paraId="602202DD" w14:textId="77777777" w:rsidR="003552C0" w:rsidRPr="00482A53" w:rsidRDefault="003552C0" w:rsidP="003552C0">
            <w:pPr>
              <w:pStyle w:val="VAHItabletext"/>
              <w:rPr>
                <w:szCs w:val="18"/>
              </w:rPr>
            </w:pPr>
          </w:p>
        </w:tc>
        <w:tc>
          <w:tcPr>
            <w:tcW w:w="1842" w:type="dxa"/>
          </w:tcPr>
          <w:p w14:paraId="13D4C2C3" w14:textId="1E6F75A3" w:rsidR="003552C0" w:rsidRPr="00482A53" w:rsidRDefault="003552C0" w:rsidP="003552C0">
            <w:pPr>
              <w:pStyle w:val="VAHItabletext"/>
              <w:rPr>
                <w:rFonts w:eastAsia="Verdana" w:cs="Verdana"/>
                <w:szCs w:val="18"/>
              </w:rPr>
            </w:pPr>
            <w:r>
              <w:rPr>
                <w:rFonts w:eastAsia="VIC"/>
                <w:color w:val="696969"/>
              </w:rPr>
              <w:t>Pre admission contact (in area)</w:t>
            </w:r>
          </w:p>
        </w:tc>
        <w:tc>
          <w:tcPr>
            <w:tcW w:w="5103" w:type="dxa"/>
          </w:tcPr>
          <w:p w14:paraId="64406A96" w14:textId="76EB5694" w:rsidR="003552C0" w:rsidRPr="00482A53" w:rsidRDefault="003552C0" w:rsidP="003552C0">
            <w:pPr>
              <w:pStyle w:val="VAHItabletext"/>
              <w:rPr>
                <w:rFonts w:eastAsia="Verdana" w:cs="Verdana"/>
                <w:szCs w:val="18"/>
              </w:rPr>
            </w:pPr>
            <w:r>
              <w:rPr>
                <w:rFonts w:eastAsia="VIC"/>
                <w:color w:val="696969"/>
              </w:rPr>
              <w:t>Percentage of admissions to an inpatient unit/s for which an ambulatory service contact was recorded in the seven days immediately preceding the day of admission, excluding same day stays, out of area admissions and transfers from another hospital.</w:t>
            </w:r>
          </w:p>
        </w:tc>
        <w:tc>
          <w:tcPr>
            <w:tcW w:w="1559" w:type="dxa"/>
          </w:tcPr>
          <w:p w14:paraId="1645DBBB" w14:textId="3D656227" w:rsidR="003552C0" w:rsidRPr="00482A53" w:rsidRDefault="003552C0" w:rsidP="003552C0">
            <w:pPr>
              <w:pStyle w:val="VAHItabletext"/>
              <w:rPr>
                <w:rFonts w:eastAsia="Verdana" w:cs="Verdana"/>
                <w:szCs w:val="18"/>
              </w:rPr>
            </w:pPr>
            <w:r>
              <w:rPr>
                <w:rFonts w:eastAsia="VIC"/>
                <w:color w:val="696969"/>
              </w:rPr>
              <w:t>61.0%</w:t>
            </w:r>
          </w:p>
        </w:tc>
        <w:tc>
          <w:tcPr>
            <w:tcW w:w="4820" w:type="dxa"/>
          </w:tcPr>
          <w:p w14:paraId="110B433E" w14:textId="75734BB4" w:rsidR="003552C0" w:rsidRPr="00482A53" w:rsidRDefault="003552C0" w:rsidP="003552C0">
            <w:pPr>
              <w:pStyle w:val="VAHItabletext"/>
              <w:rPr>
                <w:rFonts w:eastAsia="Verdana" w:cs="Verdana"/>
                <w:szCs w:val="18"/>
              </w:rPr>
            </w:pPr>
            <w:r>
              <w:rPr>
                <w:rFonts w:eastAsia="VIC"/>
                <w:color w:val="696969"/>
              </w:rPr>
              <w:t>Measure can provide an indicator of a service's responsiveness and a planned approach to admission as opposed to a crisis response. Results during 2011, 2012, 2016, 2017 and from November 2020 were affected by industrial activity and should be interpreted with caution.</w:t>
            </w:r>
          </w:p>
        </w:tc>
      </w:tr>
      <w:tr w:rsidR="003552C0" w:rsidRPr="0069621D" w14:paraId="057BE954" w14:textId="77777777" w:rsidTr="000B0CCC">
        <w:trPr>
          <w:cantSplit/>
        </w:trPr>
        <w:tc>
          <w:tcPr>
            <w:tcW w:w="1702" w:type="dxa"/>
            <w:shd w:val="clear" w:color="auto" w:fill="auto"/>
          </w:tcPr>
          <w:p w14:paraId="668261DC" w14:textId="632C3AEA" w:rsidR="003552C0" w:rsidRPr="00482A53" w:rsidRDefault="003552C0" w:rsidP="003552C0">
            <w:pPr>
              <w:pStyle w:val="VAHItabletext"/>
              <w:rPr>
                <w:szCs w:val="18"/>
              </w:rPr>
            </w:pPr>
          </w:p>
        </w:tc>
        <w:tc>
          <w:tcPr>
            <w:tcW w:w="1842" w:type="dxa"/>
          </w:tcPr>
          <w:p w14:paraId="32F10FA9" w14:textId="6549C691" w:rsidR="003552C0" w:rsidRPr="00482A53" w:rsidRDefault="003552C0" w:rsidP="003552C0">
            <w:pPr>
              <w:pStyle w:val="VAHItabletext"/>
              <w:rPr>
                <w:rFonts w:eastAsia="Verdana" w:cs="Verdana"/>
                <w:szCs w:val="18"/>
              </w:rPr>
            </w:pPr>
            <w:r>
              <w:rPr>
                <w:rFonts w:eastAsia="VIC"/>
                <w:color w:val="696969"/>
              </w:rPr>
              <w:t>Pre admission contact (in area ongoing)</w:t>
            </w:r>
          </w:p>
        </w:tc>
        <w:tc>
          <w:tcPr>
            <w:tcW w:w="5103" w:type="dxa"/>
          </w:tcPr>
          <w:p w14:paraId="64F29EF5" w14:textId="55465FA3" w:rsidR="003552C0" w:rsidRPr="00482A53" w:rsidRDefault="003552C0" w:rsidP="003552C0">
            <w:pPr>
              <w:pStyle w:val="VAHItabletext"/>
              <w:rPr>
                <w:rFonts w:eastAsia="Verdana" w:cs="Verdana"/>
                <w:szCs w:val="18"/>
              </w:rPr>
            </w:pPr>
            <w:r>
              <w:rPr>
                <w:rFonts w:eastAsia="VIC"/>
                <w:color w:val="696969"/>
              </w:rPr>
              <w:t>Percentage of admissions to an inpatient unit/s in which the consumer had an open community case and an ambulatory service contact recorded in the 7 days immediately preceding the day of admission, excluding same day stays, out of area admissions and transfers from another hospital.</w:t>
            </w:r>
          </w:p>
        </w:tc>
        <w:tc>
          <w:tcPr>
            <w:tcW w:w="1559" w:type="dxa"/>
          </w:tcPr>
          <w:p w14:paraId="4AC911AB" w14:textId="07CFC291" w:rsidR="003552C0" w:rsidRPr="00482A53" w:rsidRDefault="003552C0" w:rsidP="003552C0">
            <w:pPr>
              <w:pStyle w:val="VAHItabletext"/>
              <w:rPr>
                <w:rFonts w:eastAsia="Verdana" w:cs="Verdana"/>
                <w:szCs w:val="18"/>
              </w:rPr>
            </w:pPr>
            <w:r>
              <w:rPr>
                <w:rFonts w:eastAsia="VIC"/>
                <w:color w:val="696969"/>
              </w:rPr>
              <w:t>61.0%</w:t>
            </w:r>
          </w:p>
        </w:tc>
        <w:tc>
          <w:tcPr>
            <w:tcW w:w="4820" w:type="dxa"/>
          </w:tcPr>
          <w:p w14:paraId="1EB79FD8" w14:textId="53172ACD" w:rsidR="003552C0" w:rsidRPr="00482A53" w:rsidRDefault="003552C0" w:rsidP="003552C0">
            <w:pPr>
              <w:pStyle w:val="VAHItabletext"/>
              <w:rPr>
                <w:rFonts w:eastAsia="Verdana" w:cs="Verdana"/>
                <w:szCs w:val="18"/>
              </w:rPr>
            </w:pPr>
            <w:r>
              <w:rPr>
                <w:rFonts w:eastAsia="VIC"/>
                <w:color w:val="696969"/>
              </w:rPr>
              <w:t>Measure can provide an indicator of a service's responsiveness and a planned approach to admission as opposed to a crisis response. Results during 2011, 2012, 2016, 2017 and from November 2020 were affected by industrial activity and should be interpreted with caution.</w:t>
            </w:r>
          </w:p>
        </w:tc>
      </w:tr>
      <w:tr w:rsidR="003552C0" w:rsidRPr="0069621D" w14:paraId="1501EE19" w14:textId="77777777" w:rsidTr="000B0CCC">
        <w:trPr>
          <w:cantSplit/>
        </w:trPr>
        <w:tc>
          <w:tcPr>
            <w:tcW w:w="1702" w:type="dxa"/>
            <w:shd w:val="clear" w:color="auto" w:fill="auto"/>
          </w:tcPr>
          <w:p w14:paraId="7DB2F668" w14:textId="77777777" w:rsidR="003552C0" w:rsidRPr="00482A53" w:rsidRDefault="003552C0" w:rsidP="003552C0">
            <w:pPr>
              <w:pStyle w:val="VAHItabletext"/>
              <w:rPr>
                <w:szCs w:val="18"/>
              </w:rPr>
            </w:pPr>
          </w:p>
        </w:tc>
        <w:tc>
          <w:tcPr>
            <w:tcW w:w="1842" w:type="dxa"/>
          </w:tcPr>
          <w:p w14:paraId="55A3EB24" w14:textId="1D2FC53B" w:rsidR="003552C0" w:rsidRPr="00482A53" w:rsidRDefault="003552C0" w:rsidP="003552C0">
            <w:pPr>
              <w:pStyle w:val="VAHItabletext"/>
              <w:rPr>
                <w:rFonts w:eastAsia="Verdana" w:cs="Verdana"/>
                <w:szCs w:val="18"/>
              </w:rPr>
            </w:pPr>
            <w:r>
              <w:rPr>
                <w:rFonts w:eastAsia="VIC"/>
                <w:color w:val="696969"/>
              </w:rPr>
              <w:t>7 day post discharge follow up</w:t>
            </w:r>
          </w:p>
        </w:tc>
        <w:tc>
          <w:tcPr>
            <w:tcW w:w="5103" w:type="dxa"/>
          </w:tcPr>
          <w:p w14:paraId="0C80AB8F" w14:textId="5074142B" w:rsidR="003552C0" w:rsidRPr="00482A53" w:rsidRDefault="003552C0" w:rsidP="003552C0">
            <w:pPr>
              <w:pStyle w:val="VAHItabletext"/>
              <w:rPr>
                <w:rFonts w:eastAsia="Verdana" w:cs="Verdana"/>
                <w:szCs w:val="18"/>
              </w:rPr>
            </w:pPr>
            <w:r>
              <w:rPr>
                <w:rFonts w:eastAsia="VIC"/>
                <w:color w:val="696969"/>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3F423A82" w14:textId="1036863F" w:rsidR="003552C0" w:rsidRPr="00482A53" w:rsidRDefault="003552C0" w:rsidP="003552C0">
            <w:pPr>
              <w:pStyle w:val="VAHItabletext"/>
              <w:rPr>
                <w:rFonts w:eastAsia="Verdana" w:cs="Verdana"/>
                <w:szCs w:val="18"/>
              </w:rPr>
            </w:pPr>
            <w:r>
              <w:rPr>
                <w:rFonts w:eastAsia="VIC"/>
                <w:color w:val="696969"/>
              </w:rPr>
              <w:t>88.0%</w:t>
            </w:r>
          </w:p>
        </w:tc>
        <w:tc>
          <w:tcPr>
            <w:tcW w:w="4820" w:type="dxa"/>
          </w:tcPr>
          <w:p w14:paraId="6ACB517C" w14:textId="16C8E373" w:rsidR="003552C0" w:rsidRPr="00482A53" w:rsidRDefault="003552C0" w:rsidP="003552C0">
            <w:pPr>
              <w:pStyle w:val="VAHItabletext"/>
              <w:rPr>
                <w:rFonts w:eastAsia="Verdana" w:cs="Verdana"/>
                <w:szCs w:val="18"/>
              </w:rPr>
            </w:pPr>
            <w:r>
              <w:rPr>
                <w:rFonts w:eastAsia="VIC"/>
                <w:color w:val="696969"/>
              </w:rPr>
              <w:t>Where a consumer is discharged whilst on leave, contact must occur within the 7 days of leave. Results during 2011, 2012, 2016, 2017 and from November 2020 were affected by industrial activity and should be interpreted with caution.</w:t>
            </w:r>
          </w:p>
        </w:tc>
      </w:tr>
      <w:tr w:rsidR="003552C0" w:rsidRPr="0069621D" w14:paraId="4217DCC2" w14:textId="77777777" w:rsidTr="000B0CCC">
        <w:trPr>
          <w:cantSplit/>
        </w:trPr>
        <w:tc>
          <w:tcPr>
            <w:tcW w:w="1702" w:type="dxa"/>
            <w:shd w:val="clear" w:color="auto" w:fill="auto"/>
          </w:tcPr>
          <w:p w14:paraId="0617E5DD" w14:textId="33CA6DF9" w:rsidR="003552C0" w:rsidRPr="00482A53" w:rsidRDefault="003552C0" w:rsidP="003552C0">
            <w:pPr>
              <w:pStyle w:val="VAHItabletext"/>
              <w:rPr>
                <w:szCs w:val="18"/>
              </w:rPr>
            </w:pPr>
          </w:p>
        </w:tc>
        <w:tc>
          <w:tcPr>
            <w:tcW w:w="1842" w:type="dxa"/>
          </w:tcPr>
          <w:p w14:paraId="5DDA0C46" w14:textId="5B106DA5" w:rsidR="003552C0" w:rsidRPr="00482A53" w:rsidRDefault="003552C0" w:rsidP="003552C0">
            <w:pPr>
              <w:pStyle w:val="VAHItabletext"/>
              <w:rPr>
                <w:rFonts w:eastAsia="Verdana" w:cs="Verdana"/>
                <w:szCs w:val="18"/>
              </w:rPr>
            </w:pPr>
            <w:r>
              <w:rPr>
                <w:rFonts w:eastAsia="VIC"/>
                <w:color w:val="696969"/>
              </w:rPr>
              <w:t>HoNOS compliance</w:t>
            </w:r>
          </w:p>
        </w:tc>
        <w:tc>
          <w:tcPr>
            <w:tcW w:w="5103" w:type="dxa"/>
          </w:tcPr>
          <w:p w14:paraId="1115D417" w14:textId="030C97C6" w:rsidR="003552C0" w:rsidRPr="00482A53" w:rsidRDefault="003552C0" w:rsidP="003552C0">
            <w:pPr>
              <w:pStyle w:val="VAHItabletext"/>
              <w:rPr>
                <w:rFonts w:eastAsia="Verdana" w:cs="Verdana"/>
                <w:szCs w:val="18"/>
              </w:rPr>
            </w:pPr>
            <w:r>
              <w:rPr>
                <w:rFonts w:eastAsia="VIC"/>
                <w:color w:val="696969"/>
              </w:rPr>
              <w:t>Percentage of required collection events in an inpatient unit where a HoNOS outcome measurement scale (HoNOSCA/HNSADL/HoNOS65) was completed, excluding invalid HoNOS scores (more than two times rated as '9').</w:t>
            </w:r>
          </w:p>
        </w:tc>
        <w:tc>
          <w:tcPr>
            <w:tcW w:w="1559" w:type="dxa"/>
          </w:tcPr>
          <w:p w14:paraId="0D763719" w14:textId="1527468C" w:rsidR="003552C0" w:rsidRPr="00482A53" w:rsidRDefault="003552C0" w:rsidP="003552C0">
            <w:pPr>
              <w:pStyle w:val="VAHItabletext"/>
              <w:rPr>
                <w:rFonts w:eastAsia="Verdana" w:cs="Verdana"/>
                <w:szCs w:val="18"/>
              </w:rPr>
            </w:pPr>
            <w:r>
              <w:rPr>
                <w:rFonts w:eastAsia="VIC"/>
                <w:color w:val="696969"/>
              </w:rPr>
              <w:t>85.0%</w:t>
            </w:r>
          </w:p>
        </w:tc>
        <w:tc>
          <w:tcPr>
            <w:tcW w:w="4820" w:type="dxa"/>
          </w:tcPr>
          <w:p w14:paraId="0B2C6B2A" w14:textId="4BE749D2" w:rsidR="003552C0" w:rsidRPr="00482A53" w:rsidRDefault="003552C0" w:rsidP="003552C0">
            <w:pPr>
              <w:pStyle w:val="VAHItabletext"/>
              <w:rPr>
                <w:rFonts w:eastAsia="Verdana" w:cs="Verdana"/>
                <w:szCs w:val="18"/>
              </w:rPr>
            </w:pPr>
            <w:r>
              <w:rPr>
                <w:rFonts w:eastAsia="VIC"/>
                <w:color w:val="696969"/>
              </w:rPr>
              <w:t>Results during 2011, 2012, 2016, 2017 and from November 2020 were affected by industrial activity and should be interpreted with caution.</w:t>
            </w:r>
          </w:p>
        </w:tc>
      </w:tr>
      <w:tr w:rsidR="003552C0" w:rsidRPr="0069621D" w14:paraId="46EEAD99" w14:textId="77777777" w:rsidTr="000B0CCC">
        <w:trPr>
          <w:cantSplit/>
        </w:trPr>
        <w:tc>
          <w:tcPr>
            <w:tcW w:w="1702" w:type="dxa"/>
            <w:shd w:val="clear" w:color="auto" w:fill="auto"/>
          </w:tcPr>
          <w:p w14:paraId="287CE8A7" w14:textId="77777777" w:rsidR="003552C0" w:rsidRPr="00482A53" w:rsidRDefault="003552C0" w:rsidP="003552C0">
            <w:pPr>
              <w:pStyle w:val="VAHItabletext"/>
              <w:rPr>
                <w:szCs w:val="18"/>
              </w:rPr>
            </w:pPr>
          </w:p>
        </w:tc>
        <w:tc>
          <w:tcPr>
            <w:tcW w:w="1842" w:type="dxa"/>
          </w:tcPr>
          <w:p w14:paraId="5AF610E7" w14:textId="5F141BD0" w:rsidR="003552C0" w:rsidRPr="00482A53" w:rsidRDefault="003552C0" w:rsidP="003552C0">
            <w:pPr>
              <w:pStyle w:val="VAHItabletext"/>
              <w:rPr>
                <w:rFonts w:eastAsia="Verdana" w:cs="Verdana"/>
                <w:szCs w:val="18"/>
              </w:rPr>
            </w:pPr>
            <w:r>
              <w:rPr>
                <w:rFonts w:eastAsia="VIC"/>
                <w:color w:val="696969"/>
              </w:rPr>
              <w:t>ED to MH bed within 8 hours</w:t>
            </w:r>
          </w:p>
        </w:tc>
        <w:tc>
          <w:tcPr>
            <w:tcW w:w="5103" w:type="dxa"/>
          </w:tcPr>
          <w:p w14:paraId="2CF35DA3" w14:textId="2A2832B6" w:rsidR="003552C0" w:rsidRPr="00482A53" w:rsidRDefault="003552C0" w:rsidP="003552C0">
            <w:pPr>
              <w:pStyle w:val="VAHItabletext"/>
              <w:rPr>
                <w:rFonts w:eastAsia="Verdana" w:cs="Verdana"/>
                <w:szCs w:val="18"/>
              </w:rPr>
            </w:pPr>
            <w:r>
              <w:rPr>
                <w:rFonts w:eastAsia="VIC"/>
                <w:color w:val="696969"/>
              </w:rPr>
              <w:t>Percentage of emergency department presentations departing to a mental health bed (at this or another hospital) within 8 hours of arrival, reported by responsible area mental health service.</w:t>
            </w:r>
          </w:p>
        </w:tc>
        <w:tc>
          <w:tcPr>
            <w:tcW w:w="1559" w:type="dxa"/>
          </w:tcPr>
          <w:p w14:paraId="0F5C0963" w14:textId="632E320D" w:rsidR="003552C0" w:rsidRPr="00926814" w:rsidRDefault="003552C0" w:rsidP="003552C0">
            <w:pPr>
              <w:pStyle w:val="VAHItabletext"/>
              <w:rPr>
                <w:rFonts w:eastAsia="Verdana"/>
                <w:color w:val="696969"/>
                <w:szCs w:val="18"/>
              </w:rPr>
            </w:pPr>
            <w:r>
              <w:rPr>
                <w:rFonts w:eastAsia="VIC"/>
                <w:color w:val="696969"/>
              </w:rPr>
              <w:t>80.0%</w:t>
            </w:r>
          </w:p>
        </w:tc>
        <w:tc>
          <w:tcPr>
            <w:tcW w:w="4820" w:type="dxa"/>
          </w:tcPr>
          <w:p w14:paraId="58E0E644" w14:textId="7E4316ED" w:rsidR="003552C0" w:rsidRPr="00482A53" w:rsidRDefault="003552C0" w:rsidP="003552C0">
            <w:pPr>
              <w:pStyle w:val="VAHItabletext"/>
              <w:rPr>
                <w:rFonts w:eastAsia="Verdana" w:cs="Verdana"/>
                <w:szCs w:val="18"/>
              </w:rPr>
            </w:pPr>
            <w:r>
              <w:rPr>
                <w:rFonts w:eastAsia="VIC"/>
                <w:color w:val="696969"/>
              </w:rPr>
              <w:t>Measure can be interpreted as a mental health bed access indicator, noting factors such as local admission practices such as direct admissions. Reported by departure date. Consumer group based on age at presentation. Excludes COVID-19 assessment clinics and triage category '6' dead on arrival. EDs without on-site acute mental health beds are mapped to the responsible AMHS.</w:t>
            </w:r>
          </w:p>
        </w:tc>
      </w:tr>
      <w:tr w:rsidR="003552C0" w:rsidRPr="0069621D" w14:paraId="130EC93A" w14:textId="77777777" w:rsidTr="000B0CCC">
        <w:trPr>
          <w:cantSplit/>
        </w:trPr>
        <w:tc>
          <w:tcPr>
            <w:tcW w:w="1702" w:type="dxa"/>
            <w:shd w:val="clear" w:color="auto" w:fill="auto"/>
          </w:tcPr>
          <w:p w14:paraId="4D8699D4" w14:textId="44B324DA" w:rsidR="003552C0" w:rsidRPr="00482A53" w:rsidRDefault="003552C0" w:rsidP="003552C0">
            <w:pPr>
              <w:pStyle w:val="VAHItabletext"/>
              <w:rPr>
                <w:rFonts w:eastAsia="Verdana" w:cs="Verdana"/>
                <w:szCs w:val="18"/>
              </w:rPr>
            </w:pPr>
            <w:r>
              <w:rPr>
                <w:rFonts w:eastAsia="VIC"/>
                <w:color w:val="696969"/>
              </w:rPr>
              <w:lastRenderedPageBreak/>
              <w:t>Community</w:t>
            </w:r>
          </w:p>
        </w:tc>
        <w:tc>
          <w:tcPr>
            <w:tcW w:w="1842" w:type="dxa"/>
          </w:tcPr>
          <w:p w14:paraId="3FC82C4A" w14:textId="4C2EAD51" w:rsidR="003552C0" w:rsidRPr="00482A53" w:rsidRDefault="003552C0" w:rsidP="003552C0">
            <w:pPr>
              <w:pStyle w:val="VAHItabletext"/>
              <w:rPr>
                <w:rFonts w:eastAsia="Verdana" w:cs="Verdana"/>
                <w:szCs w:val="18"/>
              </w:rPr>
            </w:pPr>
            <w:r>
              <w:rPr>
                <w:rFonts w:eastAsia="VIC"/>
                <w:color w:val="696969"/>
              </w:rPr>
              <w:t>New case rate</w:t>
            </w:r>
          </w:p>
        </w:tc>
        <w:tc>
          <w:tcPr>
            <w:tcW w:w="5103" w:type="dxa"/>
          </w:tcPr>
          <w:p w14:paraId="7D57D74A" w14:textId="05145DFA" w:rsidR="003552C0" w:rsidRPr="00482A53" w:rsidRDefault="003552C0" w:rsidP="003552C0">
            <w:pPr>
              <w:pStyle w:val="VAHItabletext"/>
              <w:rPr>
                <w:rFonts w:eastAsia="Verdana" w:cs="Verdana"/>
                <w:szCs w:val="18"/>
              </w:rPr>
            </w:pPr>
            <w:r>
              <w:rPr>
                <w:rFonts w:eastAsia="VIC"/>
                <w:color w:val="696969"/>
              </w:rPr>
              <w:t>Percentage of community cases open at any time during the reference period which started during the reference period.</w:t>
            </w:r>
          </w:p>
        </w:tc>
        <w:tc>
          <w:tcPr>
            <w:tcW w:w="1559" w:type="dxa"/>
          </w:tcPr>
          <w:p w14:paraId="2DEB2BDE" w14:textId="77777777" w:rsidR="003552C0" w:rsidRPr="00926814" w:rsidRDefault="003552C0" w:rsidP="003552C0">
            <w:pPr>
              <w:pStyle w:val="VAHItabletext"/>
              <w:rPr>
                <w:rFonts w:eastAsia="Verdana"/>
                <w:color w:val="696969"/>
                <w:szCs w:val="18"/>
              </w:rPr>
            </w:pPr>
          </w:p>
        </w:tc>
        <w:tc>
          <w:tcPr>
            <w:tcW w:w="4820" w:type="dxa"/>
          </w:tcPr>
          <w:p w14:paraId="31FEB266" w14:textId="5994E0DD" w:rsidR="003552C0" w:rsidRPr="00482A53" w:rsidRDefault="003552C0" w:rsidP="003552C0">
            <w:pPr>
              <w:pStyle w:val="VAHItabletext"/>
              <w:rPr>
                <w:rFonts w:eastAsia="Verdana" w:cs="Verdana"/>
                <w:szCs w:val="18"/>
              </w:rPr>
            </w:pPr>
            <w:r>
              <w:rPr>
                <w:rFonts w:eastAsia="VIC"/>
                <w:color w:val="696969"/>
              </w:rPr>
              <w:t>Results during 2011, 2012, 2016, 2017 and from November 2020 were affected by industrial activity and should be interpreted with caution.</w:t>
            </w:r>
          </w:p>
        </w:tc>
      </w:tr>
      <w:tr w:rsidR="003552C0" w:rsidRPr="0069621D" w14:paraId="5D05BCEE" w14:textId="77777777" w:rsidTr="000B0CCC">
        <w:trPr>
          <w:cantSplit/>
        </w:trPr>
        <w:tc>
          <w:tcPr>
            <w:tcW w:w="1702" w:type="dxa"/>
            <w:shd w:val="clear" w:color="auto" w:fill="auto"/>
          </w:tcPr>
          <w:p w14:paraId="394A6533" w14:textId="77777777" w:rsidR="003552C0" w:rsidRPr="00482A53" w:rsidRDefault="003552C0" w:rsidP="003552C0">
            <w:pPr>
              <w:pStyle w:val="VAHItabletext"/>
              <w:rPr>
                <w:szCs w:val="18"/>
              </w:rPr>
            </w:pPr>
          </w:p>
        </w:tc>
        <w:tc>
          <w:tcPr>
            <w:tcW w:w="1842" w:type="dxa"/>
          </w:tcPr>
          <w:p w14:paraId="76193907" w14:textId="2E1A86D0" w:rsidR="003552C0" w:rsidRPr="00482A53" w:rsidRDefault="003552C0" w:rsidP="003552C0">
            <w:pPr>
              <w:pStyle w:val="VAHItabletext"/>
              <w:rPr>
                <w:rFonts w:eastAsia="Verdana" w:cs="Verdana"/>
                <w:szCs w:val="18"/>
              </w:rPr>
            </w:pPr>
            <w:r>
              <w:rPr>
                <w:rFonts w:eastAsia="VIC"/>
                <w:color w:val="696969"/>
              </w:rPr>
              <w:t>Closed cases re-referred within 6 months</w:t>
            </w:r>
          </w:p>
        </w:tc>
        <w:tc>
          <w:tcPr>
            <w:tcW w:w="5103" w:type="dxa"/>
          </w:tcPr>
          <w:p w14:paraId="40ADCA23" w14:textId="445A0AEF" w:rsidR="003552C0" w:rsidRPr="00482A53" w:rsidRDefault="003552C0" w:rsidP="003552C0">
            <w:pPr>
              <w:pStyle w:val="VAHItabletext"/>
              <w:rPr>
                <w:rFonts w:eastAsia="Verdana" w:cs="Verdana"/>
                <w:szCs w:val="18"/>
              </w:rPr>
            </w:pPr>
            <w:r>
              <w:rPr>
                <w:rFonts w:eastAsia="VIC"/>
                <w:color w:val="696969"/>
              </w:rPr>
              <w:t>Percentage closed community cases where the consumer had a new community case opened within 6 months of case closure.</w:t>
            </w:r>
          </w:p>
        </w:tc>
        <w:tc>
          <w:tcPr>
            <w:tcW w:w="1559" w:type="dxa"/>
          </w:tcPr>
          <w:p w14:paraId="66307FA6" w14:textId="4D625A26" w:rsidR="003552C0" w:rsidRPr="00926814" w:rsidRDefault="003552C0" w:rsidP="003552C0">
            <w:pPr>
              <w:pStyle w:val="VAHItabletext"/>
              <w:rPr>
                <w:rFonts w:eastAsia="Verdana"/>
                <w:color w:val="696969"/>
                <w:szCs w:val="18"/>
              </w:rPr>
            </w:pPr>
            <w:r>
              <w:rPr>
                <w:rFonts w:eastAsia="VIC"/>
                <w:color w:val="696969"/>
              </w:rPr>
              <w:t>25.0%</w:t>
            </w:r>
          </w:p>
        </w:tc>
        <w:tc>
          <w:tcPr>
            <w:tcW w:w="4820" w:type="dxa"/>
          </w:tcPr>
          <w:p w14:paraId="6D9DE276" w14:textId="51295026" w:rsidR="003552C0" w:rsidRPr="00482A53" w:rsidRDefault="003552C0" w:rsidP="003552C0">
            <w:pPr>
              <w:pStyle w:val="VAHItabletext"/>
              <w:rPr>
                <w:rFonts w:eastAsia="Verdana" w:cs="Verdana"/>
                <w:szCs w:val="18"/>
              </w:rPr>
            </w:pPr>
            <w:r>
              <w:rPr>
                <w:rFonts w:eastAsia="VIC"/>
                <w:color w:val="696969"/>
              </w:rPr>
              <w:t>Results lagged by 6 months. Measure calculation excludes cases that were opened on the same day or the day after the previous case closure, based on the assumption they are data errors. Results during 2011, 2012, 2016, 2017 and from November 2020 were affected by industrial activity and should be interpreted with caution.</w:t>
            </w:r>
          </w:p>
        </w:tc>
      </w:tr>
      <w:tr w:rsidR="003552C0" w:rsidRPr="0069621D" w14:paraId="2860F4E4" w14:textId="77777777" w:rsidTr="000B0CCC">
        <w:trPr>
          <w:cantSplit/>
        </w:trPr>
        <w:tc>
          <w:tcPr>
            <w:tcW w:w="1702" w:type="dxa"/>
            <w:shd w:val="clear" w:color="auto" w:fill="auto"/>
          </w:tcPr>
          <w:p w14:paraId="402DDE3D" w14:textId="38F4B4AC" w:rsidR="003552C0" w:rsidRPr="00482A53" w:rsidRDefault="003552C0" w:rsidP="003552C0">
            <w:pPr>
              <w:pStyle w:val="VAHItabletext"/>
              <w:rPr>
                <w:szCs w:val="18"/>
              </w:rPr>
            </w:pPr>
          </w:p>
        </w:tc>
        <w:tc>
          <w:tcPr>
            <w:tcW w:w="1842" w:type="dxa"/>
          </w:tcPr>
          <w:p w14:paraId="3AB39397" w14:textId="5DC4B9E8" w:rsidR="003552C0" w:rsidRPr="00482A53" w:rsidRDefault="003552C0" w:rsidP="003552C0">
            <w:pPr>
              <w:pStyle w:val="VAHItabletext"/>
              <w:rPr>
                <w:rFonts w:eastAsia="Verdana" w:cs="Verdana"/>
                <w:szCs w:val="18"/>
              </w:rPr>
            </w:pPr>
            <w:r>
              <w:rPr>
                <w:rFonts w:eastAsia="VIC"/>
                <w:color w:val="696969"/>
              </w:rPr>
              <w:t>Average length of case (days)</w:t>
            </w:r>
          </w:p>
        </w:tc>
        <w:tc>
          <w:tcPr>
            <w:tcW w:w="5103" w:type="dxa"/>
          </w:tcPr>
          <w:p w14:paraId="1631E1FF" w14:textId="6F9FC0A6" w:rsidR="003552C0" w:rsidRPr="00482A53" w:rsidRDefault="003552C0" w:rsidP="003552C0">
            <w:pPr>
              <w:pStyle w:val="VAHItabletext"/>
              <w:rPr>
                <w:rFonts w:eastAsia="Verdana" w:cs="Verdana"/>
                <w:szCs w:val="18"/>
              </w:rPr>
            </w:pPr>
            <w:r>
              <w:rPr>
                <w:rFonts w:eastAsia="VIC"/>
                <w:color w:val="696969"/>
              </w:rPr>
              <w:t>Average length of case (days) for community cases closed during the reference period.</w:t>
            </w:r>
          </w:p>
        </w:tc>
        <w:tc>
          <w:tcPr>
            <w:tcW w:w="1559" w:type="dxa"/>
          </w:tcPr>
          <w:p w14:paraId="12B7BAD2" w14:textId="77777777" w:rsidR="003552C0" w:rsidRPr="00482A53" w:rsidRDefault="003552C0" w:rsidP="003552C0">
            <w:pPr>
              <w:pStyle w:val="VAHItabletext"/>
              <w:rPr>
                <w:szCs w:val="18"/>
              </w:rPr>
            </w:pPr>
          </w:p>
        </w:tc>
        <w:tc>
          <w:tcPr>
            <w:tcW w:w="4820" w:type="dxa"/>
          </w:tcPr>
          <w:p w14:paraId="2D86D332" w14:textId="67F7FEF2" w:rsidR="003552C0" w:rsidRPr="00482A53" w:rsidRDefault="003552C0" w:rsidP="003552C0">
            <w:pPr>
              <w:pStyle w:val="VAHItabletext"/>
              <w:rPr>
                <w:rFonts w:eastAsia="Verdana" w:cs="Verdana"/>
                <w:szCs w:val="18"/>
              </w:rPr>
            </w:pPr>
            <w:r>
              <w:rPr>
                <w:rFonts w:eastAsia="VIC"/>
                <w:color w:val="696969"/>
              </w:rPr>
              <w:t>Results during 2011, 2012, 2016, 2017 and from November 2020 were affected by industrial activity and should be interpreted with caution.</w:t>
            </w:r>
          </w:p>
        </w:tc>
      </w:tr>
      <w:tr w:rsidR="003552C0" w:rsidRPr="0069621D" w14:paraId="4C106A7E" w14:textId="77777777" w:rsidTr="000B0CCC">
        <w:trPr>
          <w:cantSplit/>
        </w:trPr>
        <w:tc>
          <w:tcPr>
            <w:tcW w:w="1702" w:type="dxa"/>
            <w:shd w:val="clear" w:color="auto" w:fill="auto"/>
          </w:tcPr>
          <w:p w14:paraId="2A9F8C7F" w14:textId="77777777" w:rsidR="003552C0" w:rsidRPr="00482A53" w:rsidRDefault="003552C0" w:rsidP="003552C0">
            <w:pPr>
              <w:pStyle w:val="VAHItabletext"/>
              <w:rPr>
                <w:szCs w:val="18"/>
              </w:rPr>
            </w:pPr>
          </w:p>
        </w:tc>
        <w:tc>
          <w:tcPr>
            <w:tcW w:w="1842" w:type="dxa"/>
          </w:tcPr>
          <w:p w14:paraId="45DDAA6B" w14:textId="03C4AFAC" w:rsidR="003552C0" w:rsidRPr="00482A53" w:rsidRDefault="003552C0" w:rsidP="003552C0">
            <w:pPr>
              <w:pStyle w:val="VAHItabletext"/>
              <w:rPr>
                <w:rFonts w:eastAsia="Verdana" w:cs="Verdana"/>
                <w:szCs w:val="18"/>
              </w:rPr>
            </w:pPr>
            <w:r>
              <w:rPr>
                <w:rFonts w:eastAsia="VIC"/>
                <w:color w:val="696969"/>
              </w:rPr>
              <w:t>Average treatment days</w:t>
            </w:r>
          </w:p>
        </w:tc>
        <w:tc>
          <w:tcPr>
            <w:tcW w:w="5103" w:type="dxa"/>
          </w:tcPr>
          <w:p w14:paraId="63DFB33F" w14:textId="6AAAE090" w:rsidR="003552C0" w:rsidRPr="00482A53" w:rsidRDefault="003552C0" w:rsidP="003552C0">
            <w:pPr>
              <w:pStyle w:val="VAHItabletext"/>
              <w:rPr>
                <w:rFonts w:eastAsia="Verdana" w:cs="Verdana"/>
                <w:szCs w:val="18"/>
              </w:rPr>
            </w:pPr>
            <w:r>
              <w:rPr>
                <w:rFonts w:eastAsia="VIC"/>
                <w:color w:val="696969"/>
              </w:rPr>
              <w:t>Average number of distinct days with a reportable contact for consumers with an open community case during the reference period, excluding cases open less than 91 days.</w:t>
            </w:r>
          </w:p>
        </w:tc>
        <w:tc>
          <w:tcPr>
            <w:tcW w:w="1559" w:type="dxa"/>
          </w:tcPr>
          <w:p w14:paraId="17EC52B4" w14:textId="77777777" w:rsidR="003552C0" w:rsidRPr="00482A53" w:rsidRDefault="003552C0" w:rsidP="003552C0">
            <w:pPr>
              <w:pStyle w:val="VAHItabletext"/>
              <w:rPr>
                <w:szCs w:val="18"/>
              </w:rPr>
            </w:pPr>
          </w:p>
        </w:tc>
        <w:tc>
          <w:tcPr>
            <w:tcW w:w="4820" w:type="dxa"/>
          </w:tcPr>
          <w:p w14:paraId="602D7C8F" w14:textId="3875D92B" w:rsidR="003552C0" w:rsidRPr="00482A53" w:rsidRDefault="003552C0" w:rsidP="003552C0">
            <w:pPr>
              <w:pStyle w:val="VAHItabletext"/>
              <w:rPr>
                <w:rFonts w:eastAsia="Verdana" w:cs="Verdana"/>
                <w:szCs w:val="18"/>
              </w:rPr>
            </w:pPr>
            <w:r>
              <w:rPr>
                <w:rFonts w:eastAsia="VIC"/>
                <w:color w:val="696969"/>
              </w:rPr>
              <w:t>Excludes consumers who received a mental health assessment and a plan for follow up care, but who did not progress to ongoing treatment in the public clinical mental health system. Results during 2011, 2012, 2016, 2017 and from November 2020 were affected by industrial activity and should be interpreted with caution.</w:t>
            </w:r>
          </w:p>
        </w:tc>
      </w:tr>
      <w:tr w:rsidR="003552C0" w:rsidRPr="0069621D" w14:paraId="0B00DCC7" w14:textId="77777777" w:rsidTr="000B0CCC">
        <w:trPr>
          <w:cantSplit/>
        </w:trPr>
        <w:tc>
          <w:tcPr>
            <w:tcW w:w="1702" w:type="dxa"/>
            <w:shd w:val="clear" w:color="auto" w:fill="auto"/>
          </w:tcPr>
          <w:p w14:paraId="2CD236DF" w14:textId="1C190CD5" w:rsidR="003552C0" w:rsidRPr="00482A53" w:rsidRDefault="003552C0" w:rsidP="003552C0">
            <w:pPr>
              <w:pStyle w:val="VAHItabletext"/>
              <w:rPr>
                <w:szCs w:val="18"/>
              </w:rPr>
            </w:pPr>
          </w:p>
        </w:tc>
        <w:tc>
          <w:tcPr>
            <w:tcW w:w="1842" w:type="dxa"/>
          </w:tcPr>
          <w:p w14:paraId="178FCD59" w14:textId="1C7FC82C" w:rsidR="003552C0" w:rsidRPr="00482A53" w:rsidRDefault="003552C0" w:rsidP="003552C0">
            <w:pPr>
              <w:pStyle w:val="VAHItabletext"/>
              <w:rPr>
                <w:rFonts w:eastAsia="Verdana" w:cs="Verdana"/>
                <w:szCs w:val="18"/>
              </w:rPr>
            </w:pPr>
            <w:r>
              <w:rPr>
                <w:rFonts w:eastAsia="VIC"/>
                <w:color w:val="696969"/>
              </w:rPr>
              <w:t>Cases with consumers on a CTO</w:t>
            </w:r>
          </w:p>
        </w:tc>
        <w:tc>
          <w:tcPr>
            <w:tcW w:w="5103" w:type="dxa"/>
          </w:tcPr>
          <w:p w14:paraId="02C59BFD" w14:textId="3E0ADE5B" w:rsidR="003552C0" w:rsidRPr="00482A53" w:rsidRDefault="003552C0" w:rsidP="003552C0">
            <w:pPr>
              <w:pStyle w:val="VAHItabletext"/>
              <w:rPr>
                <w:rFonts w:eastAsia="Verdana" w:cs="Verdana"/>
                <w:szCs w:val="18"/>
              </w:rPr>
            </w:pPr>
            <w:r>
              <w:rPr>
                <w:rFonts w:eastAsia="VIC"/>
                <w:color w:val="696969"/>
              </w:rPr>
              <w:t>Percentage of open community cases where the consumer was concurrently on a Community Treatment Order (CTO).</w:t>
            </w:r>
          </w:p>
        </w:tc>
        <w:tc>
          <w:tcPr>
            <w:tcW w:w="1559" w:type="dxa"/>
          </w:tcPr>
          <w:p w14:paraId="71FDE56A" w14:textId="77777777" w:rsidR="003552C0" w:rsidRPr="00482A53" w:rsidRDefault="003552C0" w:rsidP="003552C0">
            <w:pPr>
              <w:pStyle w:val="VAHItabletext"/>
              <w:rPr>
                <w:szCs w:val="18"/>
              </w:rPr>
            </w:pPr>
          </w:p>
        </w:tc>
        <w:tc>
          <w:tcPr>
            <w:tcW w:w="4820" w:type="dxa"/>
          </w:tcPr>
          <w:p w14:paraId="34570FAB" w14:textId="420130D6" w:rsidR="003552C0" w:rsidRPr="00482A53" w:rsidRDefault="003552C0" w:rsidP="003552C0">
            <w:pPr>
              <w:pStyle w:val="VAHItabletext"/>
              <w:rPr>
                <w:rFonts w:eastAsia="Verdana" w:cs="Verdana"/>
                <w:szCs w:val="18"/>
              </w:rPr>
            </w:pPr>
          </w:p>
        </w:tc>
      </w:tr>
      <w:tr w:rsidR="003552C0" w:rsidRPr="0069621D" w14:paraId="49BDEAE8" w14:textId="77777777" w:rsidTr="000B0CCC">
        <w:trPr>
          <w:cantSplit/>
        </w:trPr>
        <w:tc>
          <w:tcPr>
            <w:tcW w:w="1702" w:type="dxa"/>
            <w:shd w:val="clear" w:color="auto" w:fill="auto"/>
          </w:tcPr>
          <w:p w14:paraId="3B2286F9" w14:textId="77777777" w:rsidR="003552C0" w:rsidRPr="00482A53" w:rsidRDefault="003552C0" w:rsidP="003552C0">
            <w:pPr>
              <w:pStyle w:val="VAHItabletext"/>
              <w:rPr>
                <w:szCs w:val="18"/>
              </w:rPr>
            </w:pPr>
          </w:p>
        </w:tc>
        <w:tc>
          <w:tcPr>
            <w:tcW w:w="1842" w:type="dxa"/>
          </w:tcPr>
          <w:p w14:paraId="36A0DFA4" w14:textId="263FB120" w:rsidR="003552C0" w:rsidRPr="00482A53" w:rsidRDefault="003552C0" w:rsidP="003552C0">
            <w:pPr>
              <w:pStyle w:val="VAHItabletext"/>
              <w:rPr>
                <w:rFonts w:eastAsia="Verdana" w:cs="Verdana"/>
                <w:szCs w:val="18"/>
              </w:rPr>
            </w:pPr>
            <w:r>
              <w:rPr>
                <w:rFonts w:eastAsia="VIC"/>
                <w:color w:val="696969"/>
              </w:rPr>
              <w:t>HoNOS compliance</w:t>
            </w:r>
          </w:p>
        </w:tc>
        <w:tc>
          <w:tcPr>
            <w:tcW w:w="5103" w:type="dxa"/>
          </w:tcPr>
          <w:p w14:paraId="54B0609B" w14:textId="28E8D11B" w:rsidR="003552C0" w:rsidRPr="00482A53" w:rsidRDefault="003552C0" w:rsidP="003552C0">
            <w:pPr>
              <w:pStyle w:val="VAHItabletext"/>
              <w:rPr>
                <w:rFonts w:eastAsia="Verdana" w:cs="Verdana"/>
                <w:szCs w:val="18"/>
              </w:rPr>
            </w:pPr>
            <w:r>
              <w:rPr>
                <w:rFonts w:eastAsia="VIC"/>
                <w:color w:val="696969"/>
              </w:rPr>
              <w:t xml:space="preserve">Percentage of required collection events in a community setting where a HoNOS outcome measurement scale (HoNOSCA/HNSADL/HoNOS65) was completed, excluding invalid HoNOS scores (more than two times rated as '9') and collection events where the consumer is in the 'assessment only' phase of care. </w:t>
            </w:r>
          </w:p>
        </w:tc>
        <w:tc>
          <w:tcPr>
            <w:tcW w:w="1559" w:type="dxa"/>
          </w:tcPr>
          <w:p w14:paraId="0D7705D6" w14:textId="06AAC89C" w:rsidR="003552C0" w:rsidRPr="00482A53" w:rsidRDefault="003552C0" w:rsidP="003552C0">
            <w:pPr>
              <w:pStyle w:val="VAHItabletext"/>
              <w:rPr>
                <w:rFonts w:eastAsia="Verdana" w:cs="Verdana"/>
                <w:szCs w:val="18"/>
              </w:rPr>
            </w:pPr>
            <w:r>
              <w:rPr>
                <w:rFonts w:eastAsia="VIC"/>
                <w:color w:val="696969"/>
              </w:rPr>
              <w:t>85.0%</w:t>
            </w:r>
          </w:p>
        </w:tc>
        <w:tc>
          <w:tcPr>
            <w:tcW w:w="4820" w:type="dxa"/>
          </w:tcPr>
          <w:p w14:paraId="2A2788F5" w14:textId="60DECD4E" w:rsidR="003552C0" w:rsidRPr="00482A53" w:rsidRDefault="003552C0" w:rsidP="003552C0">
            <w:pPr>
              <w:pStyle w:val="VAHItabletext"/>
              <w:rPr>
                <w:rFonts w:eastAsia="Verdana" w:cs="Verdana"/>
                <w:szCs w:val="18"/>
              </w:rPr>
            </w:pPr>
            <w:r>
              <w:rPr>
                <w:rFonts w:eastAsia="VIC"/>
                <w:color w:val="696969"/>
              </w:rPr>
              <w:t>Excludes consumers in the 'assessment only' phase of care at point of a required collection event. Results during 2011, 2012, 2016, 2017 and from November 2020 were affected by industrial activity and should be interpreted with caution.</w:t>
            </w:r>
          </w:p>
        </w:tc>
      </w:tr>
      <w:tr w:rsidR="003552C0" w:rsidRPr="0069621D" w14:paraId="34B4389C" w14:textId="77777777" w:rsidTr="000B0CCC">
        <w:trPr>
          <w:cantSplit/>
        </w:trPr>
        <w:tc>
          <w:tcPr>
            <w:tcW w:w="1702" w:type="dxa"/>
            <w:shd w:val="clear" w:color="auto" w:fill="auto"/>
          </w:tcPr>
          <w:p w14:paraId="15E9A033" w14:textId="5E7711DC" w:rsidR="003552C0" w:rsidRPr="00482A53" w:rsidRDefault="003552C0" w:rsidP="003552C0">
            <w:pPr>
              <w:pStyle w:val="VAHItabletext"/>
              <w:rPr>
                <w:szCs w:val="18"/>
              </w:rPr>
            </w:pPr>
          </w:p>
        </w:tc>
        <w:tc>
          <w:tcPr>
            <w:tcW w:w="1842" w:type="dxa"/>
          </w:tcPr>
          <w:p w14:paraId="3EB376CE" w14:textId="0C1A56C8" w:rsidR="003552C0" w:rsidRPr="00482A53" w:rsidRDefault="003552C0" w:rsidP="003552C0">
            <w:pPr>
              <w:pStyle w:val="VAHItabletext"/>
              <w:rPr>
                <w:rFonts w:eastAsia="Verdana" w:cs="Verdana"/>
                <w:szCs w:val="18"/>
              </w:rPr>
            </w:pPr>
            <w:r>
              <w:rPr>
                <w:rFonts w:eastAsia="VIC"/>
                <w:color w:val="696969"/>
              </w:rPr>
              <w:t>Average HoNOS at case start</w:t>
            </w:r>
          </w:p>
        </w:tc>
        <w:tc>
          <w:tcPr>
            <w:tcW w:w="5103" w:type="dxa"/>
          </w:tcPr>
          <w:p w14:paraId="05E1921C" w14:textId="6909E5C2" w:rsidR="003552C0" w:rsidRPr="00482A53" w:rsidRDefault="003552C0" w:rsidP="003552C0">
            <w:pPr>
              <w:pStyle w:val="VAHItabletext"/>
              <w:rPr>
                <w:rFonts w:eastAsia="Verdana" w:cs="Verdana"/>
                <w:szCs w:val="18"/>
              </w:rPr>
            </w:pPr>
            <w:r>
              <w:rPr>
                <w:rFonts w:eastAsia="VIC"/>
                <w:color w:val="696969"/>
              </w:rPr>
              <w:t>Average HoNOS total score (HoNOSCA/HNSADL/HoNOS65) collected on community case commencement, excluding invalid scores (more than two times rated as '9').</w:t>
            </w:r>
          </w:p>
        </w:tc>
        <w:tc>
          <w:tcPr>
            <w:tcW w:w="1559" w:type="dxa"/>
          </w:tcPr>
          <w:p w14:paraId="39AEE469" w14:textId="77777777" w:rsidR="003552C0" w:rsidRPr="00482A53" w:rsidRDefault="003552C0" w:rsidP="003552C0">
            <w:pPr>
              <w:pStyle w:val="VAHItabletext"/>
              <w:rPr>
                <w:szCs w:val="18"/>
              </w:rPr>
            </w:pPr>
          </w:p>
        </w:tc>
        <w:tc>
          <w:tcPr>
            <w:tcW w:w="4820" w:type="dxa"/>
          </w:tcPr>
          <w:p w14:paraId="057D5861" w14:textId="564B05EA" w:rsidR="003552C0" w:rsidRPr="00482A53" w:rsidRDefault="003552C0" w:rsidP="003552C0">
            <w:pPr>
              <w:pStyle w:val="VAHItabletext"/>
              <w:rPr>
                <w:rFonts w:eastAsia="Verdana" w:cs="Verdana"/>
                <w:szCs w:val="18"/>
              </w:rPr>
            </w:pPr>
            <w:r>
              <w:rPr>
                <w:rFonts w:eastAsia="VIC"/>
                <w:color w:val="696969"/>
              </w:rPr>
              <w:t>Measure reports symptom severity at episode commencement. Dates used in measure calculation are based on HoNOS completion date. Results during 2011, 2012, 2016, 2017 and from November 2020 were affected by industrial activity and should be interpreted with caution.</w:t>
            </w:r>
          </w:p>
        </w:tc>
      </w:tr>
      <w:tr w:rsidR="003552C0" w:rsidRPr="0069621D" w14:paraId="12C4D44E" w14:textId="77777777" w:rsidTr="000B0CCC">
        <w:trPr>
          <w:cantSplit/>
        </w:trPr>
        <w:tc>
          <w:tcPr>
            <w:tcW w:w="1702" w:type="dxa"/>
            <w:shd w:val="clear" w:color="auto" w:fill="auto"/>
          </w:tcPr>
          <w:p w14:paraId="00EC9B6E" w14:textId="77777777" w:rsidR="003552C0" w:rsidRPr="00482A53" w:rsidRDefault="003552C0" w:rsidP="003552C0">
            <w:pPr>
              <w:pStyle w:val="VAHItabletext"/>
              <w:rPr>
                <w:szCs w:val="18"/>
              </w:rPr>
            </w:pPr>
          </w:p>
        </w:tc>
        <w:tc>
          <w:tcPr>
            <w:tcW w:w="1842" w:type="dxa"/>
          </w:tcPr>
          <w:p w14:paraId="10138DE0" w14:textId="7656AC19" w:rsidR="003552C0" w:rsidRPr="00482A53" w:rsidRDefault="003552C0" w:rsidP="003552C0">
            <w:pPr>
              <w:pStyle w:val="VAHItabletext"/>
              <w:rPr>
                <w:rFonts w:eastAsia="Verdana" w:cs="Verdana"/>
                <w:szCs w:val="18"/>
              </w:rPr>
            </w:pPr>
            <w:r>
              <w:rPr>
                <w:rFonts w:eastAsia="VIC"/>
                <w:color w:val="696969"/>
              </w:rPr>
              <w:t>Cases with significant improvement at closure</w:t>
            </w:r>
          </w:p>
        </w:tc>
        <w:tc>
          <w:tcPr>
            <w:tcW w:w="5103" w:type="dxa"/>
          </w:tcPr>
          <w:p w14:paraId="593685B8" w14:textId="247F74A6" w:rsidR="003552C0" w:rsidRPr="00482A53" w:rsidRDefault="003552C0" w:rsidP="003552C0">
            <w:pPr>
              <w:pStyle w:val="VAHItabletext"/>
              <w:rPr>
                <w:rFonts w:eastAsia="Verdana" w:cs="Verdana"/>
                <w:szCs w:val="18"/>
              </w:rPr>
            </w:pPr>
            <w:r>
              <w:rPr>
                <w:rFonts w:eastAsia="VIC"/>
                <w:color w:val="696969"/>
              </w:rPr>
              <w:t xml:space="preserve">Percentage of completed community cases with a 'significant' positive change in HoNOS calculation between intake and case end. </w:t>
            </w:r>
          </w:p>
        </w:tc>
        <w:tc>
          <w:tcPr>
            <w:tcW w:w="1559" w:type="dxa"/>
          </w:tcPr>
          <w:p w14:paraId="1BB4C3CB" w14:textId="77777777" w:rsidR="003552C0" w:rsidRPr="00482A53" w:rsidRDefault="003552C0" w:rsidP="003552C0">
            <w:pPr>
              <w:pStyle w:val="VAHItabletext"/>
              <w:rPr>
                <w:szCs w:val="18"/>
              </w:rPr>
            </w:pPr>
          </w:p>
        </w:tc>
        <w:tc>
          <w:tcPr>
            <w:tcW w:w="4820" w:type="dxa"/>
          </w:tcPr>
          <w:p w14:paraId="00C7F9BF" w14:textId="48AAD1DB" w:rsidR="003552C0" w:rsidRPr="00482A53" w:rsidRDefault="003552C0" w:rsidP="003552C0">
            <w:pPr>
              <w:pStyle w:val="VAHItabletext"/>
              <w:rPr>
                <w:rFonts w:eastAsia="Verdana" w:cs="Verdana"/>
                <w:szCs w:val="18"/>
              </w:rPr>
            </w:pPr>
            <w:r>
              <w:rPr>
                <w:rFonts w:eastAsia="VIC"/>
                <w:color w:val="696969"/>
              </w:rPr>
              <w:t>A 'significant' improvement is considered to have occurred when there is a positive variance of &gt;0.5, as calculated by measuring the difference between valid HoNOS scores at intake and case closure, and dividing by the standard deviation of intake HoNOS scores. Results during 2011, 2012, 2016, 2017 and from November 2020 were affected by industrial activity and should be interpreted with caution.</w:t>
            </w:r>
          </w:p>
        </w:tc>
      </w:tr>
      <w:tr w:rsidR="003552C0" w:rsidRPr="0069621D" w14:paraId="6701A4A9" w14:textId="77777777" w:rsidTr="000B0CCC">
        <w:trPr>
          <w:cantSplit/>
        </w:trPr>
        <w:tc>
          <w:tcPr>
            <w:tcW w:w="1702" w:type="dxa"/>
            <w:shd w:val="clear" w:color="auto" w:fill="auto"/>
          </w:tcPr>
          <w:p w14:paraId="2411657E" w14:textId="5C419852" w:rsidR="003552C0" w:rsidRPr="00482A53" w:rsidRDefault="003552C0" w:rsidP="003552C0">
            <w:pPr>
              <w:pStyle w:val="VAHItabletext"/>
              <w:rPr>
                <w:szCs w:val="18"/>
              </w:rPr>
            </w:pPr>
          </w:p>
        </w:tc>
        <w:tc>
          <w:tcPr>
            <w:tcW w:w="1842" w:type="dxa"/>
          </w:tcPr>
          <w:p w14:paraId="4A6F57BF" w14:textId="76AC1911" w:rsidR="003552C0" w:rsidRPr="00482A53" w:rsidRDefault="003552C0" w:rsidP="003552C0">
            <w:pPr>
              <w:pStyle w:val="VAHItabletext"/>
              <w:rPr>
                <w:rFonts w:eastAsia="Verdana" w:cs="Verdana"/>
                <w:szCs w:val="18"/>
              </w:rPr>
            </w:pPr>
            <w:r>
              <w:rPr>
                <w:rFonts w:eastAsia="VIC"/>
                <w:color w:val="696969"/>
              </w:rPr>
              <w:t>Self rated measures completed</w:t>
            </w:r>
          </w:p>
        </w:tc>
        <w:tc>
          <w:tcPr>
            <w:tcW w:w="5103" w:type="dxa"/>
          </w:tcPr>
          <w:p w14:paraId="2C8608BA" w14:textId="1F51ECAE" w:rsidR="003552C0" w:rsidRPr="00482A53" w:rsidRDefault="003552C0" w:rsidP="003552C0">
            <w:pPr>
              <w:pStyle w:val="VAHItabletext"/>
              <w:rPr>
                <w:rFonts w:eastAsia="Verdana" w:cs="Verdana"/>
                <w:szCs w:val="18"/>
              </w:rPr>
            </w:pPr>
            <w:r>
              <w:rPr>
                <w:rFonts w:eastAsia="VIC"/>
                <w:color w:val="696969"/>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2D098A8F" w14:textId="77777777" w:rsidR="003552C0" w:rsidRPr="00482A53" w:rsidRDefault="003552C0" w:rsidP="003552C0">
            <w:pPr>
              <w:pStyle w:val="VAHItabletext"/>
              <w:rPr>
                <w:szCs w:val="18"/>
              </w:rPr>
            </w:pPr>
          </w:p>
        </w:tc>
        <w:tc>
          <w:tcPr>
            <w:tcW w:w="4820" w:type="dxa"/>
          </w:tcPr>
          <w:p w14:paraId="62155242" w14:textId="623D73F1" w:rsidR="003552C0" w:rsidRPr="00482A53" w:rsidRDefault="003552C0" w:rsidP="003552C0">
            <w:pPr>
              <w:pStyle w:val="VAHItabletext"/>
              <w:rPr>
                <w:rFonts w:eastAsia="Verdana" w:cs="Verdana"/>
                <w:szCs w:val="18"/>
              </w:rPr>
            </w:pPr>
            <w:r>
              <w:rPr>
                <w:rFonts w:eastAsia="VIC"/>
                <w:color w:val="696969"/>
              </w:rPr>
              <w:t>Excludes consumers in the 'assessment only' phase of care at point of a required collection event. Results during 2011, 2012, 2016, 2017 and from November 2020 were affected by industrial activity and should be interpreted with caution.</w:t>
            </w:r>
          </w:p>
        </w:tc>
      </w:tr>
      <w:tr w:rsidR="003552C0" w:rsidRPr="0069621D" w14:paraId="2F1D1720" w14:textId="77777777" w:rsidTr="000B0CCC">
        <w:trPr>
          <w:cantSplit/>
        </w:trPr>
        <w:tc>
          <w:tcPr>
            <w:tcW w:w="1702" w:type="dxa"/>
            <w:shd w:val="clear" w:color="auto" w:fill="auto"/>
          </w:tcPr>
          <w:p w14:paraId="4516DCCF" w14:textId="77777777" w:rsidR="003552C0" w:rsidRPr="00482A53" w:rsidRDefault="003552C0" w:rsidP="003552C0">
            <w:pPr>
              <w:pStyle w:val="VAHItabletext"/>
              <w:rPr>
                <w:szCs w:val="18"/>
              </w:rPr>
            </w:pPr>
          </w:p>
        </w:tc>
        <w:tc>
          <w:tcPr>
            <w:tcW w:w="1842" w:type="dxa"/>
          </w:tcPr>
          <w:p w14:paraId="1921BCE1" w14:textId="0F9B9E26" w:rsidR="003552C0" w:rsidRPr="00482A53" w:rsidRDefault="003552C0" w:rsidP="003552C0">
            <w:pPr>
              <w:pStyle w:val="VAHItabletext"/>
              <w:rPr>
                <w:rFonts w:eastAsia="Verdana" w:cs="Verdana"/>
                <w:szCs w:val="18"/>
              </w:rPr>
            </w:pPr>
            <w:r>
              <w:rPr>
                <w:rFonts w:eastAsia="VIC"/>
                <w:color w:val="696969"/>
              </w:rPr>
              <w:t>Average change in clinically significant HoNOS items</w:t>
            </w:r>
          </w:p>
        </w:tc>
        <w:tc>
          <w:tcPr>
            <w:tcW w:w="5103" w:type="dxa"/>
          </w:tcPr>
          <w:p w14:paraId="3E57C8BF" w14:textId="31A505D2" w:rsidR="003552C0" w:rsidRPr="00482A53" w:rsidRDefault="003552C0" w:rsidP="003552C0">
            <w:pPr>
              <w:pStyle w:val="VAHItabletext"/>
              <w:rPr>
                <w:rFonts w:eastAsia="Verdana" w:cs="Verdana"/>
                <w:szCs w:val="18"/>
              </w:rPr>
            </w:pPr>
            <w:r>
              <w:rPr>
                <w:rFonts w:eastAsia="VIC"/>
                <w:color w:val="696969"/>
              </w:rPr>
              <w:t>Difference in average number of 'clinically significant' HoNOS scales (HoNOSCA/HNSADL/HoNOS65) at community case start and end, excluding invalid scores (more than two times rated as '9'), HoNOSCA questions 14 and 15, and HNSADL/HoNOS65 questions 11 and 1.</w:t>
            </w:r>
          </w:p>
        </w:tc>
        <w:tc>
          <w:tcPr>
            <w:tcW w:w="1559" w:type="dxa"/>
          </w:tcPr>
          <w:p w14:paraId="48BD2C64" w14:textId="77777777" w:rsidR="003552C0" w:rsidRPr="00482A53" w:rsidRDefault="003552C0" w:rsidP="003552C0">
            <w:pPr>
              <w:pStyle w:val="VAHItabletext"/>
              <w:rPr>
                <w:szCs w:val="18"/>
              </w:rPr>
            </w:pPr>
          </w:p>
        </w:tc>
        <w:tc>
          <w:tcPr>
            <w:tcW w:w="4820" w:type="dxa"/>
          </w:tcPr>
          <w:p w14:paraId="1C5CCC7A" w14:textId="22DD27B3" w:rsidR="003552C0" w:rsidRPr="00482A53" w:rsidRDefault="003552C0" w:rsidP="003552C0">
            <w:pPr>
              <w:pStyle w:val="VAHItabletext"/>
              <w:rPr>
                <w:rFonts w:eastAsia="Verdana" w:cs="Verdana"/>
                <w:szCs w:val="18"/>
              </w:rPr>
            </w:pPr>
            <w:r>
              <w:rPr>
                <w:rFonts w:eastAsia="VIC"/>
                <w:color w:val="696969"/>
              </w:rPr>
              <w:t>Measure is an alternative indicator of symptom severity reduction based on split of each HoNOS item into clinically significant (2,3,4) or not (0,1) rather than the sum of each scaled measure. Results during 2011, 2012, 2016, 2017 and from November 2020 were affected by industrial activity and should be interpreted with caution.</w:t>
            </w:r>
          </w:p>
        </w:tc>
      </w:tr>
    </w:tbl>
    <w:p w14:paraId="3375BB05" w14:textId="6BED8F5D" w:rsidR="00914185" w:rsidRDefault="00914185" w:rsidP="00CF11E1">
      <w:pPr>
        <w:pStyle w:val="VAHIbody"/>
        <w:rPr>
          <w:i/>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914185">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16" w:name="_Hlk15375552"/>
            <w:r w:rsidRPr="00BE2218">
              <w:lastRenderedPageBreak/>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109A5A8A" w:rsidR="00CF11E1" w:rsidRPr="00BE2218" w:rsidRDefault="00CF11E1" w:rsidP="00A47400">
            <w:pPr>
              <w:pStyle w:val="VAHIbody"/>
            </w:pPr>
            <w:r w:rsidRPr="00BE2218">
              <w:t xml:space="preserve">© State of Victoria, Department of Health </w:t>
            </w:r>
            <w:r w:rsidR="00B07A42">
              <w:t>October</w:t>
            </w:r>
            <w:r w:rsidR="0079236D">
              <w:t xml:space="preserve"> 2021</w:t>
            </w:r>
            <w:r w:rsidR="005945A3">
              <w:t>.</w:t>
            </w:r>
          </w:p>
          <w:p w14:paraId="024159C8" w14:textId="77777777" w:rsidR="00CF11E1" w:rsidRPr="00BE2218" w:rsidRDefault="00CF11E1" w:rsidP="00A47400">
            <w:pPr>
              <w:pStyle w:val="VAHIbody"/>
            </w:pPr>
            <w:r w:rsidRPr="00BE2218">
              <w:t xml:space="preserve">Available from </w:t>
            </w:r>
            <w:hyperlink r:id="rId12" w:history="1">
              <w:r w:rsidRPr="00BE2218">
                <w:rPr>
                  <w:rStyle w:val="Hyperlink"/>
                </w:rPr>
                <w:t>Adult mental health performance indicator reports page</w:t>
              </w:r>
            </w:hyperlink>
            <w:r w:rsidRPr="00BE2218">
              <w:t xml:space="preserve"> </w:t>
            </w:r>
            <w:r w:rsidR="00A47400" w:rsidRPr="00BE2218">
              <w:t xml:space="preserve">&lt;https://www2.health.vic.gov.au/mental-health/research-and-reporting/mental-health-performance-reports/adult-performance-indicator-reports&gt; </w:t>
            </w:r>
            <w:r w:rsidRPr="00BE2218">
              <w:t>on the Health.vic website.</w:t>
            </w:r>
          </w:p>
        </w:tc>
      </w:tr>
      <w:bookmarkEnd w:id="16"/>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3D1C7" w14:textId="77777777" w:rsidR="00526AAE" w:rsidRDefault="00526AAE">
      <w:r>
        <w:separator/>
      </w:r>
    </w:p>
  </w:endnote>
  <w:endnote w:type="continuationSeparator" w:id="0">
    <w:p w14:paraId="31E08F86" w14:textId="77777777" w:rsidR="00526AAE" w:rsidRDefault="00526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21A1A" w14:textId="1ADA0479" w:rsidR="00526AAE" w:rsidRDefault="00526AAE">
    <w:pPr>
      <w:pStyle w:val="Footer"/>
    </w:pPr>
    <w:r>
      <w:rPr>
        <w:noProof/>
      </w:rPr>
      <mc:AlternateContent>
        <mc:Choice Requires="wps">
          <w:drawing>
            <wp:anchor distT="0" distB="0" distL="114300" distR="114300" simplePos="0" relativeHeight="251661312" behindDoc="0" locked="0" layoutInCell="0" allowOverlap="1" wp14:anchorId="38EA4829" wp14:editId="3ACCB436">
              <wp:simplePos x="0" y="0"/>
              <wp:positionH relativeFrom="page">
                <wp:posOffset>0</wp:posOffset>
              </wp:positionH>
              <wp:positionV relativeFrom="page">
                <wp:posOffset>7057390</wp:posOffset>
              </wp:positionV>
              <wp:extent cx="10692130" cy="311785"/>
              <wp:effectExtent l="0" t="0" r="0" b="12065"/>
              <wp:wrapNone/>
              <wp:docPr id="6" name="MSIPCMb1234a2b86293cb11442ca9a"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231FE3" w14:textId="4D376EF2" w:rsidR="00526AAE" w:rsidRPr="002B637C" w:rsidRDefault="00526AAE" w:rsidP="002B637C">
                          <w:pPr>
                            <w:jc w:val="center"/>
                            <w:rPr>
                              <w:rFonts w:ascii="Arial Black" w:hAnsi="Arial Black"/>
                              <w:color w:val="000000"/>
                              <w:sz w:val="20"/>
                            </w:rPr>
                          </w:pPr>
                          <w:r w:rsidRPr="002B63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EA4829" id="_x0000_t202" coordsize="21600,21600" o:spt="202" path="m,l,21600r21600,l21600,xe">
              <v:stroke joinstyle="miter"/>
              <v:path gradientshapeok="t" o:connecttype="rect"/>
            </v:shapetype>
            <v:shape id="MSIPCMb1234a2b86293cb11442ca9a"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" o:allowincell="f" filled="f" stroked="f" strokeweight=".5pt">
              <v:textbox inset=",0,,0">
                <w:txbxContent>
                  <w:p w14:paraId="20231FE3" w14:textId="4D376EF2" w:rsidR="00526AAE" w:rsidRPr="002B637C" w:rsidRDefault="00526AAE" w:rsidP="002B637C">
                    <w:pPr>
                      <w:jc w:val="center"/>
                      <w:rPr>
                        <w:rFonts w:ascii="Arial Black" w:hAnsi="Arial Black"/>
                        <w:color w:val="000000"/>
                        <w:sz w:val="20"/>
                      </w:rPr>
                    </w:pPr>
                    <w:r w:rsidRPr="002B637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A361D" w14:textId="48C99579" w:rsidR="00526AAE" w:rsidRDefault="00526AAE"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05A086B9" wp14:editId="683CE9E3">
              <wp:simplePos x="0" y="0"/>
              <wp:positionH relativeFrom="page">
                <wp:posOffset>0</wp:posOffset>
              </wp:positionH>
              <wp:positionV relativeFrom="page">
                <wp:posOffset>7057390</wp:posOffset>
              </wp:positionV>
              <wp:extent cx="10692130" cy="311785"/>
              <wp:effectExtent l="0" t="0" r="0" b="12065"/>
              <wp:wrapNone/>
              <wp:docPr id="7" name="MSIPCMcca14bf19579e6700ec3e4cf"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2E993C" w14:textId="7D65F6A3" w:rsidR="00526AAE" w:rsidRPr="002B637C" w:rsidRDefault="00526AAE" w:rsidP="002B637C">
                          <w:pPr>
                            <w:jc w:val="center"/>
                            <w:rPr>
                              <w:rFonts w:ascii="Arial Black" w:hAnsi="Arial Black"/>
                              <w:color w:val="000000"/>
                              <w:sz w:val="20"/>
                            </w:rPr>
                          </w:pPr>
                          <w:r w:rsidRPr="002B63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A086B9" id="_x0000_t202" coordsize="21600,21600" o:spt="202" path="m,l,21600r21600,l21600,xe">
              <v:stroke joinstyle="miter"/>
              <v:path gradientshapeok="t" o:connecttype="rect"/>
            </v:shapetype>
            <v:shape id="MSIPCMcca14bf19579e6700ec3e4cf"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" o:allowincell="f" filled="f" stroked="f" strokeweight=".5pt">
              <v:textbox inset=",0,,0">
                <w:txbxContent>
                  <w:p w14:paraId="612E993C" w14:textId="7D65F6A3" w:rsidR="00B07A42" w:rsidRPr="002B637C" w:rsidRDefault="00B07A42" w:rsidP="002B637C">
                    <w:pPr>
                      <w:jc w:val="center"/>
                      <w:rPr>
                        <w:rFonts w:ascii="Arial Black" w:hAnsi="Arial Black"/>
                        <w:color w:val="000000"/>
                        <w:sz w:val="20"/>
                      </w:rPr>
                    </w:pPr>
                    <w:r w:rsidRPr="002B637C">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Pr>
        <w:b w:val="0"/>
        <w:color w:val="244C5A"/>
        <w:sz w:val="16"/>
        <w:szCs w:val="16"/>
      </w:rPr>
      <w:t>11 October 2021</w:t>
    </w:r>
    <w:r w:rsidRPr="000B0CCC">
      <w:rPr>
        <w:b w:val="0"/>
        <w:color w:val="244C5A"/>
        <w:sz w:val="16"/>
        <w:szCs w:val="16"/>
      </w:rPr>
      <w:t xml:space="preserve"> and VEMD as at </w:t>
    </w:r>
    <w:r>
      <w:rPr>
        <w:b w:val="0"/>
        <w:color w:val="244C5A"/>
        <w:sz w:val="16"/>
        <w:szCs w:val="16"/>
      </w:rPr>
      <w:t>8 October 2021</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2094DDD7" w:rsidR="00526AAE" w:rsidRPr="000B0CCC" w:rsidRDefault="00526AAE"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1D2FB2" w14:textId="77777777" w:rsidR="00526AAE" w:rsidRDefault="00526AAE" w:rsidP="002862F1">
      <w:pPr>
        <w:spacing w:before="120"/>
      </w:pPr>
      <w:r>
        <w:separator/>
      </w:r>
    </w:p>
  </w:footnote>
  <w:footnote w:type="continuationSeparator" w:id="0">
    <w:p w14:paraId="2374F393" w14:textId="77777777" w:rsidR="00526AAE" w:rsidRDefault="00526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660A6" w14:textId="353823F0" w:rsidR="00526AAE" w:rsidRPr="00052DAD" w:rsidRDefault="00526AAE" w:rsidP="00052DAD">
    <w:pPr>
      <w:ind w:hanging="284"/>
      <w:rPr>
        <w:rFonts w:ascii="VIC Medium" w:hAnsi="VIC Medium"/>
        <w:color w:val="244C5A"/>
        <w:szCs w:val="24"/>
      </w:rPr>
    </w:pPr>
    <w:r w:rsidRPr="00052DAD">
      <w:rPr>
        <w:rFonts w:ascii="VIC Medium" w:hAnsi="VIC Medium"/>
        <w:color w:val="244C5A"/>
        <w:szCs w:val="24"/>
      </w:rPr>
      <w:t xml:space="preserve">Adult mental health quarterly KPI report, </w:t>
    </w:r>
    <w:r>
      <w:rPr>
        <w:rFonts w:ascii="VIC Medium" w:hAnsi="VIC Medium"/>
        <w:color w:val="244C5A"/>
        <w:szCs w:val="24"/>
      </w:rPr>
      <w:t>2021-22 Q1</w:t>
    </w:r>
    <w:r>
      <w:rPr>
        <w:rFonts w:ascii="VIC Medium" w:hAnsi="VIC Medium"/>
        <w:color w:val="244C5A"/>
        <w:szCs w:val="24"/>
      </w:rPr>
      <w:tab/>
    </w:r>
    <w:r>
      <w:rPr>
        <w:rFonts w:ascii="VIC Medium" w:hAnsi="VIC Medium"/>
        <w:color w:val="244C5A"/>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97527"/>
    <w:rsid w:val="000A012C"/>
    <w:rsid w:val="000A0EB9"/>
    <w:rsid w:val="000A186C"/>
    <w:rsid w:val="000B0CCC"/>
    <w:rsid w:val="000B0E2B"/>
    <w:rsid w:val="000B15E8"/>
    <w:rsid w:val="000B543D"/>
    <w:rsid w:val="000B5BF7"/>
    <w:rsid w:val="000B6BC8"/>
    <w:rsid w:val="000C42EA"/>
    <w:rsid w:val="000C4546"/>
    <w:rsid w:val="000D1242"/>
    <w:rsid w:val="000D3BE3"/>
    <w:rsid w:val="000E3CC7"/>
    <w:rsid w:val="000E4BFF"/>
    <w:rsid w:val="000E6BD4"/>
    <w:rsid w:val="000F1F1E"/>
    <w:rsid w:val="000F2259"/>
    <w:rsid w:val="001005E4"/>
    <w:rsid w:val="0010392D"/>
    <w:rsid w:val="00104FE3"/>
    <w:rsid w:val="00116A05"/>
    <w:rsid w:val="00120BD3"/>
    <w:rsid w:val="00122558"/>
    <w:rsid w:val="00122FEA"/>
    <w:rsid w:val="001232BD"/>
    <w:rsid w:val="00124ED5"/>
    <w:rsid w:val="001279E7"/>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2F9D"/>
    <w:rsid w:val="00195E4D"/>
    <w:rsid w:val="00196B90"/>
    <w:rsid w:val="00196EB8"/>
    <w:rsid w:val="001979FF"/>
    <w:rsid w:val="00197B17"/>
    <w:rsid w:val="001A3ACE"/>
    <w:rsid w:val="001B50A4"/>
    <w:rsid w:val="001C2A72"/>
    <w:rsid w:val="001D0B75"/>
    <w:rsid w:val="001D3A15"/>
    <w:rsid w:val="001D3C09"/>
    <w:rsid w:val="001D44E8"/>
    <w:rsid w:val="001D5E43"/>
    <w:rsid w:val="001D60EC"/>
    <w:rsid w:val="001E0879"/>
    <w:rsid w:val="001E44DF"/>
    <w:rsid w:val="001E68A5"/>
    <w:rsid w:val="001E73EF"/>
    <w:rsid w:val="001F3826"/>
    <w:rsid w:val="001F6E46"/>
    <w:rsid w:val="001F7C91"/>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0E09"/>
    <w:rsid w:val="00291373"/>
    <w:rsid w:val="00292F07"/>
    <w:rsid w:val="0029597D"/>
    <w:rsid w:val="002962C3"/>
    <w:rsid w:val="00297728"/>
    <w:rsid w:val="002A483C"/>
    <w:rsid w:val="002B1729"/>
    <w:rsid w:val="002B4DD4"/>
    <w:rsid w:val="002B5277"/>
    <w:rsid w:val="002B637C"/>
    <w:rsid w:val="002B77C1"/>
    <w:rsid w:val="002C2728"/>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51B5"/>
    <w:rsid w:val="00327870"/>
    <w:rsid w:val="0033259D"/>
    <w:rsid w:val="00335B2C"/>
    <w:rsid w:val="003406C6"/>
    <w:rsid w:val="003418CC"/>
    <w:rsid w:val="00344EBE"/>
    <w:rsid w:val="003459BD"/>
    <w:rsid w:val="00350D38"/>
    <w:rsid w:val="003517B5"/>
    <w:rsid w:val="003552C0"/>
    <w:rsid w:val="00356628"/>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C2045"/>
    <w:rsid w:val="003C2440"/>
    <w:rsid w:val="003C43A1"/>
    <w:rsid w:val="003C4FC0"/>
    <w:rsid w:val="003C55F4"/>
    <w:rsid w:val="003C7A3F"/>
    <w:rsid w:val="003D3E8F"/>
    <w:rsid w:val="003D5030"/>
    <w:rsid w:val="003D6475"/>
    <w:rsid w:val="003E2E5F"/>
    <w:rsid w:val="003F0445"/>
    <w:rsid w:val="003F0CF0"/>
    <w:rsid w:val="003F3289"/>
    <w:rsid w:val="00400168"/>
    <w:rsid w:val="00401FCF"/>
    <w:rsid w:val="00406285"/>
    <w:rsid w:val="0041256B"/>
    <w:rsid w:val="004148F9"/>
    <w:rsid w:val="0042084E"/>
    <w:rsid w:val="0042175D"/>
    <w:rsid w:val="00421EEF"/>
    <w:rsid w:val="00424D65"/>
    <w:rsid w:val="004278E1"/>
    <w:rsid w:val="004367B3"/>
    <w:rsid w:val="004415CD"/>
    <w:rsid w:val="00442C6C"/>
    <w:rsid w:val="00442F1C"/>
    <w:rsid w:val="00443CBE"/>
    <w:rsid w:val="00443E8A"/>
    <w:rsid w:val="004441BC"/>
    <w:rsid w:val="00445323"/>
    <w:rsid w:val="0045230A"/>
    <w:rsid w:val="00457337"/>
    <w:rsid w:val="0047361C"/>
    <w:rsid w:val="0047372D"/>
    <w:rsid w:val="004743DD"/>
    <w:rsid w:val="004748BA"/>
    <w:rsid w:val="00474CD5"/>
    <w:rsid w:val="00474CEA"/>
    <w:rsid w:val="00482A53"/>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6723"/>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6F5D"/>
    <w:rsid w:val="005126D0"/>
    <w:rsid w:val="005143D4"/>
    <w:rsid w:val="0051568D"/>
    <w:rsid w:val="00521820"/>
    <w:rsid w:val="00526AAE"/>
    <w:rsid w:val="00526C15"/>
    <w:rsid w:val="005273B4"/>
    <w:rsid w:val="00536499"/>
    <w:rsid w:val="00541ADB"/>
    <w:rsid w:val="00543903"/>
    <w:rsid w:val="00547A95"/>
    <w:rsid w:val="00557E03"/>
    <w:rsid w:val="0056163C"/>
    <w:rsid w:val="00572031"/>
    <w:rsid w:val="00576E84"/>
    <w:rsid w:val="00582B8C"/>
    <w:rsid w:val="0058757E"/>
    <w:rsid w:val="005945A3"/>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1BB3"/>
    <w:rsid w:val="00634B13"/>
    <w:rsid w:val="006358B4"/>
    <w:rsid w:val="006419AA"/>
    <w:rsid w:val="006447F0"/>
    <w:rsid w:val="00644B7E"/>
    <w:rsid w:val="006454E6"/>
    <w:rsid w:val="00646A68"/>
    <w:rsid w:val="0065092E"/>
    <w:rsid w:val="006557A7"/>
    <w:rsid w:val="006560BD"/>
    <w:rsid w:val="00656290"/>
    <w:rsid w:val="006621BF"/>
    <w:rsid w:val="006621D7"/>
    <w:rsid w:val="0066302A"/>
    <w:rsid w:val="00670597"/>
    <w:rsid w:val="006706D0"/>
    <w:rsid w:val="00671143"/>
    <w:rsid w:val="00677574"/>
    <w:rsid w:val="0068454C"/>
    <w:rsid w:val="0068634A"/>
    <w:rsid w:val="00691B62"/>
    <w:rsid w:val="00693D14"/>
    <w:rsid w:val="0069621D"/>
    <w:rsid w:val="00697E36"/>
    <w:rsid w:val="006A18C2"/>
    <w:rsid w:val="006B077C"/>
    <w:rsid w:val="006D2A3F"/>
    <w:rsid w:val="006E138B"/>
    <w:rsid w:val="006E75E8"/>
    <w:rsid w:val="006F1FDC"/>
    <w:rsid w:val="007013EF"/>
    <w:rsid w:val="007034E7"/>
    <w:rsid w:val="00706F89"/>
    <w:rsid w:val="007216AA"/>
    <w:rsid w:val="00721AB5"/>
    <w:rsid w:val="00721DEF"/>
    <w:rsid w:val="00724A43"/>
    <w:rsid w:val="00726C3A"/>
    <w:rsid w:val="007346E4"/>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6F16"/>
    <w:rsid w:val="0079236D"/>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3692E"/>
    <w:rsid w:val="00840DF3"/>
    <w:rsid w:val="0084417C"/>
    <w:rsid w:val="00853EE4"/>
    <w:rsid w:val="00855535"/>
    <w:rsid w:val="00856385"/>
    <w:rsid w:val="00856A20"/>
    <w:rsid w:val="008633F0"/>
    <w:rsid w:val="00867D9D"/>
    <w:rsid w:val="00872E0A"/>
    <w:rsid w:val="00873CC2"/>
    <w:rsid w:val="00875285"/>
    <w:rsid w:val="00884B62"/>
    <w:rsid w:val="0088529C"/>
    <w:rsid w:val="00887903"/>
    <w:rsid w:val="0089270A"/>
    <w:rsid w:val="00893AF6"/>
    <w:rsid w:val="00894BC4"/>
    <w:rsid w:val="008A409F"/>
    <w:rsid w:val="008B2EE4"/>
    <w:rsid w:val="008B2F9E"/>
    <w:rsid w:val="008B4D3D"/>
    <w:rsid w:val="008B57C7"/>
    <w:rsid w:val="008C172D"/>
    <w:rsid w:val="008C2F92"/>
    <w:rsid w:val="008C65EB"/>
    <w:rsid w:val="008D1D00"/>
    <w:rsid w:val="008D2B6B"/>
    <w:rsid w:val="008D2F4B"/>
    <w:rsid w:val="008D4236"/>
    <w:rsid w:val="008D462F"/>
    <w:rsid w:val="008E05E2"/>
    <w:rsid w:val="008E4376"/>
    <w:rsid w:val="008E7A0A"/>
    <w:rsid w:val="008F7159"/>
    <w:rsid w:val="00900615"/>
    <w:rsid w:val="00900719"/>
    <w:rsid w:val="009017AC"/>
    <w:rsid w:val="00905030"/>
    <w:rsid w:val="00905360"/>
    <w:rsid w:val="00906490"/>
    <w:rsid w:val="009111B2"/>
    <w:rsid w:val="00913170"/>
    <w:rsid w:val="00914185"/>
    <w:rsid w:val="00914BBB"/>
    <w:rsid w:val="00915444"/>
    <w:rsid w:val="009224E5"/>
    <w:rsid w:val="0092409A"/>
    <w:rsid w:val="00924AE1"/>
    <w:rsid w:val="00925F82"/>
    <w:rsid w:val="00926814"/>
    <w:rsid w:val="009269B1"/>
    <w:rsid w:val="0092724D"/>
    <w:rsid w:val="00937BD9"/>
    <w:rsid w:val="00950E2C"/>
    <w:rsid w:val="00951BDA"/>
    <w:rsid w:val="00951D50"/>
    <w:rsid w:val="009525EB"/>
    <w:rsid w:val="0095645E"/>
    <w:rsid w:val="00961400"/>
    <w:rsid w:val="00963646"/>
    <w:rsid w:val="00973843"/>
    <w:rsid w:val="0098289E"/>
    <w:rsid w:val="009853E1"/>
    <w:rsid w:val="00986E6B"/>
    <w:rsid w:val="00991769"/>
    <w:rsid w:val="00994386"/>
    <w:rsid w:val="009A13D8"/>
    <w:rsid w:val="009A279E"/>
    <w:rsid w:val="009A4C35"/>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17E6"/>
    <w:rsid w:val="00A22229"/>
    <w:rsid w:val="00A2613E"/>
    <w:rsid w:val="00A44882"/>
    <w:rsid w:val="00A47400"/>
    <w:rsid w:val="00A507C5"/>
    <w:rsid w:val="00A54715"/>
    <w:rsid w:val="00A6061C"/>
    <w:rsid w:val="00A62787"/>
    <w:rsid w:val="00A62A86"/>
    <w:rsid w:val="00A62D44"/>
    <w:rsid w:val="00A67263"/>
    <w:rsid w:val="00A7161C"/>
    <w:rsid w:val="00A77AA3"/>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AF4064"/>
    <w:rsid w:val="00B00672"/>
    <w:rsid w:val="00B01B4D"/>
    <w:rsid w:val="00B033C5"/>
    <w:rsid w:val="00B06571"/>
    <w:rsid w:val="00B068BA"/>
    <w:rsid w:val="00B07A42"/>
    <w:rsid w:val="00B13851"/>
    <w:rsid w:val="00B13B1C"/>
    <w:rsid w:val="00B22291"/>
    <w:rsid w:val="00B23F9A"/>
    <w:rsid w:val="00B2417B"/>
    <w:rsid w:val="00B24E6F"/>
    <w:rsid w:val="00B26CB5"/>
    <w:rsid w:val="00B2752E"/>
    <w:rsid w:val="00B307CC"/>
    <w:rsid w:val="00B40A29"/>
    <w:rsid w:val="00B41AAB"/>
    <w:rsid w:val="00B431E8"/>
    <w:rsid w:val="00B45141"/>
    <w:rsid w:val="00B5273A"/>
    <w:rsid w:val="00B551ED"/>
    <w:rsid w:val="00B62B50"/>
    <w:rsid w:val="00B635B7"/>
    <w:rsid w:val="00B63AE8"/>
    <w:rsid w:val="00B65950"/>
    <w:rsid w:val="00B659FE"/>
    <w:rsid w:val="00B672C0"/>
    <w:rsid w:val="00B72056"/>
    <w:rsid w:val="00B75646"/>
    <w:rsid w:val="00B761A0"/>
    <w:rsid w:val="00B806AB"/>
    <w:rsid w:val="00B84CF2"/>
    <w:rsid w:val="00B869B4"/>
    <w:rsid w:val="00B90729"/>
    <w:rsid w:val="00B907DA"/>
    <w:rsid w:val="00B950BC"/>
    <w:rsid w:val="00B9714C"/>
    <w:rsid w:val="00BA1992"/>
    <w:rsid w:val="00BA3F8D"/>
    <w:rsid w:val="00BA4845"/>
    <w:rsid w:val="00BB7A10"/>
    <w:rsid w:val="00BC2E1C"/>
    <w:rsid w:val="00BC7D4F"/>
    <w:rsid w:val="00BC7ED7"/>
    <w:rsid w:val="00BD2850"/>
    <w:rsid w:val="00BD5EAD"/>
    <w:rsid w:val="00BD730B"/>
    <w:rsid w:val="00BE2218"/>
    <w:rsid w:val="00BE28D2"/>
    <w:rsid w:val="00BF5F6F"/>
    <w:rsid w:val="00BF7F58"/>
    <w:rsid w:val="00C01381"/>
    <w:rsid w:val="00C079B8"/>
    <w:rsid w:val="00C123EA"/>
    <w:rsid w:val="00C125E4"/>
    <w:rsid w:val="00C12A49"/>
    <w:rsid w:val="00C133EE"/>
    <w:rsid w:val="00C27DE9"/>
    <w:rsid w:val="00C33388"/>
    <w:rsid w:val="00C4173A"/>
    <w:rsid w:val="00C54511"/>
    <w:rsid w:val="00C602FF"/>
    <w:rsid w:val="00C61174"/>
    <w:rsid w:val="00C6148F"/>
    <w:rsid w:val="00C62F7A"/>
    <w:rsid w:val="00C63B9C"/>
    <w:rsid w:val="00C6682F"/>
    <w:rsid w:val="00C7275E"/>
    <w:rsid w:val="00C74C5D"/>
    <w:rsid w:val="00C863C4"/>
    <w:rsid w:val="00C91665"/>
    <w:rsid w:val="00C93C3E"/>
    <w:rsid w:val="00C942F3"/>
    <w:rsid w:val="00CA12E3"/>
    <w:rsid w:val="00CA2943"/>
    <w:rsid w:val="00CA6611"/>
    <w:rsid w:val="00CA6B58"/>
    <w:rsid w:val="00CB48BE"/>
    <w:rsid w:val="00CB605E"/>
    <w:rsid w:val="00CC0C72"/>
    <w:rsid w:val="00CC2BFD"/>
    <w:rsid w:val="00CD3476"/>
    <w:rsid w:val="00CD64DF"/>
    <w:rsid w:val="00CE18BF"/>
    <w:rsid w:val="00CE7F7B"/>
    <w:rsid w:val="00CF11E1"/>
    <w:rsid w:val="00CF2F50"/>
    <w:rsid w:val="00CF41DA"/>
    <w:rsid w:val="00D02919"/>
    <w:rsid w:val="00D02B47"/>
    <w:rsid w:val="00D04C61"/>
    <w:rsid w:val="00D0539B"/>
    <w:rsid w:val="00D05B8D"/>
    <w:rsid w:val="00D060C1"/>
    <w:rsid w:val="00D065A2"/>
    <w:rsid w:val="00D067E7"/>
    <w:rsid w:val="00D07F00"/>
    <w:rsid w:val="00D1790F"/>
    <w:rsid w:val="00D255F5"/>
    <w:rsid w:val="00D33E72"/>
    <w:rsid w:val="00D34EA5"/>
    <w:rsid w:val="00D35BD6"/>
    <w:rsid w:val="00D361B5"/>
    <w:rsid w:val="00D411A2"/>
    <w:rsid w:val="00D44673"/>
    <w:rsid w:val="00D46971"/>
    <w:rsid w:val="00D50B9C"/>
    <w:rsid w:val="00D51FA7"/>
    <w:rsid w:val="00D52D73"/>
    <w:rsid w:val="00D52E58"/>
    <w:rsid w:val="00D714CC"/>
    <w:rsid w:val="00D71524"/>
    <w:rsid w:val="00D75769"/>
    <w:rsid w:val="00D75EA7"/>
    <w:rsid w:val="00D81F21"/>
    <w:rsid w:val="00D9522F"/>
    <w:rsid w:val="00D95470"/>
    <w:rsid w:val="00DA2619"/>
    <w:rsid w:val="00DA3737"/>
    <w:rsid w:val="00DA4239"/>
    <w:rsid w:val="00DB0B61"/>
    <w:rsid w:val="00DC090B"/>
    <w:rsid w:val="00DC2CF1"/>
    <w:rsid w:val="00DC4FCF"/>
    <w:rsid w:val="00DC50E0"/>
    <w:rsid w:val="00DC6386"/>
    <w:rsid w:val="00DD1130"/>
    <w:rsid w:val="00DD1951"/>
    <w:rsid w:val="00DD6628"/>
    <w:rsid w:val="00DE09D5"/>
    <w:rsid w:val="00DE2C5A"/>
    <w:rsid w:val="00DE3250"/>
    <w:rsid w:val="00DE6028"/>
    <w:rsid w:val="00DE78A3"/>
    <w:rsid w:val="00DF1A71"/>
    <w:rsid w:val="00DF68C7"/>
    <w:rsid w:val="00DF731A"/>
    <w:rsid w:val="00E03057"/>
    <w:rsid w:val="00E06C7B"/>
    <w:rsid w:val="00E14388"/>
    <w:rsid w:val="00E170DC"/>
    <w:rsid w:val="00E21842"/>
    <w:rsid w:val="00E224AD"/>
    <w:rsid w:val="00E264CD"/>
    <w:rsid w:val="00E26818"/>
    <w:rsid w:val="00E27FFC"/>
    <w:rsid w:val="00E30B15"/>
    <w:rsid w:val="00E30F56"/>
    <w:rsid w:val="00E36C2D"/>
    <w:rsid w:val="00E40181"/>
    <w:rsid w:val="00E41359"/>
    <w:rsid w:val="00E43426"/>
    <w:rsid w:val="00E45931"/>
    <w:rsid w:val="00E53A79"/>
    <w:rsid w:val="00E57A16"/>
    <w:rsid w:val="00E629A1"/>
    <w:rsid w:val="00E6552A"/>
    <w:rsid w:val="00E67D1F"/>
    <w:rsid w:val="00E82C55"/>
    <w:rsid w:val="00E87893"/>
    <w:rsid w:val="00E92AC3"/>
    <w:rsid w:val="00E92BD4"/>
    <w:rsid w:val="00E94624"/>
    <w:rsid w:val="00E95B83"/>
    <w:rsid w:val="00EA0764"/>
    <w:rsid w:val="00EB00E0"/>
    <w:rsid w:val="00EB619F"/>
    <w:rsid w:val="00EC059F"/>
    <w:rsid w:val="00EC1F24"/>
    <w:rsid w:val="00EC22F6"/>
    <w:rsid w:val="00EC4749"/>
    <w:rsid w:val="00ED5B9B"/>
    <w:rsid w:val="00ED6BAD"/>
    <w:rsid w:val="00ED7447"/>
    <w:rsid w:val="00ED79F1"/>
    <w:rsid w:val="00EE1488"/>
    <w:rsid w:val="00EE4D5D"/>
    <w:rsid w:val="00EE5131"/>
    <w:rsid w:val="00EF109B"/>
    <w:rsid w:val="00EF36AF"/>
    <w:rsid w:val="00F00F9C"/>
    <w:rsid w:val="00F02ABA"/>
    <w:rsid w:val="00F0437A"/>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E1"/>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CellLayoutStyle">
    <w:name w:val="EmptyCellLayoutStyle"/>
    <w:rsid w:val="003552C0"/>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health.vic.gov.au/mental-health/research-and-reporting/mental-health-performance-reports/adult-performance-indicator-repor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BF946-CE8F-4957-824B-126C3A9B3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2536</Words>
  <Characters>14459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2021-22 Q1 Adult mental health quarterly KPI report</vt:lpstr>
    </vt:vector>
  </TitlesOfParts>
  <Company>Victorian Department of Health</Company>
  <LinksUpToDate>false</LinksUpToDate>
  <CharactersWithSpaces>16962</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Q1 Adult mental health quarterly KPI report</dc:title>
  <dc:subject>2021-22 Q1 Adult mental health quarterly KPI report</dc:subject>
  <dc:creator>Victorian Agency for Health Information</dc:creator>
  <cp:keywords/>
  <cp:revision>2</cp:revision>
  <cp:lastPrinted>2021-07-16T05:52:00Z</cp:lastPrinted>
  <dcterms:created xsi:type="dcterms:W3CDTF">2021-11-03T00:43:00Z</dcterms:created>
  <dcterms:modified xsi:type="dcterms:W3CDTF">2021-11-03T00:43:00Z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2021-11-03T00:43:20Z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4370d84e-d339-4d0f-8c4f-b569b49081d7</vt:lpwstr>
  </property>
  <property fmtid="{D5CDD505-2E9C-101B-9397-08002B2CF9AE}" pid="9" name="MSIP_Label_43e64453-338c-4f93-8a4d-0039a0a41f2a_ContentBits">
    <vt:lpwstr>2</vt:lpwstr>
  </property>
</Properties>
</file>