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680C" w14:textId="63E44CD5" w:rsidR="0074696E" w:rsidRPr="004C6EEE" w:rsidRDefault="003E7A72" w:rsidP="00AD784C">
      <w:pPr>
        <w:pStyle w:val="Spacerparatopoffirstpage"/>
      </w:pPr>
      <w:r>
        <w:drawing>
          <wp:anchor distT="0" distB="0" distL="114300" distR="114300" simplePos="0" relativeHeight="251659264" behindDoc="1" locked="0" layoutInCell="1" allowOverlap="1" wp14:anchorId="3245A7EE" wp14:editId="5BB8AB26">
            <wp:simplePos x="0" y="0"/>
            <wp:positionH relativeFrom="column">
              <wp:posOffset>-3369310</wp:posOffset>
            </wp:positionH>
            <wp:positionV relativeFrom="paragraph">
              <wp:posOffset>-417195</wp:posOffset>
            </wp:positionV>
            <wp:extent cx="10389235" cy="1009650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8923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A4DD4" w14:textId="261B6AF8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73"/>
      </w:tblGrid>
      <w:tr w:rsidR="00AD784C" w14:paraId="7BEB0926" w14:textId="77777777" w:rsidTr="009B1F00">
        <w:trPr>
          <w:trHeight w:val="935"/>
        </w:trPr>
        <w:tc>
          <w:tcPr>
            <w:tcW w:w="9173" w:type="dxa"/>
            <w:shd w:val="clear" w:color="auto" w:fill="auto"/>
            <w:vAlign w:val="bottom"/>
          </w:tcPr>
          <w:p w14:paraId="54E8A411" w14:textId="240E6798" w:rsidR="00AD784C" w:rsidRPr="003E7A72" w:rsidRDefault="0049580E" w:rsidP="003E7A72">
            <w:pPr>
              <w:pStyle w:val="DHHSmainheading"/>
              <w:rPr>
                <w:b/>
                <w:bCs/>
                <w:color w:val="auto"/>
                <w:sz w:val="48"/>
                <w:szCs w:val="48"/>
              </w:rPr>
            </w:pPr>
            <w:r w:rsidRPr="003E7A72">
              <w:rPr>
                <w:b/>
                <w:bCs/>
                <w:color w:val="auto"/>
                <w:sz w:val="48"/>
                <w:szCs w:val="48"/>
              </w:rPr>
              <w:t>App</w:t>
            </w:r>
            <w:r w:rsidR="007F62EF" w:rsidRPr="003E7A72">
              <w:rPr>
                <w:b/>
                <w:bCs/>
                <w:color w:val="auto"/>
                <w:sz w:val="48"/>
                <w:szCs w:val="48"/>
              </w:rPr>
              <w:t>roval in Principle</w:t>
            </w:r>
            <w:r w:rsidR="009C1FE8" w:rsidRPr="003E7A72">
              <w:rPr>
                <w:b/>
                <w:bCs/>
                <w:color w:val="auto"/>
                <w:sz w:val="48"/>
                <w:szCs w:val="48"/>
              </w:rPr>
              <w:t xml:space="preserve"> </w:t>
            </w:r>
            <w:r w:rsidR="002F788A">
              <w:rPr>
                <w:b/>
                <w:bCs/>
                <w:color w:val="auto"/>
                <w:sz w:val="48"/>
                <w:szCs w:val="48"/>
              </w:rPr>
              <w:br/>
            </w:r>
            <w:r w:rsidR="009C1FE8" w:rsidRPr="003E7A72">
              <w:rPr>
                <w:b/>
                <w:bCs/>
                <w:color w:val="auto"/>
                <w:sz w:val="48"/>
                <w:szCs w:val="48"/>
              </w:rPr>
              <w:t>(AIP)</w:t>
            </w:r>
            <w:r w:rsidR="00E56F48" w:rsidRPr="003E7A72">
              <w:rPr>
                <w:b/>
                <w:bCs/>
                <w:color w:val="auto"/>
                <w:sz w:val="48"/>
                <w:szCs w:val="48"/>
              </w:rPr>
              <w:t xml:space="preserve"> Variation of Certificate Checklist</w:t>
            </w:r>
          </w:p>
        </w:tc>
      </w:tr>
      <w:tr w:rsidR="00AD784C" w14:paraId="3C735BEE" w14:textId="77777777" w:rsidTr="002F788A">
        <w:trPr>
          <w:trHeight w:hRule="exact" w:val="739"/>
        </w:trPr>
        <w:tc>
          <w:tcPr>
            <w:tcW w:w="9173" w:type="dxa"/>
            <w:shd w:val="clear" w:color="auto" w:fill="auto"/>
            <w:tcMar>
              <w:top w:w="170" w:type="dxa"/>
              <w:bottom w:w="510" w:type="dxa"/>
            </w:tcMar>
          </w:tcPr>
          <w:p w14:paraId="02CAE301" w14:textId="2A19741B" w:rsidR="00357B4E" w:rsidRPr="003E7A72" w:rsidRDefault="007F62EF" w:rsidP="00357B4E">
            <w:pPr>
              <w:pStyle w:val="DHHSmainsubheading"/>
              <w:rPr>
                <w:b/>
                <w:bCs/>
                <w:color w:val="auto"/>
                <w:szCs w:val="28"/>
              </w:rPr>
            </w:pPr>
            <w:r w:rsidRPr="003E7A72">
              <w:rPr>
                <w:color w:val="auto"/>
                <w:szCs w:val="28"/>
              </w:rPr>
              <w:t>Health service establishments</w:t>
            </w:r>
            <w:r w:rsidR="002F788A">
              <w:rPr>
                <w:color w:val="auto"/>
                <w:szCs w:val="28"/>
              </w:rPr>
              <w:br/>
            </w:r>
            <w:r w:rsidR="003E7A72">
              <w:rPr>
                <w:color w:val="auto"/>
                <w:szCs w:val="28"/>
              </w:rPr>
              <w:br/>
            </w:r>
            <w:r w:rsidR="003E7A72" w:rsidRPr="003E7A72">
              <w:rPr>
                <w:bCs/>
                <w:color w:val="auto"/>
                <w:sz w:val="20"/>
                <w:szCs w:val="20"/>
              </w:rPr>
              <w:t>OFFICIAL</w:t>
            </w:r>
            <w:r w:rsidR="003E7A72" w:rsidRPr="003E7A72">
              <w:rPr>
                <w:bCs/>
                <w:color w:val="auto"/>
                <w:sz w:val="20"/>
                <w:szCs w:val="20"/>
              </w:rPr>
              <w:br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3828"/>
        <w:gridCol w:w="1275"/>
        <w:gridCol w:w="3508"/>
      </w:tblGrid>
      <w:tr w:rsidR="007F62EF" w14:paraId="778A5CF0" w14:textId="77777777" w:rsidTr="00DB043A">
        <w:tc>
          <w:tcPr>
            <w:tcW w:w="1701" w:type="dxa"/>
            <w:vAlign w:val="bottom"/>
          </w:tcPr>
          <w:p w14:paraId="5C408C73" w14:textId="77777777" w:rsidR="007F62EF" w:rsidRPr="00DB043A" w:rsidRDefault="007F62EF" w:rsidP="009E12C6">
            <w:pPr>
              <w:pStyle w:val="DHHStablecolhead"/>
              <w:rPr>
                <w:b w:val="0"/>
                <w:bCs/>
                <w:color w:val="auto"/>
              </w:rPr>
            </w:pPr>
            <w:r w:rsidRPr="00DB043A">
              <w:rPr>
                <w:b w:val="0"/>
                <w:bCs/>
                <w:color w:val="auto"/>
              </w:rPr>
              <w:t>Facility name:</w:t>
            </w:r>
          </w:p>
        </w:tc>
        <w:tc>
          <w:tcPr>
            <w:tcW w:w="8611" w:type="dxa"/>
            <w:gridSpan w:val="3"/>
          </w:tcPr>
          <w:p w14:paraId="3358FA62" w14:textId="77777777" w:rsidR="007F62EF" w:rsidRDefault="007F62EF" w:rsidP="00E31EBC">
            <w:pPr>
              <w:pStyle w:val="DHHStabletext"/>
            </w:pPr>
          </w:p>
        </w:tc>
      </w:tr>
      <w:tr w:rsidR="007F62EF" w14:paraId="2F70509B" w14:textId="77777777" w:rsidTr="00DB043A">
        <w:tc>
          <w:tcPr>
            <w:tcW w:w="1701" w:type="dxa"/>
            <w:vAlign w:val="bottom"/>
          </w:tcPr>
          <w:p w14:paraId="121C4D24" w14:textId="77777777" w:rsidR="007F62EF" w:rsidRPr="00DB043A" w:rsidRDefault="007F62EF" w:rsidP="009E12C6">
            <w:pPr>
              <w:pStyle w:val="DHHStablecolhead"/>
              <w:rPr>
                <w:b w:val="0"/>
                <w:bCs/>
                <w:color w:val="auto"/>
              </w:rPr>
            </w:pPr>
            <w:r w:rsidRPr="00DB043A">
              <w:rPr>
                <w:b w:val="0"/>
                <w:bCs/>
                <w:color w:val="auto"/>
              </w:rPr>
              <w:t>Facility address:</w:t>
            </w:r>
          </w:p>
        </w:tc>
        <w:tc>
          <w:tcPr>
            <w:tcW w:w="8611" w:type="dxa"/>
            <w:gridSpan w:val="3"/>
          </w:tcPr>
          <w:p w14:paraId="62C80B8F" w14:textId="77777777" w:rsidR="007F62EF" w:rsidRDefault="007F62EF" w:rsidP="00E31EBC">
            <w:pPr>
              <w:pStyle w:val="DHHStabletext"/>
            </w:pPr>
          </w:p>
        </w:tc>
      </w:tr>
      <w:tr w:rsidR="007F62EF" w:rsidRPr="00E31EBC" w14:paraId="335C8B21" w14:textId="77777777" w:rsidTr="0049580E">
        <w:tc>
          <w:tcPr>
            <w:tcW w:w="5529" w:type="dxa"/>
            <w:gridSpan w:val="2"/>
            <w:vAlign w:val="center"/>
          </w:tcPr>
          <w:p w14:paraId="29FD7327" w14:textId="77777777" w:rsidR="007F62EF" w:rsidRPr="002F788A" w:rsidRDefault="007F62EF" w:rsidP="009E12C6">
            <w:pPr>
              <w:pStyle w:val="DHHStablecolhead"/>
              <w:rPr>
                <w:color w:val="auto"/>
              </w:rPr>
            </w:pPr>
            <w:r w:rsidRPr="002F788A">
              <w:rPr>
                <w:color w:val="auto"/>
              </w:rPr>
              <w:t>Item</w:t>
            </w:r>
          </w:p>
        </w:tc>
        <w:tc>
          <w:tcPr>
            <w:tcW w:w="1275" w:type="dxa"/>
            <w:vAlign w:val="center"/>
          </w:tcPr>
          <w:p w14:paraId="7B37781B" w14:textId="77777777" w:rsidR="007F62EF" w:rsidRPr="002F788A" w:rsidRDefault="007F62EF" w:rsidP="009E12C6">
            <w:pPr>
              <w:pStyle w:val="DHHStablecolhead"/>
              <w:rPr>
                <w:color w:val="auto"/>
              </w:rPr>
            </w:pPr>
            <w:r w:rsidRPr="002F788A">
              <w:rPr>
                <w:rFonts w:cs="Arial"/>
                <w:color w:val="auto"/>
              </w:rPr>
              <w:t>Mark with (x) when complete</w:t>
            </w:r>
          </w:p>
        </w:tc>
        <w:tc>
          <w:tcPr>
            <w:tcW w:w="3508" w:type="dxa"/>
            <w:vAlign w:val="bottom"/>
          </w:tcPr>
          <w:p w14:paraId="1A07ABF5" w14:textId="1245B9D0" w:rsidR="007F62EF" w:rsidRPr="002F788A" w:rsidRDefault="007F62EF" w:rsidP="009E12C6">
            <w:pPr>
              <w:pStyle w:val="DHHStablecolhead"/>
              <w:rPr>
                <w:rFonts w:cs="Arial"/>
                <w:color w:val="auto"/>
              </w:rPr>
            </w:pPr>
            <w:r w:rsidRPr="002F788A">
              <w:rPr>
                <w:rFonts w:cs="Arial"/>
                <w:color w:val="auto"/>
              </w:rPr>
              <w:t>If item not completed, please detail why (</w:t>
            </w:r>
            <w:r w:rsidR="0049580E" w:rsidRPr="002F788A">
              <w:rPr>
                <w:rFonts w:cs="Arial"/>
                <w:color w:val="auto"/>
              </w:rPr>
              <w:t>e.g.,</w:t>
            </w:r>
            <w:r w:rsidRPr="002F788A">
              <w:rPr>
                <w:rFonts w:cs="Arial"/>
                <w:color w:val="auto"/>
              </w:rPr>
              <w:t xml:space="preserve"> document not applicable)</w:t>
            </w:r>
          </w:p>
        </w:tc>
      </w:tr>
      <w:tr w:rsidR="007F62EF" w14:paraId="50E3999F" w14:textId="77777777" w:rsidTr="0049580E">
        <w:tc>
          <w:tcPr>
            <w:tcW w:w="5529" w:type="dxa"/>
            <w:gridSpan w:val="2"/>
          </w:tcPr>
          <w:p w14:paraId="00524284" w14:textId="6EF6D3E0" w:rsidR="007F62EF" w:rsidRDefault="007F62EF" w:rsidP="00E31EBC">
            <w:pPr>
              <w:pStyle w:val="DHHStabletext"/>
            </w:pPr>
            <w:r w:rsidRPr="004E3480">
              <w:rPr>
                <w:rFonts w:cs="Arial"/>
              </w:rPr>
              <w:t>Pre-AIP application submissi</w:t>
            </w:r>
            <w:r w:rsidR="00123471">
              <w:rPr>
                <w:rFonts w:cs="Arial"/>
              </w:rPr>
              <w:t xml:space="preserve">on meeting </w:t>
            </w:r>
            <w:r w:rsidR="00C81547">
              <w:rPr>
                <w:rFonts w:cs="Arial"/>
              </w:rPr>
              <w:t xml:space="preserve">with </w:t>
            </w:r>
            <w:r w:rsidR="00123471">
              <w:rPr>
                <w:rFonts w:cs="Arial"/>
              </w:rPr>
              <w:t xml:space="preserve">Private Hospitals </w:t>
            </w:r>
            <w:r w:rsidR="00C81547">
              <w:rPr>
                <w:rFonts w:cs="Arial"/>
              </w:rPr>
              <w:t xml:space="preserve">&amp; Day Procedure Centres </w:t>
            </w:r>
            <w:r w:rsidR="008F3694">
              <w:rPr>
                <w:rFonts w:cs="Arial"/>
              </w:rPr>
              <w:t>Unit</w:t>
            </w:r>
          </w:p>
        </w:tc>
        <w:tc>
          <w:tcPr>
            <w:tcW w:w="1275" w:type="dxa"/>
          </w:tcPr>
          <w:p w14:paraId="6ECE670A" w14:textId="77777777" w:rsidR="007F62EF" w:rsidRDefault="007F62EF" w:rsidP="00E31EBC">
            <w:pPr>
              <w:pStyle w:val="DHHStabletext"/>
            </w:pPr>
          </w:p>
        </w:tc>
        <w:tc>
          <w:tcPr>
            <w:tcW w:w="3508" w:type="dxa"/>
          </w:tcPr>
          <w:p w14:paraId="7F53E776" w14:textId="77777777" w:rsidR="007F62EF" w:rsidRDefault="007F62EF" w:rsidP="00E31EBC">
            <w:pPr>
              <w:pStyle w:val="DHHStabletext"/>
            </w:pPr>
          </w:p>
        </w:tc>
      </w:tr>
      <w:tr w:rsidR="007F62EF" w14:paraId="13E99963" w14:textId="77777777" w:rsidTr="0049580E">
        <w:tc>
          <w:tcPr>
            <w:tcW w:w="5529" w:type="dxa"/>
            <w:gridSpan w:val="2"/>
          </w:tcPr>
          <w:p w14:paraId="46893710" w14:textId="77777777" w:rsidR="007F62EF" w:rsidRDefault="007F62EF" w:rsidP="00E31EBC">
            <w:pPr>
              <w:pStyle w:val="DHHStabletext"/>
            </w:pPr>
            <w:r w:rsidRPr="004E3480">
              <w:rPr>
                <w:rFonts w:cs="Arial"/>
              </w:rPr>
              <w:t>Schedule 3 – Application for transfer or variation of AIP</w:t>
            </w:r>
          </w:p>
        </w:tc>
        <w:tc>
          <w:tcPr>
            <w:tcW w:w="1275" w:type="dxa"/>
          </w:tcPr>
          <w:p w14:paraId="19123389" w14:textId="77777777" w:rsidR="007F62EF" w:rsidRDefault="007F62EF" w:rsidP="00E31EBC">
            <w:pPr>
              <w:pStyle w:val="DHHStabletext"/>
            </w:pPr>
          </w:p>
        </w:tc>
        <w:tc>
          <w:tcPr>
            <w:tcW w:w="3508" w:type="dxa"/>
          </w:tcPr>
          <w:p w14:paraId="6A4FD6A0" w14:textId="77777777" w:rsidR="007F62EF" w:rsidRDefault="007F62EF" w:rsidP="00E31EBC">
            <w:pPr>
              <w:pStyle w:val="DHHStabletext"/>
            </w:pPr>
          </w:p>
        </w:tc>
      </w:tr>
      <w:tr w:rsidR="007F62EF" w14:paraId="4E5223E1" w14:textId="77777777" w:rsidTr="0049580E">
        <w:tc>
          <w:tcPr>
            <w:tcW w:w="5529" w:type="dxa"/>
            <w:gridSpan w:val="2"/>
          </w:tcPr>
          <w:p w14:paraId="03AE159A" w14:textId="3FC126DC" w:rsidR="007F62EF" w:rsidRDefault="009B1F00" w:rsidP="00E31EBC">
            <w:pPr>
              <w:pStyle w:val="DHHStabletext"/>
            </w:pPr>
            <w:r>
              <w:t>Request an invoice of prescribed fee – this will be forwarded on receipt of the application.</w:t>
            </w:r>
          </w:p>
        </w:tc>
        <w:tc>
          <w:tcPr>
            <w:tcW w:w="1275" w:type="dxa"/>
          </w:tcPr>
          <w:p w14:paraId="487F75FC" w14:textId="77777777" w:rsidR="007F62EF" w:rsidRDefault="007F62EF" w:rsidP="00E31EBC">
            <w:pPr>
              <w:pStyle w:val="DHHStabletext"/>
            </w:pPr>
          </w:p>
        </w:tc>
        <w:tc>
          <w:tcPr>
            <w:tcW w:w="3508" w:type="dxa"/>
          </w:tcPr>
          <w:p w14:paraId="5CDE117F" w14:textId="77777777" w:rsidR="007F62EF" w:rsidRDefault="007F62EF" w:rsidP="00E31EBC">
            <w:pPr>
              <w:pStyle w:val="DHHStabletext"/>
            </w:pPr>
          </w:p>
        </w:tc>
      </w:tr>
      <w:tr w:rsidR="007F62EF" w14:paraId="1AE3D6C0" w14:textId="77777777" w:rsidTr="0049580E">
        <w:tc>
          <w:tcPr>
            <w:tcW w:w="5529" w:type="dxa"/>
            <w:gridSpan w:val="2"/>
          </w:tcPr>
          <w:p w14:paraId="40375A69" w14:textId="77777777" w:rsidR="007F62EF" w:rsidRDefault="007F62EF" w:rsidP="00E31EBC">
            <w:pPr>
              <w:pStyle w:val="DHHStabletext"/>
            </w:pPr>
            <w:r w:rsidRPr="004E3480">
              <w:rPr>
                <w:rFonts w:cs="Arial"/>
              </w:rPr>
              <w:t>Written description of the proposed project including alteration to services offered or bed numbers</w:t>
            </w:r>
          </w:p>
        </w:tc>
        <w:tc>
          <w:tcPr>
            <w:tcW w:w="1275" w:type="dxa"/>
          </w:tcPr>
          <w:p w14:paraId="269448A9" w14:textId="77777777" w:rsidR="007F62EF" w:rsidRDefault="007F62EF" w:rsidP="00E31EBC">
            <w:pPr>
              <w:pStyle w:val="DHHStabletext"/>
            </w:pPr>
          </w:p>
        </w:tc>
        <w:tc>
          <w:tcPr>
            <w:tcW w:w="3508" w:type="dxa"/>
          </w:tcPr>
          <w:p w14:paraId="21B43F0F" w14:textId="77777777" w:rsidR="007F62EF" w:rsidRDefault="007F62EF" w:rsidP="00E31EBC">
            <w:pPr>
              <w:pStyle w:val="DHHStabletext"/>
            </w:pPr>
          </w:p>
        </w:tc>
      </w:tr>
      <w:tr w:rsidR="007F62EF" w14:paraId="33EE7DE8" w14:textId="77777777" w:rsidTr="0049580E">
        <w:tc>
          <w:tcPr>
            <w:tcW w:w="5529" w:type="dxa"/>
            <w:gridSpan w:val="2"/>
          </w:tcPr>
          <w:p w14:paraId="31B25559" w14:textId="3E66A5D5" w:rsidR="007F62EF" w:rsidRPr="004E3480" w:rsidRDefault="007F62EF" w:rsidP="00E31EBC">
            <w:pPr>
              <w:pStyle w:val="DHHStabletext"/>
              <w:rPr>
                <w:rFonts w:cs="Arial"/>
              </w:rPr>
            </w:pPr>
            <w:r w:rsidRPr="004E3480">
              <w:rPr>
                <w:rFonts w:cs="Arial"/>
              </w:rPr>
              <w:t xml:space="preserve">Architectural </w:t>
            </w:r>
            <w:r w:rsidR="0049580E" w:rsidRPr="004E3480">
              <w:rPr>
                <w:rFonts w:cs="Arial"/>
              </w:rPr>
              <w:t>drawings.</w:t>
            </w:r>
          </w:p>
          <w:p w14:paraId="726019C5" w14:textId="77777777" w:rsidR="009B1F00" w:rsidRDefault="009B1F00" w:rsidP="009B1F00">
            <w:pPr>
              <w:pStyle w:val="DHHStablebullet"/>
            </w:pPr>
            <w:r>
              <w:t>1:100 schematic design floor plan</w:t>
            </w:r>
          </w:p>
          <w:p w14:paraId="6BC98736" w14:textId="77777777" w:rsidR="009B1F00" w:rsidRDefault="009B1F00" w:rsidP="009B1F00">
            <w:pPr>
              <w:pStyle w:val="DHHStablebullet"/>
            </w:pPr>
            <w:r>
              <w:t>site plan drawn to 1:200 or 1:500 showing the ambulance bay</w:t>
            </w:r>
          </w:p>
          <w:p w14:paraId="2D550B25" w14:textId="77777777" w:rsidR="009B1F00" w:rsidRDefault="009B1F00" w:rsidP="009B1F00">
            <w:pPr>
              <w:pStyle w:val="DHHStablebullet"/>
            </w:pPr>
            <w:r>
              <w:t>flow diagram for key clinical areas (such as DOSA, theatres, endoscopy)</w:t>
            </w:r>
          </w:p>
          <w:p w14:paraId="32994CE7" w14:textId="77777777" w:rsidR="009B1F00" w:rsidRDefault="009B1F00" w:rsidP="009B1F00">
            <w:pPr>
              <w:pStyle w:val="DHHStablebullet"/>
            </w:pPr>
            <w:r>
              <w:t>proposed finishes at 1:100 scale (basic finishes such as vinyl, slip resistant vinyl, carpet etc).</w:t>
            </w:r>
          </w:p>
          <w:p w14:paraId="6E600375" w14:textId="3E28182E" w:rsidR="007F62EF" w:rsidRDefault="009B1F00" w:rsidP="009B1F00">
            <w:pPr>
              <w:pStyle w:val="DHHStablebullet"/>
            </w:pPr>
            <w:r>
              <w:t>proposed detailed fitout plan at 1:50 scale for major rooms (can be Generic Room Layout Sheets)</w:t>
            </w:r>
          </w:p>
        </w:tc>
        <w:tc>
          <w:tcPr>
            <w:tcW w:w="1275" w:type="dxa"/>
          </w:tcPr>
          <w:p w14:paraId="7471913E" w14:textId="77777777" w:rsidR="007F62EF" w:rsidRDefault="007F62EF" w:rsidP="00E31EBC">
            <w:pPr>
              <w:pStyle w:val="DHHStabletext"/>
            </w:pPr>
          </w:p>
        </w:tc>
        <w:tc>
          <w:tcPr>
            <w:tcW w:w="3508" w:type="dxa"/>
          </w:tcPr>
          <w:p w14:paraId="43DDED89" w14:textId="77777777" w:rsidR="007F62EF" w:rsidRDefault="007F62EF" w:rsidP="00E31EBC">
            <w:pPr>
              <w:pStyle w:val="DHHStabletext"/>
            </w:pPr>
          </w:p>
        </w:tc>
      </w:tr>
      <w:tr w:rsidR="007F62EF" w14:paraId="5E80304B" w14:textId="77777777" w:rsidTr="0049580E">
        <w:tc>
          <w:tcPr>
            <w:tcW w:w="5529" w:type="dxa"/>
            <w:gridSpan w:val="2"/>
          </w:tcPr>
          <w:p w14:paraId="5F60FEA7" w14:textId="77777777" w:rsidR="007F62EF" w:rsidRDefault="00E60B60" w:rsidP="00E31EBC">
            <w:pPr>
              <w:pStyle w:val="DHHStabletext"/>
            </w:pPr>
            <w:r w:rsidRPr="004E3480">
              <w:rPr>
                <w:rFonts w:cs="Arial"/>
              </w:rPr>
              <w:t>Schedule of accommodation</w:t>
            </w:r>
          </w:p>
        </w:tc>
        <w:tc>
          <w:tcPr>
            <w:tcW w:w="1275" w:type="dxa"/>
          </w:tcPr>
          <w:p w14:paraId="2716308D" w14:textId="77777777" w:rsidR="007F62EF" w:rsidRDefault="007F62EF" w:rsidP="00E31EBC">
            <w:pPr>
              <w:pStyle w:val="DHHStabletext"/>
            </w:pPr>
          </w:p>
        </w:tc>
        <w:tc>
          <w:tcPr>
            <w:tcW w:w="3508" w:type="dxa"/>
          </w:tcPr>
          <w:p w14:paraId="19514992" w14:textId="77777777" w:rsidR="007F62EF" w:rsidRDefault="007F62EF" w:rsidP="00E31EBC">
            <w:pPr>
              <w:pStyle w:val="DHHStabletext"/>
            </w:pPr>
          </w:p>
        </w:tc>
      </w:tr>
      <w:tr w:rsidR="007F62EF" w14:paraId="02AFDF83" w14:textId="77777777" w:rsidTr="0049580E">
        <w:tc>
          <w:tcPr>
            <w:tcW w:w="5529" w:type="dxa"/>
            <w:gridSpan w:val="2"/>
          </w:tcPr>
          <w:p w14:paraId="76C9874F" w14:textId="77777777" w:rsidR="007F62EF" w:rsidRDefault="00E60B60" w:rsidP="00E31EBC">
            <w:pPr>
              <w:pStyle w:val="DHHStabletext"/>
            </w:pPr>
            <w:r w:rsidRPr="004E3480">
              <w:rPr>
                <w:rFonts w:cs="Arial"/>
              </w:rPr>
              <w:t>Time frame statement including start/end dates and staging of works if applicable</w:t>
            </w:r>
          </w:p>
        </w:tc>
        <w:tc>
          <w:tcPr>
            <w:tcW w:w="1275" w:type="dxa"/>
          </w:tcPr>
          <w:p w14:paraId="2C58C847" w14:textId="77777777" w:rsidR="007F62EF" w:rsidRDefault="007F62EF" w:rsidP="00E31EBC">
            <w:pPr>
              <w:pStyle w:val="DHHStabletext"/>
            </w:pPr>
          </w:p>
        </w:tc>
        <w:tc>
          <w:tcPr>
            <w:tcW w:w="3508" w:type="dxa"/>
          </w:tcPr>
          <w:p w14:paraId="650818E4" w14:textId="77777777" w:rsidR="007F62EF" w:rsidRDefault="007F62EF" w:rsidP="00E31EBC">
            <w:pPr>
              <w:pStyle w:val="DHHStabletext"/>
            </w:pPr>
          </w:p>
        </w:tc>
      </w:tr>
      <w:tr w:rsidR="007F62EF" w14:paraId="072FCE30" w14:textId="77777777" w:rsidTr="0049580E">
        <w:tc>
          <w:tcPr>
            <w:tcW w:w="5529" w:type="dxa"/>
            <w:gridSpan w:val="2"/>
          </w:tcPr>
          <w:p w14:paraId="301E61A8" w14:textId="77777777" w:rsidR="007F62EF" w:rsidRDefault="00E60B60" w:rsidP="00E31EBC">
            <w:pPr>
              <w:pStyle w:val="DHHStabletext"/>
            </w:pPr>
            <w:r w:rsidRPr="004E3480">
              <w:rPr>
                <w:rFonts w:cs="Arial"/>
              </w:rPr>
              <w:t>Copy of current planning permit, or statement by local council that a planning permit is not required</w:t>
            </w:r>
          </w:p>
        </w:tc>
        <w:tc>
          <w:tcPr>
            <w:tcW w:w="1275" w:type="dxa"/>
          </w:tcPr>
          <w:p w14:paraId="1895454D" w14:textId="77777777" w:rsidR="007F62EF" w:rsidRDefault="007F62EF" w:rsidP="00E31EBC">
            <w:pPr>
              <w:pStyle w:val="DHHStabletext"/>
            </w:pPr>
          </w:p>
        </w:tc>
        <w:tc>
          <w:tcPr>
            <w:tcW w:w="3508" w:type="dxa"/>
          </w:tcPr>
          <w:p w14:paraId="3190483B" w14:textId="77777777" w:rsidR="007F62EF" w:rsidRDefault="007F62EF" w:rsidP="00E31EBC">
            <w:pPr>
              <w:pStyle w:val="DHHStabletext"/>
            </w:pPr>
          </w:p>
        </w:tc>
      </w:tr>
    </w:tbl>
    <w:p w14:paraId="5960C41E" w14:textId="1EC5FF07" w:rsidR="0049580E" w:rsidRPr="002F788A" w:rsidRDefault="0049580E" w:rsidP="009B1F00">
      <w:pPr>
        <w:pStyle w:val="DHHSbody"/>
        <w:spacing w:after="0"/>
        <w:rPr>
          <w:rStyle w:val="Hyperlink"/>
        </w:rPr>
      </w:pPr>
      <w:r w:rsidRPr="0049580E">
        <w:rPr>
          <w:b/>
          <w:bCs/>
          <w:sz w:val="22"/>
          <w:szCs w:val="22"/>
        </w:rPr>
        <w:t>Send completed forms to:</w:t>
      </w:r>
      <w:r w:rsidRPr="0049580E">
        <w:rPr>
          <w:b/>
          <w:bCs/>
          <w:sz w:val="22"/>
          <w:szCs w:val="22"/>
        </w:rPr>
        <w:br/>
      </w:r>
      <w:r w:rsidRPr="003E7A72">
        <w:t xml:space="preserve">Please send the completed checklist and applications by email to </w:t>
      </w:r>
      <w:bookmarkStart w:id="0" w:name="_Hlk93063810"/>
      <w:bookmarkStart w:id="1" w:name="_Hlk93063041"/>
      <w:bookmarkStart w:id="2" w:name="_Hlk93054369"/>
      <w:r w:rsidRPr="003E7A72">
        <w:t xml:space="preserve">the Private Hospitals </w:t>
      </w:r>
      <w:r w:rsidR="00E56F48" w:rsidRPr="003E7A72">
        <w:t>&amp;</w:t>
      </w:r>
      <w:r w:rsidRPr="003E7A72">
        <w:t xml:space="preserve"> Day Procedure Centres Unit at </w:t>
      </w:r>
      <w:hyperlink r:id="rId14" w:history="1">
        <w:r w:rsidRPr="002F788A">
          <w:rPr>
            <w:rStyle w:val="Hyperlink"/>
          </w:rPr>
          <w:t>privatehospitals@health.vic.gov.au</w:t>
        </w:r>
      </w:hyperlink>
      <w:bookmarkEnd w:id="0"/>
      <w:bookmarkEnd w:id="1"/>
      <w:bookmarkEnd w:id="2"/>
    </w:p>
    <w:p w14:paraId="006F8204" w14:textId="77777777" w:rsidR="009B1F00" w:rsidRPr="003E7A72" w:rsidRDefault="009B1F00" w:rsidP="009B1F00">
      <w:pPr>
        <w:pStyle w:val="DHHSbody"/>
        <w:spacing w:after="0" w:line="240" w:lineRule="auto"/>
        <w:rPr>
          <w:u w:val="dott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3E7A72" w:rsidRPr="003E7A72" w14:paraId="506ECBF5" w14:textId="77777777" w:rsidTr="0049580E">
        <w:tc>
          <w:tcPr>
            <w:tcW w:w="10312" w:type="dxa"/>
          </w:tcPr>
          <w:p w14:paraId="06539B05" w14:textId="30F87874" w:rsidR="00E60B60" w:rsidRPr="006E634C" w:rsidRDefault="006E634C" w:rsidP="00613D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634C">
              <w:rPr>
                <w:rFonts w:ascii="Arial" w:hAnsi="Arial" w:cs="Arial"/>
              </w:rPr>
              <w:t xml:space="preserve">To receive this publication in an accessible format, email the </w:t>
            </w:r>
            <w:hyperlink r:id="rId15" w:history="1">
              <w:r w:rsidRPr="006E634C">
                <w:rPr>
                  <w:rStyle w:val="Hyperlink"/>
                  <w:rFonts w:ascii="Arial" w:hAnsi="Arial" w:cs="Arial"/>
                </w:rPr>
                <w:t>Private Hospitals &amp; Day Procedure Centres Unit</w:t>
              </w:r>
            </w:hyperlink>
            <w:r w:rsidRPr="006E634C">
              <w:rPr>
                <w:rFonts w:ascii="Arial" w:hAnsi="Arial" w:cs="Arial"/>
              </w:rPr>
              <w:t xml:space="preserve"> &lt;privatehospitals@health.vic.gov.au&gt; </w:t>
            </w:r>
            <w:r w:rsidRPr="006E634C">
              <w:rPr>
                <w:rFonts w:ascii="Arial" w:hAnsi="Arial" w:cs="Arial"/>
              </w:rPr>
              <w:br/>
            </w:r>
            <w:r w:rsidRPr="006E634C">
              <w:rPr>
                <w:rFonts w:ascii="Arial" w:hAnsi="Arial" w:cs="Arial"/>
              </w:rPr>
              <w:br/>
              <w:t xml:space="preserve">Authorised and published by the Victorian Government, 1 Treasury Place, Melbourne. © State of Victoria, Department of Health May 2022. </w:t>
            </w:r>
            <w:r w:rsidRPr="006E634C">
              <w:rPr>
                <w:rFonts w:ascii="Arial" w:hAnsi="Arial" w:cs="Arial"/>
              </w:rPr>
              <w:br/>
            </w:r>
            <w:r w:rsidRPr="006E634C">
              <w:rPr>
                <w:rFonts w:ascii="Arial" w:hAnsi="Arial" w:cs="Arial"/>
              </w:rPr>
              <w:br/>
              <w:t xml:space="preserve">Available at </w:t>
            </w:r>
            <w:hyperlink r:id="rId16" w:history="1">
              <w:r w:rsidRPr="006E634C">
                <w:rPr>
                  <w:rStyle w:val="Hyperlink"/>
                  <w:rFonts w:ascii="Arial" w:hAnsi="Arial" w:cs="Arial"/>
                </w:rPr>
                <w:t>Forms, checklists and guidelines for private health service</w:t>
              </w:r>
            </w:hyperlink>
            <w:r w:rsidRPr="006E634C">
              <w:rPr>
                <w:rFonts w:ascii="Arial" w:hAnsi="Arial" w:cs="Arial"/>
              </w:rPr>
              <w:t xml:space="preserve"> </w:t>
            </w:r>
            <w:bookmarkStart w:id="3" w:name="_Hlk94003803"/>
            <w:bookmarkStart w:id="4" w:name="_Hlk93061375"/>
            <w:r w:rsidRPr="006E634C">
              <w:rPr>
                <w:rFonts w:ascii="Arial" w:hAnsi="Arial" w:cs="Arial"/>
              </w:rPr>
              <w:t>&lt;</w:t>
            </w:r>
            <w:r w:rsidRPr="006E634C">
              <w:rPr>
                <w:rFonts w:ascii="Arial" w:hAnsi="Arial" w:cs="Arial"/>
                <w:u w:val="dotted"/>
              </w:rPr>
              <w:t>https://www.health.vic.gov.au/private-health-service-establishments/forms-checklists-and-guidelines-for-private-health-service</w:t>
            </w:r>
            <w:bookmarkEnd w:id="3"/>
            <w:bookmarkEnd w:id="4"/>
            <w:r w:rsidRPr="006E634C">
              <w:rPr>
                <w:rFonts w:ascii="Arial" w:hAnsi="Arial" w:cs="Arial"/>
                <w:u w:val="dotted"/>
              </w:rPr>
              <w:t>&gt;</w:t>
            </w:r>
          </w:p>
        </w:tc>
      </w:tr>
    </w:tbl>
    <w:p w14:paraId="4593583C" w14:textId="77777777" w:rsidR="00E60B60" w:rsidRPr="007F62EF" w:rsidRDefault="00E60B60" w:rsidP="009905D7">
      <w:pPr>
        <w:pStyle w:val="DHHSbody"/>
      </w:pPr>
    </w:p>
    <w:sectPr w:rsidR="00E60B60" w:rsidRPr="007F62EF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50983" w14:textId="77777777" w:rsidR="007F62EF" w:rsidRDefault="007F62EF">
      <w:r>
        <w:separator/>
      </w:r>
    </w:p>
  </w:endnote>
  <w:endnote w:type="continuationSeparator" w:id="0">
    <w:p w14:paraId="36E60664" w14:textId="77777777" w:rsidR="007F62EF" w:rsidRDefault="007F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E906" w14:textId="77777777" w:rsidR="00B24912" w:rsidRDefault="00B249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791A" w14:textId="2920C0EF" w:rsidR="009D70A4" w:rsidRPr="00F65AA9" w:rsidRDefault="00613D73" w:rsidP="00613D73">
    <w:pPr>
      <w:pStyle w:val="DHHSfooter"/>
      <w:jc w:val="right"/>
    </w:pPr>
    <w:r>
      <w:rPr>
        <w:noProof/>
        <w:color w:val="000000"/>
        <w:sz w:val="22"/>
        <w:szCs w:val="22"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8966498" wp14:editId="7D7E40AB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" name="MSIPCM006f45c89cac5f0ef5ec28d0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67A49B" w14:textId="6C6E71B3" w:rsidR="00613D73" w:rsidRPr="003E7A72" w:rsidRDefault="003E7A72" w:rsidP="003E7A7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E7A7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66498" id="_x0000_t202" coordsize="21600,21600" o:spt="202" path="m,l,21600r21600,l21600,xe">
              <v:stroke joinstyle="miter"/>
              <v:path gradientshapeok="t" o:connecttype="rect"/>
            </v:shapetype>
            <v:shape id="MSIPCM006f45c89cac5f0ef5ec28d0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" o:allowincell="f" filled="f" stroked="f" strokeweight=".5pt">
              <v:textbox inset=",0,,0">
                <w:txbxContent>
                  <w:p w14:paraId="0967A49B" w14:textId="6C6E71B3" w:rsidR="00613D73" w:rsidRPr="003E7A72" w:rsidRDefault="003E7A72" w:rsidP="003E7A7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E7A7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sz w:val="22"/>
        <w:szCs w:val="22"/>
        <w:lang w:eastAsia="en-AU"/>
      </w:rPr>
      <w:drawing>
        <wp:inline distT="0" distB="0" distL="0" distR="0" wp14:anchorId="769FBD70" wp14:editId="69336DB1">
          <wp:extent cx="1469390" cy="433070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6254" w14:textId="50B5996A" w:rsidR="00613D73" w:rsidRDefault="00613D7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3360" behindDoc="0" locked="0" layoutInCell="0" allowOverlap="1" wp14:anchorId="61CB6294" wp14:editId="2A9794D4">
              <wp:simplePos x="0" y="10189687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3" name="MSIPCM64be41c690eab2505fd2e391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9E68FA" w14:textId="5BE14B43" w:rsidR="00613D73" w:rsidRPr="003E7A72" w:rsidRDefault="003E7A72" w:rsidP="003E7A7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E7A7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B6294" id="_x0000_t202" coordsize="21600,21600" o:spt="202" path="m,l,21600r21600,l21600,xe">
              <v:stroke joinstyle="miter"/>
              <v:path gradientshapeok="t" o:connecttype="rect"/>
            </v:shapetype>
            <v:shape id="MSIPCM64be41c690eab2505fd2e391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" o:allowincell="f" filled="f" stroked="f" strokeweight=".5pt">
              <v:textbox inset=",0,,0">
                <w:txbxContent>
                  <w:p w14:paraId="459E68FA" w14:textId="5BE14B43" w:rsidR="00613D73" w:rsidRPr="003E7A72" w:rsidRDefault="003E7A72" w:rsidP="003E7A7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E7A7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9A188" w14:textId="77777777" w:rsidR="007F62EF" w:rsidRDefault="007F62EF" w:rsidP="002862F1">
      <w:pPr>
        <w:spacing w:before="120"/>
      </w:pPr>
      <w:r>
        <w:separator/>
      </w:r>
    </w:p>
  </w:footnote>
  <w:footnote w:type="continuationSeparator" w:id="0">
    <w:p w14:paraId="3EECC57F" w14:textId="77777777" w:rsidR="007F62EF" w:rsidRDefault="007F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0A944" w14:textId="77777777" w:rsidR="00B24912" w:rsidRDefault="00B249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33442" w14:textId="77777777" w:rsidR="00B24912" w:rsidRDefault="00B24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9B36D" w14:textId="77777777" w:rsidR="00B24912" w:rsidRDefault="00B24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2EF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3471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0591"/>
    <w:rsid w:val="002E161D"/>
    <w:rsid w:val="002E3100"/>
    <w:rsid w:val="002E6C95"/>
    <w:rsid w:val="002E7C36"/>
    <w:rsid w:val="002F5F31"/>
    <w:rsid w:val="002F5F46"/>
    <w:rsid w:val="002F788A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E7A72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64394"/>
    <w:rsid w:val="00466AF4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9580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4F7E51"/>
    <w:rsid w:val="00503DC6"/>
    <w:rsid w:val="00506F5D"/>
    <w:rsid w:val="005126D0"/>
    <w:rsid w:val="0051568D"/>
    <w:rsid w:val="00526C15"/>
    <w:rsid w:val="005319BE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5F48D8"/>
    <w:rsid w:val="00605908"/>
    <w:rsid w:val="00610D7C"/>
    <w:rsid w:val="00613414"/>
    <w:rsid w:val="00613D73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18C2"/>
    <w:rsid w:val="006B077C"/>
    <w:rsid w:val="006B6803"/>
    <w:rsid w:val="006D2A3F"/>
    <w:rsid w:val="006D2FBC"/>
    <w:rsid w:val="006E138B"/>
    <w:rsid w:val="006E634C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2E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4236"/>
    <w:rsid w:val="008D462F"/>
    <w:rsid w:val="008D6DCF"/>
    <w:rsid w:val="008E4376"/>
    <w:rsid w:val="008E7A0A"/>
    <w:rsid w:val="008F3694"/>
    <w:rsid w:val="00900719"/>
    <w:rsid w:val="009017AC"/>
    <w:rsid w:val="00904A1C"/>
    <w:rsid w:val="00905030"/>
    <w:rsid w:val="00906490"/>
    <w:rsid w:val="009111B2"/>
    <w:rsid w:val="0091295B"/>
    <w:rsid w:val="00924AE1"/>
    <w:rsid w:val="009269B1"/>
    <w:rsid w:val="0092724D"/>
    <w:rsid w:val="009272FF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05D7"/>
    <w:rsid w:val="00991769"/>
    <w:rsid w:val="00994386"/>
    <w:rsid w:val="009A13D8"/>
    <w:rsid w:val="009A279E"/>
    <w:rsid w:val="009B0A6F"/>
    <w:rsid w:val="009B0A94"/>
    <w:rsid w:val="009B1F00"/>
    <w:rsid w:val="009B59E9"/>
    <w:rsid w:val="009B70AA"/>
    <w:rsid w:val="009C1FE8"/>
    <w:rsid w:val="009C7A7E"/>
    <w:rsid w:val="009D02E8"/>
    <w:rsid w:val="009D51D0"/>
    <w:rsid w:val="009D70A4"/>
    <w:rsid w:val="009E08D1"/>
    <w:rsid w:val="009E12C6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118F"/>
    <w:rsid w:val="00B13851"/>
    <w:rsid w:val="00B13B1C"/>
    <w:rsid w:val="00B22291"/>
    <w:rsid w:val="00B23F9A"/>
    <w:rsid w:val="00B2417B"/>
    <w:rsid w:val="00B24912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34BC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1547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869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97972"/>
    <w:rsid w:val="00DA2619"/>
    <w:rsid w:val="00DA4239"/>
    <w:rsid w:val="00DB043A"/>
    <w:rsid w:val="00DB0B61"/>
    <w:rsid w:val="00DB3B30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31EBC"/>
    <w:rsid w:val="00E40181"/>
    <w:rsid w:val="00E56F48"/>
    <w:rsid w:val="00E60B60"/>
    <w:rsid w:val="00E629A1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EF476B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439B7C95"/>
  <w15:docId w15:val="{A504374F-0E0A-4A41-85B7-5651E05E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2E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9B0A9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29752B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D50032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 w:line="240" w:lineRule="auto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9B0A94"/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29752B"/>
    <w:rPr>
      <w:rFonts w:ascii="Arial" w:hAnsi="Arial"/>
      <w:b/>
      <w:color w:val="D50032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0" w:line="240" w:lineRule="auto"/>
    </w:pPr>
    <w:rPr>
      <w:rFonts w:ascii="Cambria" w:eastAsia="Times New Roman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29752B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29752B"/>
    <w:rPr>
      <w:rFonts w:ascii="Arial" w:hAnsi="Arial"/>
      <w:b/>
      <w:color w:val="D50032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spacing w:after="0" w:line="240" w:lineRule="auto"/>
      <w:ind w:left="800"/>
    </w:pPr>
    <w:rPr>
      <w:rFonts w:ascii="Cambria" w:eastAsia="Times New Roman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0" w:line="240" w:lineRule="auto"/>
      <w:ind w:left="1000"/>
    </w:pPr>
    <w:rPr>
      <w:rFonts w:ascii="Cambria" w:eastAsia="Times New Roman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0" w:line="240" w:lineRule="auto"/>
      <w:ind w:left="1200"/>
    </w:pPr>
    <w:rPr>
      <w:rFonts w:ascii="Cambria" w:eastAsia="Times New Roman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0" w:line="240" w:lineRule="auto"/>
      <w:ind w:left="1400"/>
    </w:pPr>
    <w:rPr>
      <w:rFonts w:ascii="Cambria" w:eastAsia="Times New Roman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0" w:line="240" w:lineRule="auto"/>
      <w:ind w:left="1600"/>
    </w:pPr>
    <w:rPr>
      <w:rFonts w:ascii="Cambria" w:eastAsia="Times New Roman" w:hAnsi="Cambria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29752B"/>
    <w:pPr>
      <w:spacing w:before="80" w:after="60"/>
    </w:pPr>
    <w:rPr>
      <w:rFonts w:ascii="Arial" w:hAnsi="Arial"/>
      <w:b/>
      <w:color w:val="D50032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40" w:lineRule="auto"/>
      <w:jc w:val="center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styleId="UnresolvedMention">
    <w:name w:val="Unresolved Mention"/>
    <w:basedOn w:val="DefaultParagraphFont"/>
    <w:uiPriority w:val="99"/>
    <w:semiHidden/>
    <w:unhideWhenUsed/>
    <w:rsid w:val="0061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health.vic.gov.au/private-health-service-establishments/forms-checklists-and-guidelines-for-private-health-servic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privatehospitals@health.vic.gov.au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privatehospitals@health.vic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AIP Checklist Variation Certificate</vt:lpstr>
    </vt:vector>
  </TitlesOfParts>
  <Company>Department of Health</Company>
  <LinksUpToDate>false</LinksUpToDate>
  <CharactersWithSpaces>2140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AIP Checklist Variation Certificate</dc:title>
  <dc:subject>AIP Checklist Variation Certificate</dc:subject>
  <dc:creator>Private hospitals and day procedure centres</dc:creator>
  <cp:keywords>AIP, checklist, variation, certificate, principle</cp:keywords>
  <cp:lastModifiedBy>Tyler McPherson (Health)</cp:lastModifiedBy>
  <cp:revision>27</cp:revision>
  <cp:lastPrinted>2015-08-21T04:17:00Z</cp:lastPrinted>
  <dcterms:created xsi:type="dcterms:W3CDTF">2018-08-17T00:21:00Z</dcterms:created>
  <dcterms:modified xsi:type="dcterms:W3CDTF">2022-07-01T02:29:00Z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2022-07-01T02:29:55Z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ce70c8bd-4218-4ea6-8ee7-cb5b7f72a74d</vt:lpwstr>
  </property>
  <property fmtid="{D5CDD505-2E9C-101B-9397-08002B2CF9AE}" pid="9" name="MSIP_Label_43e64453-338c-4f93-8a4d-0039a0a41f2a_ContentBits">
    <vt:lpwstr>2</vt:lpwstr>
  </property>
</Properties>
</file>