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4F48CE" w14:textId="77777777" w:rsidR="0074696E" w:rsidRPr="004C6EEE" w:rsidRDefault="00904AB4" w:rsidP="00EC40D5">
      <w:pPr>
        <w:pStyle w:val="Sectionbreakfirstpage"/>
      </w:pPr>
      <w:r>
        <w:drawing>
          <wp:anchor distT="0" distB="0" distL="114300" distR="114300" simplePos="0" relativeHeight="251658240" behindDoc="1" locked="1" layoutInCell="1" allowOverlap="0" wp14:anchorId="409EF96D" wp14:editId="2DD3A5B6">
            <wp:simplePos x="0" y="0"/>
            <wp:positionH relativeFrom="page">
              <wp:posOffset>0</wp:posOffset>
            </wp:positionH>
            <wp:positionV relativeFrom="page">
              <wp:posOffset>0</wp:posOffset>
            </wp:positionV>
            <wp:extent cx="7556400" cy="1360800"/>
            <wp:effectExtent l="0" t="0" r="63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8"/>
                    <a:stretch>
                      <a:fillRect/>
                    </a:stretch>
                  </pic:blipFill>
                  <pic:spPr>
                    <a:xfrm>
                      <a:off x="0" y="0"/>
                      <a:ext cx="7556400" cy="1360800"/>
                    </a:xfrm>
                    <a:prstGeom prst="rect">
                      <a:avLst/>
                    </a:prstGeom>
                  </pic:spPr>
                </pic:pic>
              </a:graphicData>
            </a:graphic>
            <wp14:sizeRelH relativeFrom="margin">
              <wp14:pctWidth>0</wp14:pctWidth>
            </wp14:sizeRelH>
            <wp14:sizeRelV relativeFrom="margin">
              <wp14:pctHeight>0</wp14:pctHeight>
            </wp14:sizeRelV>
          </wp:anchor>
        </w:drawing>
      </w:r>
    </w:p>
    <w:p w14:paraId="6AA8D5BC" w14:textId="77777777" w:rsidR="00A62D44" w:rsidRPr="004C6EEE" w:rsidRDefault="00A62D44" w:rsidP="00EC40D5">
      <w:pPr>
        <w:pStyle w:val="Sectionbreakfirstpage"/>
        <w:sectPr w:rsidR="00A62D44" w:rsidRPr="004C6EEE" w:rsidSect="00E62622">
          <w:headerReference w:type="even" r:id="rId9"/>
          <w:headerReference w:type="default" r:id="rId10"/>
          <w:footerReference w:type="even" r:id="rId11"/>
          <w:footerReference w:type="default" r:id="rId12"/>
          <w:headerReference w:type="first" r:id="rId13"/>
          <w:footerReference w:type="first" r:id="rId14"/>
          <w:pgSz w:w="11906" w:h="16838" w:code="9"/>
          <w:pgMar w:top="454" w:right="851" w:bottom="1418" w:left="851" w:header="340" w:footer="851" w:gutter="0"/>
          <w:cols w:space="708"/>
          <w:docGrid w:linePitch="360"/>
        </w:sectPr>
      </w:pPr>
    </w:p>
    <w:tbl>
      <w:tblPr>
        <w:tblStyle w:val="TableGrid"/>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10348"/>
      </w:tblGrid>
      <w:tr w:rsidR="003B5733" w14:paraId="603749AB" w14:textId="77777777" w:rsidTr="00B07FF7">
        <w:trPr>
          <w:trHeight w:val="622"/>
        </w:trPr>
        <w:tc>
          <w:tcPr>
            <w:tcW w:w="10348" w:type="dxa"/>
            <w:tcMar>
              <w:top w:w="1531" w:type="dxa"/>
              <w:left w:w="0" w:type="dxa"/>
              <w:right w:w="0" w:type="dxa"/>
            </w:tcMar>
          </w:tcPr>
          <w:p w14:paraId="6A1C7166" w14:textId="0189FA80" w:rsidR="003B5733" w:rsidRPr="003B5733" w:rsidRDefault="00EE5418" w:rsidP="003B5733">
            <w:pPr>
              <w:pStyle w:val="Documenttitle"/>
            </w:pPr>
            <w:r>
              <w:t>Mental Health Bulletin</w:t>
            </w:r>
            <w:r w:rsidR="00B756CA">
              <w:t xml:space="preserve"> </w:t>
            </w:r>
            <w:r w:rsidR="00C53086">
              <w:t>69</w:t>
            </w:r>
          </w:p>
        </w:tc>
      </w:tr>
      <w:tr w:rsidR="003B5733" w14:paraId="02FE8311" w14:textId="77777777" w:rsidTr="00B07FF7">
        <w:tc>
          <w:tcPr>
            <w:tcW w:w="10348" w:type="dxa"/>
          </w:tcPr>
          <w:p w14:paraId="4992F550" w14:textId="1C991C6E" w:rsidR="003B5733" w:rsidRDefault="008C6A1E" w:rsidP="005F44C0">
            <w:pPr>
              <w:pStyle w:val="Documentsubtitle"/>
            </w:pPr>
            <w:r w:rsidRPr="008C6A1E">
              <w:t>Autism Spectrum Disorder Coordinator</w:t>
            </w:r>
            <w:r>
              <w:t xml:space="preserve">: </w:t>
            </w:r>
            <w:r w:rsidR="00EE5418">
              <w:t>CMI-ODS Data reporting</w:t>
            </w:r>
            <w:r w:rsidR="0021522B">
              <w:t xml:space="preserve"> update</w:t>
            </w:r>
          </w:p>
          <w:p w14:paraId="44120960" w14:textId="5A0F20AE" w:rsidR="00C53086" w:rsidRPr="00A1389F" w:rsidRDefault="00C53086" w:rsidP="005F44C0">
            <w:pPr>
              <w:pStyle w:val="Documentsubtitle"/>
            </w:pPr>
            <w:r>
              <w:t>Note:  This bulletin supersedes Bulletin 59</w:t>
            </w:r>
          </w:p>
        </w:tc>
      </w:tr>
      <w:tr w:rsidR="003B5733" w14:paraId="30E8F298" w14:textId="77777777" w:rsidTr="00B07FF7">
        <w:tc>
          <w:tcPr>
            <w:tcW w:w="10348" w:type="dxa"/>
          </w:tcPr>
          <w:p w14:paraId="78F6D8D2" w14:textId="77777777" w:rsidR="003B5733" w:rsidRPr="001E5058" w:rsidRDefault="00325BC4" w:rsidP="001E5058">
            <w:pPr>
              <w:pStyle w:val="Bannermarking"/>
            </w:pPr>
            <w:fldSimple w:instr=" FILLIN  &quot;Type the protective marking&quot; \d OFFICIAL \o  \* MERGEFORMAT ">
              <w:r w:rsidR="00EE5418">
                <w:t>OFFICIAL</w:t>
              </w:r>
            </w:fldSimple>
          </w:p>
        </w:tc>
      </w:tr>
    </w:tbl>
    <w:p w14:paraId="585630A7" w14:textId="53F69A96" w:rsidR="007173CA" w:rsidRDefault="007173CA" w:rsidP="00D079AA">
      <w:pPr>
        <w:pStyle w:val="Body"/>
      </w:pPr>
    </w:p>
    <w:p w14:paraId="7D955F27" w14:textId="77777777" w:rsidR="00580394" w:rsidRPr="00B519CD" w:rsidRDefault="00580394" w:rsidP="007173CA">
      <w:pPr>
        <w:pStyle w:val="Body"/>
        <w:sectPr w:rsidR="00580394" w:rsidRPr="00B519CD" w:rsidSect="00E62622">
          <w:headerReference w:type="default" r:id="rId15"/>
          <w:type w:val="continuous"/>
          <w:pgSz w:w="11906" w:h="16838" w:code="9"/>
          <w:pgMar w:top="1418" w:right="851" w:bottom="1418" w:left="851" w:header="851" w:footer="851" w:gutter="0"/>
          <w:cols w:space="340"/>
          <w:titlePg/>
          <w:docGrid w:linePitch="360"/>
        </w:sectPr>
      </w:pPr>
    </w:p>
    <w:bookmarkStart w:id="0" w:name="_Toc63347079" w:displacedByCustomXml="next"/>
    <w:sdt>
      <w:sdtPr>
        <w:rPr>
          <w:rFonts w:ascii="Arial" w:eastAsia="Times New Roman" w:hAnsi="Arial" w:cs="Times New Roman"/>
          <w:color w:val="auto"/>
          <w:sz w:val="21"/>
          <w:szCs w:val="20"/>
          <w:lang w:val="en-AU"/>
        </w:rPr>
        <w:id w:val="-1684742650"/>
        <w:docPartObj>
          <w:docPartGallery w:val="Table of Contents"/>
          <w:docPartUnique/>
        </w:docPartObj>
      </w:sdtPr>
      <w:sdtEndPr>
        <w:rPr>
          <w:b/>
          <w:bCs/>
          <w:noProof/>
        </w:rPr>
      </w:sdtEndPr>
      <w:sdtContent>
        <w:p w14:paraId="75A21CFB" w14:textId="34AC68AC" w:rsidR="0063713D" w:rsidRDefault="0063713D">
          <w:pPr>
            <w:pStyle w:val="TOCHeading"/>
          </w:pPr>
          <w:r>
            <w:t>Contents</w:t>
          </w:r>
        </w:p>
        <w:p w14:paraId="1604A060" w14:textId="0D58FAB9" w:rsidR="00BA60FA" w:rsidRDefault="0063713D">
          <w:pPr>
            <w:pStyle w:val="TOC1"/>
            <w:rPr>
              <w:rFonts w:asciiTheme="minorHAnsi" w:eastAsiaTheme="minorEastAsia" w:hAnsiTheme="minorHAnsi" w:cstheme="minorBidi"/>
              <w:b w:val="0"/>
              <w:sz w:val="22"/>
              <w:szCs w:val="22"/>
              <w:lang w:eastAsia="en-AU"/>
            </w:rPr>
          </w:pPr>
          <w:r>
            <w:fldChar w:fldCharType="begin"/>
          </w:r>
          <w:r>
            <w:instrText xml:space="preserve"> TOC \o "1-3" \h \z \u </w:instrText>
          </w:r>
          <w:r>
            <w:fldChar w:fldCharType="separate"/>
          </w:r>
          <w:hyperlink w:anchor="_Toc117752070" w:history="1">
            <w:r w:rsidR="00BA60FA" w:rsidRPr="002A5F1E">
              <w:rPr>
                <w:rStyle w:val="Hyperlink"/>
              </w:rPr>
              <w:t>Autism Spectrum Disorder (ASD) Coordinator</w:t>
            </w:r>
            <w:r w:rsidR="00BA60FA">
              <w:rPr>
                <w:webHidden/>
              </w:rPr>
              <w:tab/>
            </w:r>
            <w:r w:rsidR="00BA60FA">
              <w:rPr>
                <w:webHidden/>
              </w:rPr>
              <w:fldChar w:fldCharType="begin"/>
            </w:r>
            <w:r w:rsidR="00BA60FA">
              <w:rPr>
                <w:webHidden/>
              </w:rPr>
              <w:instrText xml:space="preserve"> PAGEREF _Toc117752070 \h </w:instrText>
            </w:r>
            <w:r w:rsidR="00BA60FA">
              <w:rPr>
                <w:webHidden/>
              </w:rPr>
            </w:r>
            <w:r w:rsidR="00BA60FA">
              <w:rPr>
                <w:webHidden/>
              </w:rPr>
              <w:fldChar w:fldCharType="separate"/>
            </w:r>
            <w:r w:rsidR="00BA60FA">
              <w:rPr>
                <w:webHidden/>
              </w:rPr>
              <w:t>1</w:t>
            </w:r>
            <w:r w:rsidR="00BA60FA">
              <w:rPr>
                <w:webHidden/>
              </w:rPr>
              <w:fldChar w:fldCharType="end"/>
            </w:r>
          </w:hyperlink>
        </w:p>
        <w:p w14:paraId="4A893B98" w14:textId="35BE62F2" w:rsidR="00BA60FA" w:rsidRDefault="003458DF">
          <w:pPr>
            <w:pStyle w:val="TOC2"/>
            <w:rPr>
              <w:rFonts w:asciiTheme="minorHAnsi" w:eastAsiaTheme="minorEastAsia" w:hAnsiTheme="minorHAnsi" w:cstheme="minorBidi"/>
              <w:sz w:val="22"/>
              <w:szCs w:val="22"/>
              <w:lang w:eastAsia="en-AU"/>
            </w:rPr>
          </w:pPr>
          <w:hyperlink w:anchor="_Toc117752071" w:history="1">
            <w:r w:rsidR="00BA60FA" w:rsidRPr="002A5F1E">
              <w:rPr>
                <w:rStyle w:val="Hyperlink"/>
              </w:rPr>
              <w:t>Background</w:t>
            </w:r>
            <w:r w:rsidR="00BA60FA">
              <w:rPr>
                <w:webHidden/>
              </w:rPr>
              <w:tab/>
            </w:r>
            <w:r w:rsidR="00BA60FA">
              <w:rPr>
                <w:webHidden/>
              </w:rPr>
              <w:fldChar w:fldCharType="begin"/>
            </w:r>
            <w:r w:rsidR="00BA60FA">
              <w:rPr>
                <w:webHidden/>
              </w:rPr>
              <w:instrText xml:space="preserve"> PAGEREF _Toc117752071 \h </w:instrText>
            </w:r>
            <w:r w:rsidR="00BA60FA">
              <w:rPr>
                <w:webHidden/>
              </w:rPr>
            </w:r>
            <w:r w:rsidR="00BA60FA">
              <w:rPr>
                <w:webHidden/>
              </w:rPr>
              <w:fldChar w:fldCharType="separate"/>
            </w:r>
            <w:r w:rsidR="00BA60FA">
              <w:rPr>
                <w:webHidden/>
              </w:rPr>
              <w:t>1</w:t>
            </w:r>
            <w:r w:rsidR="00BA60FA">
              <w:rPr>
                <w:webHidden/>
              </w:rPr>
              <w:fldChar w:fldCharType="end"/>
            </w:r>
          </w:hyperlink>
        </w:p>
        <w:p w14:paraId="0DC02351" w14:textId="073FE992" w:rsidR="00BA60FA" w:rsidRDefault="003458DF">
          <w:pPr>
            <w:pStyle w:val="TOC3"/>
            <w:rPr>
              <w:rFonts w:asciiTheme="minorHAnsi" w:eastAsiaTheme="minorEastAsia" w:hAnsiTheme="minorHAnsi" w:cstheme="minorBidi"/>
              <w:noProof/>
              <w:sz w:val="22"/>
              <w:szCs w:val="22"/>
              <w:lang w:eastAsia="en-AU"/>
            </w:rPr>
          </w:pPr>
          <w:hyperlink w:anchor="_Toc117752072" w:history="1">
            <w:r w:rsidR="00BA60FA" w:rsidRPr="002A5F1E">
              <w:rPr>
                <w:rStyle w:val="Hyperlink"/>
                <w:noProof/>
              </w:rPr>
              <w:t>Adult Area Mental Health Services</w:t>
            </w:r>
            <w:r w:rsidR="00BA60FA">
              <w:rPr>
                <w:noProof/>
                <w:webHidden/>
              </w:rPr>
              <w:tab/>
            </w:r>
            <w:r w:rsidR="00BA60FA">
              <w:rPr>
                <w:noProof/>
                <w:webHidden/>
              </w:rPr>
              <w:fldChar w:fldCharType="begin"/>
            </w:r>
            <w:r w:rsidR="00BA60FA">
              <w:rPr>
                <w:noProof/>
                <w:webHidden/>
              </w:rPr>
              <w:instrText xml:space="preserve"> PAGEREF _Toc117752072 \h </w:instrText>
            </w:r>
            <w:r w:rsidR="00BA60FA">
              <w:rPr>
                <w:noProof/>
                <w:webHidden/>
              </w:rPr>
            </w:r>
            <w:r w:rsidR="00BA60FA">
              <w:rPr>
                <w:noProof/>
                <w:webHidden/>
              </w:rPr>
              <w:fldChar w:fldCharType="separate"/>
            </w:r>
            <w:r w:rsidR="00BA60FA">
              <w:rPr>
                <w:noProof/>
                <w:webHidden/>
              </w:rPr>
              <w:t>1</w:t>
            </w:r>
            <w:r w:rsidR="00BA60FA">
              <w:rPr>
                <w:noProof/>
                <w:webHidden/>
              </w:rPr>
              <w:fldChar w:fldCharType="end"/>
            </w:r>
          </w:hyperlink>
        </w:p>
        <w:p w14:paraId="1F179FE3" w14:textId="4DE66431" w:rsidR="00BA60FA" w:rsidRDefault="003458DF">
          <w:pPr>
            <w:pStyle w:val="TOC2"/>
            <w:rPr>
              <w:rFonts w:asciiTheme="minorHAnsi" w:eastAsiaTheme="minorEastAsia" w:hAnsiTheme="minorHAnsi" w:cstheme="minorBidi"/>
              <w:sz w:val="22"/>
              <w:szCs w:val="22"/>
              <w:lang w:eastAsia="en-AU"/>
            </w:rPr>
          </w:pPr>
          <w:hyperlink w:anchor="_Toc117752073" w:history="1">
            <w:r w:rsidR="00BA60FA" w:rsidRPr="002A5F1E">
              <w:rPr>
                <w:rStyle w:val="Hyperlink"/>
              </w:rPr>
              <w:t>CMI/ODS data reporting</w:t>
            </w:r>
            <w:r w:rsidR="00BA60FA">
              <w:rPr>
                <w:webHidden/>
              </w:rPr>
              <w:tab/>
            </w:r>
            <w:r w:rsidR="00BA60FA">
              <w:rPr>
                <w:webHidden/>
              </w:rPr>
              <w:fldChar w:fldCharType="begin"/>
            </w:r>
            <w:r w:rsidR="00BA60FA">
              <w:rPr>
                <w:webHidden/>
              </w:rPr>
              <w:instrText xml:space="preserve"> PAGEREF _Toc117752073 \h </w:instrText>
            </w:r>
            <w:r w:rsidR="00BA60FA">
              <w:rPr>
                <w:webHidden/>
              </w:rPr>
            </w:r>
            <w:r w:rsidR="00BA60FA">
              <w:rPr>
                <w:webHidden/>
              </w:rPr>
              <w:fldChar w:fldCharType="separate"/>
            </w:r>
            <w:r w:rsidR="00BA60FA">
              <w:rPr>
                <w:webHidden/>
              </w:rPr>
              <w:t>2</w:t>
            </w:r>
            <w:r w:rsidR="00BA60FA">
              <w:rPr>
                <w:webHidden/>
              </w:rPr>
              <w:fldChar w:fldCharType="end"/>
            </w:r>
          </w:hyperlink>
        </w:p>
        <w:p w14:paraId="685D898D" w14:textId="70D36A51" w:rsidR="00BA60FA" w:rsidRDefault="003458DF">
          <w:pPr>
            <w:pStyle w:val="TOC3"/>
            <w:rPr>
              <w:rFonts w:asciiTheme="minorHAnsi" w:eastAsiaTheme="minorEastAsia" w:hAnsiTheme="minorHAnsi" w:cstheme="minorBidi"/>
              <w:noProof/>
              <w:sz w:val="22"/>
              <w:szCs w:val="22"/>
              <w:lang w:eastAsia="en-AU"/>
            </w:rPr>
          </w:pPr>
          <w:hyperlink w:anchor="_Toc117752074" w:history="1">
            <w:r w:rsidR="00BA60FA" w:rsidRPr="002A5F1E">
              <w:rPr>
                <w:rStyle w:val="Hyperlink"/>
                <w:noProof/>
                <w:lang w:eastAsia="en-AU"/>
              </w:rPr>
              <w:t>Autism Assessments</w:t>
            </w:r>
            <w:r w:rsidR="00BA60FA">
              <w:rPr>
                <w:noProof/>
                <w:webHidden/>
              </w:rPr>
              <w:tab/>
            </w:r>
            <w:r w:rsidR="00BA60FA">
              <w:rPr>
                <w:noProof/>
                <w:webHidden/>
              </w:rPr>
              <w:fldChar w:fldCharType="begin"/>
            </w:r>
            <w:r w:rsidR="00BA60FA">
              <w:rPr>
                <w:noProof/>
                <w:webHidden/>
              </w:rPr>
              <w:instrText xml:space="preserve"> PAGEREF _Toc117752074 \h </w:instrText>
            </w:r>
            <w:r w:rsidR="00BA60FA">
              <w:rPr>
                <w:noProof/>
                <w:webHidden/>
              </w:rPr>
            </w:r>
            <w:r w:rsidR="00BA60FA">
              <w:rPr>
                <w:noProof/>
                <w:webHidden/>
              </w:rPr>
              <w:fldChar w:fldCharType="separate"/>
            </w:r>
            <w:r w:rsidR="00BA60FA">
              <w:rPr>
                <w:noProof/>
                <w:webHidden/>
              </w:rPr>
              <w:t>2</w:t>
            </w:r>
            <w:r w:rsidR="00BA60FA">
              <w:rPr>
                <w:noProof/>
                <w:webHidden/>
              </w:rPr>
              <w:fldChar w:fldCharType="end"/>
            </w:r>
          </w:hyperlink>
        </w:p>
        <w:p w14:paraId="6772C801" w14:textId="082A0857" w:rsidR="00BA60FA" w:rsidRDefault="003458DF">
          <w:pPr>
            <w:pStyle w:val="TOC2"/>
            <w:rPr>
              <w:rFonts w:asciiTheme="minorHAnsi" w:eastAsiaTheme="minorEastAsia" w:hAnsiTheme="minorHAnsi" w:cstheme="minorBidi"/>
              <w:sz w:val="22"/>
              <w:szCs w:val="22"/>
              <w:lang w:eastAsia="en-AU"/>
            </w:rPr>
          </w:pPr>
          <w:hyperlink w:anchor="_Toc117752075" w:history="1">
            <w:r w:rsidR="00BA60FA" w:rsidRPr="002A5F1E">
              <w:rPr>
                <w:rStyle w:val="Hyperlink"/>
                <w:rFonts w:eastAsia="MS Gothic"/>
              </w:rPr>
              <w:t>Contact activity data reporting</w:t>
            </w:r>
            <w:r w:rsidR="00BA60FA">
              <w:rPr>
                <w:webHidden/>
              </w:rPr>
              <w:tab/>
            </w:r>
            <w:r w:rsidR="00BA60FA">
              <w:rPr>
                <w:webHidden/>
              </w:rPr>
              <w:fldChar w:fldCharType="begin"/>
            </w:r>
            <w:r w:rsidR="00BA60FA">
              <w:rPr>
                <w:webHidden/>
              </w:rPr>
              <w:instrText xml:space="preserve"> PAGEREF _Toc117752075 \h </w:instrText>
            </w:r>
            <w:r w:rsidR="00BA60FA">
              <w:rPr>
                <w:webHidden/>
              </w:rPr>
            </w:r>
            <w:r w:rsidR="00BA60FA">
              <w:rPr>
                <w:webHidden/>
              </w:rPr>
              <w:fldChar w:fldCharType="separate"/>
            </w:r>
            <w:r w:rsidR="00BA60FA">
              <w:rPr>
                <w:webHidden/>
              </w:rPr>
              <w:t>2</w:t>
            </w:r>
            <w:r w:rsidR="00BA60FA">
              <w:rPr>
                <w:webHidden/>
              </w:rPr>
              <w:fldChar w:fldCharType="end"/>
            </w:r>
          </w:hyperlink>
        </w:p>
        <w:p w14:paraId="396FA9C7" w14:textId="1C72F10B" w:rsidR="00BA60FA" w:rsidRDefault="003458DF">
          <w:pPr>
            <w:pStyle w:val="TOC3"/>
            <w:rPr>
              <w:rFonts w:asciiTheme="minorHAnsi" w:eastAsiaTheme="minorEastAsia" w:hAnsiTheme="minorHAnsi" w:cstheme="minorBidi"/>
              <w:noProof/>
              <w:sz w:val="22"/>
              <w:szCs w:val="22"/>
              <w:lang w:eastAsia="en-AU"/>
            </w:rPr>
          </w:pPr>
          <w:hyperlink w:anchor="_Toc117752076" w:history="1">
            <w:r w:rsidR="00BA60FA" w:rsidRPr="002A5F1E">
              <w:rPr>
                <w:rStyle w:val="Hyperlink"/>
                <w:noProof/>
                <w:shd w:val="clear" w:color="auto" w:fill="FFFFFF"/>
              </w:rPr>
              <w:t>Specialty service development</w:t>
            </w:r>
            <w:r w:rsidR="00BA60FA">
              <w:rPr>
                <w:noProof/>
                <w:webHidden/>
              </w:rPr>
              <w:tab/>
            </w:r>
            <w:r w:rsidR="00BA60FA">
              <w:rPr>
                <w:noProof/>
                <w:webHidden/>
              </w:rPr>
              <w:fldChar w:fldCharType="begin"/>
            </w:r>
            <w:r w:rsidR="00BA60FA">
              <w:rPr>
                <w:noProof/>
                <w:webHidden/>
              </w:rPr>
              <w:instrText xml:space="preserve"> PAGEREF _Toc117752076 \h </w:instrText>
            </w:r>
            <w:r w:rsidR="00BA60FA">
              <w:rPr>
                <w:noProof/>
                <w:webHidden/>
              </w:rPr>
            </w:r>
            <w:r w:rsidR="00BA60FA">
              <w:rPr>
                <w:noProof/>
                <w:webHidden/>
              </w:rPr>
              <w:fldChar w:fldCharType="separate"/>
            </w:r>
            <w:r w:rsidR="00BA60FA">
              <w:rPr>
                <w:noProof/>
                <w:webHidden/>
              </w:rPr>
              <w:t>2</w:t>
            </w:r>
            <w:r w:rsidR="00BA60FA">
              <w:rPr>
                <w:noProof/>
                <w:webHidden/>
              </w:rPr>
              <w:fldChar w:fldCharType="end"/>
            </w:r>
          </w:hyperlink>
        </w:p>
        <w:p w14:paraId="0BD101DA" w14:textId="0F90FCF9" w:rsidR="00BA60FA" w:rsidRDefault="003458DF">
          <w:pPr>
            <w:pStyle w:val="TOC2"/>
            <w:rPr>
              <w:rFonts w:asciiTheme="minorHAnsi" w:eastAsiaTheme="minorEastAsia" w:hAnsiTheme="minorHAnsi" w:cstheme="minorBidi"/>
              <w:sz w:val="22"/>
              <w:szCs w:val="22"/>
              <w:lang w:eastAsia="en-AU"/>
            </w:rPr>
          </w:pPr>
          <w:hyperlink w:anchor="_Toc117752077" w:history="1">
            <w:r w:rsidR="00BA60FA" w:rsidRPr="002A5F1E">
              <w:rPr>
                <w:rStyle w:val="Hyperlink"/>
                <w:rFonts w:eastAsia="MS Gothic"/>
              </w:rPr>
              <w:t>CAMHS/CYMHS ASD Coordinator Program setup:</w:t>
            </w:r>
            <w:r w:rsidR="00BA60FA">
              <w:rPr>
                <w:webHidden/>
              </w:rPr>
              <w:tab/>
            </w:r>
            <w:r w:rsidR="00BA60FA">
              <w:rPr>
                <w:webHidden/>
              </w:rPr>
              <w:fldChar w:fldCharType="begin"/>
            </w:r>
            <w:r w:rsidR="00BA60FA">
              <w:rPr>
                <w:webHidden/>
              </w:rPr>
              <w:instrText xml:space="preserve"> PAGEREF _Toc117752077 \h </w:instrText>
            </w:r>
            <w:r w:rsidR="00BA60FA">
              <w:rPr>
                <w:webHidden/>
              </w:rPr>
            </w:r>
            <w:r w:rsidR="00BA60FA">
              <w:rPr>
                <w:webHidden/>
              </w:rPr>
              <w:fldChar w:fldCharType="separate"/>
            </w:r>
            <w:r w:rsidR="00BA60FA">
              <w:rPr>
                <w:webHidden/>
              </w:rPr>
              <w:t>3</w:t>
            </w:r>
            <w:r w:rsidR="00BA60FA">
              <w:rPr>
                <w:webHidden/>
              </w:rPr>
              <w:fldChar w:fldCharType="end"/>
            </w:r>
          </w:hyperlink>
        </w:p>
        <w:p w14:paraId="6C40B167" w14:textId="0C58E523" w:rsidR="00BA60FA" w:rsidRDefault="003458DF">
          <w:pPr>
            <w:pStyle w:val="TOC2"/>
            <w:rPr>
              <w:rFonts w:asciiTheme="minorHAnsi" w:eastAsiaTheme="minorEastAsia" w:hAnsiTheme="minorHAnsi" w:cstheme="minorBidi"/>
              <w:sz w:val="22"/>
              <w:szCs w:val="22"/>
              <w:lang w:eastAsia="en-AU"/>
            </w:rPr>
          </w:pPr>
          <w:hyperlink w:anchor="_Toc117752078" w:history="1">
            <w:r w:rsidR="00BA60FA" w:rsidRPr="002A5F1E">
              <w:rPr>
                <w:rStyle w:val="Hyperlink"/>
                <w:rFonts w:eastAsia="MS Gothic"/>
              </w:rPr>
              <w:t>Adult ASD Coordinator Program setup:</w:t>
            </w:r>
            <w:r w:rsidR="00BA60FA">
              <w:rPr>
                <w:webHidden/>
              </w:rPr>
              <w:tab/>
            </w:r>
            <w:r w:rsidR="00BA60FA">
              <w:rPr>
                <w:webHidden/>
              </w:rPr>
              <w:fldChar w:fldCharType="begin"/>
            </w:r>
            <w:r w:rsidR="00BA60FA">
              <w:rPr>
                <w:webHidden/>
              </w:rPr>
              <w:instrText xml:space="preserve"> PAGEREF _Toc117752078 \h </w:instrText>
            </w:r>
            <w:r w:rsidR="00BA60FA">
              <w:rPr>
                <w:webHidden/>
              </w:rPr>
            </w:r>
            <w:r w:rsidR="00BA60FA">
              <w:rPr>
                <w:webHidden/>
              </w:rPr>
              <w:fldChar w:fldCharType="separate"/>
            </w:r>
            <w:r w:rsidR="00BA60FA">
              <w:rPr>
                <w:webHidden/>
              </w:rPr>
              <w:t>3</w:t>
            </w:r>
            <w:r w:rsidR="00BA60FA">
              <w:rPr>
                <w:webHidden/>
              </w:rPr>
              <w:fldChar w:fldCharType="end"/>
            </w:r>
          </w:hyperlink>
        </w:p>
        <w:p w14:paraId="08E2B8E1" w14:textId="6CFCF688" w:rsidR="00BA60FA" w:rsidRDefault="003458DF">
          <w:pPr>
            <w:pStyle w:val="TOC2"/>
            <w:rPr>
              <w:rFonts w:asciiTheme="minorHAnsi" w:eastAsiaTheme="minorEastAsia" w:hAnsiTheme="minorHAnsi" w:cstheme="minorBidi"/>
              <w:sz w:val="22"/>
              <w:szCs w:val="22"/>
              <w:lang w:eastAsia="en-AU"/>
            </w:rPr>
          </w:pPr>
          <w:hyperlink w:anchor="_Toc117752079" w:history="1">
            <w:r w:rsidR="00BA60FA" w:rsidRPr="002A5F1E">
              <w:rPr>
                <w:rStyle w:val="Hyperlink"/>
              </w:rPr>
              <w:t>Further information</w:t>
            </w:r>
            <w:r w:rsidR="00BA60FA">
              <w:rPr>
                <w:webHidden/>
              </w:rPr>
              <w:tab/>
            </w:r>
            <w:r w:rsidR="00BA60FA">
              <w:rPr>
                <w:webHidden/>
              </w:rPr>
              <w:fldChar w:fldCharType="begin"/>
            </w:r>
            <w:r w:rsidR="00BA60FA">
              <w:rPr>
                <w:webHidden/>
              </w:rPr>
              <w:instrText xml:space="preserve"> PAGEREF _Toc117752079 \h </w:instrText>
            </w:r>
            <w:r w:rsidR="00BA60FA">
              <w:rPr>
                <w:webHidden/>
              </w:rPr>
            </w:r>
            <w:r w:rsidR="00BA60FA">
              <w:rPr>
                <w:webHidden/>
              </w:rPr>
              <w:fldChar w:fldCharType="separate"/>
            </w:r>
            <w:r w:rsidR="00BA60FA">
              <w:rPr>
                <w:webHidden/>
              </w:rPr>
              <w:t>4</w:t>
            </w:r>
            <w:r w:rsidR="00BA60FA">
              <w:rPr>
                <w:webHidden/>
              </w:rPr>
              <w:fldChar w:fldCharType="end"/>
            </w:r>
          </w:hyperlink>
        </w:p>
        <w:p w14:paraId="7CDB37F9" w14:textId="705331FB" w:rsidR="00BA60FA" w:rsidRDefault="003458DF">
          <w:pPr>
            <w:pStyle w:val="TOC2"/>
            <w:rPr>
              <w:rFonts w:asciiTheme="minorHAnsi" w:eastAsiaTheme="minorEastAsia" w:hAnsiTheme="minorHAnsi" w:cstheme="minorBidi"/>
              <w:sz w:val="22"/>
              <w:szCs w:val="22"/>
              <w:lang w:eastAsia="en-AU"/>
            </w:rPr>
          </w:pPr>
          <w:hyperlink w:anchor="_Toc117752080" w:history="1">
            <w:r w:rsidR="00BA60FA" w:rsidRPr="002A5F1E">
              <w:rPr>
                <w:rStyle w:val="Hyperlink"/>
              </w:rPr>
              <w:t>Appendix 1</w:t>
            </w:r>
            <w:r w:rsidR="00BA60FA">
              <w:rPr>
                <w:webHidden/>
              </w:rPr>
              <w:tab/>
            </w:r>
            <w:r w:rsidR="00BA60FA">
              <w:rPr>
                <w:webHidden/>
              </w:rPr>
              <w:fldChar w:fldCharType="begin"/>
            </w:r>
            <w:r w:rsidR="00BA60FA">
              <w:rPr>
                <w:webHidden/>
              </w:rPr>
              <w:instrText xml:space="preserve"> PAGEREF _Toc117752080 \h </w:instrText>
            </w:r>
            <w:r w:rsidR="00BA60FA">
              <w:rPr>
                <w:webHidden/>
              </w:rPr>
            </w:r>
            <w:r w:rsidR="00BA60FA">
              <w:rPr>
                <w:webHidden/>
              </w:rPr>
              <w:fldChar w:fldCharType="separate"/>
            </w:r>
            <w:r w:rsidR="00BA60FA">
              <w:rPr>
                <w:webHidden/>
              </w:rPr>
              <w:t>5</w:t>
            </w:r>
            <w:r w:rsidR="00BA60FA">
              <w:rPr>
                <w:webHidden/>
              </w:rPr>
              <w:fldChar w:fldCharType="end"/>
            </w:r>
          </w:hyperlink>
        </w:p>
        <w:p w14:paraId="673EC377" w14:textId="00FF3A0E" w:rsidR="0063713D" w:rsidRDefault="0063713D">
          <w:r>
            <w:rPr>
              <w:b/>
              <w:bCs/>
              <w:noProof/>
            </w:rPr>
            <w:fldChar w:fldCharType="end"/>
          </w:r>
        </w:p>
      </w:sdtContent>
    </w:sdt>
    <w:p w14:paraId="6D601AB8" w14:textId="77777777" w:rsidR="0063713D" w:rsidRDefault="0063713D" w:rsidP="00EE5418">
      <w:pPr>
        <w:pStyle w:val="Heading2"/>
      </w:pPr>
    </w:p>
    <w:p w14:paraId="55C05EF3" w14:textId="3BD4CA42" w:rsidR="00EE5418" w:rsidRDefault="008C6A1E" w:rsidP="0063713D">
      <w:pPr>
        <w:pStyle w:val="Heading1"/>
      </w:pPr>
      <w:bookmarkStart w:id="1" w:name="_Toc117752070"/>
      <w:r>
        <w:t>Autism Spectrum Disorder</w:t>
      </w:r>
      <w:r w:rsidR="00AE60A0">
        <w:t xml:space="preserve"> (ASD)</w:t>
      </w:r>
      <w:r w:rsidR="00EE5418">
        <w:t xml:space="preserve"> </w:t>
      </w:r>
      <w:r>
        <w:t>Coordinator</w:t>
      </w:r>
      <w:bookmarkEnd w:id="1"/>
      <w:r w:rsidR="00EE5418">
        <w:t xml:space="preserve"> </w:t>
      </w:r>
    </w:p>
    <w:p w14:paraId="1FBC51AB" w14:textId="4E36CFEE" w:rsidR="00F278A4" w:rsidRPr="00F278A4" w:rsidRDefault="00F278A4" w:rsidP="00F278A4">
      <w:pPr>
        <w:pStyle w:val="Heading2"/>
      </w:pPr>
      <w:bookmarkStart w:id="2" w:name="_Toc117752071"/>
      <w:r>
        <w:t>Background</w:t>
      </w:r>
      <w:bookmarkEnd w:id="2"/>
    </w:p>
    <w:p w14:paraId="4C748DBD" w14:textId="26FB9606" w:rsidR="00AE60A0" w:rsidRPr="00AE60A0" w:rsidRDefault="00AE60A0" w:rsidP="00AE60A0">
      <w:pPr>
        <w:pStyle w:val="Heading3"/>
      </w:pPr>
      <w:bookmarkStart w:id="3" w:name="_Toc117752072"/>
      <w:r>
        <w:t>Adult Area Mental Health Services</w:t>
      </w:r>
      <w:bookmarkEnd w:id="3"/>
    </w:p>
    <w:bookmarkEnd w:id="0"/>
    <w:p w14:paraId="05CEC96E" w14:textId="29413BA2" w:rsidR="00AE60A0" w:rsidRPr="003A31FA" w:rsidRDefault="00A744F0" w:rsidP="003A31FA">
      <w:pPr>
        <w:overflowPunct w:val="0"/>
        <w:spacing w:line="276" w:lineRule="auto"/>
        <w:jc w:val="both"/>
        <w:rPr>
          <w:rFonts w:eastAsiaTheme="minorHAnsi" w:cs="Arial"/>
          <w:sz w:val="22"/>
          <w:szCs w:val="22"/>
        </w:rPr>
      </w:pPr>
      <w:r w:rsidRPr="00C1749E">
        <w:rPr>
          <w:rFonts w:eastAsiaTheme="minorHAnsi" w:cs="Arial"/>
          <w:sz w:val="22"/>
          <w:szCs w:val="22"/>
        </w:rPr>
        <w:t xml:space="preserve">In </w:t>
      </w:r>
      <w:r w:rsidR="00AE60A0" w:rsidRPr="00C1749E">
        <w:rPr>
          <w:rFonts w:eastAsiaTheme="minorHAnsi" w:cs="Arial"/>
          <w:sz w:val="22"/>
          <w:szCs w:val="22"/>
        </w:rPr>
        <w:t xml:space="preserve">January </w:t>
      </w:r>
      <w:r w:rsidRPr="00C1749E">
        <w:rPr>
          <w:rFonts w:eastAsiaTheme="minorHAnsi" w:cs="Arial"/>
          <w:sz w:val="22"/>
          <w:szCs w:val="22"/>
        </w:rPr>
        <w:t xml:space="preserve">2020 a </w:t>
      </w:r>
      <w:r w:rsidR="00C1749E" w:rsidRPr="00C1749E">
        <w:rPr>
          <w:rFonts w:eastAsiaTheme="minorHAnsi" w:cs="Arial"/>
          <w:sz w:val="22"/>
          <w:szCs w:val="22"/>
        </w:rPr>
        <w:t>12-month</w:t>
      </w:r>
      <w:r w:rsidRPr="00C1749E">
        <w:rPr>
          <w:rFonts w:eastAsiaTheme="minorHAnsi" w:cs="Arial"/>
          <w:sz w:val="22"/>
          <w:szCs w:val="22"/>
        </w:rPr>
        <w:t xml:space="preserve"> pilot program commenced with funding sourced from the launch of the 2019 Victorian Autism Plan for an ASD Coordinator to work within adult mental health services one day per week.  </w:t>
      </w:r>
      <w:r w:rsidR="00AE60A0" w:rsidRPr="003A31FA">
        <w:rPr>
          <w:rFonts w:cs="Arial"/>
        </w:rPr>
        <w:t xml:space="preserve"> </w:t>
      </w:r>
    </w:p>
    <w:p w14:paraId="09095C78" w14:textId="2A4893A3" w:rsidR="00AE60A0" w:rsidRDefault="00AE60A0" w:rsidP="00C1749E">
      <w:pPr>
        <w:rPr>
          <w:rFonts w:eastAsiaTheme="minorHAnsi" w:cs="Arial"/>
          <w:sz w:val="22"/>
          <w:szCs w:val="22"/>
        </w:rPr>
      </w:pPr>
      <w:r>
        <w:rPr>
          <w:rFonts w:eastAsiaTheme="minorHAnsi" w:cs="Arial"/>
          <w:sz w:val="22"/>
          <w:szCs w:val="22"/>
        </w:rPr>
        <w:t xml:space="preserve">The expansion of the ASD Coordinators into adult AMHS </w:t>
      </w:r>
      <w:r w:rsidR="003A31FA">
        <w:rPr>
          <w:rFonts w:eastAsiaTheme="minorHAnsi" w:cs="Arial"/>
          <w:sz w:val="22"/>
          <w:szCs w:val="22"/>
        </w:rPr>
        <w:t>was</w:t>
      </w:r>
      <w:r w:rsidR="00C1749E" w:rsidRPr="00C1749E">
        <w:rPr>
          <w:rFonts w:eastAsiaTheme="minorHAnsi" w:cs="Arial"/>
          <w:sz w:val="22"/>
          <w:szCs w:val="22"/>
        </w:rPr>
        <w:t xml:space="preserve"> in addition to </w:t>
      </w:r>
      <w:r w:rsidR="003A31FA">
        <w:rPr>
          <w:rFonts w:eastAsiaTheme="minorHAnsi" w:cs="Arial"/>
          <w:sz w:val="22"/>
          <w:szCs w:val="22"/>
        </w:rPr>
        <w:t xml:space="preserve">the </w:t>
      </w:r>
      <w:r w:rsidR="00C1749E" w:rsidRPr="00C1749E">
        <w:rPr>
          <w:rFonts w:eastAsiaTheme="minorHAnsi" w:cs="Arial"/>
          <w:sz w:val="22"/>
          <w:szCs w:val="22"/>
        </w:rPr>
        <w:t xml:space="preserve">existing ASD Coordinator services </w:t>
      </w:r>
      <w:r w:rsidR="00C1749E">
        <w:rPr>
          <w:rFonts w:eastAsiaTheme="minorHAnsi" w:cs="Arial"/>
          <w:sz w:val="22"/>
          <w:szCs w:val="22"/>
        </w:rPr>
        <w:t>operating within CAMHS/CYMHS</w:t>
      </w:r>
      <w:r>
        <w:rPr>
          <w:rFonts w:eastAsiaTheme="minorHAnsi" w:cs="Arial"/>
          <w:sz w:val="22"/>
          <w:szCs w:val="22"/>
        </w:rPr>
        <w:t xml:space="preserve"> </w:t>
      </w:r>
      <w:r w:rsidR="00C1749E">
        <w:rPr>
          <w:rFonts w:eastAsiaTheme="minorHAnsi" w:cs="Arial"/>
          <w:sz w:val="22"/>
          <w:szCs w:val="22"/>
        </w:rPr>
        <w:t xml:space="preserve">which </w:t>
      </w:r>
      <w:r w:rsidR="003A31FA">
        <w:rPr>
          <w:rFonts w:eastAsiaTheme="minorHAnsi" w:cs="Arial"/>
          <w:sz w:val="22"/>
          <w:szCs w:val="22"/>
        </w:rPr>
        <w:t>were</w:t>
      </w:r>
      <w:r w:rsidR="00C1749E" w:rsidRPr="00C1749E">
        <w:rPr>
          <w:rFonts w:eastAsiaTheme="minorHAnsi" w:cs="Arial"/>
          <w:sz w:val="22"/>
          <w:szCs w:val="22"/>
        </w:rPr>
        <w:t xml:space="preserve"> established and </w:t>
      </w:r>
      <w:r w:rsidR="00C1749E">
        <w:rPr>
          <w:rFonts w:eastAsiaTheme="minorHAnsi" w:cs="Arial"/>
          <w:sz w:val="22"/>
          <w:szCs w:val="22"/>
        </w:rPr>
        <w:t>operating with recurrent funding since 2010</w:t>
      </w:r>
      <w:r w:rsidR="00C1749E" w:rsidRPr="00C1749E">
        <w:rPr>
          <w:rFonts w:eastAsiaTheme="minorHAnsi" w:cs="Arial"/>
          <w:sz w:val="22"/>
          <w:szCs w:val="22"/>
        </w:rPr>
        <w:t>.</w:t>
      </w:r>
      <w:r w:rsidR="005421AB">
        <w:rPr>
          <w:rFonts w:eastAsiaTheme="minorHAnsi" w:cs="Arial"/>
          <w:sz w:val="22"/>
          <w:szCs w:val="22"/>
        </w:rPr>
        <w:t xml:space="preserve">  </w:t>
      </w:r>
      <w:r w:rsidR="00BA60FA">
        <w:rPr>
          <w:rFonts w:eastAsiaTheme="minorHAnsi" w:cs="Arial"/>
          <w:sz w:val="22"/>
          <w:szCs w:val="22"/>
        </w:rPr>
        <w:t>The adult services were initially block funded.</w:t>
      </w:r>
    </w:p>
    <w:p w14:paraId="4DEEAD65" w14:textId="77777777" w:rsidR="003A31FA" w:rsidRDefault="003A31FA" w:rsidP="005421AB">
      <w:pPr>
        <w:pStyle w:val="Body"/>
      </w:pPr>
    </w:p>
    <w:p w14:paraId="43325044" w14:textId="3BC349B0" w:rsidR="009034F9" w:rsidRPr="00B57329" w:rsidRDefault="009034F9" w:rsidP="00241FB7">
      <w:pPr>
        <w:pStyle w:val="Heading2"/>
      </w:pPr>
      <w:bookmarkStart w:id="4" w:name="_Toc117752073"/>
      <w:r>
        <w:lastRenderedPageBreak/>
        <w:t>CMI/ODS data reporting</w:t>
      </w:r>
      <w:bookmarkEnd w:id="4"/>
    </w:p>
    <w:p w14:paraId="3133E079" w14:textId="77777777" w:rsidR="00D1728D" w:rsidRDefault="00D1728D" w:rsidP="00241FB7">
      <w:pPr>
        <w:pStyle w:val="Heading3"/>
        <w:rPr>
          <w:lang w:eastAsia="en-AU"/>
        </w:rPr>
      </w:pPr>
      <w:bookmarkStart w:id="5" w:name="_Toc117752074"/>
      <w:r>
        <w:rPr>
          <w:lang w:eastAsia="en-AU"/>
        </w:rPr>
        <w:t>Autism Assessments</w:t>
      </w:r>
      <w:bookmarkEnd w:id="5"/>
    </w:p>
    <w:p w14:paraId="104265AA" w14:textId="77777777" w:rsidR="00D1728D" w:rsidRPr="00A744F0" w:rsidRDefault="00D1728D" w:rsidP="00241FB7">
      <w:pPr>
        <w:jc w:val="both"/>
        <w:rPr>
          <w:rFonts w:cs="Arial"/>
        </w:rPr>
      </w:pPr>
      <w:r w:rsidRPr="00A744F0">
        <w:rPr>
          <w:rFonts w:cs="Arial"/>
        </w:rPr>
        <w:t xml:space="preserve">An assessment of ASD seeks to determine the level of functioning, support needs and diagnostic status of the individual being assessed. This coordinated process </w:t>
      </w:r>
      <w:r w:rsidRPr="00A744F0">
        <w:rPr>
          <w:rFonts w:cs="Arial"/>
          <w:b/>
          <w:bCs/>
        </w:rPr>
        <w:t>commences</w:t>
      </w:r>
      <w:r w:rsidRPr="00A744F0">
        <w:rPr>
          <w:rFonts w:cs="Arial"/>
        </w:rPr>
        <w:t xml:space="preserve"> with a referral and </w:t>
      </w:r>
      <w:r w:rsidRPr="00A744F0">
        <w:rPr>
          <w:rFonts w:cs="Arial"/>
          <w:b/>
          <w:bCs/>
        </w:rPr>
        <w:t>concludes</w:t>
      </w:r>
      <w:r w:rsidRPr="00A744F0">
        <w:rPr>
          <w:rFonts w:cs="Arial"/>
        </w:rPr>
        <w:t xml:space="preserve"> with the sharing of the assessment findings with the client and a referral for any required supports.</w:t>
      </w:r>
    </w:p>
    <w:p w14:paraId="3505B48F" w14:textId="77777777" w:rsidR="0063713D" w:rsidRDefault="0063713D" w:rsidP="009034F9">
      <w:pPr>
        <w:pStyle w:val="Bodyafterbullets"/>
        <w:rPr>
          <w:rFonts w:eastAsia="Times New Roman" w:cs="Arial"/>
        </w:rPr>
      </w:pPr>
    </w:p>
    <w:p w14:paraId="4A72E65C" w14:textId="1AEDEF65" w:rsidR="00241FB7" w:rsidRPr="00A744F0" w:rsidRDefault="00F42EE1" w:rsidP="009034F9">
      <w:pPr>
        <w:pStyle w:val="Bodyafterbullets"/>
        <w:rPr>
          <w:rFonts w:eastAsia="Times New Roman" w:cs="Arial"/>
        </w:rPr>
      </w:pPr>
      <w:r>
        <w:rPr>
          <w:rFonts w:eastAsia="Times New Roman" w:cs="Arial"/>
        </w:rPr>
        <w:t>From 01 January 202</w:t>
      </w:r>
      <w:r w:rsidR="00235270">
        <w:rPr>
          <w:rFonts w:eastAsia="Times New Roman" w:cs="Arial"/>
        </w:rPr>
        <w:t>2</w:t>
      </w:r>
      <w:r>
        <w:rPr>
          <w:rFonts w:eastAsia="Times New Roman" w:cs="Arial"/>
        </w:rPr>
        <w:t>, w</w:t>
      </w:r>
      <w:r w:rsidR="00D1728D" w:rsidRPr="00A744F0">
        <w:rPr>
          <w:rFonts w:eastAsia="Times New Roman" w:cs="Arial"/>
        </w:rPr>
        <w:t>here a referral for an ASD has been received,</w:t>
      </w:r>
      <w:r w:rsidR="00161A0B">
        <w:rPr>
          <w:rFonts w:eastAsia="Times New Roman" w:cs="Arial"/>
        </w:rPr>
        <w:t xml:space="preserve"> </w:t>
      </w:r>
      <w:r w:rsidR="009E73AB">
        <w:rPr>
          <w:rFonts w:eastAsia="Times New Roman" w:cs="Arial"/>
        </w:rPr>
        <w:t>when</w:t>
      </w:r>
      <w:r w:rsidR="00161A0B">
        <w:rPr>
          <w:rFonts w:eastAsia="Times New Roman" w:cs="Arial"/>
        </w:rPr>
        <w:t xml:space="preserve"> the consumer is registered then</w:t>
      </w:r>
      <w:r w:rsidR="00D1728D" w:rsidRPr="00A744F0">
        <w:rPr>
          <w:rFonts w:eastAsia="Times New Roman" w:cs="Arial"/>
        </w:rPr>
        <w:t xml:space="preserve"> services are to</w:t>
      </w:r>
      <w:r w:rsidR="00A614BA">
        <w:rPr>
          <w:rFonts w:eastAsia="Times New Roman" w:cs="Arial"/>
        </w:rPr>
        <w:t>:</w:t>
      </w:r>
    </w:p>
    <w:p w14:paraId="7C3E221B" w14:textId="5DFB482F" w:rsidR="009034F9" w:rsidRPr="00A744F0" w:rsidRDefault="00241FB7" w:rsidP="00241FB7">
      <w:pPr>
        <w:pStyle w:val="Bodyafterbullets"/>
        <w:numPr>
          <w:ilvl w:val="0"/>
          <w:numId w:val="44"/>
        </w:numPr>
        <w:rPr>
          <w:rFonts w:eastAsia="Times New Roman" w:cs="Arial"/>
        </w:rPr>
      </w:pPr>
      <w:r w:rsidRPr="00A744F0">
        <w:rPr>
          <w:rFonts w:eastAsia="Times New Roman" w:cs="Arial"/>
        </w:rPr>
        <w:t>Add a task “Assessment - Autism Spectrum Disorder (ASD)”</w:t>
      </w:r>
      <w:r w:rsidR="005A10E1">
        <w:rPr>
          <w:rFonts w:eastAsia="Times New Roman" w:cs="Arial"/>
        </w:rPr>
        <w:t xml:space="preserve"> </w:t>
      </w:r>
    </w:p>
    <w:p w14:paraId="7D7DE92E" w14:textId="16D38A33" w:rsidR="00241FB7" w:rsidRPr="00A744F0" w:rsidRDefault="00241FB7" w:rsidP="0000499C">
      <w:pPr>
        <w:pStyle w:val="Bodyafterbullets"/>
        <w:numPr>
          <w:ilvl w:val="0"/>
          <w:numId w:val="44"/>
        </w:numPr>
        <w:rPr>
          <w:rFonts w:eastAsia="Times New Roman" w:cs="Arial"/>
        </w:rPr>
      </w:pPr>
      <w:r w:rsidRPr="00A744F0">
        <w:rPr>
          <w:rFonts w:eastAsia="Times New Roman" w:cs="Arial"/>
        </w:rPr>
        <w:t>Select the subcentre/team that received the ASD Assessment referral</w:t>
      </w:r>
      <w:r w:rsidR="00A744F0">
        <w:rPr>
          <w:rFonts w:eastAsia="Times New Roman" w:cs="Arial"/>
        </w:rPr>
        <w:t xml:space="preserve"> (commences)</w:t>
      </w:r>
      <w:r w:rsidR="00485B7D">
        <w:rPr>
          <w:rFonts w:eastAsia="Times New Roman" w:cs="Arial"/>
        </w:rPr>
        <w:br/>
      </w:r>
      <w:r w:rsidR="00485B7D" w:rsidRPr="00485B7D">
        <w:rPr>
          <w:rFonts w:eastAsia="Times New Roman" w:cs="Arial"/>
        </w:rPr>
        <w:t xml:space="preserve">Note – </w:t>
      </w:r>
      <w:r w:rsidR="00485B7D">
        <w:rPr>
          <w:rFonts w:eastAsia="Times New Roman" w:cs="Arial"/>
        </w:rPr>
        <w:t>this would be the subcentre that the ASD program is linked to</w:t>
      </w:r>
    </w:p>
    <w:p w14:paraId="3E6BFD78" w14:textId="40A71A88" w:rsidR="00241FB7" w:rsidRPr="00A744F0" w:rsidRDefault="00A614BA" w:rsidP="00241FB7">
      <w:pPr>
        <w:pStyle w:val="Bodyafterbullets"/>
        <w:numPr>
          <w:ilvl w:val="0"/>
          <w:numId w:val="44"/>
        </w:numPr>
        <w:rPr>
          <w:rFonts w:eastAsia="Times New Roman" w:cs="Arial"/>
        </w:rPr>
      </w:pPr>
      <w:r>
        <w:rPr>
          <w:rFonts w:eastAsia="Times New Roman" w:cs="Arial"/>
        </w:rPr>
        <w:t>*</w:t>
      </w:r>
      <w:r w:rsidR="00241FB7" w:rsidRPr="00A744F0">
        <w:rPr>
          <w:rFonts w:eastAsia="Times New Roman" w:cs="Arial"/>
        </w:rPr>
        <w:t>Record the “Due date” of the task as the date the ASD assessment request was received</w:t>
      </w:r>
    </w:p>
    <w:p w14:paraId="240C54AA" w14:textId="1665169F" w:rsidR="00241FB7" w:rsidRDefault="00241FB7" w:rsidP="00241FB7">
      <w:pPr>
        <w:pStyle w:val="Bodyafterbullets"/>
        <w:numPr>
          <w:ilvl w:val="0"/>
          <w:numId w:val="44"/>
        </w:numPr>
        <w:rPr>
          <w:rFonts w:eastAsia="Times New Roman" w:cs="Arial"/>
        </w:rPr>
      </w:pPr>
      <w:r w:rsidRPr="00A744F0">
        <w:rPr>
          <w:rFonts w:eastAsia="Times New Roman" w:cs="Arial"/>
        </w:rPr>
        <w:t>Save</w:t>
      </w:r>
    </w:p>
    <w:p w14:paraId="3F21A0D0" w14:textId="3D54B027" w:rsidR="00A614BA" w:rsidRDefault="00A614BA" w:rsidP="00A614BA">
      <w:pPr>
        <w:pStyle w:val="Bodyafterbullets"/>
        <w:rPr>
          <w:rFonts w:eastAsia="Times New Roman" w:cs="Arial"/>
        </w:rPr>
      </w:pPr>
      <w:r>
        <w:rPr>
          <w:rFonts w:eastAsia="Times New Roman" w:cs="Arial"/>
        </w:rPr>
        <w:t>See also Appendix 1.</w:t>
      </w:r>
    </w:p>
    <w:p w14:paraId="74F69D22" w14:textId="77777777" w:rsidR="00BA60FA" w:rsidRPr="00A744F0" w:rsidRDefault="00BA60FA" w:rsidP="00A614BA">
      <w:pPr>
        <w:pStyle w:val="Bodyafterbullets"/>
        <w:rPr>
          <w:rFonts w:eastAsia="Times New Roman" w:cs="Arial"/>
        </w:rPr>
      </w:pPr>
    </w:p>
    <w:p w14:paraId="0CC86252" w14:textId="5C96BE90" w:rsidR="00A614BA" w:rsidRPr="00BA60FA" w:rsidRDefault="00A614BA" w:rsidP="00A614BA">
      <w:pPr>
        <w:pStyle w:val="Bodyafterbullets"/>
        <w:rPr>
          <w:rFonts w:eastAsia="Times New Roman" w:cs="Arial"/>
          <w:i/>
          <w:iCs/>
        </w:rPr>
      </w:pPr>
      <w:r w:rsidRPr="00BA60FA">
        <w:rPr>
          <w:rFonts w:eastAsia="Times New Roman" w:cs="Arial"/>
          <w:i/>
          <w:iCs/>
        </w:rPr>
        <w:t xml:space="preserve">*If Autism has been set up as a subcentre </w:t>
      </w:r>
      <w:r w:rsidR="00BA60FA">
        <w:rPr>
          <w:rFonts w:eastAsia="Times New Roman" w:cs="Arial"/>
          <w:i/>
          <w:iCs/>
        </w:rPr>
        <w:t xml:space="preserve">rather than a program attached to an existing community team </w:t>
      </w:r>
      <w:r w:rsidRPr="00BA60FA">
        <w:rPr>
          <w:rFonts w:eastAsia="Times New Roman" w:cs="Arial"/>
          <w:i/>
          <w:iCs/>
        </w:rPr>
        <w:t>and a referral is received for a consumer who is not yet registered, it is recommended that the ‘due date’ of the task should be the date of registration.</w:t>
      </w:r>
    </w:p>
    <w:p w14:paraId="35DCA48D" w14:textId="36EC94A3" w:rsidR="00D1728D" w:rsidRDefault="00241FB7" w:rsidP="009034F9">
      <w:pPr>
        <w:pStyle w:val="Bodyafterbullets"/>
        <w:rPr>
          <w:rFonts w:eastAsia="Times New Roman" w:cs="Arial"/>
        </w:rPr>
      </w:pPr>
      <w:r w:rsidRPr="00A744F0">
        <w:rPr>
          <w:rFonts w:eastAsia="Times New Roman" w:cs="Arial"/>
        </w:rPr>
        <w:t>Once the ASD Assessment has concluded, record the conclusion date as “</w:t>
      </w:r>
      <w:r w:rsidR="00F278A4" w:rsidRPr="00A744F0">
        <w:rPr>
          <w:rFonts w:eastAsia="Times New Roman" w:cs="Arial"/>
        </w:rPr>
        <w:t>Completed Date</w:t>
      </w:r>
      <w:r w:rsidRPr="00A744F0">
        <w:rPr>
          <w:rFonts w:eastAsia="Times New Roman" w:cs="Arial"/>
        </w:rPr>
        <w:t xml:space="preserve">” for the above created task. </w:t>
      </w:r>
      <w:r w:rsidR="00F42EE1">
        <w:rPr>
          <w:rFonts w:eastAsia="Times New Roman" w:cs="Arial"/>
        </w:rPr>
        <w:t>It is optional for services to record tasks for ASD referral for assessments received prior to 01/01/2</w:t>
      </w:r>
      <w:r w:rsidR="00B7427D">
        <w:rPr>
          <w:rFonts w:eastAsia="Times New Roman" w:cs="Arial"/>
        </w:rPr>
        <w:t>2</w:t>
      </w:r>
      <w:r w:rsidR="00F42EE1">
        <w:rPr>
          <w:rFonts w:eastAsia="Times New Roman" w:cs="Arial"/>
        </w:rPr>
        <w:t>.</w:t>
      </w:r>
    </w:p>
    <w:p w14:paraId="2D0EFE05" w14:textId="77777777" w:rsidR="0063713D" w:rsidRDefault="0063713D" w:rsidP="009034F9">
      <w:pPr>
        <w:pStyle w:val="Bodyafterbullets"/>
        <w:rPr>
          <w:rFonts w:eastAsia="Times New Roman" w:cs="Arial"/>
        </w:rPr>
      </w:pPr>
    </w:p>
    <w:p w14:paraId="437672ED" w14:textId="75BEBE71" w:rsidR="00A744F0" w:rsidRDefault="00A744F0" w:rsidP="0063713D">
      <w:pPr>
        <w:pStyle w:val="Heading2"/>
        <w:rPr>
          <w:rFonts w:eastAsia="MS Gothic"/>
        </w:rPr>
      </w:pPr>
      <w:bookmarkStart w:id="6" w:name="_Toc117752075"/>
      <w:r>
        <w:rPr>
          <w:rFonts w:eastAsia="MS Gothic"/>
        </w:rPr>
        <w:t>Contact activity data reporting</w:t>
      </w:r>
      <w:bookmarkEnd w:id="6"/>
    </w:p>
    <w:p w14:paraId="6B615171" w14:textId="77777777" w:rsidR="00A744F0" w:rsidRPr="008C1C71" w:rsidRDefault="00A744F0" w:rsidP="0063713D">
      <w:pPr>
        <w:pStyle w:val="Heading3"/>
      </w:pPr>
      <w:bookmarkStart w:id="7" w:name="_Toc117752076"/>
      <w:r w:rsidRPr="00137FCD">
        <w:rPr>
          <w:shd w:val="clear" w:color="auto" w:fill="FFFFFF"/>
        </w:rPr>
        <w:t>Specialty service development</w:t>
      </w:r>
      <w:bookmarkEnd w:id="7"/>
    </w:p>
    <w:p w14:paraId="299C4720" w14:textId="1A2E47C0" w:rsidR="00A744F0" w:rsidRDefault="00A744F0" w:rsidP="00A744F0">
      <w:pPr>
        <w:pStyle w:val="DHHSbody"/>
        <w:jc w:val="both"/>
        <w:rPr>
          <w:rFonts w:cs="Arial"/>
          <w:color w:val="000000"/>
          <w:sz w:val="22"/>
          <w:szCs w:val="22"/>
          <w:shd w:val="clear" w:color="auto" w:fill="FFFFFF"/>
        </w:rPr>
      </w:pPr>
      <w:r>
        <w:rPr>
          <w:sz w:val="22"/>
          <w:szCs w:val="22"/>
          <w:shd w:val="clear" w:color="auto" w:fill="FFFFFF"/>
        </w:rPr>
        <w:t>ASD Coordinators</w:t>
      </w:r>
      <w:r w:rsidRPr="008C1C71">
        <w:rPr>
          <w:sz w:val="22"/>
          <w:szCs w:val="22"/>
          <w:shd w:val="clear" w:color="auto" w:fill="FFFFFF"/>
        </w:rPr>
        <w:t xml:space="preserve"> have been approved</w:t>
      </w:r>
      <w:r>
        <w:rPr>
          <w:sz w:val="22"/>
          <w:szCs w:val="22"/>
          <w:shd w:val="clear" w:color="auto" w:fill="FFFFFF"/>
        </w:rPr>
        <w:t xml:space="preserve"> to record contact type C, code 6 (specialty service development). This is in recognition that this service is funded to </w:t>
      </w:r>
      <w:r w:rsidRPr="008C1C71">
        <w:rPr>
          <w:sz w:val="22"/>
          <w:szCs w:val="22"/>
          <w:shd w:val="clear" w:color="auto" w:fill="FFFFFF"/>
        </w:rPr>
        <w:t xml:space="preserve">provide </w:t>
      </w:r>
      <w:r w:rsidRPr="00137FCD">
        <w:rPr>
          <w:sz w:val="22"/>
          <w:szCs w:val="22"/>
          <w:shd w:val="clear" w:color="auto" w:fill="FFFFFF"/>
        </w:rPr>
        <w:t>specialist</w:t>
      </w:r>
      <w:r>
        <w:rPr>
          <w:sz w:val="22"/>
          <w:szCs w:val="22"/>
          <w:shd w:val="clear" w:color="auto" w:fill="FFFFFF"/>
        </w:rPr>
        <w:t xml:space="preserve"> type</w:t>
      </w:r>
      <w:r w:rsidRPr="00137FCD">
        <w:rPr>
          <w:sz w:val="22"/>
          <w:szCs w:val="22"/>
          <w:shd w:val="clear" w:color="auto" w:fill="FFFFFF"/>
        </w:rPr>
        <w:t xml:space="preserve"> </w:t>
      </w:r>
      <w:r>
        <w:rPr>
          <w:sz w:val="22"/>
          <w:szCs w:val="22"/>
          <w:shd w:val="clear" w:color="auto" w:fill="FFFFFF"/>
        </w:rPr>
        <w:t>community mental health services which</w:t>
      </w:r>
      <w:r w:rsidRPr="00137FCD">
        <w:rPr>
          <w:sz w:val="22"/>
          <w:szCs w:val="22"/>
          <w:shd w:val="clear" w:color="auto" w:fill="FFFFFF"/>
        </w:rPr>
        <w:t xml:space="preserve"> </w:t>
      </w:r>
      <w:r>
        <w:rPr>
          <w:sz w:val="22"/>
          <w:szCs w:val="22"/>
          <w:shd w:val="clear" w:color="auto" w:fill="FFFFFF"/>
        </w:rPr>
        <w:t xml:space="preserve">significantly </w:t>
      </w:r>
      <w:r w:rsidRPr="00137FCD">
        <w:rPr>
          <w:sz w:val="22"/>
          <w:szCs w:val="22"/>
          <w:shd w:val="clear" w:color="auto" w:fill="FFFFFF"/>
        </w:rPr>
        <w:t xml:space="preserve">build an </w:t>
      </w:r>
      <w:r>
        <w:rPr>
          <w:sz w:val="22"/>
          <w:szCs w:val="22"/>
          <w:shd w:val="clear" w:color="auto" w:fill="FFFFFF"/>
        </w:rPr>
        <w:t xml:space="preserve">area </w:t>
      </w:r>
      <w:r w:rsidRPr="00137FCD">
        <w:rPr>
          <w:sz w:val="22"/>
          <w:szCs w:val="22"/>
          <w:shd w:val="clear" w:color="auto" w:fill="FFFFFF"/>
        </w:rPr>
        <w:t>M</w:t>
      </w:r>
      <w:r>
        <w:rPr>
          <w:sz w:val="22"/>
          <w:szCs w:val="22"/>
          <w:shd w:val="clear" w:color="auto" w:fill="FFFFFF"/>
        </w:rPr>
        <w:t xml:space="preserve">ental </w:t>
      </w:r>
      <w:r w:rsidRPr="00137FCD">
        <w:rPr>
          <w:sz w:val="22"/>
          <w:szCs w:val="22"/>
          <w:shd w:val="clear" w:color="auto" w:fill="FFFFFF"/>
        </w:rPr>
        <w:t>H</w:t>
      </w:r>
      <w:r>
        <w:rPr>
          <w:sz w:val="22"/>
          <w:szCs w:val="22"/>
          <w:shd w:val="clear" w:color="auto" w:fill="FFFFFF"/>
        </w:rPr>
        <w:t xml:space="preserve">ealth </w:t>
      </w:r>
      <w:r w:rsidRPr="00137FCD">
        <w:rPr>
          <w:sz w:val="22"/>
          <w:szCs w:val="22"/>
          <w:shd w:val="clear" w:color="auto" w:fill="FFFFFF"/>
        </w:rPr>
        <w:t>S</w:t>
      </w:r>
      <w:r>
        <w:rPr>
          <w:sz w:val="22"/>
          <w:szCs w:val="22"/>
          <w:shd w:val="clear" w:color="auto" w:fill="FFFFFF"/>
        </w:rPr>
        <w:t>ervice</w:t>
      </w:r>
      <w:r w:rsidRPr="00137FCD">
        <w:rPr>
          <w:sz w:val="22"/>
          <w:szCs w:val="22"/>
          <w:shd w:val="clear" w:color="auto" w:fill="FFFFFF"/>
        </w:rPr>
        <w:t>’s capacity to provide mental health support to a target population</w:t>
      </w:r>
      <w:r>
        <w:rPr>
          <w:sz w:val="22"/>
          <w:szCs w:val="22"/>
          <w:shd w:val="clear" w:color="auto" w:fill="FFFFFF"/>
        </w:rPr>
        <w:t xml:space="preserve">. </w:t>
      </w:r>
      <w:r>
        <w:rPr>
          <w:rFonts w:cs="Arial"/>
          <w:color w:val="000000"/>
          <w:sz w:val="22"/>
          <w:szCs w:val="22"/>
          <w:shd w:val="clear" w:color="auto" w:fill="FFFFFF"/>
        </w:rPr>
        <w:t xml:space="preserve">Please </w:t>
      </w:r>
      <w:r w:rsidR="005421AB">
        <w:rPr>
          <w:rFonts w:cs="Arial"/>
          <w:color w:val="000000"/>
          <w:sz w:val="22"/>
          <w:szCs w:val="22"/>
          <w:shd w:val="clear" w:color="auto" w:fill="FFFFFF"/>
        </w:rPr>
        <w:t>refer to the Program Management Circular, Contact Data Definitions (</w:t>
      </w:r>
      <w:hyperlink r:id="rId16" w:history="1">
        <w:r w:rsidR="005421AB">
          <w:rPr>
            <w:rStyle w:val="Hyperlink"/>
          </w:rPr>
          <w:t>Bulletins and Program Management Circulars (PMC) (health.vic.gov.au)</w:t>
        </w:r>
      </w:hyperlink>
    </w:p>
    <w:p w14:paraId="22CAC9FF" w14:textId="77777777" w:rsidR="00A614BA" w:rsidRDefault="00A614BA" w:rsidP="00A744F0">
      <w:pPr>
        <w:pStyle w:val="DHHSbody"/>
        <w:jc w:val="both"/>
        <w:rPr>
          <w:rFonts w:cs="Arial"/>
          <w:color w:val="000000"/>
          <w:sz w:val="22"/>
          <w:szCs w:val="22"/>
          <w:shd w:val="clear" w:color="auto" w:fill="FFFFFF"/>
        </w:rPr>
      </w:pPr>
    </w:p>
    <w:p w14:paraId="69BD15B7" w14:textId="427145FC" w:rsidR="003A31FA" w:rsidRDefault="00A614BA" w:rsidP="00A744F0">
      <w:pPr>
        <w:pStyle w:val="DHHSbody"/>
        <w:jc w:val="both"/>
        <w:rPr>
          <w:rFonts w:cs="Arial"/>
          <w:color w:val="000000"/>
          <w:sz w:val="22"/>
          <w:szCs w:val="22"/>
          <w:shd w:val="clear" w:color="auto" w:fill="FFFFFF"/>
        </w:rPr>
      </w:pPr>
      <w:r w:rsidRPr="00161A0B">
        <w:rPr>
          <w:rFonts w:cs="Arial"/>
          <w:b/>
          <w:bCs/>
          <w:color w:val="000000"/>
          <w:sz w:val="22"/>
          <w:szCs w:val="22"/>
          <w:shd w:val="clear" w:color="auto" w:fill="FFFFFF"/>
        </w:rPr>
        <w:t>Please note</w:t>
      </w:r>
      <w:r>
        <w:rPr>
          <w:rFonts w:cs="Arial"/>
          <w:color w:val="000000"/>
          <w:sz w:val="22"/>
          <w:szCs w:val="22"/>
          <w:shd w:val="clear" w:color="auto" w:fill="FFFFFF"/>
        </w:rPr>
        <w:t xml:space="preserve">:  </w:t>
      </w:r>
      <w:r w:rsidR="00BA60FA">
        <w:rPr>
          <w:rFonts w:cs="Arial"/>
          <w:color w:val="000000"/>
          <w:sz w:val="22"/>
          <w:szCs w:val="22"/>
          <w:shd w:val="clear" w:color="auto" w:fill="FFFFFF"/>
        </w:rPr>
        <w:t>As mentioned above, i</w:t>
      </w:r>
      <w:r w:rsidR="003A31FA">
        <w:rPr>
          <w:rFonts w:cs="Arial"/>
          <w:color w:val="000000"/>
          <w:sz w:val="22"/>
          <w:szCs w:val="22"/>
          <w:shd w:val="clear" w:color="auto" w:fill="FFFFFF"/>
        </w:rPr>
        <w:t xml:space="preserve">nitially the </w:t>
      </w:r>
      <w:r w:rsidR="005421AB">
        <w:rPr>
          <w:rFonts w:cs="Arial"/>
          <w:color w:val="000000"/>
          <w:sz w:val="22"/>
          <w:szCs w:val="22"/>
          <w:shd w:val="clear" w:color="auto" w:fill="FFFFFF"/>
        </w:rPr>
        <w:t xml:space="preserve">ASD Coordinator in </w:t>
      </w:r>
      <w:r w:rsidR="003A31FA">
        <w:rPr>
          <w:rFonts w:cs="Arial"/>
          <w:color w:val="000000"/>
          <w:sz w:val="22"/>
          <w:szCs w:val="22"/>
          <w:shd w:val="clear" w:color="auto" w:fill="FFFFFF"/>
        </w:rPr>
        <w:t xml:space="preserve">adult </w:t>
      </w:r>
      <w:r w:rsidR="005421AB">
        <w:rPr>
          <w:rFonts w:cs="Arial"/>
          <w:color w:val="000000"/>
          <w:sz w:val="22"/>
          <w:szCs w:val="22"/>
          <w:shd w:val="clear" w:color="auto" w:fill="FFFFFF"/>
        </w:rPr>
        <w:t>AMHS</w:t>
      </w:r>
      <w:r w:rsidR="003A31FA">
        <w:rPr>
          <w:rFonts w:cs="Arial"/>
          <w:color w:val="000000"/>
          <w:sz w:val="22"/>
          <w:szCs w:val="22"/>
          <w:shd w:val="clear" w:color="auto" w:fill="FFFFFF"/>
        </w:rPr>
        <w:t xml:space="preserve"> were block funded, however, this has now changed and the funding source for the adult program should </w:t>
      </w:r>
      <w:r w:rsidR="00BA60FA">
        <w:rPr>
          <w:rFonts w:cs="Arial"/>
          <w:color w:val="000000"/>
          <w:sz w:val="22"/>
          <w:szCs w:val="22"/>
          <w:shd w:val="clear" w:color="auto" w:fill="FFFFFF"/>
        </w:rPr>
        <w:t xml:space="preserve">now </w:t>
      </w:r>
      <w:r w:rsidR="003A31FA">
        <w:rPr>
          <w:rFonts w:cs="Arial"/>
          <w:color w:val="000000"/>
          <w:sz w:val="22"/>
          <w:szCs w:val="22"/>
          <w:shd w:val="clear" w:color="auto" w:fill="FFFFFF"/>
        </w:rPr>
        <w:t>be amended as shown below.</w:t>
      </w:r>
    </w:p>
    <w:p w14:paraId="0CEE6E13" w14:textId="77777777" w:rsidR="00A614BA" w:rsidRDefault="00A614BA" w:rsidP="00A744F0">
      <w:pPr>
        <w:pStyle w:val="DHHSbody"/>
        <w:jc w:val="both"/>
        <w:rPr>
          <w:rFonts w:eastAsia="MS Gothic"/>
          <w:bCs/>
          <w:color w:val="53565A"/>
          <w:sz w:val="27"/>
          <w:szCs w:val="26"/>
        </w:rPr>
      </w:pPr>
    </w:p>
    <w:p w14:paraId="2E0B1D0A" w14:textId="77777777" w:rsidR="0063713D" w:rsidRDefault="0063713D">
      <w:pPr>
        <w:spacing w:after="0" w:line="240" w:lineRule="auto"/>
        <w:rPr>
          <w:rFonts w:eastAsia="MS Gothic"/>
          <w:b/>
          <w:color w:val="53565A"/>
          <w:sz w:val="32"/>
          <w:szCs w:val="28"/>
        </w:rPr>
      </w:pPr>
      <w:r>
        <w:rPr>
          <w:rFonts w:eastAsia="MS Gothic"/>
        </w:rPr>
        <w:br w:type="page"/>
      </w:r>
    </w:p>
    <w:p w14:paraId="494B02E2" w14:textId="1D50564A" w:rsidR="00A744F0" w:rsidRDefault="00307A1B" w:rsidP="0063713D">
      <w:pPr>
        <w:pStyle w:val="Heading2"/>
        <w:rPr>
          <w:rFonts w:eastAsia="MS Gothic"/>
        </w:rPr>
      </w:pPr>
      <w:bookmarkStart w:id="8" w:name="_Toc117752077"/>
      <w:r>
        <w:rPr>
          <w:rFonts w:eastAsia="MS Gothic"/>
        </w:rPr>
        <w:lastRenderedPageBreak/>
        <w:t>CAMHS/CYMHS ASD Coordinator Program setup:</w:t>
      </w:r>
      <w:bookmarkEnd w:id="8"/>
    </w:p>
    <w:p w14:paraId="1A684CF2" w14:textId="77777777" w:rsidR="00485B7D" w:rsidRDefault="00485B7D" w:rsidP="00485B7D">
      <w:pPr>
        <w:pStyle w:val="Body"/>
      </w:pPr>
      <w:r>
        <w:t xml:space="preserve">Note – Must be linked to a subcentre where OM setting is </w:t>
      </w:r>
      <w:r w:rsidRPr="00485B7D">
        <w:t>CAMHS Community</w:t>
      </w:r>
    </w:p>
    <w:p w14:paraId="324B8E12" w14:textId="2DCF8B1D" w:rsidR="00307A1B" w:rsidRDefault="00235250" w:rsidP="00235250">
      <w:pPr>
        <w:pStyle w:val="Body"/>
      </w:pPr>
      <w:r>
        <w:t xml:space="preserve">Note – </w:t>
      </w:r>
      <w:r w:rsidR="001E2F36">
        <w:t>No change</w:t>
      </w:r>
      <w:r w:rsidR="00BA60FA">
        <w:t xml:space="preserve"> to set up</w:t>
      </w:r>
    </w:p>
    <w:tbl>
      <w:tblPr>
        <w:tblStyle w:val="TableGrid"/>
        <w:tblW w:w="10628" w:type="dxa"/>
        <w:tblInd w:w="-5" w:type="dxa"/>
        <w:tblLayout w:type="fixed"/>
        <w:tblLook w:val="04A0" w:firstRow="1" w:lastRow="0" w:firstColumn="1" w:lastColumn="0" w:noHBand="0" w:noVBand="1"/>
      </w:tblPr>
      <w:tblGrid>
        <w:gridCol w:w="1560"/>
        <w:gridCol w:w="1701"/>
        <w:gridCol w:w="1701"/>
        <w:gridCol w:w="1417"/>
        <w:gridCol w:w="1134"/>
        <w:gridCol w:w="1701"/>
        <w:gridCol w:w="1414"/>
      </w:tblGrid>
      <w:tr w:rsidR="0049083F" w:rsidRPr="00676FC6" w14:paraId="4831681D" w14:textId="77777777" w:rsidTr="00676FC6">
        <w:tc>
          <w:tcPr>
            <w:tcW w:w="10628" w:type="dxa"/>
            <w:gridSpan w:val="7"/>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564C4CF6" w14:textId="77777777" w:rsidR="0049083F" w:rsidRPr="00676FC6" w:rsidRDefault="0049083F">
            <w:pPr>
              <w:pStyle w:val="DHHSbody"/>
              <w:rPr>
                <w:rFonts w:ascii="VIC" w:eastAsia="Times New Roman" w:hAnsi="VIC" w:cs="Segoe UI"/>
                <w:b/>
                <w:bCs/>
                <w:color w:val="313131"/>
                <w:sz w:val="24"/>
                <w:szCs w:val="24"/>
              </w:rPr>
            </w:pPr>
            <w:r w:rsidRPr="00676FC6">
              <w:rPr>
                <w:rFonts w:ascii="VIC" w:eastAsia="Times New Roman" w:hAnsi="VIC" w:cs="Segoe UI"/>
                <w:b/>
                <w:bCs/>
                <w:color w:val="313131"/>
                <w:sz w:val="24"/>
                <w:szCs w:val="24"/>
              </w:rPr>
              <w:t>PROGRAM</w:t>
            </w:r>
          </w:p>
        </w:tc>
      </w:tr>
      <w:tr w:rsidR="0049083F" w:rsidRPr="00676FC6" w14:paraId="354E9B96" w14:textId="77777777" w:rsidTr="00BA60FA">
        <w:tc>
          <w:tcPr>
            <w:tcW w:w="1560"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2A73F14F" w14:textId="77777777" w:rsidR="0049083F" w:rsidRPr="00BA60FA" w:rsidRDefault="0049083F">
            <w:pPr>
              <w:pStyle w:val="DHHSbody"/>
              <w:rPr>
                <w:rFonts w:eastAsia="Times New Roman" w:cs="Arial"/>
                <w:b/>
                <w:bCs/>
                <w:color w:val="313131"/>
                <w:sz w:val="22"/>
                <w:szCs w:val="22"/>
              </w:rPr>
            </w:pPr>
            <w:r w:rsidRPr="00BA60FA">
              <w:rPr>
                <w:rFonts w:eastAsia="Times New Roman" w:cs="Arial"/>
                <w:b/>
                <w:bCs/>
                <w:color w:val="313131"/>
                <w:sz w:val="22"/>
                <w:szCs w:val="22"/>
              </w:rPr>
              <w:t>Description</w:t>
            </w:r>
          </w:p>
        </w:tc>
        <w:tc>
          <w:tcPr>
            <w:tcW w:w="1701"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3CFD3632" w14:textId="77777777" w:rsidR="0049083F" w:rsidRPr="00BA60FA" w:rsidRDefault="0049083F">
            <w:pPr>
              <w:pStyle w:val="DHHSbody"/>
              <w:rPr>
                <w:rFonts w:eastAsia="Times New Roman" w:cs="Arial"/>
                <w:b/>
                <w:bCs/>
                <w:color w:val="313131"/>
                <w:sz w:val="22"/>
                <w:szCs w:val="22"/>
              </w:rPr>
            </w:pPr>
            <w:r w:rsidRPr="00BA60FA">
              <w:rPr>
                <w:rFonts w:eastAsia="Times New Roman" w:cs="Arial"/>
                <w:b/>
                <w:bCs/>
                <w:color w:val="313131"/>
                <w:sz w:val="22"/>
                <w:szCs w:val="22"/>
              </w:rPr>
              <w:t>Classification</w:t>
            </w:r>
          </w:p>
        </w:tc>
        <w:tc>
          <w:tcPr>
            <w:tcW w:w="1701"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5914F57A" w14:textId="77777777" w:rsidR="0049083F" w:rsidRPr="00BA60FA" w:rsidRDefault="0049083F">
            <w:pPr>
              <w:pStyle w:val="DHHSbody"/>
              <w:rPr>
                <w:rFonts w:eastAsia="Times New Roman" w:cs="Arial"/>
                <w:b/>
                <w:bCs/>
                <w:color w:val="313131"/>
                <w:sz w:val="22"/>
                <w:szCs w:val="22"/>
              </w:rPr>
            </w:pPr>
            <w:r w:rsidRPr="00BA60FA">
              <w:rPr>
                <w:rFonts w:eastAsia="Times New Roman" w:cs="Arial"/>
                <w:b/>
                <w:bCs/>
                <w:color w:val="313131"/>
                <w:sz w:val="22"/>
                <w:szCs w:val="22"/>
              </w:rPr>
              <w:t>Program Type</w:t>
            </w:r>
          </w:p>
        </w:tc>
        <w:tc>
          <w:tcPr>
            <w:tcW w:w="1417"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141A36F2" w14:textId="77777777" w:rsidR="0049083F" w:rsidRPr="00BA60FA" w:rsidRDefault="0049083F">
            <w:pPr>
              <w:pStyle w:val="DHHSbody"/>
              <w:rPr>
                <w:rFonts w:eastAsia="Times New Roman" w:cs="Arial"/>
                <w:b/>
                <w:bCs/>
                <w:color w:val="313131"/>
                <w:sz w:val="22"/>
                <w:szCs w:val="22"/>
              </w:rPr>
            </w:pPr>
            <w:r w:rsidRPr="00BA60FA">
              <w:rPr>
                <w:rFonts w:eastAsia="Times New Roman" w:cs="Arial"/>
                <w:b/>
                <w:bCs/>
                <w:color w:val="313131"/>
                <w:sz w:val="22"/>
                <w:szCs w:val="22"/>
              </w:rPr>
              <w:t>Target Population</w:t>
            </w:r>
          </w:p>
        </w:tc>
        <w:tc>
          <w:tcPr>
            <w:tcW w:w="1134"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4CBA8B6D" w14:textId="77777777" w:rsidR="0049083F" w:rsidRPr="00BA60FA" w:rsidRDefault="0049083F">
            <w:pPr>
              <w:pStyle w:val="DHHSbody"/>
              <w:rPr>
                <w:rFonts w:eastAsia="Times New Roman" w:cs="Arial"/>
                <w:b/>
                <w:bCs/>
                <w:color w:val="313131"/>
                <w:sz w:val="22"/>
                <w:szCs w:val="22"/>
              </w:rPr>
            </w:pPr>
            <w:r w:rsidRPr="00BA60FA">
              <w:rPr>
                <w:rFonts w:eastAsia="Times New Roman" w:cs="Arial"/>
                <w:b/>
                <w:bCs/>
                <w:color w:val="313131"/>
                <w:sz w:val="22"/>
                <w:szCs w:val="22"/>
              </w:rPr>
              <w:t>AMHS</w:t>
            </w:r>
          </w:p>
        </w:tc>
        <w:tc>
          <w:tcPr>
            <w:tcW w:w="1701"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2B83A034" w14:textId="77777777" w:rsidR="0049083F" w:rsidRPr="00BA60FA" w:rsidRDefault="0049083F">
            <w:pPr>
              <w:pStyle w:val="DHHSbody"/>
              <w:rPr>
                <w:rFonts w:eastAsia="Times New Roman" w:cs="Arial"/>
                <w:b/>
                <w:bCs/>
                <w:color w:val="313131"/>
                <w:sz w:val="22"/>
                <w:szCs w:val="22"/>
              </w:rPr>
            </w:pPr>
            <w:r w:rsidRPr="00BA60FA">
              <w:rPr>
                <w:rFonts w:eastAsia="Times New Roman" w:cs="Arial"/>
                <w:b/>
                <w:bCs/>
                <w:color w:val="313131"/>
                <w:sz w:val="22"/>
                <w:szCs w:val="22"/>
              </w:rPr>
              <w:t>Fund Source</w:t>
            </w:r>
          </w:p>
        </w:tc>
        <w:tc>
          <w:tcPr>
            <w:tcW w:w="1414"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73A5A8EE" w14:textId="77777777" w:rsidR="0049083F" w:rsidRPr="00BA60FA" w:rsidRDefault="0049083F">
            <w:pPr>
              <w:pStyle w:val="DHHSbody"/>
              <w:rPr>
                <w:rFonts w:eastAsia="Times New Roman" w:cs="Arial"/>
                <w:b/>
                <w:bCs/>
                <w:color w:val="313131"/>
                <w:sz w:val="22"/>
                <w:szCs w:val="22"/>
              </w:rPr>
            </w:pPr>
            <w:r w:rsidRPr="00BA60FA">
              <w:rPr>
                <w:rFonts w:eastAsia="Times New Roman" w:cs="Arial"/>
                <w:b/>
                <w:bCs/>
                <w:color w:val="313131"/>
                <w:sz w:val="22"/>
                <w:szCs w:val="22"/>
              </w:rPr>
              <w:t>Start Date</w:t>
            </w:r>
          </w:p>
        </w:tc>
      </w:tr>
      <w:tr w:rsidR="0049083F" w:rsidRPr="00676FC6" w14:paraId="77F42E6B" w14:textId="77777777" w:rsidTr="00BA60FA">
        <w:tc>
          <w:tcPr>
            <w:tcW w:w="1560" w:type="dxa"/>
            <w:tcBorders>
              <w:top w:val="single" w:sz="4" w:space="0" w:color="auto"/>
              <w:left w:val="single" w:sz="4" w:space="0" w:color="auto"/>
              <w:bottom w:val="single" w:sz="4" w:space="0" w:color="auto"/>
              <w:right w:val="single" w:sz="4" w:space="0" w:color="auto"/>
            </w:tcBorders>
          </w:tcPr>
          <w:p w14:paraId="23B39D57" w14:textId="1D45B77A" w:rsidR="0049083F" w:rsidRPr="00676FC6" w:rsidRDefault="0049083F">
            <w:pPr>
              <w:pStyle w:val="DHHSbody"/>
              <w:rPr>
                <w:rFonts w:ascii="VIC" w:eastAsia="Times New Roman" w:hAnsi="VIC" w:cs="Segoe UI"/>
                <w:color w:val="313131"/>
                <w:sz w:val="22"/>
                <w:szCs w:val="22"/>
              </w:rPr>
            </w:pPr>
          </w:p>
        </w:tc>
        <w:tc>
          <w:tcPr>
            <w:tcW w:w="1701" w:type="dxa"/>
            <w:tcBorders>
              <w:top w:val="single" w:sz="4" w:space="0" w:color="auto"/>
              <w:left w:val="single" w:sz="4" w:space="0" w:color="auto"/>
              <w:bottom w:val="single" w:sz="4" w:space="0" w:color="auto"/>
              <w:right w:val="single" w:sz="4" w:space="0" w:color="auto"/>
            </w:tcBorders>
          </w:tcPr>
          <w:p w14:paraId="3CA7CFE6" w14:textId="257A0CF9" w:rsidR="0049083F" w:rsidRPr="00676FC6" w:rsidRDefault="00A744F0">
            <w:pPr>
              <w:pStyle w:val="DHHSbody"/>
              <w:rPr>
                <w:rFonts w:ascii="VIC" w:eastAsia="Times New Roman" w:hAnsi="VIC" w:cs="Segoe UI"/>
                <w:color w:val="313131"/>
                <w:sz w:val="22"/>
                <w:szCs w:val="22"/>
              </w:rPr>
            </w:pPr>
            <w:r>
              <w:rPr>
                <w:rFonts w:ascii="VIC" w:eastAsia="Times New Roman" w:hAnsi="VIC" w:cs="Segoe UI"/>
                <w:color w:val="313131"/>
                <w:sz w:val="22"/>
                <w:szCs w:val="22"/>
              </w:rPr>
              <w:t>Community</w:t>
            </w:r>
          </w:p>
        </w:tc>
        <w:tc>
          <w:tcPr>
            <w:tcW w:w="1701" w:type="dxa"/>
            <w:tcBorders>
              <w:top w:val="single" w:sz="4" w:space="0" w:color="auto"/>
              <w:left w:val="single" w:sz="4" w:space="0" w:color="auto"/>
              <w:bottom w:val="single" w:sz="4" w:space="0" w:color="auto"/>
              <w:right w:val="single" w:sz="4" w:space="0" w:color="auto"/>
            </w:tcBorders>
          </w:tcPr>
          <w:p w14:paraId="0CDF745D" w14:textId="31A1064B" w:rsidR="0049083F" w:rsidRPr="00676FC6" w:rsidRDefault="00241FB7" w:rsidP="00D124E3">
            <w:pPr>
              <w:pStyle w:val="DHHSbody"/>
              <w:rPr>
                <w:rFonts w:ascii="VIC" w:eastAsia="Times New Roman" w:hAnsi="VIC" w:cs="Segoe UI"/>
                <w:color w:val="313131"/>
                <w:sz w:val="22"/>
                <w:szCs w:val="22"/>
              </w:rPr>
            </w:pPr>
            <w:r w:rsidRPr="00241FB7">
              <w:rPr>
                <w:rFonts w:ascii="VIC" w:eastAsia="Times New Roman" w:hAnsi="VIC" w:cs="Segoe UI"/>
                <w:color w:val="313131"/>
                <w:sz w:val="22"/>
                <w:szCs w:val="22"/>
              </w:rPr>
              <w:t>Comm, Clin Spec Autism Spec Disorder - CAMHS</w:t>
            </w:r>
          </w:p>
        </w:tc>
        <w:tc>
          <w:tcPr>
            <w:tcW w:w="1417" w:type="dxa"/>
            <w:tcBorders>
              <w:top w:val="single" w:sz="4" w:space="0" w:color="auto"/>
              <w:left w:val="single" w:sz="4" w:space="0" w:color="auto"/>
              <w:bottom w:val="single" w:sz="4" w:space="0" w:color="auto"/>
              <w:right w:val="single" w:sz="4" w:space="0" w:color="auto"/>
            </w:tcBorders>
          </w:tcPr>
          <w:p w14:paraId="737FC409" w14:textId="671AE75C" w:rsidR="0049083F" w:rsidRPr="00676FC6" w:rsidRDefault="00A744F0">
            <w:pPr>
              <w:pStyle w:val="DHHSbody"/>
              <w:rPr>
                <w:rFonts w:ascii="VIC" w:eastAsia="Times New Roman" w:hAnsi="VIC" w:cs="Segoe UI"/>
                <w:color w:val="313131"/>
                <w:sz w:val="22"/>
                <w:szCs w:val="22"/>
              </w:rPr>
            </w:pPr>
            <w:r w:rsidRPr="00A744F0">
              <w:rPr>
                <w:rFonts w:ascii="VIC" w:eastAsia="Times New Roman" w:hAnsi="VIC" w:cs="Segoe UI"/>
                <w:color w:val="313131"/>
                <w:sz w:val="22"/>
                <w:szCs w:val="22"/>
              </w:rPr>
              <w:t>Autism</w:t>
            </w:r>
          </w:p>
        </w:tc>
        <w:tc>
          <w:tcPr>
            <w:tcW w:w="1134" w:type="dxa"/>
            <w:tcBorders>
              <w:top w:val="single" w:sz="4" w:space="0" w:color="auto"/>
              <w:left w:val="single" w:sz="4" w:space="0" w:color="auto"/>
              <w:bottom w:val="single" w:sz="4" w:space="0" w:color="auto"/>
              <w:right w:val="single" w:sz="4" w:space="0" w:color="auto"/>
            </w:tcBorders>
          </w:tcPr>
          <w:p w14:paraId="07908C94" w14:textId="169C723A" w:rsidR="0049083F" w:rsidRPr="00676FC6" w:rsidRDefault="0049083F">
            <w:pPr>
              <w:pStyle w:val="DHHSbody"/>
              <w:rPr>
                <w:rFonts w:ascii="VIC" w:eastAsia="Times New Roman" w:hAnsi="VIC" w:cs="Segoe UI"/>
                <w:color w:val="313131"/>
                <w:sz w:val="22"/>
                <w:szCs w:val="22"/>
              </w:rPr>
            </w:pPr>
          </w:p>
        </w:tc>
        <w:tc>
          <w:tcPr>
            <w:tcW w:w="1701" w:type="dxa"/>
            <w:tcBorders>
              <w:top w:val="single" w:sz="4" w:space="0" w:color="auto"/>
              <w:left w:val="single" w:sz="4" w:space="0" w:color="auto"/>
              <w:bottom w:val="single" w:sz="4" w:space="0" w:color="auto"/>
              <w:right w:val="single" w:sz="4" w:space="0" w:color="auto"/>
            </w:tcBorders>
          </w:tcPr>
          <w:p w14:paraId="4F6DAE41" w14:textId="2D471208" w:rsidR="00D124E3" w:rsidRPr="00676FC6" w:rsidRDefault="00D124E3">
            <w:pPr>
              <w:pStyle w:val="DHHSbody"/>
              <w:rPr>
                <w:rFonts w:ascii="VIC" w:eastAsia="Times New Roman" w:hAnsi="VIC" w:cs="Segoe UI"/>
                <w:color w:val="313131"/>
                <w:sz w:val="22"/>
                <w:szCs w:val="22"/>
              </w:rPr>
            </w:pPr>
            <w:r>
              <w:rPr>
                <w:rFonts w:ascii="VIC" w:eastAsia="Times New Roman" w:hAnsi="VIC" w:cs="Segoe UI"/>
                <w:color w:val="313131"/>
                <w:sz w:val="22"/>
                <w:szCs w:val="22"/>
              </w:rPr>
              <w:t xml:space="preserve">15026 - </w:t>
            </w:r>
            <w:r w:rsidR="00A744F0" w:rsidRPr="00A744F0">
              <w:rPr>
                <w:rFonts w:ascii="VIC" w:eastAsia="Times New Roman" w:hAnsi="VIC" w:cs="Segoe UI"/>
                <w:color w:val="313131"/>
                <w:sz w:val="22"/>
                <w:szCs w:val="22"/>
              </w:rPr>
              <w:t>Child &amp; Adolescent Assessment Treatment &amp; Liaison</w:t>
            </w:r>
          </w:p>
        </w:tc>
        <w:tc>
          <w:tcPr>
            <w:tcW w:w="1414" w:type="dxa"/>
            <w:tcBorders>
              <w:top w:val="single" w:sz="4" w:space="0" w:color="auto"/>
              <w:left w:val="single" w:sz="4" w:space="0" w:color="auto"/>
              <w:bottom w:val="single" w:sz="4" w:space="0" w:color="auto"/>
              <w:right w:val="single" w:sz="4" w:space="0" w:color="auto"/>
            </w:tcBorders>
          </w:tcPr>
          <w:p w14:paraId="3DC2DF10" w14:textId="7E6E1C70" w:rsidR="0049083F" w:rsidRPr="00676FC6" w:rsidRDefault="0049083F">
            <w:pPr>
              <w:pStyle w:val="DHHSbody"/>
              <w:rPr>
                <w:rFonts w:ascii="VIC" w:eastAsia="Times New Roman" w:hAnsi="VIC" w:cs="Segoe UI"/>
                <w:color w:val="313131"/>
                <w:sz w:val="22"/>
                <w:szCs w:val="22"/>
              </w:rPr>
            </w:pPr>
          </w:p>
        </w:tc>
      </w:tr>
    </w:tbl>
    <w:p w14:paraId="0E3832EF" w14:textId="77777777" w:rsidR="0063713D" w:rsidRDefault="0063713D" w:rsidP="0063713D">
      <w:pPr>
        <w:pStyle w:val="Heading2"/>
        <w:rPr>
          <w:rFonts w:eastAsia="MS Gothic"/>
        </w:rPr>
      </w:pPr>
    </w:p>
    <w:p w14:paraId="0EAE8B02" w14:textId="7B65DF65" w:rsidR="00307A1B" w:rsidRDefault="00307A1B" w:rsidP="0063713D">
      <w:pPr>
        <w:pStyle w:val="Heading2"/>
        <w:rPr>
          <w:rFonts w:eastAsia="MS Gothic"/>
        </w:rPr>
      </w:pPr>
      <w:bookmarkStart w:id="9" w:name="_Toc117752078"/>
      <w:r>
        <w:rPr>
          <w:rFonts w:eastAsia="MS Gothic"/>
        </w:rPr>
        <w:t>Adult ASD Coordinator Program setup:</w:t>
      </w:r>
      <w:bookmarkEnd w:id="9"/>
    </w:p>
    <w:p w14:paraId="576BA2FC" w14:textId="5A2DE7AC" w:rsidR="00485B7D" w:rsidRDefault="00485B7D" w:rsidP="00485B7D">
      <w:pPr>
        <w:pStyle w:val="Body"/>
      </w:pPr>
      <w:r>
        <w:t>Note – Must be linked to a subcentre where OM setting is Adult</w:t>
      </w:r>
      <w:r w:rsidRPr="00485B7D">
        <w:t xml:space="preserve"> Community</w:t>
      </w:r>
    </w:p>
    <w:p w14:paraId="2E1D8B66" w14:textId="61609411" w:rsidR="00235250" w:rsidRDefault="00235250" w:rsidP="00485B7D">
      <w:pPr>
        <w:pStyle w:val="Body"/>
      </w:pPr>
      <w:r w:rsidRPr="001E2F36">
        <w:rPr>
          <w:b/>
          <w:bCs/>
        </w:rPr>
        <w:t>Note</w:t>
      </w:r>
      <w:r>
        <w:t xml:space="preserve"> – </w:t>
      </w:r>
      <w:r w:rsidRPr="00A614BA">
        <w:rPr>
          <w:b/>
          <w:bCs/>
        </w:rPr>
        <w:t>change in funding source</w:t>
      </w:r>
    </w:p>
    <w:tbl>
      <w:tblPr>
        <w:tblStyle w:val="TableGrid"/>
        <w:tblW w:w="10628" w:type="dxa"/>
        <w:tblInd w:w="-5" w:type="dxa"/>
        <w:tblLayout w:type="fixed"/>
        <w:tblLook w:val="04A0" w:firstRow="1" w:lastRow="0" w:firstColumn="1" w:lastColumn="0" w:noHBand="0" w:noVBand="1"/>
      </w:tblPr>
      <w:tblGrid>
        <w:gridCol w:w="1560"/>
        <w:gridCol w:w="1701"/>
        <w:gridCol w:w="1701"/>
        <w:gridCol w:w="1417"/>
        <w:gridCol w:w="992"/>
        <w:gridCol w:w="1843"/>
        <w:gridCol w:w="1414"/>
      </w:tblGrid>
      <w:tr w:rsidR="00241FB7" w:rsidRPr="00676FC6" w14:paraId="4BA33130" w14:textId="77777777" w:rsidTr="00B00672">
        <w:tc>
          <w:tcPr>
            <w:tcW w:w="10628" w:type="dxa"/>
            <w:gridSpan w:val="7"/>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1AC67C81" w14:textId="77777777" w:rsidR="00241FB7" w:rsidRPr="00676FC6" w:rsidRDefault="00241FB7" w:rsidP="00B00672">
            <w:pPr>
              <w:pStyle w:val="DHHSbody"/>
              <w:rPr>
                <w:rFonts w:ascii="VIC" w:eastAsia="Times New Roman" w:hAnsi="VIC" w:cs="Segoe UI"/>
                <w:b/>
                <w:bCs/>
                <w:color w:val="313131"/>
                <w:sz w:val="24"/>
                <w:szCs w:val="24"/>
              </w:rPr>
            </w:pPr>
            <w:r w:rsidRPr="00676FC6">
              <w:rPr>
                <w:rFonts w:ascii="VIC" w:eastAsia="Times New Roman" w:hAnsi="VIC" w:cs="Segoe UI"/>
                <w:b/>
                <w:bCs/>
                <w:color w:val="313131"/>
                <w:sz w:val="24"/>
                <w:szCs w:val="24"/>
              </w:rPr>
              <w:t>PROGRAM</w:t>
            </w:r>
          </w:p>
        </w:tc>
      </w:tr>
      <w:tr w:rsidR="00241FB7" w:rsidRPr="00676FC6" w14:paraId="57BE4F0B" w14:textId="77777777" w:rsidTr="00BA60FA">
        <w:tc>
          <w:tcPr>
            <w:tcW w:w="1560"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4EA2CD7C" w14:textId="77777777" w:rsidR="00241FB7" w:rsidRPr="00BA60FA" w:rsidRDefault="00241FB7" w:rsidP="00B00672">
            <w:pPr>
              <w:pStyle w:val="DHHSbody"/>
              <w:rPr>
                <w:rFonts w:eastAsia="Times New Roman" w:cs="Arial"/>
                <w:b/>
                <w:bCs/>
                <w:color w:val="313131"/>
                <w:sz w:val="22"/>
                <w:szCs w:val="22"/>
              </w:rPr>
            </w:pPr>
            <w:r w:rsidRPr="00BA60FA">
              <w:rPr>
                <w:rFonts w:eastAsia="Times New Roman" w:cs="Arial"/>
                <w:b/>
                <w:bCs/>
                <w:color w:val="313131"/>
                <w:sz w:val="22"/>
                <w:szCs w:val="22"/>
              </w:rPr>
              <w:t>Description</w:t>
            </w:r>
          </w:p>
        </w:tc>
        <w:tc>
          <w:tcPr>
            <w:tcW w:w="1701"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56B20016" w14:textId="77777777" w:rsidR="00241FB7" w:rsidRPr="00BA60FA" w:rsidRDefault="00241FB7" w:rsidP="00B00672">
            <w:pPr>
              <w:pStyle w:val="DHHSbody"/>
              <w:rPr>
                <w:rFonts w:eastAsia="Times New Roman" w:cs="Arial"/>
                <w:b/>
                <w:bCs/>
                <w:color w:val="313131"/>
                <w:sz w:val="22"/>
                <w:szCs w:val="22"/>
              </w:rPr>
            </w:pPr>
            <w:r w:rsidRPr="00BA60FA">
              <w:rPr>
                <w:rFonts w:eastAsia="Times New Roman" w:cs="Arial"/>
                <w:b/>
                <w:bCs/>
                <w:color w:val="313131"/>
                <w:sz w:val="22"/>
                <w:szCs w:val="22"/>
              </w:rPr>
              <w:t>Classification</w:t>
            </w:r>
          </w:p>
        </w:tc>
        <w:tc>
          <w:tcPr>
            <w:tcW w:w="1701"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05BA375E" w14:textId="77777777" w:rsidR="00241FB7" w:rsidRPr="00BA60FA" w:rsidRDefault="00241FB7" w:rsidP="00B00672">
            <w:pPr>
              <w:pStyle w:val="DHHSbody"/>
              <w:rPr>
                <w:rFonts w:eastAsia="Times New Roman" w:cs="Arial"/>
                <w:b/>
                <w:bCs/>
                <w:color w:val="313131"/>
                <w:sz w:val="22"/>
                <w:szCs w:val="22"/>
              </w:rPr>
            </w:pPr>
            <w:r w:rsidRPr="00BA60FA">
              <w:rPr>
                <w:rFonts w:eastAsia="Times New Roman" w:cs="Arial"/>
                <w:b/>
                <w:bCs/>
                <w:color w:val="313131"/>
                <w:sz w:val="22"/>
                <w:szCs w:val="22"/>
              </w:rPr>
              <w:t>Program Type</w:t>
            </w:r>
          </w:p>
        </w:tc>
        <w:tc>
          <w:tcPr>
            <w:tcW w:w="1417"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53EACFCA" w14:textId="77777777" w:rsidR="00241FB7" w:rsidRPr="00BA60FA" w:rsidRDefault="00241FB7" w:rsidP="00B00672">
            <w:pPr>
              <w:pStyle w:val="DHHSbody"/>
              <w:rPr>
                <w:rFonts w:eastAsia="Times New Roman" w:cs="Arial"/>
                <w:b/>
                <w:bCs/>
                <w:color w:val="313131"/>
                <w:sz w:val="22"/>
                <w:szCs w:val="22"/>
              </w:rPr>
            </w:pPr>
            <w:r w:rsidRPr="00BA60FA">
              <w:rPr>
                <w:rFonts w:eastAsia="Times New Roman" w:cs="Arial"/>
                <w:b/>
                <w:bCs/>
                <w:color w:val="313131"/>
                <w:sz w:val="22"/>
                <w:szCs w:val="22"/>
              </w:rPr>
              <w:t>Target Population</w:t>
            </w:r>
          </w:p>
        </w:tc>
        <w:tc>
          <w:tcPr>
            <w:tcW w:w="992"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72324C86" w14:textId="77777777" w:rsidR="00241FB7" w:rsidRPr="00BA60FA" w:rsidRDefault="00241FB7" w:rsidP="00B00672">
            <w:pPr>
              <w:pStyle w:val="DHHSbody"/>
              <w:rPr>
                <w:rFonts w:eastAsia="Times New Roman" w:cs="Arial"/>
                <w:b/>
                <w:bCs/>
                <w:color w:val="313131"/>
                <w:sz w:val="22"/>
                <w:szCs w:val="22"/>
              </w:rPr>
            </w:pPr>
            <w:r w:rsidRPr="00BA60FA">
              <w:rPr>
                <w:rFonts w:eastAsia="Times New Roman" w:cs="Arial"/>
                <w:b/>
                <w:bCs/>
                <w:color w:val="313131"/>
                <w:sz w:val="22"/>
                <w:szCs w:val="22"/>
              </w:rPr>
              <w:t>AMHS</w:t>
            </w:r>
          </w:p>
        </w:tc>
        <w:tc>
          <w:tcPr>
            <w:tcW w:w="1843"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0EAEB036" w14:textId="77777777" w:rsidR="00241FB7" w:rsidRPr="00BA60FA" w:rsidRDefault="00241FB7" w:rsidP="00B00672">
            <w:pPr>
              <w:pStyle w:val="DHHSbody"/>
              <w:rPr>
                <w:rFonts w:eastAsia="Times New Roman" w:cs="Arial"/>
                <w:b/>
                <w:bCs/>
                <w:color w:val="313131"/>
                <w:sz w:val="22"/>
                <w:szCs w:val="22"/>
              </w:rPr>
            </w:pPr>
            <w:r w:rsidRPr="00BA60FA">
              <w:rPr>
                <w:rFonts w:eastAsia="Times New Roman" w:cs="Arial"/>
                <w:b/>
                <w:bCs/>
                <w:color w:val="313131"/>
                <w:sz w:val="22"/>
                <w:szCs w:val="22"/>
              </w:rPr>
              <w:t>Fund Source</w:t>
            </w:r>
          </w:p>
        </w:tc>
        <w:tc>
          <w:tcPr>
            <w:tcW w:w="1414"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5EAAC116" w14:textId="77777777" w:rsidR="00241FB7" w:rsidRPr="00BA60FA" w:rsidRDefault="00241FB7" w:rsidP="00B00672">
            <w:pPr>
              <w:pStyle w:val="DHHSbody"/>
              <w:rPr>
                <w:rFonts w:eastAsia="Times New Roman" w:cs="Arial"/>
                <w:b/>
                <w:bCs/>
                <w:color w:val="313131"/>
                <w:sz w:val="22"/>
                <w:szCs w:val="22"/>
              </w:rPr>
            </w:pPr>
            <w:r w:rsidRPr="00BA60FA">
              <w:rPr>
                <w:rFonts w:eastAsia="Times New Roman" w:cs="Arial"/>
                <w:b/>
                <w:bCs/>
                <w:color w:val="313131"/>
                <w:sz w:val="22"/>
                <w:szCs w:val="22"/>
              </w:rPr>
              <w:t>Start Date</w:t>
            </w:r>
          </w:p>
        </w:tc>
      </w:tr>
      <w:tr w:rsidR="00241FB7" w:rsidRPr="00676FC6" w14:paraId="753A4CF7" w14:textId="77777777" w:rsidTr="00BA60FA">
        <w:tc>
          <w:tcPr>
            <w:tcW w:w="1560" w:type="dxa"/>
            <w:tcBorders>
              <w:top w:val="single" w:sz="4" w:space="0" w:color="auto"/>
              <w:left w:val="single" w:sz="4" w:space="0" w:color="auto"/>
              <w:bottom w:val="single" w:sz="4" w:space="0" w:color="auto"/>
              <w:right w:val="single" w:sz="4" w:space="0" w:color="auto"/>
            </w:tcBorders>
          </w:tcPr>
          <w:p w14:paraId="3AEB41F9" w14:textId="77777777" w:rsidR="00241FB7" w:rsidRPr="00676FC6" w:rsidRDefault="00241FB7" w:rsidP="00B00672">
            <w:pPr>
              <w:pStyle w:val="DHHSbody"/>
              <w:rPr>
                <w:rFonts w:ascii="VIC" w:eastAsia="Times New Roman" w:hAnsi="VIC" w:cs="Segoe UI"/>
                <w:color w:val="313131"/>
                <w:sz w:val="22"/>
                <w:szCs w:val="22"/>
              </w:rPr>
            </w:pPr>
          </w:p>
        </w:tc>
        <w:tc>
          <w:tcPr>
            <w:tcW w:w="1701" w:type="dxa"/>
            <w:tcBorders>
              <w:top w:val="single" w:sz="4" w:space="0" w:color="auto"/>
              <w:left w:val="single" w:sz="4" w:space="0" w:color="auto"/>
              <w:bottom w:val="single" w:sz="4" w:space="0" w:color="auto"/>
              <w:right w:val="single" w:sz="4" w:space="0" w:color="auto"/>
            </w:tcBorders>
          </w:tcPr>
          <w:p w14:paraId="6E4EB34A" w14:textId="4BE73018" w:rsidR="00241FB7" w:rsidRPr="00676FC6" w:rsidRDefault="00A744F0" w:rsidP="00B00672">
            <w:pPr>
              <w:pStyle w:val="DHHSbody"/>
              <w:rPr>
                <w:rFonts w:ascii="VIC" w:eastAsia="Times New Roman" w:hAnsi="VIC" w:cs="Segoe UI"/>
                <w:color w:val="313131"/>
                <w:sz w:val="22"/>
                <w:szCs w:val="22"/>
              </w:rPr>
            </w:pPr>
            <w:r>
              <w:rPr>
                <w:rFonts w:ascii="VIC" w:eastAsia="Times New Roman" w:hAnsi="VIC" w:cs="Segoe UI"/>
                <w:color w:val="313131"/>
                <w:sz w:val="22"/>
                <w:szCs w:val="22"/>
              </w:rPr>
              <w:t>Community</w:t>
            </w:r>
          </w:p>
        </w:tc>
        <w:tc>
          <w:tcPr>
            <w:tcW w:w="1701" w:type="dxa"/>
            <w:tcBorders>
              <w:top w:val="single" w:sz="4" w:space="0" w:color="auto"/>
              <w:left w:val="single" w:sz="4" w:space="0" w:color="auto"/>
              <w:bottom w:val="single" w:sz="4" w:space="0" w:color="auto"/>
              <w:right w:val="single" w:sz="4" w:space="0" w:color="auto"/>
            </w:tcBorders>
          </w:tcPr>
          <w:p w14:paraId="4515B2D0" w14:textId="77777777" w:rsidR="00241FB7" w:rsidRPr="00676FC6" w:rsidRDefault="00241FB7" w:rsidP="00D124E3">
            <w:pPr>
              <w:pStyle w:val="DHHSbody"/>
              <w:rPr>
                <w:rFonts w:ascii="VIC" w:eastAsia="Times New Roman" w:hAnsi="VIC" w:cs="Segoe UI"/>
                <w:color w:val="313131"/>
                <w:sz w:val="22"/>
                <w:szCs w:val="22"/>
              </w:rPr>
            </w:pPr>
            <w:r w:rsidRPr="00241FB7">
              <w:rPr>
                <w:rFonts w:ascii="VIC" w:eastAsia="Times New Roman" w:hAnsi="VIC" w:cs="Segoe UI"/>
                <w:color w:val="313131"/>
                <w:sz w:val="22"/>
                <w:szCs w:val="22"/>
              </w:rPr>
              <w:t>Comm, Clin Spec Autism Spec Disorder - Adult</w:t>
            </w:r>
          </w:p>
        </w:tc>
        <w:tc>
          <w:tcPr>
            <w:tcW w:w="1417" w:type="dxa"/>
            <w:tcBorders>
              <w:top w:val="single" w:sz="4" w:space="0" w:color="auto"/>
              <w:left w:val="single" w:sz="4" w:space="0" w:color="auto"/>
              <w:bottom w:val="single" w:sz="4" w:space="0" w:color="auto"/>
              <w:right w:val="single" w:sz="4" w:space="0" w:color="auto"/>
            </w:tcBorders>
          </w:tcPr>
          <w:p w14:paraId="6C79B9D0" w14:textId="544FCECB" w:rsidR="00241FB7" w:rsidRPr="00676FC6" w:rsidRDefault="00A744F0" w:rsidP="00B00672">
            <w:pPr>
              <w:pStyle w:val="DHHSbody"/>
              <w:rPr>
                <w:rFonts w:ascii="VIC" w:eastAsia="Times New Roman" w:hAnsi="VIC" w:cs="Segoe UI"/>
                <w:color w:val="313131"/>
                <w:sz w:val="22"/>
                <w:szCs w:val="22"/>
              </w:rPr>
            </w:pPr>
            <w:r w:rsidRPr="00A744F0">
              <w:rPr>
                <w:rFonts w:ascii="VIC" w:eastAsia="Times New Roman" w:hAnsi="VIC" w:cs="Segoe UI"/>
                <w:color w:val="313131"/>
                <w:sz w:val="22"/>
                <w:szCs w:val="22"/>
              </w:rPr>
              <w:t>Autism</w:t>
            </w:r>
          </w:p>
        </w:tc>
        <w:tc>
          <w:tcPr>
            <w:tcW w:w="992" w:type="dxa"/>
            <w:tcBorders>
              <w:top w:val="single" w:sz="4" w:space="0" w:color="auto"/>
              <w:left w:val="single" w:sz="4" w:space="0" w:color="auto"/>
              <w:bottom w:val="single" w:sz="4" w:space="0" w:color="auto"/>
              <w:right w:val="single" w:sz="4" w:space="0" w:color="auto"/>
            </w:tcBorders>
          </w:tcPr>
          <w:p w14:paraId="14DA621E" w14:textId="77777777" w:rsidR="00241FB7" w:rsidRPr="00676FC6" w:rsidRDefault="00241FB7" w:rsidP="00B00672">
            <w:pPr>
              <w:pStyle w:val="DHHSbody"/>
              <w:rPr>
                <w:rFonts w:ascii="VIC" w:eastAsia="Times New Roman" w:hAnsi="VIC" w:cs="Segoe UI"/>
                <w:color w:val="313131"/>
                <w:sz w:val="22"/>
                <w:szCs w:val="22"/>
              </w:rPr>
            </w:pPr>
          </w:p>
        </w:tc>
        <w:tc>
          <w:tcPr>
            <w:tcW w:w="1843" w:type="dxa"/>
            <w:tcBorders>
              <w:top w:val="single" w:sz="4" w:space="0" w:color="auto"/>
              <w:left w:val="single" w:sz="4" w:space="0" w:color="auto"/>
              <w:bottom w:val="single" w:sz="4" w:space="0" w:color="auto"/>
              <w:right w:val="single" w:sz="4" w:space="0" w:color="auto"/>
            </w:tcBorders>
          </w:tcPr>
          <w:p w14:paraId="18F2CEA0" w14:textId="569195E3" w:rsidR="00D124E3" w:rsidRPr="00676FC6" w:rsidRDefault="00D124E3" w:rsidP="00B00672">
            <w:pPr>
              <w:pStyle w:val="DHHSbody"/>
              <w:rPr>
                <w:rFonts w:ascii="VIC" w:eastAsia="Times New Roman" w:hAnsi="VIC" w:cs="Segoe UI"/>
                <w:color w:val="313131"/>
                <w:sz w:val="22"/>
                <w:szCs w:val="22"/>
              </w:rPr>
            </w:pPr>
            <w:r>
              <w:rPr>
                <w:rFonts w:ascii="VIC" w:eastAsia="Times New Roman" w:hAnsi="VIC" w:cs="Segoe UI"/>
                <w:color w:val="313131"/>
                <w:sz w:val="22"/>
                <w:szCs w:val="22"/>
              </w:rPr>
              <w:t>15008 – Adult Integrated Community Service</w:t>
            </w:r>
          </w:p>
        </w:tc>
        <w:tc>
          <w:tcPr>
            <w:tcW w:w="1414" w:type="dxa"/>
            <w:tcBorders>
              <w:top w:val="single" w:sz="4" w:space="0" w:color="auto"/>
              <w:left w:val="single" w:sz="4" w:space="0" w:color="auto"/>
              <w:bottom w:val="single" w:sz="4" w:space="0" w:color="auto"/>
              <w:right w:val="single" w:sz="4" w:space="0" w:color="auto"/>
            </w:tcBorders>
          </w:tcPr>
          <w:p w14:paraId="48E9DD7B" w14:textId="77777777" w:rsidR="00241FB7" w:rsidRPr="00BA60FA" w:rsidRDefault="00BA60FA" w:rsidP="00B00672">
            <w:pPr>
              <w:pStyle w:val="DHHSbody"/>
              <w:rPr>
                <w:rFonts w:eastAsia="Times New Roman" w:cs="Arial"/>
                <w:color w:val="313131"/>
                <w:sz w:val="21"/>
                <w:szCs w:val="21"/>
              </w:rPr>
            </w:pPr>
            <w:r w:rsidRPr="00BA60FA">
              <w:rPr>
                <w:rFonts w:eastAsia="Times New Roman" w:cs="Arial"/>
                <w:color w:val="313131"/>
                <w:sz w:val="21"/>
                <w:szCs w:val="21"/>
              </w:rPr>
              <w:t>01/07/2022</w:t>
            </w:r>
          </w:p>
          <w:p w14:paraId="35ED8CAB" w14:textId="463047BE" w:rsidR="00BA60FA" w:rsidRPr="00BA60FA" w:rsidRDefault="00BA60FA" w:rsidP="00B00672">
            <w:pPr>
              <w:pStyle w:val="DHHSbody"/>
              <w:rPr>
                <w:rFonts w:eastAsia="Times New Roman" w:cs="Arial"/>
                <w:color w:val="313131"/>
                <w:sz w:val="22"/>
                <w:szCs w:val="22"/>
              </w:rPr>
            </w:pPr>
            <w:r w:rsidRPr="00BA60FA">
              <w:rPr>
                <w:rFonts w:eastAsia="Times New Roman" w:cs="Arial"/>
                <w:color w:val="313131"/>
                <w:sz w:val="21"/>
                <w:szCs w:val="21"/>
              </w:rPr>
              <w:t>(block funding ceased on this date)</w:t>
            </w:r>
          </w:p>
        </w:tc>
      </w:tr>
    </w:tbl>
    <w:p w14:paraId="67420FBE" w14:textId="00D873D6" w:rsidR="001E2F36" w:rsidRDefault="001E2F36" w:rsidP="005421AB">
      <w:pPr>
        <w:pStyle w:val="Body"/>
      </w:pPr>
    </w:p>
    <w:p w14:paraId="0AE08DDF" w14:textId="7252449D" w:rsidR="005421AB" w:rsidRDefault="00161A0B" w:rsidP="005421AB">
      <w:pPr>
        <w:pStyle w:val="Body"/>
      </w:pPr>
      <w:r>
        <w:t>If Autism is set up as a subcentre rather than a program attached to an existing subcentre, the expectation is that outcome measures would be collected.</w:t>
      </w:r>
    </w:p>
    <w:p w14:paraId="591F1E17" w14:textId="6018C3CD" w:rsidR="00BA60FA" w:rsidRDefault="00BA60FA" w:rsidP="005421AB">
      <w:pPr>
        <w:pStyle w:val="Body"/>
      </w:pPr>
      <w:r>
        <w:t>The start date shown above is the date that block funding for adult ASD services changed from block funding.  If have already set up your adult autism service please update the funding source only.</w:t>
      </w:r>
    </w:p>
    <w:p w14:paraId="2F1A5D83" w14:textId="77777777" w:rsidR="0063713D" w:rsidRPr="005421AB" w:rsidRDefault="0063713D" w:rsidP="005421AB">
      <w:pPr>
        <w:pStyle w:val="Body"/>
      </w:pPr>
    </w:p>
    <w:p w14:paraId="269E3786" w14:textId="77777777" w:rsidR="0063713D" w:rsidRDefault="0063713D">
      <w:pPr>
        <w:spacing w:after="0" w:line="240" w:lineRule="auto"/>
        <w:rPr>
          <w:b/>
          <w:color w:val="53565A"/>
          <w:sz w:val="32"/>
          <w:szCs w:val="28"/>
        </w:rPr>
      </w:pPr>
      <w:r>
        <w:br w:type="page"/>
      </w:r>
    </w:p>
    <w:p w14:paraId="52D82AB9" w14:textId="1D06BD70" w:rsidR="00B119D5" w:rsidRDefault="00B119D5" w:rsidP="0063713D">
      <w:pPr>
        <w:pStyle w:val="Heading2"/>
      </w:pPr>
      <w:bookmarkStart w:id="10" w:name="_Toc117752079"/>
      <w:r w:rsidRPr="00B119D5">
        <w:lastRenderedPageBreak/>
        <w:t>Further information</w:t>
      </w:r>
      <w:bookmarkEnd w:id="10"/>
    </w:p>
    <w:p w14:paraId="49EBCF6D" w14:textId="4DF6993B" w:rsidR="00B119D5" w:rsidRDefault="00F278A4" w:rsidP="00B119D5">
      <w:pPr>
        <w:pStyle w:val="Healthbody"/>
        <w:spacing w:after="0" w:line="360" w:lineRule="auto"/>
        <w:jc w:val="both"/>
        <w:rPr>
          <w:rFonts w:eastAsia="Times"/>
          <w:szCs w:val="20"/>
        </w:rPr>
      </w:pPr>
      <w:r w:rsidRPr="00295E3A">
        <w:rPr>
          <w:rFonts w:eastAsia="Times"/>
          <w:sz w:val="22"/>
          <w:szCs w:val="22"/>
          <w:shd w:val="clear" w:color="auto" w:fill="FFFFFF"/>
        </w:rPr>
        <w:t xml:space="preserve">This bulletin has been developed by the </w:t>
      </w:r>
      <w:r>
        <w:rPr>
          <w:rFonts w:eastAsia="Times"/>
          <w:sz w:val="22"/>
          <w:szCs w:val="22"/>
          <w:shd w:val="clear" w:color="auto" w:fill="FFFFFF"/>
        </w:rPr>
        <w:t>M</w:t>
      </w:r>
      <w:r w:rsidRPr="00295E3A">
        <w:rPr>
          <w:rFonts w:eastAsia="Times"/>
          <w:sz w:val="22"/>
          <w:szCs w:val="22"/>
          <w:shd w:val="clear" w:color="auto" w:fill="FFFFFF"/>
        </w:rPr>
        <w:t xml:space="preserve">ental </w:t>
      </w:r>
      <w:r>
        <w:rPr>
          <w:rFonts w:eastAsia="Times"/>
          <w:sz w:val="22"/>
          <w:szCs w:val="22"/>
          <w:shd w:val="clear" w:color="auto" w:fill="FFFFFF"/>
        </w:rPr>
        <w:t>H</w:t>
      </w:r>
      <w:r w:rsidRPr="00295E3A">
        <w:rPr>
          <w:rFonts w:eastAsia="Times"/>
          <w:sz w:val="22"/>
          <w:szCs w:val="22"/>
          <w:shd w:val="clear" w:color="auto" w:fill="FFFFFF"/>
        </w:rPr>
        <w:t xml:space="preserve">ealth and </w:t>
      </w:r>
      <w:r>
        <w:rPr>
          <w:rFonts w:eastAsia="Times"/>
          <w:sz w:val="22"/>
          <w:szCs w:val="22"/>
          <w:shd w:val="clear" w:color="auto" w:fill="FFFFFF"/>
        </w:rPr>
        <w:t>D</w:t>
      </w:r>
      <w:r w:rsidRPr="00295E3A">
        <w:rPr>
          <w:rFonts w:eastAsia="Times"/>
          <w:sz w:val="22"/>
          <w:szCs w:val="22"/>
          <w:shd w:val="clear" w:color="auto" w:fill="FFFFFF"/>
        </w:rPr>
        <w:t xml:space="preserve">rugs </w:t>
      </w:r>
      <w:r>
        <w:rPr>
          <w:rFonts w:eastAsia="Times"/>
          <w:sz w:val="22"/>
          <w:szCs w:val="22"/>
          <w:shd w:val="clear" w:color="auto" w:fill="FFFFFF"/>
        </w:rPr>
        <w:t>D</w:t>
      </w:r>
      <w:r w:rsidRPr="00295E3A">
        <w:rPr>
          <w:rFonts w:eastAsia="Times"/>
          <w:sz w:val="22"/>
          <w:szCs w:val="22"/>
          <w:shd w:val="clear" w:color="auto" w:fill="FFFFFF"/>
        </w:rPr>
        <w:t>ata team. For further information, please email</w:t>
      </w:r>
      <w:r w:rsidRPr="00295E3A">
        <w:rPr>
          <w:rFonts w:cs="Arial"/>
          <w:sz w:val="22"/>
          <w:szCs w:val="22"/>
        </w:rPr>
        <w:t xml:space="preserve">: </w:t>
      </w:r>
      <w:r w:rsidR="00B119D5" w:rsidRPr="00B119D5">
        <w:rPr>
          <w:rFonts w:ascii="VIC" w:eastAsia="Times New Roman" w:hAnsi="VIC" w:cs="Segoe UI"/>
          <w:color w:val="313131"/>
          <w:sz w:val="24"/>
          <w:lang w:eastAsia="en-AU"/>
        </w:rPr>
        <w:t xml:space="preserve"> </w:t>
      </w:r>
      <w:hyperlink r:id="rId17" w:history="1">
        <w:r w:rsidR="00B119D5" w:rsidRPr="00877087">
          <w:rPr>
            <w:rStyle w:val="Hyperlink"/>
            <w:rFonts w:eastAsia="Times"/>
            <w:szCs w:val="20"/>
          </w:rPr>
          <w:t>MHDReporting@health.vic.gov.au</w:t>
        </w:r>
      </w:hyperlink>
      <w:r w:rsidR="00B119D5">
        <w:rPr>
          <w:rFonts w:eastAsia="Times"/>
          <w:szCs w:val="20"/>
        </w:rPr>
        <w:t xml:space="preserve"> </w:t>
      </w:r>
    </w:p>
    <w:p w14:paraId="1924C255" w14:textId="77777777" w:rsidR="00F278A4" w:rsidRDefault="00F278A4" w:rsidP="00F278A4">
      <w:pPr>
        <w:pStyle w:val="Quotetext"/>
        <w:ind w:left="0"/>
      </w:pPr>
    </w:p>
    <w:p w14:paraId="5F9BE90A" w14:textId="77777777" w:rsidR="00B119D5" w:rsidRPr="00200176" w:rsidRDefault="00B119D5" w:rsidP="00B119D5">
      <w:pPr>
        <w:pStyle w:val="Body"/>
      </w:pPr>
    </w:p>
    <w:tbl>
      <w:tblPr>
        <w:tblW w:w="4858" w:type="pct"/>
        <w:tblInd w:w="-5" w:type="dxa"/>
        <w:tblCellMar>
          <w:top w:w="113" w:type="dxa"/>
          <w:bottom w:w="57" w:type="dxa"/>
        </w:tblCellMar>
        <w:tblLook w:val="00A0" w:firstRow="1" w:lastRow="0" w:firstColumn="1" w:lastColumn="0" w:noHBand="0" w:noVBand="0"/>
      </w:tblPr>
      <w:tblGrid>
        <w:gridCol w:w="9904"/>
      </w:tblGrid>
      <w:tr w:rsidR="00235250" w:rsidRPr="006B6A18" w14:paraId="51566BE6" w14:textId="77777777" w:rsidTr="004C41A5">
        <w:trPr>
          <w:cantSplit/>
        </w:trPr>
        <w:tc>
          <w:tcPr>
            <w:tcW w:w="5000" w:type="pct"/>
            <w:tcBorders>
              <w:top w:val="single" w:sz="4" w:space="0" w:color="auto"/>
              <w:left w:val="single" w:sz="4" w:space="0" w:color="auto"/>
              <w:bottom w:val="single" w:sz="4" w:space="0" w:color="auto"/>
              <w:right w:val="single" w:sz="4" w:space="0" w:color="auto"/>
            </w:tcBorders>
            <w:vAlign w:val="bottom"/>
          </w:tcPr>
          <w:p w14:paraId="5047FBD8" w14:textId="77777777" w:rsidR="00235250" w:rsidRPr="0089687D" w:rsidRDefault="00235250" w:rsidP="004C41A5">
            <w:pPr>
              <w:pStyle w:val="DHHSaccessibilitypara"/>
              <w:rPr>
                <w:rFonts w:cs="Arial"/>
                <w:sz w:val="21"/>
                <w:szCs w:val="21"/>
              </w:rPr>
            </w:pPr>
            <w:r w:rsidRPr="0089687D">
              <w:rPr>
                <w:rFonts w:cs="Arial"/>
                <w:sz w:val="21"/>
                <w:szCs w:val="21"/>
              </w:rPr>
              <w:t xml:space="preserve">To receive this publication in an accessible format </w:t>
            </w:r>
            <w:r w:rsidRPr="0089687D">
              <w:rPr>
                <w:rFonts w:cs="Arial"/>
                <w:color w:val="505050"/>
                <w:sz w:val="21"/>
                <w:szCs w:val="21"/>
                <w:shd w:val="clear" w:color="auto" w:fill="FFFFFF"/>
              </w:rPr>
              <w:t xml:space="preserve">please </w:t>
            </w:r>
            <w:hyperlink r:id="rId18" w:history="1">
              <w:r w:rsidRPr="0089687D">
                <w:rPr>
                  <w:rStyle w:val="Hyperlink"/>
                  <w:rFonts w:cs="Arial"/>
                  <w:sz w:val="21"/>
                  <w:szCs w:val="21"/>
                  <w:shd w:val="clear" w:color="auto" w:fill="FFFFFF"/>
                </w:rPr>
                <w:t>email MHD Reporting</w:t>
              </w:r>
            </w:hyperlink>
            <w:r w:rsidRPr="0089687D">
              <w:rPr>
                <w:rFonts w:cs="Arial"/>
                <w:color w:val="505050"/>
                <w:sz w:val="21"/>
                <w:szCs w:val="21"/>
                <w:shd w:val="clear" w:color="auto" w:fill="FFFFFF"/>
              </w:rPr>
              <w:t xml:space="preserve"> &lt;</w:t>
            </w:r>
            <w:r w:rsidRPr="0089687D">
              <w:rPr>
                <w:rFonts w:cs="Arial"/>
                <w:sz w:val="21"/>
                <w:szCs w:val="21"/>
              </w:rPr>
              <w:t>MHDReporting@health.vic.gov.au&gt;</w:t>
            </w:r>
          </w:p>
          <w:p w14:paraId="7495716C" w14:textId="77777777" w:rsidR="00235250" w:rsidRDefault="00235250" w:rsidP="004C41A5">
            <w:pPr>
              <w:pStyle w:val="DHHSbody"/>
              <w:rPr>
                <w:rFonts w:cs="Arial"/>
                <w:sz w:val="21"/>
                <w:szCs w:val="21"/>
              </w:rPr>
            </w:pPr>
            <w:r w:rsidRPr="0089687D">
              <w:rPr>
                <w:rFonts w:cs="Arial"/>
                <w:sz w:val="21"/>
                <w:szCs w:val="21"/>
              </w:rPr>
              <w:t>Authorised and published by the Victorian Government, 1 Treasury Place, Melbourne.</w:t>
            </w:r>
          </w:p>
          <w:p w14:paraId="242D21EA" w14:textId="77777777" w:rsidR="00235250" w:rsidRPr="0089687D" w:rsidRDefault="00235250" w:rsidP="004C41A5">
            <w:pPr>
              <w:pStyle w:val="DHHSbody"/>
              <w:rPr>
                <w:rFonts w:cs="Arial"/>
                <w:sz w:val="21"/>
                <w:szCs w:val="21"/>
              </w:rPr>
            </w:pPr>
            <w:r>
              <w:rPr>
                <w:rFonts w:cs="Arial"/>
                <w:b/>
                <w:bCs/>
                <w:color w:val="000000"/>
              </w:rPr>
              <w:t xml:space="preserve">ISSN </w:t>
            </w:r>
            <w:r>
              <w:rPr>
                <w:rFonts w:cs="Arial"/>
                <w:color w:val="000000"/>
              </w:rPr>
              <w:t>2653-620X</w:t>
            </w:r>
            <w:r>
              <w:rPr>
                <w:rFonts w:cs="Arial"/>
                <w:b/>
                <w:bCs/>
                <w:color w:val="000000"/>
              </w:rPr>
              <w:t xml:space="preserve"> - Online (pdf/word)</w:t>
            </w:r>
          </w:p>
          <w:p w14:paraId="727AD436" w14:textId="77777777" w:rsidR="00235250" w:rsidRPr="0089687D" w:rsidRDefault="00235250" w:rsidP="004C41A5">
            <w:pPr>
              <w:pStyle w:val="DHHSbody"/>
              <w:rPr>
                <w:rFonts w:cs="Arial"/>
                <w:sz w:val="21"/>
                <w:szCs w:val="21"/>
              </w:rPr>
            </w:pPr>
            <w:r w:rsidRPr="0089687D">
              <w:rPr>
                <w:rFonts w:cs="Arial"/>
                <w:sz w:val="21"/>
                <w:szCs w:val="21"/>
              </w:rPr>
              <w:t xml:space="preserve">Available at </w:t>
            </w:r>
            <w:hyperlink r:id="rId19" w:history="1">
              <w:r w:rsidRPr="0089687D">
                <w:rPr>
                  <w:rStyle w:val="Hyperlink"/>
                  <w:rFonts w:cs="Arial"/>
                  <w:sz w:val="21"/>
                  <w:szCs w:val="21"/>
                </w:rPr>
                <w:t>Bulletins and Program Management Circulars (PMC)</w:t>
              </w:r>
            </w:hyperlink>
            <w:r w:rsidRPr="0089687D">
              <w:rPr>
                <w:rFonts w:cs="Arial"/>
                <w:sz w:val="21"/>
                <w:szCs w:val="21"/>
              </w:rPr>
              <w:t xml:space="preserve"> </w:t>
            </w:r>
            <w:r>
              <w:rPr>
                <w:rFonts w:cs="Arial"/>
                <w:sz w:val="21"/>
                <w:szCs w:val="21"/>
              </w:rPr>
              <w:t>-</w:t>
            </w:r>
            <w:r w:rsidRPr="0089687D">
              <w:rPr>
                <w:rFonts w:cs="Arial"/>
                <w:sz w:val="21"/>
                <w:szCs w:val="21"/>
              </w:rPr>
              <w:t xml:space="preserve"> https://www.health.vic.gov.au/research-and-reporting/bulletins-and-program-management-circulars-pmc&gt;</w:t>
            </w:r>
          </w:p>
          <w:p w14:paraId="6D2C2363" w14:textId="279E6FCA" w:rsidR="00235250" w:rsidRPr="006B6A18" w:rsidRDefault="00235250" w:rsidP="004C41A5">
            <w:pPr>
              <w:pStyle w:val="DHHSbody"/>
              <w:rPr>
                <w:rFonts w:cs="Arial"/>
              </w:rPr>
            </w:pPr>
            <w:r w:rsidRPr="0089687D">
              <w:rPr>
                <w:rFonts w:cs="Arial"/>
                <w:sz w:val="21"/>
                <w:szCs w:val="21"/>
              </w:rPr>
              <w:t xml:space="preserve">© State of Victoria, Department of Health and Human Services, </w:t>
            </w:r>
            <w:r w:rsidR="00BA60FA">
              <w:rPr>
                <w:rFonts w:cs="Arial"/>
                <w:sz w:val="21"/>
                <w:szCs w:val="21"/>
              </w:rPr>
              <w:t xml:space="preserve">October </w:t>
            </w:r>
            <w:r w:rsidRPr="0089687D">
              <w:rPr>
                <w:rFonts w:cs="Arial"/>
                <w:sz w:val="21"/>
                <w:szCs w:val="21"/>
              </w:rPr>
              <w:t>2022</w:t>
            </w:r>
          </w:p>
        </w:tc>
      </w:tr>
    </w:tbl>
    <w:p w14:paraId="4D974E2D" w14:textId="37050CDD" w:rsidR="00791314" w:rsidRDefault="00791314" w:rsidP="00162CA9">
      <w:pPr>
        <w:pStyle w:val="Body"/>
      </w:pPr>
    </w:p>
    <w:p w14:paraId="57CB39F9" w14:textId="77777777" w:rsidR="00791314" w:rsidRDefault="00791314">
      <w:pPr>
        <w:spacing w:after="0" w:line="240" w:lineRule="auto"/>
        <w:rPr>
          <w:rFonts w:eastAsia="Times"/>
        </w:rPr>
      </w:pPr>
      <w:r>
        <w:br w:type="page"/>
      </w:r>
    </w:p>
    <w:p w14:paraId="5B8922B3" w14:textId="3F422D46" w:rsidR="00162CA9" w:rsidRDefault="00791314" w:rsidP="0063713D">
      <w:pPr>
        <w:pStyle w:val="Heading2"/>
      </w:pPr>
      <w:bookmarkStart w:id="11" w:name="_Toc117752080"/>
      <w:r>
        <w:lastRenderedPageBreak/>
        <w:t>Appendix 1</w:t>
      </w:r>
      <w:bookmarkEnd w:id="11"/>
      <w:r w:rsidR="00BA60FA">
        <w:t xml:space="preserve"> – How to add an ASD Assessment Task</w:t>
      </w:r>
    </w:p>
    <w:p w14:paraId="1A2E9621" w14:textId="77777777" w:rsidR="009C0A58" w:rsidRDefault="009C0A58" w:rsidP="00791314"/>
    <w:p w14:paraId="71DC315C" w14:textId="74B33614" w:rsidR="00791314" w:rsidRDefault="00791314" w:rsidP="00791314">
      <w:r>
        <w:t>Select task and choose Assessment – Autism Spectrum Disorder</w:t>
      </w:r>
    </w:p>
    <w:p w14:paraId="275E9A4C" w14:textId="0CCECE98" w:rsidR="00791314" w:rsidRDefault="009C0A58" w:rsidP="00791314">
      <w:r>
        <w:rPr>
          <w:noProof/>
        </w:rPr>
        <w:drawing>
          <wp:inline distT="0" distB="0" distL="0" distR="0" wp14:anchorId="12788EF2" wp14:editId="36109FD3">
            <wp:extent cx="5600700" cy="3190875"/>
            <wp:effectExtent l="0" t="0" r="0"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600700" cy="3190875"/>
                    </a:xfrm>
                    <a:prstGeom prst="rect">
                      <a:avLst/>
                    </a:prstGeom>
                  </pic:spPr>
                </pic:pic>
              </a:graphicData>
            </a:graphic>
          </wp:inline>
        </w:drawing>
      </w:r>
    </w:p>
    <w:p w14:paraId="74D85F27" w14:textId="77777777" w:rsidR="009C0A58" w:rsidRDefault="009C0A58" w:rsidP="00791314"/>
    <w:p w14:paraId="73522375" w14:textId="6790687C" w:rsidR="00791314" w:rsidRDefault="00791314" w:rsidP="00791314">
      <w:r>
        <w:t>Enter relevant task detail &amp; save</w:t>
      </w:r>
    </w:p>
    <w:p w14:paraId="31273524" w14:textId="65F912DA" w:rsidR="00791314" w:rsidRDefault="009C0A58" w:rsidP="00791314">
      <w:r>
        <w:rPr>
          <w:noProof/>
        </w:rPr>
        <w:drawing>
          <wp:inline distT="0" distB="0" distL="0" distR="0" wp14:anchorId="1F551196" wp14:editId="1D90598C">
            <wp:extent cx="5705475" cy="29527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5705475" cy="2952750"/>
                    </a:xfrm>
                    <a:prstGeom prst="rect">
                      <a:avLst/>
                    </a:prstGeom>
                  </pic:spPr>
                </pic:pic>
              </a:graphicData>
            </a:graphic>
          </wp:inline>
        </w:drawing>
      </w:r>
    </w:p>
    <w:p w14:paraId="482E86CF" w14:textId="3C40BFA5" w:rsidR="00791314" w:rsidRDefault="00791314" w:rsidP="00791314">
      <w:r>
        <w:t>The ‘Due Date’ is to be the date of referral for registered consumers or consumers who were not registered at the time of referral, the due date would reflect the registration date.</w:t>
      </w:r>
    </w:p>
    <w:p w14:paraId="3BF6A025" w14:textId="77777777" w:rsidR="00791314" w:rsidRDefault="00791314" w:rsidP="00791314"/>
    <w:p w14:paraId="7F6A8953" w14:textId="77777777" w:rsidR="00791314" w:rsidRDefault="00791314" w:rsidP="00791314"/>
    <w:p w14:paraId="352325D8" w14:textId="77777777" w:rsidR="00791314" w:rsidRDefault="00791314" w:rsidP="00791314"/>
    <w:p w14:paraId="77D300F4" w14:textId="1A8B74E2" w:rsidR="00791314" w:rsidRDefault="00791314" w:rsidP="00791314">
      <w:r>
        <w:lastRenderedPageBreak/>
        <w:t>To complete the task after entering the referral date, from the summary screen, click on Edit task</w:t>
      </w:r>
    </w:p>
    <w:p w14:paraId="730FB6A0" w14:textId="31653FBC" w:rsidR="009C0A58" w:rsidRDefault="009C0A58" w:rsidP="00791314">
      <w:r>
        <w:rPr>
          <w:noProof/>
        </w:rPr>
        <w:drawing>
          <wp:inline distT="0" distB="0" distL="0" distR="0" wp14:anchorId="6DA967AB" wp14:editId="16FB0C9A">
            <wp:extent cx="5791200" cy="43815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5791200" cy="438150"/>
                    </a:xfrm>
                    <a:prstGeom prst="rect">
                      <a:avLst/>
                    </a:prstGeom>
                  </pic:spPr>
                </pic:pic>
              </a:graphicData>
            </a:graphic>
          </wp:inline>
        </w:drawing>
      </w:r>
    </w:p>
    <w:p w14:paraId="144AD642" w14:textId="25E86584" w:rsidR="009C0A58" w:rsidRDefault="009C0A58" w:rsidP="00791314">
      <w:r>
        <w:rPr>
          <w:noProof/>
        </w:rPr>
        <w:drawing>
          <wp:inline distT="0" distB="0" distL="0" distR="0" wp14:anchorId="5F8B4C7F" wp14:editId="7E029247">
            <wp:extent cx="5753100" cy="116205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5753100" cy="1162050"/>
                    </a:xfrm>
                    <a:prstGeom prst="rect">
                      <a:avLst/>
                    </a:prstGeom>
                  </pic:spPr>
                </pic:pic>
              </a:graphicData>
            </a:graphic>
          </wp:inline>
        </w:drawing>
      </w:r>
    </w:p>
    <w:p w14:paraId="74D88467" w14:textId="5B679FAB" w:rsidR="00791314" w:rsidRDefault="00791314" w:rsidP="00791314"/>
    <w:p w14:paraId="315C55AF" w14:textId="784476A3" w:rsidR="00791314" w:rsidRDefault="00791314" w:rsidP="00791314">
      <w:r>
        <w:t>In the detail screen add the completed date &amp; save.</w:t>
      </w:r>
    </w:p>
    <w:p w14:paraId="1C6617EC" w14:textId="0CAC8699" w:rsidR="00791314" w:rsidRDefault="009C0A58" w:rsidP="00791314">
      <w:r>
        <w:rPr>
          <w:noProof/>
        </w:rPr>
        <w:drawing>
          <wp:inline distT="0" distB="0" distL="0" distR="0" wp14:anchorId="51B458F3" wp14:editId="0EC5330E">
            <wp:extent cx="5257800" cy="3171825"/>
            <wp:effectExtent l="0" t="0" r="0"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5257800" cy="3171825"/>
                    </a:xfrm>
                    <a:prstGeom prst="rect">
                      <a:avLst/>
                    </a:prstGeom>
                  </pic:spPr>
                </pic:pic>
              </a:graphicData>
            </a:graphic>
          </wp:inline>
        </w:drawing>
      </w:r>
    </w:p>
    <w:p w14:paraId="02B842A6" w14:textId="77777777" w:rsidR="00791314" w:rsidRDefault="00791314" w:rsidP="00791314"/>
    <w:p w14:paraId="13B089E2" w14:textId="21DA5455" w:rsidR="00791314" w:rsidRDefault="00791314" w:rsidP="00791314">
      <w:r>
        <w:t>The summary screen is now showing the completed task</w:t>
      </w:r>
    </w:p>
    <w:p w14:paraId="6A732DF9" w14:textId="4DD32E4C" w:rsidR="00791314" w:rsidRDefault="009C0A58" w:rsidP="00791314">
      <w:r>
        <w:rPr>
          <w:noProof/>
        </w:rPr>
        <w:drawing>
          <wp:inline distT="0" distB="0" distL="0" distR="0" wp14:anchorId="39A3F612" wp14:editId="6223EFEC">
            <wp:extent cx="5724525" cy="1143000"/>
            <wp:effectExtent l="0" t="0" r="952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5724525" cy="1143000"/>
                    </a:xfrm>
                    <a:prstGeom prst="rect">
                      <a:avLst/>
                    </a:prstGeom>
                  </pic:spPr>
                </pic:pic>
              </a:graphicData>
            </a:graphic>
          </wp:inline>
        </w:drawing>
      </w:r>
    </w:p>
    <w:p w14:paraId="25A624BD" w14:textId="61A19CA7" w:rsidR="00791314" w:rsidRDefault="00791314" w:rsidP="00162CA9">
      <w:pPr>
        <w:pStyle w:val="Body"/>
      </w:pPr>
    </w:p>
    <w:p w14:paraId="1003ACCE" w14:textId="77777777" w:rsidR="006A01CC" w:rsidRDefault="006A01CC" w:rsidP="00162CA9">
      <w:pPr>
        <w:pStyle w:val="Body"/>
      </w:pPr>
    </w:p>
    <w:sectPr w:rsidR="006A01CC" w:rsidSect="00E62622">
      <w:footerReference w:type="default" r:id="rId26"/>
      <w:type w:val="continuous"/>
      <w:pgSz w:w="11906" w:h="16838" w:code="9"/>
      <w:pgMar w:top="1418" w:right="851" w:bottom="1418"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FEF180" w14:textId="77777777" w:rsidR="00EE5418" w:rsidRDefault="00EE5418">
      <w:r>
        <w:separator/>
      </w:r>
    </w:p>
  </w:endnote>
  <w:endnote w:type="continuationSeparator" w:id="0">
    <w:p w14:paraId="48B75FC5" w14:textId="77777777" w:rsidR="00EE5418" w:rsidRDefault="00EE54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VIC">
    <w:panose1 w:val="00000500000000000000"/>
    <w:charset w:val="00"/>
    <w:family w:val="auto"/>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C8CF77" w14:textId="77777777" w:rsidR="003458DF" w:rsidRDefault="003458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80452" w14:textId="77777777" w:rsidR="00E261B3" w:rsidRPr="00F65AA9" w:rsidRDefault="0072251A" w:rsidP="00F84FA0">
    <w:pPr>
      <w:pStyle w:val="Footer"/>
    </w:pPr>
    <w:r>
      <w:rPr>
        <w:noProof/>
        <w:lang w:eastAsia="en-AU"/>
      </w:rPr>
      <w:drawing>
        <wp:anchor distT="0" distB="0" distL="114300" distR="114300" simplePos="0" relativeHeight="251657728" behindDoc="1" locked="1" layoutInCell="1" allowOverlap="1" wp14:anchorId="230F1C13" wp14:editId="15B4D694">
          <wp:simplePos x="542260" y="9324753"/>
          <wp:positionH relativeFrom="page">
            <wp:align>left</wp:align>
          </wp:positionH>
          <wp:positionV relativeFrom="page">
            <wp:align>bottom</wp:align>
          </wp:positionV>
          <wp:extent cx="7560000" cy="964800"/>
          <wp:effectExtent l="0" t="0" r="3175" b="6985"/>
          <wp:wrapNone/>
          <wp:docPr id="8" name="Picture 8"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r w:rsidR="00E261B3">
      <w:rPr>
        <w:noProof/>
        <w:lang w:eastAsia="en-AU"/>
      </w:rPr>
      <mc:AlternateContent>
        <mc:Choice Requires="wps">
          <w:drawing>
            <wp:anchor distT="0" distB="0" distL="114300" distR="114300" simplePos="0" relativeHeight="251655680" behindDoc="0" locked="0" layoutInCell="0" allowOverlap="1" wp14:anchorId="55989ECA" wp14:editId="5B109FF8">
              <wp:simplePos x="0" y="0"/>
              <wp:positionH relativeFrom="page">
                <wp:posOffset>0</wp:posOffset>
              </wp:positionH>
              <wp:positionV relativeFrom="page">
                <wp:posOffset>10189210</wp:posOffset>
              </wp:positionV>
              <wp:extent cx="7560310" cy="311785"/>
              <wp:effectExtent l="0" t="0" r="0" b="12065"/>
              <wp:wrapNone/>
              <wp:docPr id="5"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5C6B780"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5989ECA" id="_x0000_t202" coordsize="21600,21600" o:spt="202" path="m,l,21600r21600,l21600,xe">
              <v:stroke joinstyle="miter"/>
              <v:path gradientshapeok="t" o:connecttype="rect"/>
            </v:shapetype>
            <v:shape id="MSIPCMc3054336811d08b680b9289e" o:spid="_x0000_s1026" type="#_x0000_t202" alt="{&quot;HashCode&quot;:904758361,&quot;Height&quot;:841.0,&quot;Width&quot;:595.0,&quot;Placement&quot;:&quot;Footer&quot;,&quot;Index&quot;:&quot;Primary&quot;,&quot;Section&quot;:1,&quot;Top&quot;:0.0,&quot;Left&quot;:0.0}" style="position:absolute;left:0;text-align:left;margin-left:0;margin-top:802.3pt;width:595.3pt;height:24.55pt;z-index:25165568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textbox inset=",0,,0">
                <w:txbxContent>
                  <w:p w14:paraId="55C6B780"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0D1FC" w14:textId="77777777" w:rsidR="00E261B3" w:rsidRDefault="00E261B3">
    <w:pPr>
      <w:pStyle w:val="Footer"/>
    </w:pPr>
    <w:r>
      <w:rPr>
        <w:noProof/>
      </w:rPr>
      <mc:AlternateContent>
        <mc:Choice Requires="wps">
          <w:drawing>
            <wp:anchor distT="0" distB="0" distL="114300" distR="114300" simplePos="1" relativeHeight="251656704" behindDoc="0" locked="0" layoutInCell="0" allowOverlap="1" wp14:anchorId="27D5DF36" wp14:editId="52E0E698">
              <wp:simplePos x="0" y="10189687"/>
              <wp:positionH relativeFrom="page">
                <wp:posOffset>0</wp:posOffset>
              </wp:positionH>
              <wp:positionV relativeFrom="page">
                <wp:posOffset>10189210</wp:posOffset>
              </wp:positionV>
              <wp:extent cx="7560310" cy="311785"/>
              <wp:effectExtent l="0" t="0" r="0" b="12065"/>
              <wp:wrapNone/>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E4CAF6E"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7D5DF36" id="_x0000_t202" coordsize="21600,21600" o:spt="202" path="m,l,21600r21600,l21600,xe">
              <v:stroke joinstyle="miter"/>
              <v:path gradientshapeok="t" o:connecttype="rect"/>
            </v:shapetype>
            <v:shape id="MSIPCM418f4cbe97f099549309dca7" o:spid="_x0000_s1027" type="#_x0000_t202" alt="{&quot;HashCode&quot;:904758361,&quot;Height&quot;:841.0,&quot;Width&quot;:595.0,&quot;Placement&quot;:&quot;Footer&quot;,&quot;Index&quot;:&quot;FirstPage&quot;,&quot;Section&quot;:1,&quot;Top&quot;:0.0,&quot;Left&quot;:0.0}" style="position:absolute;left:0;text-align:left;margin-left:0;margin-top:802.3pt;width:595.3pt;height:24.55pt;z-index:25165670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" o:allowincell="f" filled="f" stroked="f" strokeweight=".5pt">
              <v:textbox inset=",0,,0">
                <w:txbxContent>
                  <w:p w14:paraId="4E4CAF6E"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F28AC2" w14:textId="77777777" w:rsidR="00373890" w:rsidRPr="00F65AA9" w:rsidRDefault="00B07FF7" w:rsidP="00F84FA0">
    <w:pPr>
      <w:pStyle w:val="Footer"/>
    </w:pPr>
    <w:r>
      <w:rPr>
        <w:noProof/>
      </w:rPr>
      <mc:AlternateContent>
        <mc:Choice Requires="wps">
          <w:drawing>
            <wp:anchor distT="0" distB="0" distL="114300" distR="114300" simplePos="0" relativeHeight="251658752" behindDoc="0" locked="0" layoutInCell="0" allowOverlap="1" wp14:anchorId="18FB361B" wp14:editId="785757F6">
              <wp:simplePos x="0" y="0"/>
              <wp:positionH relativeFrom="page">
                <wp:posOffset>0</wp:posOffset>
              </wp:positionH>
              <wp:positionV relativeFrom="page">
                <wp:posOffset>10189210</wp:posOffset>
              </wp:positionV>
              <wp:extent cx="7560310" cy="311785"/>
              <wp:effectExtent l="0" t="0" r="0" b="12065"/>
              <wp:wrapNone/>
              <wp:docPr id="7" name="MSIPCMf473436da8889006ed5648e0"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B71A8C2" w14:textId="77777777" w:rsidR="00B07FF7" w:rsidRPr="00B07FF7" w:rsidRDefault="00B07FF7" w:rsidP="00B07FF7">
                          <w:pPr>
                            <w:spacing w:after="0"/>
                            <w:jc w:val="center"/>
                            <w:rPr>
                              <w:rFonts w:ascii="Arial Black" w:hAnsi="Arial Black"/>
                              <w:color w:val="000000"/>
                              <w:sz w:val="20"/>
                            </w:rPr>
                          </w:pPr>
                          <w:r w:rsidRPr="00B07FF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8FB361B" id="_x0000_t202" coordsize="21600,21600" o:spt="202" path="m,l,21600r21600,l21600,xe">
              <v:stroke joinstyle="miter"/>
              <v:path gradientshapeok="t" o:connecttype="rect"/>
            </v:shapetype>
            <v:shape id="MSIPCMf473436da8889006ed5648e0" o:spid="_x0000_s1028" type="#_x0000_t202" alt="{&quot;HashCode&quot;:904758361,&quot;Height&quot;:841.0,&quot;Width&quot;:595.0,&quot;Placement&quot;:&quot;Footer&quot;,&quot;Index&quot;:&quot;Primary&quot;,&quot;Section&quot;:3,&quot;Top&quot;:0.0,&quot;Left&quot;:0.0}" style="position:absolute;left:0;text-align:left;margin-left:0;margin-top:802.3pt;width:595.3pt;height:24.55pt;z-index:25165875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7jRm/GAIAACsEAAAOAAAAAAAAAAAAAAAAAC4CAABkcnMvZTJvRG9jLnhtbFBLAQItABQA&#10;BgAIAAAAIQBIDV6a3wAAAAsBAAAPAAAAAAAAAAAAAAAAAHIEAABkcnMvZG93bnJldi54bWxQSwUG&#10;AAAAAAQABADzAAAAfgUAAAAA&#10;" o:allowincell="f" filled="f" stroked="f" strokeweight=".5pt">
              <v:textbox inset=",0,,0">
                <w:txbxContent>
                  <w:p w14:paraId="7B71A8C2" w14:textId="77777777" w:rsidR="00B07FF7" w:rsidRPr="00B07FF7" w:rsidRDefault="00B07FF7" w:rsidP="00B07FF7">
                    <w:pPr>
                      <w:spacing w:after="0"/>
                      <w:jc w:val="center"/>
                      <w:rPr>
                        <w:rFonts w:ascii="Arial Black" w:hAnsi="Arial Black"/>
                        <w:color w:val="000000"/>
                        <w:sz w:val="20"/>
                      </w:rPr>
                    </w:pPr>
                    <w:r w:rsidRPr="00B07FF7">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F4EB68" w14:textId="77777777" w:rsidR="00EE5418" w:rsidRDefault="00EE5418" w:rsidP="002862F1">
      <w:pPr>
        <w:spacing w:before="120"/>
      </w:pPr>
      <w:r>
        <w:separator/>
      </w:r>
    </w:p>
  </w:footnote>
  <w:footnote w:type="continuationSeparator" w:id="0">
    <w:p w14:paraId="75A9D9CE" w14:textId="77777777" w:rsidR="00EE5418" w:rsidRDefault="00EE54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38B8EA" w14:textId="77777777" w:rsidR="003458DF" w:rsidRDefault="003458D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7E5C47" w14:textId="77777777" w:rsidR="00EC40D5" w:rsidRDefault="00EC40D5" w:rsidP="00EC40D5">
    <w:pPr>
      <w:pStyle w:val="Heade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2A1389" w14:textId="77777777" w:rsidR="003458DF" w:rsidRDefault="003458D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48B1C9" w14:textId="71C3600A" w:rsidR="00E261B3" w:rsidRPr="0051568D" w:rsidRDefault="00235250" w:rsidP="0011701A">
    <w:pPr>
      <w:pStyle w:val="Header"/>
    </w:pPr>
    <w:r>
      <w:t xml:space="preserve">MH Bulletin 69 </w:t>
    </w:r>
    <w:r w:rsidR="0070569A">
      <w:t>ASD Coordinator – CMI/ODS Reporting</w:t>
    </w:r>
    <w:r>
      <w:t xml:space="preserve"> (supersedes Bulletin 59)</w:t>
    </w:r>
    <w:r w:rsidR="008C3697">
      <w:ptab w:relativeTo="margin" w:alignment="right" w:leader="none"/>
    </w:r>
    <w:r w:rsidR="008C3697" w:rsidRPr="007E1227">
      <w:rPr>
        <w:b w:val="0"/>
        <w:bCs/>
      </w:rPr>
      <w:fldChar w:fldCharType="begin"/>
    </w:r>
    <w:r w:rsidR="008C3697" w:rsidRPr="007E1227">
      <w:rPr>
        <w:bCs/>
      </w:rPr>
      <w:instrText xml:space="preserve"> PAGE </w:instrText>
    </w:r>
    <w:r w:rsidR="008C3697" w:rsidRPr="007E1227">
      <w:rPr>
        <w:b w:val="0"/>
        <w:bCs/>
      </w:rPr>
      <w:fldChar w:fldCharType="separate"/>
    </w:r>
    <w:r w:rsidR="008C3697" w:rsidRPr="007E1227">
      <w:rPr>
        <w:bCs/>
      </w:rPr>
      <w:t>3</w:t>
    </w:r>
    <w:r w:rsidR="008C3697" w:rsidRPr="007E1227">
      <w:rPr>
        <w:b w:val="0"/>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4A1477D0"/>
    <w:numStyleLink w:val="ZZNumbersloweralpha"/>
  </w:abstractNum>
  <w:abstractNum w:abstractNumId="13" w15:restartNumberingAfterBreak="0">
    <w:nsid w:val="0B8D43DB"/>
    <w:multiLevelType w:val="multilevel"/>
    <w:tmpl w:val="1D06E7FE"/>
    <w:numStyleLink w:val="ZZNumbersdigit"/>
  </w:abstractNum>
  <w:abstractNum w:abstractNumId="14" w15:restartNumberingAfterBreak="0">
    <w:nsid w:val="0BAD2E30"/>
    <w:multiLevelType w:val="multilevel"/>
    <w:tmpl w:val="4A1477D0"/>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1F5F25A5"/>
    <w:multiLevelType w:val="hybridMultilevel"/>
    <w:tmpl w:val="E1643C76"/>
    <w:lvl w:ilvl="0" w:tplc="A524F76C">
      <w:numFmt w:val="bullet"/>
      <w:lvlText w:val="-"/>
      <w:lvlJc w:val="left"/>
      <w:pPr>
        <w:ind w:left="720" w:hanging="360"/>
      </w:pPr>
      <w:rPr>
        <w:rFonts w:ascii="Arial" w:eastAsia="Calibri" w:hAnsi="Arial" w:cs="Aria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7" w15:restartNumberingAfterBreak="0">
    <w:nsid w:val="20470D0E"/>
    <w:multiLevelType w:val="hybridMultilevel"/>
    <w:tmpl w:val="88F49F5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8" w15:restartNumberingAfterBreak="0">
    <w:nsid w:val="20AE7C50"/>
    <w:multiLevelType w:val="hybridMultilevel"/>
    <w:tmpl w:val="B59CAF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E7151B6"/>
    <w:multiLevelType w:val="multilevel"/>
    <w:tmpl w:val="DBE22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1" w15:restartNumberingAfterBreak="0">
    <w:nsid w:val="3A286189"/>
    <w:multiLevelType w:val="hybridMultilevel"/>
    <w:tmpl w:val="6978904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2" w15:restartNumberingAfterBreak="0">
    <w:nsid w:val="3E6C68D4"/>
    <w:multiLevelType w:val="multilevel"/>
    <w:tmpl w:val="1D06E7FE"/>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3" w15:restartNumberingAfterBreak="0">
    <w:nsid w:val="3EC54A41"/>
    <w:multiLevelType w:val="multilevel"/>
    <w:tmpl w:val="46940C74"/>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4"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41611C2"/>
    <w:multiLevelType w:val="multilevel"/>
    <w:tmpl w:val="96B4DF56"/>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6" w15:restartNumberingAfterBreak="0">
    <w:nsid w:val="54BA1E5A"/>
    <w:multiLevelType w:val="multilevel"/>
    <w:tmpl w:val="EC2C0F22"/>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7" w15:restartNumberingAfterBreak="0">
    <w:nsid w:val="6309259F"/>
    <w:multiLevelType w:val="multilevel"/>
    <w:tmpl w:val="866C5A8E"/>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8"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0"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2" w15:restartNumberingAfterBreak="0">
    <w:nsid w:val="7A7D63DA"/>
    <w:multiLevelType w:val="hybridMultilevel"/>
    <w:tmpl w:val="DC80CC56"/>
    <w:lvl w:ilvl="0" w:tplc="0C090011">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0"/>
  </w:num>
  <w:num w:numId="2">
    <w:abstractNumId w:val="22"/>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6"/>
  </w:num>
  <w:num w:numId="8">
    <w:abstractNumId w:val="20"/>
  </w:num>
  <w:num w:numId="9">
    <w:abstractNumId w:val="25"/>
  </w:num>
  <w:num w:numId="1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7"/>
  </w:num>
  <w:num w:numId="1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3"/>
  </w:num>
  <w:num w:numId="1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9"/>
  </w:num>
  <w:num w:numId="1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num>
  <w:num w:numId="21">
    <w:abstractNumId w:val="12"/>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num>
  <w:num w:numId="24">
    <w:abstractNumId w:val="30"/>
  </w:num>
  <w:num w:numId="25">
    <w:abstractNumId w:val="28"/>
  </w:num>
  <w:num w:numId="26">
    <w:abstractNumId w:val="24"/>
  </w:num>
  <w:num w:numId="27">
    <w:abstractNumId w:val="11"/>
  </w:num>
  <w:num w:numId="28">
    <w:abstractNumId w:val="31"/>
  </w:num>
  <w:num w:numId="29">
    <w:abstractNumId w:val="9"/>
  </w:num>
  <w:num w:numId="30">
    <w:abstractNumId w:val="7"/>
  </w:num>
  <w:num w:numId="31">
    <w:abstractNumId w:val="6"/>
  </w:num>
  <w:num w:numId="32">
    <w:abstractNumId w:val="5"/>
  </w:num>
  <w:num w:numId="33">
    <w:abstractNumId w:val="4"/>
  </w:num>
  <w:num w:numId="34">
    <w:abstractNumId w:val="8"/>
  </w:num>
  <w:num w:numId="35">
    <w:abstractNumId w:val="3"/>
  </w:num>
  <w:num w:numId="36">
    <w:abstractNumId w:val="2"/>
  </w:num>
  <w:num w:numId="37">
    <w:abstractNumId w:val="1"/>
  </w:num>
  <w:num w:numId="38">
    <w:abstractNumId w:val="0"/>
  </w:num>
  <w:num w:numId="3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9"/>
  </w:num>
  <w:num w:numId="4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8"/>
  </w:num>
  <w:num w:numId="43">
    <w:abstractNumId w:val="17"/>
  </w:num>
  <w:num w:numId="44">
    <w:abstractNumId w:val="32"/>
  </w:num>
  <w:num w:numId="45">
    <w:abstractNumId w:val="1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8673"/>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5418"/>
    <w:rsid w:val="00000719"/>
    <w:rsid w:val="00003403"/>
    <w:rsid w:val="00005347"/>
    <w:rsid w:val="000072B6"/>
    <w:rsid w:val="0001021B"/>
    <w:rsid w:val="00011D89"/>
    <w:rsid w:val="000154FD"/>
    <w:rsid w:val="00016FBF"/>
    <w:rsid w:val="00022271"/>
    <w:rsid w:val="000235E8"/>
    <w:rsid w:val="00024D89"/>
    <w:rsid w:val="000250B6"/>
    <w:rsid w:val="00033D81"/>
    <w:rsid w:val="00037366"/>
    <w:rsid w:val="00041BF0"/>
    <w:rsid w:val="00042C8A"/>
    <w:rsid w:val="0004536B"/>
    <w:rsid w:val="00046B68"/>
    <w:rsid w:val="000527DD"/>
    <w:rsid w:val="000578B2"/>
    <w:rsid w:val="00060959"/>
    <w:rsid w:val="00060C8F"/>
    <w:rsid w:val="0006298A"/>
    <w:rsid w:val="000663CD"/>
    <w:rsid w:val="0007014B"/>
    <w:rsid w:val="000733FE"/>
    <w:rsid w:val="00074219"/>
    <w:rsid w:val="00074ED5"/>
    <w:rsid w:val="000835C6"/>
    <w:rsid w:val="0008508E"/>
    <w:rsid w:val="000851BD"/>
    <w:rsid w:val="00087951"/>
    <w:rsid w:val="0009113B"/>
    <w:rsid w:val="00093402"/>
    <w:rsid w:val="00094DA3"/>
    <w:rsid w:val="00096CD1"/>
    <w:rsid w:val="000A012C"/>
    <w:rsid w:val="000A0EB9"/>
    <w:rsid w:val="000A186C"/>
    <w:rsid w:val="000A1EA4"/>
    <w:rsid w:val="000A2476"/>
    <w:rsid w:val="000A641A"/>
    <w:rsid w:val="000B3EDB"/>
    <w:rsid w:val="000B543D"/>
    <w:rsid w:val="000B55F9"/>
    <w:rsid w:val="000B5BF7"/>
    <w:rsid w:val="000B6BC8"/>
    <w:rsid w:val="000C0303"/>
    <w:rsid w:val="000C42EA"/>
    <w:rsid w:val="000C4546"/>
    <w:rsid w:val="000D083D"/>
    <w:rsid w:val="000D1242"/>
    <w:rsid w:val="000E0970"/>
    <w:rsid w:val="000E1910"/>
    <w:rsid w:val="000E3CC7"/>
    <w:rsid w:val="000E6BD4"/>
    <w:rsid w:val="000E6D6D"/>
    <w:rsid w:val="000F0C44"/>
    <w:rsid w:val="000F1F1E"/>
    <w:rsid w:val="000F2259"/>
    <w:rsid w:val="000F2DDA"/>
    <w:rsid w:val="000F5213"/>
    <w:rsid w:val="00101001"/>
    <w:rsid w:val="00103276"/>
    <w:rsid w:val="0010392D"/>
    <w:rsid w:val="0010447F"/>
    <w:rsid w:val="001045BF"/>
    <w:rsid w:val="00104FE3"/>
    <w:rsid w:val="0010714F"/>
    <w:rsid w:val="001120C5"/>
    <w:rsid w:val="0011701A"/>
    <w:rsid w:val="00120BD3"/>
    <w:rsid w:val="00122FEA"/>
    <w:rsid w:val="001232BD"/>
    <w:rsid w:val="00124ED5"/>
    <w:rsid w:val="001276FA"/>
    <w:rsid w:val="0014255B"/>
    <w:rsid w:val="001447B3"/>
    <w:rsid w:val="00152073"/>
    <w:rsid w:val="00154E2D"/>
    <w:rsid w:val="00156598"/>
    <w:rsid w:val="00161939"/>
    <w:rsid w:val="00161A0B"/>
    <w:rsid w:val="00161AA0"/>
    <w:rsid w:val="00161D2E"/>
    <w:rsid w:val="00161F3E"/>
    <w:rsid w:val="00162093"/>
    <w:rsid w:val="00162CA9"/>
    <w:rsid w:val="00165459"/>
    <w:rsid w:val="00165A57"/>
    <w:rsid w:val="001712C2"/>
    <w:rsid w:val="00172BAF"/>
    <w:rsid w:val="001771DD"/>
    <w:rsid w:val="00177995"/>
    <w:rsid w:val="00177A8C"/>
    <w:rsid w:val="00186B33"/>
    <w:rsid w:val="00192F9D"/>
    <w:rsid w:val="00196EB8"/>
    <w:rsid w:val="00196EFB"/>
    <w:rsid w:val="001979FF"/>
    <w:rsid w:val="00197B17"/>
    <w:rsid w:val="001A1950"/>
    <w:rsid w:val="001A1C54"/>
    <w:rsid w:val="001A3ACE"/>
    <w:rsid w:val="001B058F"/>
    <w:rsid w:val="001B738B"/>
    <w:rsid w:val="001C09DB"/>
    <w:rsid w:val="001C277E"/>
    <w:rsid w:val="001C2A72"/>
    <w:rsid w:val="001C31B7"/>
    <w:rsid w:val="001D0B75"/>
    <w:rsid w:val="001D39A5"/>
    <w:rsid w:val="001D3C09"/>
    <w:rsid w:val="001D44E8"/>
    <w:rsid w:val="001D5D56"/>
    <w:rsid w:val="001D60EC"/>
    <w:rsid w:val="001D6F59"/>
    <w:rsid w:val="001E0C5D"/>
    <w:rsid w:val="001E2A36"/>
    <w:rsid w:val="001E2F36"/>
    <w:rsid w:val="001E44DF"/>
    <w:rsid w:val="001E5058"/>
    <w:rsid w:val="001E68A5"/>
    <w:rsid w:val="001E6BB0"/>
    <w:rsid w:val="001E7282"/>
    <w:rsid w:val="001F3826"/>
    <w:rsid w:val="001F6E46"/>
    <w:rsid w:val="001F7186"/>
    <w:rsid w:val="001F7C91"/>
    <w:rsid w:val="00200176"/>
    <w:rsid w:val="002033B7"/>
    <w:rsid w:val="00206463"/>
    <w:rsid w:val="00206F2F"/>
    <w:rsid w:val="0021053D"/>
    <w:rsid w:val="00210A92"/>
    <w:rsid w:val="0021522B"/>
    <w:rsid w:val="00216C03"/>
    <w:rsid w:val="00220C04"/>
    <w:rsid w:val="0022278D"/>
    <w:rsid w:val="0022701F"/>
    <w:rsid w:val="00227C68"/>
    <w:rsid w:val="002333F5"/>
    <w:rsid w:val="00233724"/>
    <w:rsid w:val="00235250"/>
    <w:rsid w:val="00235270"/>
    <w:rsid w:val="002365B4"/>
    <w:rsid w:val="00241FB7"/>
    <w:rsid w:val="002432E1"/>
    <w:rsid w:val="00246207"/>
    <w:rsid w:val="00246C5E"/>
    <w:rsid w:val="00250960"/>
    <w:rsid w:val="00251343"/>
    <w:rsid w:val="002536A4"/>
    <w:rsid w:val="00254F58"/>
    <w:rsid w:val="002620BC"/>
    <w:rsid w:val="00262802"/>
    <w:rsid w:val="00263A90"/>
    <w:rsid w:val="00263C1F"/>
    <w:rsid w:val="0026408B"/>
    <w:rsid w:val="00267C3E"/>
    <w:rsid w:val="002709BB"/>
    <w:rsid w:val="0027113F"/>
    <w:rsid w:val="00273BAC"/>
    <w:rsid w:val="002763B3"/>
    <w:rsid w:val="002802E3"/>
    <w:rsid w:val="0028213D"/>
    <w:rsid w:val="002862F1"/>
    <w:rsid w:val="00291373"/>
    <w:rsid w:val="0029597D"/>
    <w:rsid w:val="002962C3"/>
    <w:rsid w:val="0029752B"/>
    <w:rsid w:val="002A0A9C"/>
    <w:rsid w:val="002A483C"/>
    <w:rsid w:val="002B0C7C"/>
    <w:rsid w:val="002B1729"/>
    <w:rsid w:val="002B36C7"/>
    <w:rsid w:val="002B4DD4"/>
    <w:rsid w:val="002B5277"/>
    <w:rsid w:val="002B5375"/>
    <w:rsid w:val="002B77C1"/>
    <w:rsid w:val="002C0ED7"/>
    <w:rsid w:val="002C2728"/>
    <w:rsid w:val="002D1E0D"/>
    <w:rsid w:val="002D5006"/>
    <w:rsid w:val="002D51E9"/>
    <w:rsid w:val="002E01D0"/>
    <w:rsid w:val="002E161D"/>
    <w:rsid w:val="002E3100"/>
    <w:rsid w:val="002E6C95"/>
    <w:rsid w:val="002E7C36"/>
    <w:rsid w:val="002F0107"/>
    <w:rsid w:val="002F3D32"/>
    <w:rsid w:val="002F5F31"/>
    <w:rsid w:val="002F5F46"/>
    <w:rsid w:val="00302216"/>
    <w:rsid w:val="00303E53"/>
    <w:rsid w:val="00305CC1"/>
    <w:rsid w:val="00306E5F"/>
    <w:rsid w:val="00307A1B"/>
    <w:rsid w:val="00307E14"/>
    <w:rsid w:val="00314054"/>
    <w:rsid w:val="00315BD8"/>
    <w:rsid w:val="00316F27"/>
    <w:rsid w:val="003214F1"/>
    <w:rsid w:val="00322E4B"/>
    <w:rsid w:val="00325BC4"/>
    <w:rsid w:val="00327870"/>
    <w:rsid w:val="0033259D"/>
    <w:rsid w:val="003333D2"/>
    <w:rsid w:val="003406C6"/>
    <w:rsid w:val="003418CC"/>
    <w:rsid w:val="003458DF"/>
    <w:rsid w:val="003459BD"/>
    <w:rsid w:val="00350D38"/>
    <w:rsid w:val="00351B36"/>
    <w:rsid w:val="00357B4E"/>
    <w:rsid w:val="00370887"/>
    <w:rsid w:val="003716FD"/>
    <w:rsid w:val="0037204B"/>
    <w:rsid w:val="00373890"/>
    <w:rsid w:val="003744CF"/>
    <w:rsid w:val="00374717"/>
    <w:rsid w:val="0037676C"/>
    <w:rsid w:val="00381043"/>
    <w:rsid w:val="003829E5"/>
    <w:rsid w:val="00386109"/>
    <w:rsid w:val="00386944"/>
    <w:rsid w:val="00387225"/>
    <w:rsid w:val="003956CC"/>
    <w:rsid w:val="00395C9A"/>
    <w:rsid w:val="003A0853"/>
    <w:rsid w:val="003A31FA"/>
    <w:rsid w:val="003A6B67"/>
    <w:rsid w:val="003B13B6"/>
    <w:rsid w:val="003B15E6"/>
    <w:rsid w:val="003B408A"/>
    <w:rsid w:val="003B5733"/>
    <w:rsid w:val="003C08A2"/>
    <w:rsid w:val="003C2045"/>
    <w:rsid w:val="003C43A1"/>
    <w:rsid w:val="003C4FC0"/>
    <w:rsid w:val="003C55F4"/>
    <w:rsid w:val="003C7897"/>
    <w:rsid w:val="003C7A3F"/>
    <w:rsid w:val="003D2766"/>
    <w:rsid w:val="003D2A74"/>
    <w:rsid w:val="003D3E8F"/>
    <w:rsid w:val="003D6475"/>
    <w:rsid w:val="003E375C"/>
    <w:rsid w:val="003E4086"/>
    <w:rsid w:val="003E639E"/>
    <w:rsid w:val="003E71E5"/>
    <w:rsid w:val="003F0445"/>
    <w:rsid w:val="003F0CF0"/>
    <w:rsid w:val="003F14B1"/>
    <w:rsid w:val="003F2B20"/>
    <w:rsid w:val="003F3289"/>
    <w:rsid w:val="003F5CB9"/>
    <w:rsid w:val="004013C7"/>
    <w:rsid w:val="00401FCF"/>
    <w:rsid w:val="0040248F"/>
    <w:rsid w:val="00406285"/>
    <w:rsid w:val="004112C6"/>
    <w:rsid w:val="004148F9"/>
    <w:rsid w:val="00414D4A"/>
    <w:rsid w:val="0042084E"/>
    <w:rsid w:val="00421EEF"/>
    <w:rsid w:val="00424D65"/>
    <w:rsid w:val="00442C6C"/>
    <w:rsid w:val="00443CBE"/>
    <w:rsid w:val="00443E8A"/>
    <w:rsid w:val="004441BC"/>
    <w:rsid w:val="004468B4"/>
    <w:rsid w:val="0045230A"/>
    <w:rsid w:val="00454AD0"/>
    <w:rsid w:val="00457337"/>
    <w:rsid w:val="00462E3D"/>
    <w:rsid w:val="00466E79"/>
    <w:rsid w:val="00470D7D"/>
    <w:rsid w:val="0047372D"/>
    <w:rsid w:val="00473BA3"/>
    <w:rsid w:val="004743DD"/>
    <w:rsid w:val="00474CEA"/>
    <w:rsid w:val="00483968"/>
    <w:rsid w:val="00484F86"/>
    <w:rsid w:val="00485B7D"/>
    <w:rsid w:val="00490746"/>
    <w:rsid w:val="0049083F"/>
    <w:rsid w:val="00490852"/>
    <w:rsid w:val="00491C9C"/>
    <w:rsid w:val="00492F30"/>
    <w:rsid w:val="004946F4"/>
    <w:rsid w:val="0049487E"/>
    <w:rsid w:val="004A160D"/>
    <w:rsid w:val="004A3E81"/>
    <w:rsid w:val="004A4195"/>
    <w:rsid w:val="004A5C62"/>
    <w:rsid w:val="004A5CE5"/>
    <w:rsid w:val="004A707D"/>
    <w:rsid w:val="004C5541"/>
    <w:rsid w:val="004C6EEE"/>
    <w:rsid w:val="004C702B"/>
    <w:rsid w:val="004D0033"/>
    <w:rsid w:val="004D016B"/>
    <w:rsid w:val="004D1B22"/>
    <w:rsid w:val="004D23CC"/>
    <w:rsid w:val="004D36F2"/>
    <w:rsid w:val="004E1106"/>
    <w:rsid w:val="004E138F"/>
    <w:rsid w:val="004E4649"/>
    <w:rsid w:val="004E5C2B"/>
    <w:rsid w:val="004F00DD"/>
    <w:rsid w:val="004F2133"/>
    <w:rsid w:val="004F4D39"/>
    <w:rsid w:val="004F5398"/>
    <w:rsid w:val="004F55F1"/>
    <w:rsid w:val="004F6936"/>
    <w:rsid w:val="00503DC6"/>
    <w:rsid w:val="00506F5D"/>
    <w:rsid w:val="00510C37"/>
    <w:rsid w:val="005126D0"/>
    <w:rsid w:val="0051568D"/>
    <w:rsid w:val="00526AC7"/>
    <w:rsid w:val="00526C15"/>
    <w:rsid w:val="00536395"/>
    <w:rsid w:val="00536499"/>
    <w:rsid w:val="005421AB"/>
    <w:rsid w:val="00543903"/>
    <w:rsid w:val="00543F11"/>
    <w:rsid w:val="00544770"/>
    <w:rsid w:val="00546305"/>
    <w:rsid w:val="00547A95"/>
    <w:rsid w:val="0055119B"/>
    <w:rsid w:val="005548B5"/>
    <w:rsid w:val="00554C28"/>
    <w:rsid w:val="00572031"/>
    <w:rsid w:val="00572282"/>
    <w:rsid w:val="00573CE3"/>
    <w:rsid w:val="00576E84"/>
    <w:rsid w:val="00580394"/>
    <w:rsid w:val="005809CD"/>
    <w:rsid w:val="00582B8C"/>
    <w:rsid w:val="0058757E"/>
    <w:rsid w:val="00596A4B"/>
    <w:rsid w:val="00597507"/>
    <w:rsid w:val="005A10E1"/>
    <w:rsid w:val="005A479D"/>
    <w:rsid w:val="005B1C6D"/>
    <w:rsid w:val="005B21B6"/>
    <w:rsid w:val="005B3A08"/>
    <w:rsid w:val="005B7A63"/>
    <w:rsid w:val="005C0955"/>
    <w:rsid w:val="005C49DA"/>
    <w:rsid w:val="005C50F3"/>
    <w:rsid w:val="005C54B5"/>
    <w:rsid w:val="005C5D80"/>
    <w:rsid w:val="005C5D91"/>
    <w:rsid w:val="005D07B8"/>
    <w:rsid w:val="005D2B27"/>
    <w:rsid w:val="005D6597"/>
    <w:rsid w:val="005E14E7"/>
    <w:rsid w:val="005E26A3"/>
    <w:rsid w:val="005E2ECB"/>
    <w:rsid w:val="005E447E"/>
    <w:rsid w:val="005E4FD1"/>
    <w:rsid w:val="005F0775"/>
    <w:rsid w:val="005F0CF5"/>
    <w:rsid w:val="005F21EB"/>
    <w:rsid w:val="00605908"/>
    <w:rsid w:val="00610D7C"/>
    <w:rsid w:val="00613414"/>
    <w:rsid w:val="00620154"/>
    <w:rsid w:val="0062408D"/>
    <w:rsid w:val="006240CC"/>
    <w:rsid w:val="00624940"/>
    <w:rsid w:val="006254F8"/>
    <w:rsid w:val="00627DA7"/>
    <w:rsid w:val="00630DA4"/>
    <w:rsid w:val="00632597"/>
    <w:rsid w:val="006358B4"/>
    <w:rsid w:val="0063713D"/>
    <w:rsid w:val="006419AA"/>
    <w:rsid w:val="00644B1F"/>
    <w:rsid w:val="00644B7E"/>
    <w:rsid w:val="006454E6"/>
    <w:rsid w:val="00646235"/>
    <w:rsid w:val="00646A68"/>
    <w:rsid w:val="006505BD"/>
    <w:rsid w:val="006508EA"/>
    <w:rsid w:val="0065092E"/>
    <w:rsid w:val="006557A7"/>
    <w:rsid w:val="00656290"/>
    <w:rsid w:val="006608D8"/>
    <w:rsid w:val="006621D7"/>
    <w:rsid w:val="0066302A"/>
    <w:rsid w:val="00667770"/>
    <w:rsid w:val="00670597"/>
    <w:rsid w:val="006706D0"/>
    <w:rsid w:val="00676FC6"/>
    <w:rsid w:val="00677574"/>
    <w:rsid w:val="0068454C"/>
    <w:rsid w:val="00691B62"/>
    <w:rsid w:val="006933B5"/>
    <w:rsid w:val="00693D14"/>
    <w:rsid w:val="00696F27"/>
    <w:rsid w:val="006A01CC"/>
    <w:rsid w:val="006A18C2"/>
    <w:rsid w:val="006A3383"/>
    <w:rsid w:val="006B077C"/>
    <w:rsid w:val="006B4EEC"/>
    <w:rsid w:val="006B6803"/>
    <w:rsid w:val="006D0F16"/>
    <w:rsid w:val="006D2A3F"/>
    <w:rsid w:val="006D2FBC"/>
    <w:rsid w:val="006E0541"/>
    <w:rsid w:val="006E138B"/>
    <w:rsid w:val="006F0330"/>
    <w:rsid w:val="006F1FDC"/>
    <w:rsid w:val="006F6B8C"/>
    <w:rsid w:val="007013EF"/>
    <w:rsid w:val="007019F9"/>
    <w:rsid w:val="007055BD"/>
    <w:rsid w:val="0070569A"/>
    <w:rsid w:val="007173CA"/>
    <w:rsid w:val="007216AA"/>
    <w:rsid w:val="00721AB5"/>
    <w:rsid w:val="00721CFB"/>
    <w:rsid w:val="00721DEF"/>
    <w:rsid w:val="0072251A"/>
    <w:rsid w:val="00724A43"/>
    <w:rsid w:val="007273AC"/>
    <w:rsid w:val="00731AD4"/>
    <w:rsid w:val="007346E4"/>
    <w:rsid w:val="00734FCA"/>
    <w:rsid w:val="0073582E"/>
    <w:rsid w:val="00740F22"/>
    <w:rsid w:val="00741CF0"/>
    <w:rsid w:val="00741F1A"/>
    <w:rsid w:val="007447DA"/>
    <w:rsid w:val="007450F8"/>
    <w:rsid w:val="0074696E"/>
    <w:rsid w:val="00750135"/>
    <w:rsid w:val="00750EC2"/>
    <w:rsid w:val="00752B28"/>
    <w:rsid w:val="007541A9"/>
    <w:rsid w:val="00754E36"/>
    <w:rsid w:val="00763139"/>
    <w:rsid w:val="00770F37"/>
    <w:rsid w:val="007711A0"/>
    <w:rsid w:val="00772D5E"/>
    <w:rsid w:val="0077463E"/>
    <w:rsid w:val="00776928"/>
    <w:rsid w:val="00776E0F"/>
    <w:rsid w:val="007774B1"/>
    <w:rsid w:val="00777BE1"/>
    <w:rsid w:val="007833D8"/>
    <w:rsid w:val="00785677"/>
    <w:rsid w:val="00786F16"/>
    <w:rsid w:val="00791314"/>
    <w:rsid w:val="00791BD7"/>
    <w:rsid w:val="007933F7"/>
    <w:rsid w:val="00796E20"/>
    <w:rsid w:val="00797C32"/>
    <w:rsid w:val="007A11E8"/>
    <w:rsid w:val="007B0914"/>
    <w:rsid w:val="007B1374"/>
    <w:rsid w:val="007B32E5"/>
    <w:rsid w:val="007B3DB9"/>
    <w:rsid w:val="007B589F"/>
    <w:rsid w:val="007B6186"/>
    <w:rsid w:val="007B73BC"/>
    <w:rsid w:val="007C1838"/>
    <w:rsid w:val="007C20B9"/>
    <w:rsid w:val="007C7301"/>
    <w:rsid w:val="007C7859"/>
    <w:rsid w:val="007C7F28"/>
    <w:rsid w:val="007D1466"/>
    <w:rsid w:val="007D2BDE"/>
    <w:rsid w:val="007D2FB6"/>
    <w:rsid w:val="007D49EB"/>
    <w:rsid w:val="007D5E1C"/>
    <w:rsid w:val="007E0DE2"/>
    <w:rsid w:val="007E1227"/>
    <w:rsid w:val="007E3B98"/>
    <w:rsid w:val="007E417A"/>
    <w:rsid w:val="007F31B6"/>
    <w:rsid w:val="007F546C"/>
    <w:rsid w:val="007F625F"/>
    <w:rsid w:val="007F665E"/>
    <w:rsid w:val="00800412"/>
    <w:rsid w:val="0080587B"/>
    <w:rsid w:val="00806468"/>
    <w:rsid w:val="008119CA"/>
    <w:rsid w:val="008130C4"/>
    <w:rsid w:val="008155F0"/>
    <w:rsid w:val="00816735"/>
    <w:rsid w:val="00820141"/>
    <w:rsid w:val="00820E0C"/>
    <w:rsid w:val="008213F0"/>
    <w:rsid w:val="00823275"/>
    <w:rsid w:val="0082366F"/>
    <w:rsid w:val="008338A2"/>
    <w:rsid w:val="00835FAF"/>
    <w:rsid w:val="00841AA9"/>
    <w:rsid w:val="008474FE"/>
    <w:rsid w:val="00853EE4"/>
    <w:rsid w:val="00855535"/>
    <w:rsid w:val="00855920"/>
    <w:rsid w:val="00857C5A"/>
    <w:rsid w:val="0086255E"/>
    <w:rsid w:val="008633F0"/>
    <w:rsid w:val="00867D9D"/>
    <w:rsid w:val="00872E0A"/>
    <w:rsid w:val="00873594"/>
    <w:rsid w:val="00873A7E"/>
    <w:rsid w:val="00875285"/>
    <w:rsid w:val="00884B62"/>
    <w:rsid w:val="0088529C"/>
    <w:rsid w:val="00887903"/>
    <w:rsid w:val="0089270A"/>
    <w:rsid w:val="00893AF6"/>
    <w:rsid w:val="00894BC4"/>
    <w:rsid w:val="008A28A8"/>
    <w:rsid w:val="008A5B32"/>
    <w:rsid w:val="008B2EE4"/>
    <w:rsid w:val="008B4D3D"/>
    <w:rsid w:val="008B57C7"/>
    <w:rsid w:val="008C2F92"/>
    <w:rsid w:val="008C3697"/>
    <w:rsid w:val="008C5557"/>
    <w:rsid w:val="008C589D"/>
    <w:rsid w:val="008C6A1E"/>
    <w:rsid w:val="008C6D51"/>
    <w:rsid w:val="008D2846"/>
    <w:rsid w:val="008D4236"/>
    <w:rsid w:val="008D462F"/>
    <w:rsid w:val="008D6DCF"/>
    <w:rsid w:val="008E3DE9"/>
    <w:rsid w:val="008E4376"/>
    <w:rsid w:val="008E7A0A"/>
    <w:rsid w:val="008E7B49"/>
    <w:rsid w:val="008F59F6"/>
    <w:rsid w:val="00900719"/>
    <w:rsid w:val="009017AC"/>
    <w:rsid w:val="00902A9A"/>
    <w:rsid w:val="009034F9"/>
    <w:rsid w:val="00904A1C"/>
    <w:rsid w:val="00904AB4"/>
    <w:rsid w:val="00905030"/>
    <w:rsid w:val="00906490"/>
    <w:rsid w:val="009111B2"/>
    <w:rsid w:val="009151F5"/>
    <w:rsid w:val="009220CA"/>
    <w:rsid w:val="00924AE1"/>
    <w:rsid w:val="009269B1"/>
    <w:rsid w:val="0092724D"/>
    <w:rsid w:val="009272B3"/>
    <w:rsid w:val="009315BE"/>
    <w:rsid w:val="0093338F"/>
    <w:rsid w:val="00937BD9"/>
    <w:rsid w:val="00950E2C"/>
    <w:rsid w:val="00951D50"/>
    <w:rsid w:val="009525EB"/>
    <w:rsid w:val="0095470B"/>
    <w:rsid w:val="00954874"/>
    <w:rsid w:val="0095615A"/>
    <w:rsid w:val="00961400"/>
    <w:rsid w:val="00963646"/>
    <w:rsid w:val="009655C7"/>
    <w:rsid w:val="0096632D"/>
    <w:rsid w:val="009718C7"/>
    <w:rsid w:val="0097559F"/>
    <w:rsid w:val="0097761E"/>
    <w:rsid w:val="00982454"/>
    <w:rsid w:val="00982CF0"/>
    <w:rsid w:val="009853E1"/>
    <w:rsid w:val="00986E6B"/>
    <w:rsid w:val="00990032"/>
    <w:rsid w:val="00990B19"/>
    <w:rsid w:val="0099153B"/>
    <w:rsid w:val="00991769"/>
    <w:rsid w:val="0099232C"/>
    <w:rsid w:val="00994386"/>
    <w:rsid w:val="009A13D8"/>
    <w:rsid w:val="009A279E"/>
    <w:rsid w:val="009A3015"/>
    <w:rsid w:val="009A3490"/>
    <w:rsid w:val="009B0A6F"/>
    <w:rsid w:val="009B0A94"/>
    <w:rsid w:val="009B2AE8"/>
    <w:rsid w:val="009B59E9"/>
    <w:rsid w:val="009B70AA"/>
    <w:rsid w:val="009C0889"/>
    <w:rsid w:val="009C0A58"/>
    <w:rsid w:val="009C5E77"/>
    <w:rsid w:val="009C7A7E"/>
    <w:rsid w:val="009D02E8"/>
    <w:rsid w:val="009D51D0"/>
    <w:rsid w:val="009D70A4"/>
    <w:rsid w:val="009D7B14"/>
    <w:rsid w:val="009E08D1"/>
    <w:rsid w:val="009E1B95"/>
    <w:rsid w:val="009E496F"/>
    <w:rsid w:val="009E4B0D"/>
    <w:rsid w:val="009E5250"/>
    <w:rsid w:val="009E73AB"/>
    <w:rsid w:val="009E7F92"/>
    <w:rsid w:val="009F02A3"/>
    <w:rsid w:val="009F2F27"/>
    <w:rsid w:val="009F34AA"/>
    <w:rsid w:val="009F6BCB"/>
    <w:rsid w:val="009F7B78"/>
    <w:rsid w:val="009F7C7C"/>
    <w:rsid w:val="00A0057A"/>
    <w:rsid w:val="00A02FA1"/>
    <w:rsid w:val="00A04CCE"/>
    <w:rsid w:val="00A07421"/>
    <w:rsid w:val="00A0776B"/>
    <w:rsid w:val="00A10FB9"/>
    <w:rsid w:val="00A11421"/>
    <w:rsid w:val="00A1389F"/>
    <w:rsid w:val="00A157B1"/>
    <w:rsid w:val="00A22229"/>
    <w:rsid w:val="00A24442"/>
    <w:rsid w:val="00A330BB"/>
    <w:rsid w:val="00A44882"/>
    <w:rsid w:val="00A45125"/>
    <w:rsid w:val="00A54715"/>
    <w:rsid w:val="00A6061C"/>
    <w:rsid w:val="00A614BA"/>
    <w:rsid w:val="00A62D44"/>
    <w:rsid w:val="00A67263"/>
    <w:rsid w:val="00A7161C"/>
    <w:rsid w:val="00A744F0"/>
    <w:rsid w:val="00A77AA3"/>
    <w:rsid w:val="00A8236D"/>
    <w:rsid w:val="00A854EB"/>
    <w:rsid w:val="00A872E5"/>
    <w:rsid w:val="00A91406"/>
    <w:rsid w:val="00A96E65"/>
    <w:rsid w:val="00A97C72"/>
    <w:rsid w:val="00AA16BA"/>
    <w:rsid w:val="00AA268E"/>
    <w:rsid w:val="00AA310B"/>
    <w:rsid w:val="00AA63D4"/>
    <w:rsid w:val="00AB06E8"/>
    <w:rsid w:val="00AB0D31"/>
    <w:rsid w:val="00AB1CD3"/>
    <w:rsid w:val="00AB352F"/>
    <w:rsid w:val="00AC274B"/>
    <w:rsid w:val="00AC4764"/>
    <w:rsid w:val="00AC6D36"/>
    <w:rsid w:val="00AD0CBA"/>
    <w:rsid w:val="00AD177A"/>
    <w:rsid w:val="00AD2087"/>
    <w:rsid w:val="00AD26E2"/>
    <w:rsid w:val="00AD784C"/>
    <w:rsid w:val="00AE126A"/>
    <w:rsid w:val="00AE1BAE"/>
    <w:rsid w:val="00AE3005"/>
    <w:rsid w:val="00AE3BD5"/>
    <w:rsid w:val="00AE59A0"/>
    <w:rsid w:val="00AE605C"/>
    <w:rsid w:val="00AE60A0"/>
    <w:rsid w:val="00AF0C57"/>
    <w:rsid w:val="00AF26F3"/>
    <w:rsid w:val="00AF5F04"/>
    <w:rsid w:val="00B00672"/>
    <w:rsid w:val="00B01B4D"/>
    <w:rsid w:val="00B06571"/>
    <w:rsid w:val="00B068BA"/>
    <w:rsid w:val="00B07FF7"/>
    <w:rsid w:val="00B119D5"/>
    <w:rsid w:val="00B13851"/>
    <w:rsid w:val="00B13B1C"/>
    <w:rsid w:val="00B14780"/>
    <w:rsid w:val="00B21F90"/>
    <w:rsid w:val="00B22291"/>
    <w:rsid w:val="00B23F9A"/>
    <w:rsid w:val="00B2417B"/>
    <w:rsid w:val="00B24E6F"/>
    <w:rsid w:val="00B26CB5"/>
    <w:rsid w:val="00B2752E"/>
    <w:rsid w:val="00B307CC"/>
    <w:rsid w:val="00B326B7"/>
    <w:rsid w:val="00B3588E"/>
    <w:rsid w:val="00B41716"/>
    <w:rsid w:val="00B41F3D"/>
    <w:rsid w:val="00B431E8"/>
    <w:rsid w:val="00B45141"/>
    <w:rsid w:val="00B46DE7"/>
    <w:rsid w:val="00B519CD"/>
    <w:rsid w:val="00B5273A"/>
    <w:rsid w:val="00B57329"/>
    <w:rsid w:val="00B60E61"/>
    <w:rsid w:val="00B617C4"/>
    <w:rsid w:val="00B62B50"/>
    <w:rsid w:val="00B635B7"/>
    <w:rsid w:val="00B63AE8"/>
    <w:rsid w:val="00B65950"/>
    <w:rsid w:val="00B66D83"/>
    <w:rsid w:val="00B672C0"/>
    <w:rsid w:val="00B676FD"/>
    <w:rsid w:val="00B7427D"/>
    <w:rsid w:val="00B75646"/>
    <w:rsid w:val="00B756CA"/>
    <w:rsid w:val="00B90729"/>
    <w:rsid w:val="00B907DA"/>
    <w:rsid w:val="00B94CD5"/>
    <w:rsid w:val="00B950BC"/>
    <w:rsid w:val="00B9714C"/>
    <w:rsid w:val="00BA29AD"/>
    <w:rsid w:val="00BA33CF"/>
    <w:rsid w:val="00BA3F8D"/>
    <w:rsid w:val="00BA60FA"/>
    <w:rsid w:val="00BB7A10"/>
    <w:rsid w:val="00BC3E8F"/>
    <w:rsid w:val="00BC60BE"/>
    <w:rsid w:val="00BC7468"/>
    <w:rsid w:val="00BC7D4F"/>
    <w:rsid w:val="00BC7ED7"/>
    <w:rsid w:val="00BD2850"/>
    <w:rsid w:val="00BE28D2"/>
    <w:rsid w:val="00BE4A64"/>
    <w:rsid w:val="00BE5E43"/>
    <w:rsid w:val="00BF30B2"/>
    <w:rsid w:val="00BF557D"/>
    <w:rsid w:val="00BF7F58"/>
    <w:rsid w:val="00C01381"/>
    <w:rsid w:val="00C01AB1"/>
    <w:rsid w:val="00C026A0"/>
    <w:rsid w:val="00C06137"/>
    <w:rsid w:val="00C079B8"/>
    <w:rsid w:val="00C10037"/>
    <w:rsid w:val="00C123EA"/>
    <w:rsid w:val="00C12A49"/>
    <w:rsid w:val="00C133EE"/>
    <w:rsid w:val="00C149D0"/>
    <w:rsid w:val="00C1749E"/>
    <w:rsid w:val="00C238F0"/>
    <w:rsid w:val="00C26588"/>
    <w:rsid w:val="00C27DE9"/>
    <w:rsid w:val="00C32989"/>
    <w:rsid w:val="00C33388"/>
    <w:rsid w:val="00C35484"/>
    <w:rsid w:val="00C4173A"/>
    <w:rsid w:val="00C50DED"/>
    <w:rsid w:val="00C53086"/>
    <w:rsid w:val="00C602FF"/>
    <w:rsid w:val="00C61174"/>
    <w:rsid w:val="00C6148F"/>
    <w:rsid w:val="00C621B1"/>
    <w:rsid w:val="00C62F7A"/>
    <w:rsid w:val="00C63B9C"/>
    <w:rsid w:val="00C6682F"/>
    <w:rsid w:val="00C67BF4"/>
    <w:rsid w:val="00C7275E"/>
    <w:rsid w:val="00C74C5D"/>
    <w:rsid w:val="00C863C4"/>
    <w:rsid w:val="00C8746D"/>
    <w:rsid w:val="00C920EA"/>
    <w:rsid w:val="00C93C3E"/>
    <w:rsid w:val="00CA12E3"/>
    <w:rsid w:val="00CA1476"/>
    <w:rsid w:val="00CA6611"/>
    <w:rsid w:val="00CA6AE6"/>
    <w:rsid w:val="00CA782F"/>
    <w:rsid w:val="00CB187B"/>
    <w:rsid w:val="00CB2835"/>
    <w:rsid w:val="00CB3285"/>
    <w:rsid w:val="00CB4500"/>
    <w:rsid w:val="00CB7800"/>
    <w:rsid w:val="00CC0C72"/>
    <w:rsid w:val="00CC2BFD"/>
    <w:rsid w:val="00CD3476"/>
    <w:rsid w:val="00CD64DF"/>
    <w:rsid w:val="00CE225F"/>
    <w:rsid w:val="00CF2F50"/>
    <w:rsid w:val="00CF6198"/>
    <w:rsid w:val="00D02919"/>
    <w:rsid w:val="00D04C61"/>
    <w:rsid w:val="00D05B8D"/>
    <w:rsid w:val="00D065A2"/>
    <w:rsid w:val="00D079AA"/>
    <w:rsid w:val="00D07F00"/>
    <w:rsid w:val="00D1130F"/>
    <w:rsid w:val="00D124E3"/>
    <w:rsid w:val="00D1728D"/>
    <w:rsid w:val="00D17B72"/>
    <w:rsid w:val="00D3185C"/>
    <w:rsid w:val="00D3205F"/>
    <w:rsid w:val="00D3318E"/>
    <w:rsid w:val="00D33E72"/>
    <w:rsid w:val="00D35BD6"/>
    <w:rsid w:val="00D361B5"/>
    <w:rsid w:val="00D405AC"/>
    <w:rsid w:val="00D411A2"/>
    <w:rsid w:val="00D4606D"/>
    <w:rsid w:val="00D46C92"/>
    <w:rsid w:val="00D50B9C"/>
    <w:rsid w:val="00D52D73"/>
    <w:rsid w:val="00D52E58"/>
    <w:rsid w:val="00D56B20"/>
    <w:rsid w:val="00D578B3"/>
    <w:rsid w:val="00D618F4"/>
    <w:rsid w:val="00D714CC"/>
    <w:rsid w:val="00D75EA7"/>
    <w:rsid w:val="00D81ADF"/>
    <w:rsid w:val="00D81F21"/>
    <w:rsid w:val="00D864F2"/>
    <w:rsid w:val="00D92F95"/>
    <w:rsid w:val="00D943F8"/>
    <w:rsid w:val="00D95470"/>
    <w:rsid w:val="00D96B55"/>
    <w:rsid w:val="00DA2619"/>
    <w:rsid w:val="00DA4239"/>
    <w:rsid w:val="00DA65DE"/>
    <w:rsid w:val="00DB0B61"/>
    <w:rsid w:val="00DB1474"/>
    <w:rsid w:val="00DB2962"/>
    <w:rsid w:val="00DB52FB"/>
    <w:rsid w:val="00DC013B"/>
    <w:rsid w:val="00DC090B"/>
    <w:rsid w:val="00DC1679"/>
    <w:rsid w:val="00DC219B"/>
    <w:rsid w:val="00DC2CF1"/>
    <w:rsid w:val="00DC4FCF"/>
    <w:rsid w:val="00DC50E0"/>
    <w:rsid w:val="00DC6386"/>
    <w:rsid w:val="00DC7C95"/>
    <w:rsid w:val="00DD1130"/>
    <w:rsid w:val="00DD1951"/>
    <w:rsid w:val="00DD487D"/>
    <w:rsid w:val="00DD4E83"/>
    <w:rsid w:val="00DD6628"/>
    <w:rsid w:val="00DD6945"/>
    <w:rsid w:val="00DE2D04"/>
    <w:rsid w:val="00DE3250"/>
    <w:rsid w:val="00DE451A"/>
    <w:rsid w:val="00DE6028"/>
    <w:rsid w:val="00DE78A3"/>
    <w:rsid w:val="00DF1A71"/>
    <w:rsid w:val="00DF50FC"/>
    <w:rsid w:val="00DF68C7"/>
    <w:rsid w:val="00DF731A"/>
    <w:rsid w:val="00E06B75"/>
    <w:rsid w:val="00E11332"/>
    <w:rsid w:val="00E11352"/>
    <w:rsid w:val="00E170DC"/>
    <w:rsid w:val="00E17546"/>
    <w:rsid w:val="00E210B5"/>
    <w:rsid w:val="00E232F1"/>
    <w:rsid w:val="00E261B3"/>
    <w:rsid w:val="00E26818"/>
    <w:rsid w:val="00E27FFC"/>
    <w:rsid w:val="00E30B15"/>
    <w:rsid w:val="00E33237"/>
    <w:rsid w:val="00E40181"/>
    <w:rsid w:val="00E54950"/>
    <w:rsid w:val="00E56A01"/>
    <w:rsid w:val="00E62622"/>
    <w:rsid w:val="00E629A1"/>
    <w:rsid w:val="00E6794C"/>
    <w:rsid w:val="00E71591"/>
    <w:rsid w:val="00E71CEB"/>
    <w:rsid w:val="00E7474F"/>
    <w:rsid w:val="00E80DE3"/>
    <w:rsid w:val="00E82C55"/>
    <w:rsid w:val="00E8787E"/>
    <w:rsid w:val="00E92AC3"/>
    <w:rsid w:val="00EA1360"/>
    <w:rsid w:val="00EA2F6A"/>
    <w:rsid w:val="00EB00E0"/>
    <w:rsid w:val="00EC059F"/>
    <w:rsid w:val="00EC1F24"/>
    <w:rsid w:val="00EC22F6"/>
    <w:rsid w:val="00EC40D5"/>
    <w:rsid w:val="00ED5B9B"/>
    <w:rsid w:val="00ED6BAD"/>
    <w:rsid w:val="00ED7447"/>
    <w:rsid w:val="00EE00D6"/>
    <w:rsid w:val="00EE11E7"/>
    <w:rsid w:val="00EE1488"/>
    <w:rsid w:val="00EE29AD"/>
    <w:rsid w:val="00EE3E24"/>
    <w:rsid w:val="00EE4D5D"/>
    <w:rsid w:val="00EE5131"/>
    <w:rsid w:val="00EE5418"/>
    <w:rsid w:val="00EF109B"/>
    <w:rsid w:val="00EF201C"/>
    <w:rsid w:val="00EF36AF"/>
    <w:rsid w:val="00EF59A3"/>
    <w:rsid w:val="00EF6675"/>
    <w:rsid w:val="00F00F9C"/>
    <w:rsid w:val="00F01E5F"/>
    <w:rsid w:val="00F024F3"/>
    <w:rsid w:val="00F02ABA"/>
    <w:rsid w:val="00F0437A"/>
    <w:rsid w:val="00F101B8"/>
    <w:rsid w:val="00F11037"/>
    <w:rsid w:val="00F16F1B"/>
    <w:rsid w:val="00F250A9"/>
    <w:rsid w:val="00F267AF"/>
    <w:rsid w:val="00F278A4"/>
    <w:rsid w:val="00F30FF4"/>
    <w:rsid w:val="00F3122E"/>
    <w:rsid w:val="00F32368"/>
    <w:rsid w:val="00F331AD"/>
    <w:rsid w:val="00F35287"/>
    <w:rsid w:val="00F40A70"/>
    <w:rsid w:val="00F42EE1"/>
    <w:rsid w:val="00F43A37"/>
    <w:rsid w:val="00F451AB"/>
    <w:rsid w:val="00F4641B"/>
    <w:rsid w:val="00F46EB8"/>
    <w:rsid w:val="00F50CD1"/>
    <w:rsid w:val="00F511E4"/>
    <w:rsid w:val="00F52D09"/>
    <w:rsid w:val="00F52E08"/>
    <w:rsid w:val="00F53A66"/>
    <w:rsid w:val="00F53DDD"/>
    <w:rsid w:val="00F5462D"/>
    <w:rsid w:val="00F55B21"/>
    <w:rsid w:val="00F56EF6"/>
    <w:rsid w:val="00F60082"/>
    <w:rsid w:val="00F61A9F"/>
    <w:rsid w:val="00F61B5F"/>
    <w:rsid w:val="00F64696"/>
    <w:rsid w:val="00F65AA9"/>
    <w:rsid w:val="00F6768F"/>
    <w:rsid w:val="00F712D8"/>
    <w:rsid w:val="00F72C2C"/>
    <w:rsid w:val="00F76CAB"/>
    <w:rsid w:val="00F772C6"/>
    <w:rsid w:val="00F815B5"/>
    <w:rsid w:val="00F84FA0"/>
    <w:rsid w:val="00F85195"/>
    <w:rsid w:val="00F868E3"/>
    <w:rsid w:val="00F938BA"/>
    <w:rsid w:val="00F97919"/>
    <w:rsid w:val="00FA2C46"/>
    <w:rsid w:val="00FA3525"/>
    <w:rsid w:val="00FA5A53"/>
    <w:rsid w:val="00FB2551"/>
    <w:rsid w:val="00FB4769"/>
    <w:rsid w:val="00FB4CDA"/>
    <w:rsid w:val="00FB6481"/>
    <w:rsid w:val="00FB6D36"/>
    <w:rsid w:val="00FC0965"/>
    <w:rsid w:val="00FC0F81"/>
    <w:rsid w:val="00FC252F"/>
    <w:rsid w:val="00FC395C"/>
    <w:rsid w:val="00FC5E8E"/>
    <w:rsid w:val="00FD3766"/>
    <w:rsid w:val="00FD47C4"/>
    <w:rsid w:val="00FD722A"/>
    <w:rsid w:val="00FE2DCF"/>
    <w:rsid w:val="00FE3FA7"/>
    <w:rsid w:val="00FF2A4E"/>
    <w:rsid w:val="00FF2FCE"/>
    <w:rsid w:val="00FF4DE4"/>
    <w:rsid w:val="00FF4F7D"/>
    <w:rsid w:val="00FF54DF"/>
    <w:rsid w:val="00FF6D9D"/>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8673"/>
    <o:shapelayout v:ext="edit">
      <o:idmap v:ext="edit" data="1"/>
    </o:shapelayout>
  </w:shapeDefaults>
  <w:decimalSymbol w:val="."/>
  <w:listSeparator w:val=","/>
  <w14:docId w14:val="343CB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34"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D46C92"/>
    <w:pPr>
      <w:spacing w:after="120" w:line="280" w:lineRule="atLeast"/>
    </w:pPr>
    <w:rPr>
      <w:rFonts w:ascii="Arial" w:hAnsi="Arial"/>
      <w:sz w:val="21"/>
      <w:lang w:eastAsia="en-US"/>
    </w:rPr>
  </w:style>
  <w:style w:type="paragraph" w:styleId="Heading1">
    <w:name w:val="heading 1"/>
    <w:next w:val="Body"/>
    <w:link w:val="Heading1Char"/>
    <w:uiPriority w:val="1"/>
    <w:qFormat/>
    <w:rsid w:val="00AD2087"/>
    <w:pPr>
      <w:keepNext/>
      <w:keepLines/>
      <w:spacing w:before="320" w:after="200" w:line="440" w:lineRule="atLeast"/>
      <w:outlineLvl w:val="0"/>
    </w:pPr>
    <w:rPr>
      <w:rFonts w:ascii="Arial" w:eastAsia="MS Gothic" w:hAnsi="Arial" w:cs="Arial"/>
      <w:bCs/>
      <w:color w:val="201547"/>
      <w:kern w:val="32"/>
      <w:sz w:val="40"/>
      <w:szCs w:val="40"/>
      <w:lang w:eastAsia="en-US"/>
    </w:rPr>
  </w:style>
  <w:style w:type="paragraph" w:styleId="Heading2">
    <w:name w:val="heading 2"/>
    <w:next w:val="Body"/>
    <w:link w:val="Heading2Char"/>
    <w:uiPriority w:val="1"/>
    <w:qFormat/>
    <w:rsid w:val="00315BD8"/>
    <w:pPr>
      <w:keepNext/>
      <w:keepLines/>
      <w:spacing w:before="240" w:after="9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1E0C5D"/>
    <w:pPr>
      <w:keepNext/>
      <w:keepLines/>
      <w:spacing w:before="280" w:after="120" w:line="310" w:lineRule="atLeast"/>
      <w:outlineLvl w:val="2"/>
    </w:pPr>
    <w:rPr>
      <w:rFonts w:ascii="Arial" w:eastAsia="MS Gothic" w:hAnsi="Arial"/>
      <w:bCs/>
      <w:color w:val="53565A"/>
      <w:sz w:val="27"/>
      <w:szCs w:val="26"/>
      <w:lang w:eastAsia="en-US"/>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semiHidden/>
    <w:qFormat/>
    <w:rsid w:val="001E0C5D"/>
    <w:pPr>
      <w:keepNext/>
      <w:keepLines/>
      <w:spacing w:before="240" w:after="60" w:line="240" w:lineRule="atLeast"/>
      <w:outlineLvl w:val="4"/>
    </w:pPr>
    <w:rPr>
      <w:rFonts w:eastAsia="MS Mincho"/>
      <w:b/>
      <w:bCs/>
      <w:iCs/>
      <w:color w:val="53565A"/>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AD2087"/>
    <w:rPr>
      <w:rFonts w:ascii="Arial" w:eastAsia="MS Gothic" w:hAnsi="Arial" w:cs="Arial"/>
      <w:bCs/>
      <w:color w:val="201547"/>
      <w:kern w:val="32"/>
      <w:sz w:val="40"/>
      <w:szCs w:val="40"/>
      <w:lang w:eastAsia="en-US"/>
    </w:rPr>
  </w:style>
  <w:style w:type="character" w:customStyle="1" w:styleId="Heading2Char">
    <w:name w:val="Heading 2 Char"/>
    <w:link w:val="Heading2"/>
    <w:uiPriority w:val="1"/>
    <w:rsid w:val="00315BD8"/>
    <w:rPr>
      <w:rFonts w:ascii="Arial" w:hAnsi="Arial"/>
      <w:b/>
      <w:color w:val="53565A"/>
      <w:sz w:val="32"/>
      <w:szCs w:val="28"/>
      <w:lang w:eastAsia="en-US"/>
    </w:rPr>
  </w:style>
  <w:style w:type="character" w:customStyle="1" w:styleId="Heading3Char">
    <w:name w:val="Heading 3 Char"/>
    <w:link w:val="Heading3"/>
    <w:uiPriority w:val="1"/>
    <w:rsid w:val="001E0C5D"/>
    <w:rPr>
      <w:rFonts w:ascii="Arial" w:eastAsia="MS Gothic" w:hAnsi="Arial"/>
      <w:bCs/>
      <w:color w:val="53565A"/>
      <w:sz w:val="27"/>
      <w:szCs w:val="26"/>
      <w:lang w:eastAsia="en-US"/>
    </w:rPr>
  </w:style>
  <w:style w:type="character" w:customStyle="1" w:styleId="Heading4Char">
    <w:name w:val="Heading 4 Char"/>
    <w:link w:val="Heading4"/>
    <w:uiPriority w:val="1"/>
    <w:rsid w:val="001E0C5D"/>
    <w:rPr>
      <w:rFonts w:ascii="Arial" w:eastAsia="MS Mincho" w:hAnsi="Arial"/>
      <w:b/>
      <w:bCs/>
      <w:color w:val="53565A"/>
      <w:sz w:val="24"/>
      <w:szCs w:val="22"/>
      <w:lang w:eastAsia="en-US"/>
    </w:rPr>
  </w:style>
  <w:style w:type="paragraph" w:styleId="Header">
    <w:name w:val="header"/>
    <w:basedOn w:val="Normal"/>
    <w:uiPriority w:val="10"/>
    <w:rsid w:val="00855920"/>
    <w:pPr>
      <w:spacing w:after="300" w:line="240" w:lineRule="auto"/>
    </w:pPr>
    <w:rPr>
      <w:rFonts w:cs="Arial"/>
      <w:b/>
      <w:color w:val="53565A"/>
      <w:sz w:val="18"/>
      <w:szCs w:val="18"/>
    </w:rPr>
  </w:style>
  <w:style w:type="paragraph" w:styleId="Footer">
    <w:name w:val="footer"/>
    <w:uiPriority w:val="8"/>
    <w:rsid w:val="00373890"/>
    <w:pPr>
      <w:spacing w:before="300"/>
      <w:jc w:val="right"/>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2365B4"/>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pPr>
    <w:rPr>
      <w:b/>
      <w:noProof/>
    </w:rPr>
  </w:style>
  <w:style w:type="character" w:customStyle="1" w:styleId="Heading5Char">
    <w:name w:val="Heading 5 Char"/>
    <w:link w:val="Heading5"/>
    <w:uiPriority w:val="9"/>
    <w:semiHidden/>
    <w:rsid w:val="001E0C5D"/>
    <w:rPr>
      <w:rFonts w:ascii="Arial" w:eastAsia="MS Mincho" w:hAnsi="Arial"/>
      <w:b/>
      <w:bCs/>
      <w:iCs/>
      <w:color w:val="53565A"/>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3B5733"/>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B5733"/>
    <w:rPr>
      <w:rFonts w:ascii="Arial" w:hAnsi="Arial"/>
      <w:b/>
      <w:color w:val="53565A"/>
      <w:sz w:val="29"/>
      <w:szCs w:val="28"/>
      <w:lang w:eastAsia="en-US"/>
    </w:rPr>
  </w:style>
  <w:style w:type="paragraph" w:styleId="TOC2">
    <w:name w:val="toc 2"/>
    <w:basedOn w:val="Normal"/>
    <w:next w:val="Normal"/>
    <w:uiPriority w:val="39"/>
    <w:rsid w:val="00D46C92"/>
    <w:pPr>
      <w:keepLines/>
      <w:tabs>
        <w:tab w:val="right" w:leader="dot" w:pos="10206"/>
      </w:tabs>
      <w:spacing w:after="60"/>
    </w:pPr>
    <w:rPr>
      <w:noProof/>
    </w:rPr>
  </w:style>
  <w:style w:type="paragraph" w:styleId="TOC3">
    <w:name w:val="toc 3"/>
    <w:basedOn w:val="Normal"/>
    <w:next w:val="Normal"/>
    <w:uiPriority w:val="39"/>
    <w:rsid w:val="00D46C92"/>
    <w:pPr>
      <w:keepLines/>
      <w:tabs>
        <w:tab w:val="right" w:leader="dot" w:pos="10206"/>
      </w:tabs>
      <w:spacing w:after="60"/>
      <w:ind w:left="284"/>
    </w:pPr>
    <w:rPr>
      <w:rFonts w:cs="Arial"/>
    </w:r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basedOn w:val="Spacerparatopoffirstpage"/>
    <w:uiPriority w:val="5"/>
    <w:rsid w:val="00EC40D5"/>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4A4195"/>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AD2087"/>
    <w:pPr>
      <w:spacing w:after="240" w:line="560" w:lineRule="atLeast"/>
    </w:pPr>
    <w:rPr>
      <w:rFonts w:ascii="Arial" w:hAnsi="Arial"/>
      <w:b/>
      <w:color w:val="201547"/>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3B5733"/>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8E7B49"/>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8E7B4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8E7B49"/>
    <w:pPr>
      <w:numPr>
        <w:numId w:val="9"/>
      </w:numPr>
    </w:pPr>
  </w:style>
  <w:style w:type="numbering" w:customStyle="1" w:styleId="ZZTablebullets">
    <w:name w:val="ZZ Table bullets"/>
    <w:basedOn w:val="NoList"/>
    <w:rsid w:val="008E7B49"/>
    <w:pPr>
      <w:numPr>
        <w:numId w:val="9"/>
      </w:numPr>
    </w:pPr>
  </w:style>
  <w:style w:type="paragraph" w:customStyle="1" w:styleId="Tablecolhead">
    <w:name w:val="Table col head"/>
    <w:uiPriority w:val="3"/>
    <w:qFormat/>
    <w:rsid w:val="001E0C5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101001"/>
    <w:pPr>
      <w:numPr>
        <w:ilvl w:val="2"/>
        <w:numId w:val="2"/>
      </w:numPr>
    </w:pPr>
  </w:style>
  <w:style w:type="character" w:styleId="Hyperlink">
    <w:name w:val="Hyperlink"/>
    <w:uiPriority w:val="99"/>
    <w:rsid w:val="001E0C5D"/>
    <w:rPr>
      <w:color w:val="004C97"/>
      <w:u w:val="dotted"/>
    </w:rPr>
  </w:style>
  <w:style w:type="paragraph" w:customStyle="1" w:styleId="Documentsubtitle">
    <w:name w:val="Document subtitle"/>
    <w:uiPriority w:val="8"/>
    <w:rsid w:val="003B5733"/>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7"/>
      </w:numPr>
    </w:pPr>
  </w:style>
  <w:style w:type="numbering" w:customStyle="1" w:styleId="ZZNumbersdigit">
    <w:name w:val="ZZ Numbers digit"/>
    <w:rsid w:val="00101001"/>
    <w:pPr>
      <w:numPr>
        <w:numId w:val="2"/>
      </w:numPr>
    </w:pPr>
  </w:style>
  <w:style w:type="numbering" w:customStyle="1" w:styleId="ZZQuotebullets">
    <w:name w:val="ZZ Quote bullets"/>
    <w:basedOn w:val="ZZNumbersdigit"/>
    <w:rsid w:val="008E7B49"/>
    <w:pPr>
      <w:numPr>
        <w:numId w:val="11"/>
      </w:numPr>
    </w:pPr>
  </w:style>
  <w:style w:type="paragraph" w:customStyle="1" w:styleId="Numberdigit">
    <w:name w:val="Number digit"/>
    <w:basedOn w:val="Body"/>
    <w:uiPriority w:val="2"/>
    <w:rsid w:val="00857C5A"/>
    <w:pPr>
      <w:numPr>
        <w:numId w:val="2"/>
      </w:numPr>
    </w:pPr>
  </w:style>
  <w:style w:type="paragraph" w:customStyle="1" w:styleId="Numberloweralphaindent">
    <w:name w:val="Number lower alpha indent"/>
    <w:basedOn w:val="Body"/>
    <w:uiPriority w:val="3"/>
    <w:rsid w:val="00721CFB"/>
    <w:pPr>
      <w:numPr>
        <w:ilvl w:val="1"/>
        <w:numId w:val="20"/>
      </w:numPr>
    </w:pPr>
  </w:style>
  <w:style w:type="paragraph" w:customStyle="1" w:styleId="Numberdigitindent">
    <w:name w:val="Number digit indent"/>
    <w:basedOn w:val="Numberloweralphaindent"/>
    <w:uiPriority w:val="3"/>
    <w:rsid w:val="00101001"/>
    <w:pPr>
      <w:numPr>
        <w:numId w:val="2"/>
      </w:numPr>
    </w:pPr>
  </w:style>
  <w:style w:type="paragraph" w:customStyle="1" w:styleId="Numberloweralpha">
    <w:name w:val="Number lower alpha"/>
    <w:basedOn w:val="Body"/>
    <w:uiPriority w:val="3"/>
    <w:rsid w:val="00721CFB"/>
    <w:pPr>
      <w:numPr>
        <w:numId w:val="20"/>
      </w:numPr>
    </w:pPr>
  </w:style>
  <w:style w:type="paragraph" w:customStyle="1" w:styleId="Numberlowerroman">
    <w:name w:val="Number lower roman"/>
    <w:basedOn w:val="Body"/>
    <w:uiPriority w:val="3"/>
    <w:rsid w:val="00721CFB"/>
    <w:pPr>
      <w:numPr>
        <w:numId w:val="13"/>
      </w:numPr>
    </w:pPr>
  </w:style>
  <w:style w:type="paragraph" w:customStyle="1" w:styleId="Numberlowerromanindent">
    <w:name w:val="Number lower roman indent"/>
    <w:basedOn w:val="Body"/>
    <w:uiPriority w:val="3"/>
    <w:rsid w:val="00721CFB"/>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101001"/>
    <w:pPr>
      <w:numPr>
        <w:ilvl w:val="3"/>
        <w:numId w:val="2"/>
      </w:numPr>
    </w:pPr>
  </w:style>
  <w:style w:type="numbering" w:customStyle="1" w:styleId="ZZNumberslowerroman">
    <w:name w:val="ZZ Numbers lower roman"/>
    <w:basedOn w:val="ZZQuotebullets"/>
    <w:rsid w:val="00721CFB"/>
    <w:pPr>
      <w:numPr>
        <w:numId w:val="13"/>
      </w:numPr>
    </w:pPr>
  </w:style>
  <w:style w:type="numbering" w:customStyle="1" w:styleId="ZZNumbersloweralpha">
    <w:name w:val="ZZ Numbers lower alpha"/>
    <w:basedOn w:val="NoList"/>
    <w:rsid w:val="00721CFB"/>
    <w:pPr>
      <w:numPr>
        <w:numId w:val="20"/>
      </w:numPr>
    </w:pPr>
  </w:style>
  <w:style w:type="paragraph" w:customStyle="1" w:styleId="Quotebullet1">
    <w:name w:val="Quote bullet 1"/>
    <w:basedOn w:val="Quotetext"/>
    <w:rsid w:val="008E7B49"/>
    <w:pPr>
      <w:numPr>
        <w:numId w:val="11"/>
      </w:numPr>
    </w:pPr>
  </w:style>
  <w:style w:type="paragraph" w:customStyle="1" w:styleId="Quotebullet2">
    <w:name w:val="Quote bullet 2"/>
    <w:basedOn w:val="Quotetext"/>
    <w:rsid w:val="008E7B49"/>
    <w:pPr>
      <w:numPr>
        <w:ilvl w:val="1"/>
        <w:numId w:val="11"/>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3B573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BC3E8F"/>
    <w:pPr>
      <w:spacing w:after="60" w:line="270" w:lineRule="atLeast"/>
    </w:pPr>
    <w:rPr>
      <w:color w:val="000000" w:themeColor="text1"/>
      <w:sz w:val="20"/>
    </w:rPr>
  </w:style>
  <w:style w:type="paragraph" w:customStyle="1" w:styleId="Introtext">
    <w:name w:val="Intro text"/>
    <w:basedOn w:val="Body"/>
    <w:uiPriority w:val="11"/>
    <w:rsid w:val="00AD2087"/>
    <w:pPr>
      <w:spacing w:line="320" w:lineRule="atLeast"/>
    </w:pPr>
    <w:rPr>
      <w:color w:val="201547"/>
      <w:sz w:val="24"/>
    </w:rPr>
  </w:style>
  <w:style w:type="paragraph" w:styleId="NormalWeb">
    <w:name w:val="Normal (Web)"/>
    <w:basedOn w:val="Normal"/>
    <w:uiPriority w:val="99"/>
    <w:semiHidden/>
    <w:unhideWhenUsed/>
    <w:rsid w:val="00EE5418"/>
    <w:pPr>
      <w:spacing w:before="100" w:beforeAutospacing="1" w:after="100" w:afterAutospacing="1" w:line="240" w:lineRule="auto"/>
    </w:pPr>
    <w:rPr>
      <w:rFonts w:ascii="Times New Roman" w:hAnsi="Times New Roman"/>
      <w:sz w:val="24"/>
      <w:szCs w:val="24"/>
      <w:lang w:eastAsia="en-AU"/>
    </w:rPr>
  </w:style>
  <w:style w:type="paragraph" w:styleId="ListParagraph">
    <w:name w:val="List Paragraph"/>
    <w:basedOn w:val="Normal"/>
    <w:link w:val="ListParagraphChar"/>
    <w:uiPriority w:val="34"/>
    <w:qFormat/>
    <w:rsid w:val="009655C7"/>
    <w:pPr>
      <w:spacing w:after="0" w:line="240" w:lineRule="auto"/>
      <w:ind w:left="720"/>
    </w:pPr>
    <w:rPr>
      <w:rFonts w:ascii="Calibri" w:eastAsiaTheme="minorHAnsi" w:hAnsi="Calibri" w:cs="Calibri"/>
      <w:sz w:val="22"/>
      <w:szCs w:val="22"/>
    </w:rPr>
  </w:style>
  <w:style w:type="character" w:customStyle="1" w:styleId="DHHSbodyChar">
    <w:name w:val="DHHS body Char"/>
    <w:link w:val="DHHSbody"/>
    <w:locked/>
    <w:rsid w:val="0049083F"/>
    <w:rPr>
      <w:rFonts w:ascii="Arial" w:eastAsia="Times" w:hAnsi="Arial"/>
    </w:rPr>
  </w:style>
  <w:style w:type="paragraph" w:customStyle="1" w:styleId="DHHSbody">
    <w:name w:val="DHHS body"/>
    <w:link w:val="DHHSbodyChar"/>
    <w:qFormat/>
    <w:rsid w:val="0049083F"/>
    <w:pPr>
      <w:spacing w:after="120" w:line="270" w:lineRule="atLeast"/>
    </w:pPr>
    <w:rPr>
      <w:rFonts w:ascii="Arial" w:eastAsia="Times" w:hAnsi="Arial"/>
    </w:rPr>
  </w:style>
  <w:style w:type="paragraph" w:customStyle="1" w:styleId="Healthbody">
    <w:name w:val="Health body"/>
    <w:uiPriority w:val="99"/>
    <w:rsid w:val="00B119D5"/>
    <w:pPr>
      <w:spacing w:after="120" w:line="270" w:lineRule="atLeast"/>
    </w:pPr>
    <w:rPr>
      <w:rFonts w:ascii="Arial" w:eastAsia="MS Mincho" w:hAnsi="Arial"/>
      <w:szCs w:val="24"/>
      <w:lang w:eastAsia="en-US"/>
    </w:rPr>
  </w:style>
  <w:style w:type="character" w:customStyle="1" w:styleId="ListParagraphChar">
    <w:name w:val="List Paragraph Char"/>
    <w:basedOn w:val="DefaultParagraphFont"/>
    <w:link w:val="ListParagraph"/>
    <w:uiPriority w:val="34"/>
    <w:locked/>
    <w:rsid w:val="00A744F0"/>
    <w:rPr>
      <w:rFonts w:ascii="Calibri" w:eastAsiaTheme="minorHAnsi" w:hAnsi="Calibri" w:cs="Calibri"/>
      <w:sz w:val="22"/>
      <w:szCs w:val="22"/>
      <w:lang w:eastAsia="en-US"/>
    </w:rPr>
  </w:style>
  <w:style w:type="paragraph" w:customStyle="1" w:styleId="DHHSaccessibilitypara">
    <w:name w:val="DHHS accessibility para"/>
    <w:uiPriority w:val="8"/>
    <w:rsid w:val="00235250"/>
    <w:pPr>
      <w:spacing w:after="200" w:line="300" w:lineRule="atLeast"/>
    </w:pPr>
    <w:rPr>
      <w:rFonts w:ascii="Arial" w:eastAsia="Times" w:hAnsi="Arial"/>
      <w:sz w:val="24"/>
      <w:szCs w:val="19"/>
      <w:lang w:eastAsia="en-US"/>
    </w:rPr>
  </w:style>
  <w:style w:type="paragraph" w:styleId="TOCHeading">
    <w:name w:val="TOC Heading"/>
    <w:basedOn w:val="Heading1"/>
    <w:next w:val="Normal"/>
    <w:uiPriority w:val="39"/>
    <w:unhideWhenUsed/>
    <w:qFormat/>
    <w:rsid w:val="0063713D"/>
    <w:pPr>
      <w:spacing w:before="240" w:after="0" w:line="259" w:lineRule="auto"/>
      <w:outlineLvl w:val="9"/>
    </w:pPr>
    <w:rPr>
      <w:rFonts w:asciiTheme="majorHAnsi" w:eastAsiaTheme="majorEastAsia" w:hAnsiTheme="majorHAnsi" w:cstheme="majorBidi"/>
      <w:bCs w:val="0"/>
      <w:color w:val="365F91" w:themeColor="accent1" w:themeShade="BF"/>
      <w:kern w:val="0"/>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615253842">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983238325">
      <w:bodyDiv w:val="1"/>
      <w:marLeft w:val="0"/>
      <w:marRight w:val="0"/>
      <w:marTop w:val="0"/>
      <w:marBottom w:val="0"/>
      <w:divBdr>
        <w:top w:val="none" w:sz="0" w:space="0" w:color="auto"/>
        <w:left w:val="none" w:sz="0" w:space="0" w:color="auto"/>
        <w:bottom w:val="none" w:sz="0" w:space="0" w:color="auto"/>
        <w:right w:val="none" w:sz="0" w:space="0" w:color="auto"/>
      </w:divBdr>
    </w:div>
    <w:div w:id="1242177611">
      <w:bodyDiv w:val="1"/>
      <w:marLeft w:val="0"/>
      <w:marRight w:val="0"/>
      <w:marTop w:val="0"/>
      <w:marBottom w:val="0"/>
      <w:divBdr>
        <w:top w:val="none" w:sz="0" w:space="0" w:color="auto"/>
        <w:left w:val="none" w:sz="0" w:space="0" w:color="auto"/>
        <w:bottom w:val="none" w:sz="0" w:space="0" w:color="auto"/>
        <w:right w:val="none" w:sz="0" w:space="0" w:color="auto"/>
      </w:divBdr>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516652920">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20133488">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895237409">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089615744">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yperlink" Target="mailto:MHDReporting@dhhs.vic.gov.au" TargetMode="External"/><Relationship Id="rId26" Type="http://schemas.openxmlformats.org/officeDocument/2006/relationships/footer" Target="footer4.xml"/><Relationship Id="rId3" Type="http://schemas.openxmlformats.org/officeDocument/2006/relationships/styles" Target="styles.xml"/><Relationship Id="rId21" Type="http://schemas.openxmlformats.org/officeDocument/2006/relationships/image" Target="media/image4.png"/><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mailto:MHDReporting@health.vic.gov.au" TargetMode="External"/><Relationship Id="rId25"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hyperlink" Target="https://www.health.vic.gov.au/research-and-reporting/bulletins-and-program-management-circulars-pmc" TargetMode="External"/><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image" Target="media/image7.png"/><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image" Target="media/image6.png"/><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yperlink" Target="https://www.health.vic.gov.au/research-and-reporting/bulletins-and-program-management-circulars-pmc"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image" Target="media/image5.png"/><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D053C6-3833-41EC-B2D5-C27F208B85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972</Words>
  <Characters>5541</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Mental Health Bulletin 69 - Autism Spectrum Disorder update</vt:lpstr>
    </vt:vector>
  </TitlesOfParts>
  <Manager/>
  <Company/>
  <LinksUpToDate>false</LinksUpToDate>
  <CharactersWithSpaces>6501</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Mental Health Bulletin 69 - Autism Spectrum Disorder update</dc:title>
  <dc:subject/>
  <dc:creator/>
  <cp:keywords/>
  <dc:description/>
  <cp:lastModifiedBy/>
  <cp:revision>1</cp:revision>
  <dcterms:created xsi:type="dcterms:W3CDTF">2022-10-27T05:00:00Z</dcterms:created>
  <dcterms:modified xsi:type="dcterms:W3CDTF">2022-10-27T05:00:00Z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3e64453-338c-4f93-8a4d-0039a0a41f2a_Enabled">
    <vt:lpwstr>true</vt:lpwstr>
  </property>
  <property fmtid="{D5CDD505-2E9C-101B-9397-08002B2CF9AE}" pid="3" name="MSIP_Label_43e64453-338c-4f93-8a4d-0039a0a41f2a_SetDate">
    <vt:lpwstr>2022-10-27T05:00:33Z</vt:lpwstr>
  </property>
  <property fmtid="{D5CDD505-2E9C-101B-9397-08002B2CF9AE}" pid="4" name="MSIP_Label_43e64453-338c-4f93-8a4d-0039a0a41f2a_Method">
    <vt:lpwstr>Privileged</vt:lpwstr>
  </property>
  <property fmtid="{D5CDD505-2E9C-101B-9397-08002B2CF9AE}" pid="5" name="MSIP_Label_43e64453-338c-4f93-8a4d-0039a0a41f2a_Name">
    <vt:lpwstr>43e64453-338c-4f93-8a4d-0039a0a41f2a</vt:lpwstr>
  </property>
  <property fmtid="{D5CDD505-2E9C-101B-9397-08002B2CF9AE}" pid="6" name="MSIP_Label_43e64453-338c-4f93-8a4d-0039a0a41f2a_SiteId">
    <vt:lpwstr>c0e0601f-0fac-449c-9c88-a104c4eb9f28</vt:lpwstr>
  </property>
  <property fmtid="{D5CDD505-2E9C-101B-9397-08002B2CF9AE}" pid="7" name="MSIP_Label_43e64453-338c-4f93-8a4d-0039a0a41f2a_ActionId">
    <vt:lpwstr>c370a7c1-4cd0-4d11-ab52-94cd0fdba1e6</vt:lpwstr>
  </property>
  <property fmtid="{D5CDD505-2E9C-101B-9397-08002B2CF9AE}" pid="8" name="MSIP_Label_43e64453-338c-4f93-8a4d-0039a0a41f2a_ContentBits">
    <vt:lpwstr>2</vt:lpwstr>
  </property>
</Properties>
</file>