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371DB8" w14:paraId="66794B38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3FC43D87" w14:textId="77777777" w:rsidR="003D61AF" w:rsidRPr="00EB68B8" w:rsidRDefault="009E06E2" w:rsidP="004A6A35">
            <w:pPr>
              <w:pStyle w:val="Documenttitle"/>
              <w:spacing w:after="120"/>
            </w:pPr>
            <w:bookmarkStart w:id="0" w:name="_Hlk117243674"/>
            <w:bookmarkEnd w:id="0"/>
            <w:r w:rsidRPr="003A0C05">
              <w:rPr>
                <w:szCs w:val="52"/>
              </w:rPr>
              <w:t>Maji ya Kunywa baada ya mafuriko</w:t>
            </w:r>
          </w:p>
        </w:tc>
      </w:tr>
      <w:tr w:rsidR="00371DB8" w14:paraId="10499DDC" w14:textId="77777777" w:rsidTr="00F94452">
        <w:trPr>
          <w:trHeight w:val="259"/>
        </w:trPr>
        <w:tc>
          <w:tcPr>
            <w:tcW w:w="11067" w:type="dxa"/>
          </w:tcPr>
          <w:p w14:paraId="564781C1" w14:textId="77777777" w:rsidR="003D61AF" w:rsidRPr="00F63D71" w:rsidRDefault="00E71414" w:rsidP="00917778">
            <w:pPr>
              <w:pStyle w:val="Documentsubtitle"/>
            </w:pPr>
            <w:r>
              <w:t>Habari</w:t>
            </w:r>
            <w:r w:rsidR="009E06E2">
              <w:t xml:space="preserve"> juu ya wakati na jinsi ya kunywa maji kwa usalama </w:t>
            </w:r>
            <w:r>
              <w:t>kisha</w:t>
            </w:r>
            <w:r w:rsidR="009E06E2">
              <w:t xml:space="preserve"> mafuriko </w:t>
            </w:r>
          </w:p>
        </w:tc>
      </w:tr>
      <w:tr w:rsidR="00371DB8" w14:paraId="0DC2BCA8" w14:textId="77777777" w:rsidTr="00F94452">
        <w:trPr>
          <w:trHeight w:val="96"/>
        </w:trPr>
        <w:tc>
          <w:tcPr>
            <w:tcW w:w="11067" w:type="dxa"/>
          </w:tcPr>
          <w:p w14:paraId="7339C51B" w14:textId="77777777" w:rsidR="007A729F" w:rsidRDefault="00876582" w:rsidP="003D61AF">
            <w:pPr>
              <w:pStyle w:val="Bannermarking"/>
              <w:spacing w:after="120"/>
            </w:pPr>
            <w:r>
              <w:t>Swahili</w:t>
            </w:r>
            <w:r w:rsidR="009E06E2">
              <w:t xml:space="preserve"> | </w:t>
            </w:r>
            <w:r>
              <w:t>Kiswahili</w:t>
            </w:r>
          </w:p>
          <w:p w14:paraId="0A4B81E4" w14:textId="77777777" w:rsidR="003D61AF" w:rsidRPr="001E5058" w:rsidRDefault="00000000" w:rsidP="003D61AF">
            <w:pPr>
              <w:pStyle w:val="Bannermarking"/>
              <w:spacing w:after="120"/>
            </w:pPr>
            <w:fldSimple w:instr="FILLIN  &quot;Type the protective marking&quot; \d OFFICIAL \o  \* MERGEFORMAT">
              <w:r w:rsidR="009E06E2" w:rsidRPr="00361203">
                <w:t>OFFICIAL</w:t>
              </w:r>
            </w:fldSimple>
          </w:p>
        </w:tc>
      </w:tr>
    </w:tbl>
    <w:p w14:paraId="02CC2EAF" w14:textId="77777777" w:rsidR="0074696E" w:rsidRPr="004C6EEE" w:rsidRDefault="009E06E2" w:rsidP="00EC40D5">
      <w:pPr>
        <w:pStyle w:val="Sectionbreakfirstpage"/>
      </w:pPr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6029165C" wp14:editId="234BC46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47417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7A52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01F777C8" w14:textId="77777777" w:rsidR="00A57128" w:rsidRPr="00D52F38" w:rsidRDefault="00E71414" w:rsidP="009728C6">
      <w:pPr>
        <w:pStyle w:val="DHHSbody"/>
        <w:spacing w:line="260" w:lineRule="atLeast"/>
        <w:rPr>
          <w:spacing w:val="-3"/>
          <w:sz w:val="19"/>
          <w:szCs w:val="19"/>
          <w:lang w:eastAsia="en-AU"/>
        </w:rPr>
      </w:pPr>
      <w:r>
        <w:rPr>
          <w:spacing w:val="-3"/>
          <w:sz w:val="19"/>
          <w:szCs w:val="19"/>
          <w:lang w:eastAsia="en-AU"/>
        </w:rPr>
        <w:t xml:space="preserve">Kisha </w:t>
      </w:r>
      <w:r w:rsidR="009E06E2" w:rsidRPr="00D52F38">
        <w:rPr>
          <w:spacing w:val="-3"/>
          <w:sz w:val="19"/>
          <w:szCs w:val="19"/>
          <w:lang w:eastAsia="en-AU"/>
        </w:rPr>
        <w:t xml:space="preserve">mafuriko, mtoaji wako wa maji atakushauri ikiwa maji yako ya bomba ni salama ajili ya kunywa. Wanaweza kutoa: </w:t>
      </w:r>
    </w:p>
    <w:p w14:paraId="0DBAD71A" w14:textId="77777777" w:rsidR="00A57128" w:rsidRPr="00876582" w:rsidRDefault="009E06E2" w:rsidP="004A6A35">
      <w:pPr>
        <w:pStyle w:val="DHHSbody"/>
        <w:spacing w:line="260" w:lineRule="atLeast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eastAsia="en-AU"/>
        </w:rPr>
        <w:t>Ushauri wa kutokunywa maji</w:t>
      </w:r>
      <w:r w:rsidRPr="003D61AF">
        <w:rPr>
          <w:sz w:val="19"/>
          <w:szCs w:val="19"/>
          <w:lang w:eastAsia="en-AU"/>
        </w:rPr>
        <w:t>: Maji yako yana kemikali hatarishi</w:t>
      </w:r>
      <w:r w:rsidR="00E71414">
        <w:rPr>
          <w:sz w:val="19"/>
          <w:szCs w:val="19"/>
          <w:lang w:eastAsia="en-AU"/>
        </w:rPr>
        <w:t xml:space="preserve"> (produit chimiques nuisible)</w:t>
      </w:r>
      <w:r w:rsidRPr="003D61AF">
        <w:rPr>
          <w:sz w:val="19"/>
          <w:szCs w:val="19"/>
          <w:lang w:eastAsia="en-AU"/>
        </w:rPr>
        <w:t xml:space="preserve"> na sumu na kuyanywa kunaweza kukufanya uwe mgonjwa sana.</w:t>
      </w:r>
    </w:p>
    <w:p w14:paraId="53DAB0B3" w14:textId="77777777" w:rsidR="008359B0" w:rsidRPr="00876582" w:rsidRDefault="009E06E2" w:rsidP="009728C6">
      <w:pPr>
        <w:pStyle w:val="DHHSbody"/>
        <w:spacing w:line="260" w:lineRule="atLeast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eastAsia="en-AU"/>
        </w:rPr>
        <w:t xml:space="preserve">Ushauri </w:t>
      </w:r>
      <w:r w:rsidR="00E71414">
        <w:rPr>
          <w:b/>
          <w:bCs/>
          <w:sz w:val="19"/>
          <w:szCs w:val="19"/>
          <w:lang w:eastAsia="en-AU"/>
        </w:rPr>
        <w:t>kutokotesha maji</w:t>
      </w:r>
      <w:r w:rsidRPr="003D61AF">
        <w:rPr>
          <w:sz w:val="19"/>
          <w:szCs w:val="19"/>
          <w:lang w:eastAsia="en-AU"/>
        </w:rPr>
        <w:t>: Maji yako yanaweza kuwa na vijidudu na lazima</w:t>
      </w:r>
      <w:r w:rsidR="00E71414">
        <w:rPr>
          <w:sz w:val="19"/>
          <w:szCs w:val="19"/>
          <w:lang w:eastAsia="en-AU"/>
        </w:rPr>
        <w:t xml:space="preserve"> utokoteshe</w:t>
      </w:r>
      <w:r w:rsidRPr="003D61AF">
        <w:rPr>
          <w:sz w:val="19"/>
          <w:szCs w:val="19"/>
          <w:lang w:eastAsia="en-AU"/>
        </w:rPr>
        <w:t xml:space="preserve"> maji kabla ya matumizi. Kunywa maji ambayo hayaja</w:t>
      </w:r>
      <w:r w:rsidR="00E71414">
        <w:rPr>
          <w:sz w:val="19"/>
          <w:szCs w:val="19"/>
          <w:lang w:eastAsia="en-AU"/>
        </w:rPr>
        <w:t xml:space="preserve">tokoteshwa </w:t>
      </w:r>
      <w:r w:rsidRPr="003D61AF">
        <w:rPr>
          <w:sz w:val="19"/>
          <w:szCs w:val="19"/>
          <w:lang w:eastAsia="en-AU"/>
        </w:rPr>
        <w:t xml:space="preserve">kunaweza kukufanya kuwa mgonjwa. </w:t>
      </w:r>
    </w:p>
    <w:p w14:paraId="07B9B2F9" w14:textId="77777777" w:rsidR="00885876" w:rsidRPr="00876582" w:rsidRDefault="009E06E2" w:rsidP="004A6A35">
      <w:pPr>
        <w:pStyle w:val="Heading1"/>
        <w:spacing w:before="60" w:after="60" w:line="360" w:lineRule="atLeast"/>
        <w:rPr>
          <w:b/>
          <w:bCs w:val="0"/>
          <w:sz w:val="22"/>
          <w:szCs w:val="22"/>
        </w:rPr>
      </w:pPr>
      <w:r w:rsidRPr="003D61AF">
        <w:rPr>
          <w:b/>
          <w:bCs w:val="0"/>
          <w:sz w:val="22"/>
          <w:szCs w:val="22"/>
        </w:rPr>
        <w:t>Nini cha kufanya ikiwa huwezi kunywa maji ya bomba</w:t>
      </w:r>
    </w:p>
    <w:p w14:paraId="7A13BC2A" w14:textId="77777777" w:rsidR="00A57128" w:rsidRPr="00876582" w:rsidRDefault="009E06E2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</w:rPr>
        <w:t xml:space="preserve">Huwezi kunywa maji ya bomba ikiwa </w:t>
      </w:r>
      <w:r w:rsidR="00E71414">
        <w:rPr>
          <w:sz w:val="19"/>
          <w:szCs w:val="19"/>
        </w:rPr>
        <w:t xml:space="preserve">shirika lako la </w:t>
      </w:r>
      <w:r w:rsidRPr="1FC59BAA">
        <w:rPr>
          <w:sz w:val="19"/>
          <w:szCs w:val="19"/>
        </w:rPr>
        <w:t xml:space="preserve">maji </w:t>
      </w:r>
      <w:r w:rsidR="00E71414">
        <w:rPr>
          <w:sz w:val="19"/>
          <w:szCs w:val="19"/>
        </w:rPr>
        <w:t>li</w:t>
      </w:r>
      <w:r w:rsidRPr="1FC59BAA">
        <w:rPr>
          <w:sz w:val="19"/>
          <w:szCs w:val="19"/>
        </w:rPr>
        <w:t xml:space="preserve">metoa ushauri wa ‘Kutokunywa maji’. </w:t>
      </w:r>
    </w:p>
    <w:p w14:paraId="6226A2EC" w14:textId="77777777" w:rsidR="00A57128" w:rsidRDefault="009E06E2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 xml:space="preserve">Ni lazima </w:t>
      </w:r>
    </w:p>
    <w:p w14:paraId="7F4527C0" w14:textId="77777777" w:rsidR="00A57128" w:rsidRDefault="009E06E2" w:rsidP="004A6A35">
      <w:pPr>
        <w:pStyle w:val="Bullet1"/>
        <w:numPr>
          <w:ilvl w:val="0"/>
          <w:numId w:val="13"/>
        </w:numPr>
        <w:spacing w:line="260" w:lineRule="atLeast"/>
        <w:rPr>
          <w:sz w:val="19"/>
          <w:szCs w:val="19"/>
        </w:rPr>
      </w:pPr>
      <w:r>
        <w:rPr>
          <w:sz w:val="19"/>
          <w:szCs w:val="19"/>
        </w:rPr>
        <w:t>usinywe maji ya bomba kutoka kwa eneo lili</w:t>
      </w:r>
      <w:r w:rsidR="00E71414">
        <w:rPr>
          <w:sz w:val="19"/>
          <w:szCs w:val="19"/>
        </w:rPr>
        <w:t xml:space="preserve">gusiwa </w:t>
      </w:r>
      <w:r>
        <w:rPr>
          <w:sz w:val="19"/>
          <w:szCs w:val="19"/>
        </w:rPr>
        <w:t xml:space="preserve"> </w:t>
      </w:r>
    </w:p>
    <w:p w14:paraId="1B12DFCC" w14:textId="77777777" w:rsidR="00A57128" w:rsidRDefault="009E06E2" w:rsidP="009728C6">
      <w:pPr>
        <w:pStyle w:val="Bullet1"/>
        <w:numPr>
          <w:ilvl w:val="0"/>
          <w:numId w:val="13"/>
        </w:numPr>
        <w:spacing w:line="260" w:lineRule="atLeast"/>
        <w:rPr>
          <w:sz w:val="19"/>
          <w:szCs w:val="19"/>
        </w:rPr>
      </w:pPr>
      <w:r>
        <w:rPr>
          <w:sz w:val="19"/>
          <w:szCs w:val="19"/>
        </w:rPr>
        <w:t>usi</w:t>
      </w:r>
      <w:r w:rsidR="00E71414">
        <w:rPr>
          <w:sz w:val="19"/>
          <w:szCs w:val="19"/>
        </w:rPr>
        <w:t>tokoteshe</w:t>
      </w:r>
      <w:r>
        <w:rPr>
          <w:sz w:val="19"/>
          <w:szCs w:val="19"/>
        </w:rPr>
        <w:t xml:space="preserve">, </w:t>
      </w:r>
      <w:r w:rsidR="00E71414">
        <w:rPr>
          <w:sz w:val="19"/>
          <w:szCs w:val="19"/>
        </w:rPr>
        <w:t>tunze</w:t>
      </w:r>
      <w:r>
        <w:rPr>
          <w:sz w:val="19"/>
          <w:szCs w:val="19"/>
        </w:rPr>
        <w:t xml:space="preserve"> maji kwa klorini au dawa ya maji</w:t>
      </w:r>
      <w:r w:rsidR="00E71414">
        <w:rPr>
          <w:sz w:val="19"/>
          <w:szCs w:val="19"/>
        </w:rPr>
        <w:t xml:space="preserve"> (eau de javelle)</w:t>
      </w:r>
      <w:r>
        <w:rPr>
          <w:sz w:val="19"/>
          <w:szCs w:val="19"/>
        </w:rPr>
        <w:t xml:space="preserve"> kwani hayatafanya yawe salama. </w:t>
      </w:r>
    </w:p>
    <w:p w14:paraId="3E205014" w14:textId="77777777" w:rsidR="00A57128" w:rsidRDefault="009E06E2" w:rsidP="009728C6">
      <w:pPr>
        <w:pStyle w:val="Bullet1"/>
        <w:numPr>
          <w:ilvl w:val="0"/>
          <w:numId w:val="14"/>
        </w:numPr>
        <w:spacing w:line="240" w:lineRule="atLeast"/>
        <w:rPr>
          <w:sz w:val="19"/>
          <w:szCs w:val="19"/>
        </w:rPr>
      </w:pPr>
      <w:r w:rsidRPr="1FC59BAA">
        <w:rPr>
          <w:sz w:val="19"/>
          <w:szCs w:val="19"/>
        </w:rPr>
        <w:t xml:space="preserve">Tumia maji ya chupa kwa kunywa, </w:t>
      </w:r>
      <w:r w:rsidR="00E71414">
        <w:rPr>
          <w:sz w:val="19"/>
          <w:szCs w:val="19"/>
        </w:rPr>
        <w:t xml:space="preserve">kutayarisha </w:t>
      </w:r>
      <w:r w:rsidRPr="1FC59BAA">
        <w:rPr>
          <w:sz w:val="19"/>
          <w:szCs w:val="19"/>
        </w:rPr>
        <w:t>chakula, vinywaji, na fomula ya watoto, kutengeneza barafu, kuosha meno au maji ya kunywa ya mnyama wa</w:t>
      </w:r>
      <w:r w:rsidR="002A7E9A">
        <w:rPr>
          <w:sz w:val="19"/>
          <w:szCs w:val="19"/>
        </w:rPr>
        <w:t>pendwa wa nyumbani</w:t>
      </w:r>
      <w:r w:rsidRPr="1FC59BAA">
        <w:rPr>
          <w:sz w:val="19"/>
          <w:szCs w:val="19"/>
        </w:rPr>
        <w:t xml:space="preserve">. </w:t>
      </w:r>
    </w:p>
    <w:p w14:paraId="78ACE73A" w14:textId="77777777" w:rsidR="00CB769A" w:rsidRPr="00876582" w:rsidRDefault="009E06E2" w:rsidP="009728C6">
      <w:pPr>
        <w:pStyle w:val="Bullet1"/>
        <w:numPr>
          <w:ilvl w:val="0"/>
          <w:numId w:val="14"/>
        </w:numPr>
        <w:spacing w:line="240" w:lineRule="atLeast"/>
        <w:rPr>
          <w:sz w:val="19"/>
          <w:szCs w:val="19"/>
        </w:rPr>
      </w:pPr>
      <w:r w:rsidRPr="1FC59BAA">
        <w:rPr>
          <w:sz w:val="19"/>
          <w:szCs w:val="19"/>
        </w:rPr>
        <w:t>Katika hali zingine, unaweza kutumia maji ya bomba kutelemusha uchafu katika vyoo</w:t>
      </w:r>
      <w:r w:rsidR="002A7E9A">
        <w:rPr>
          <w:sz w:val="19"/>
          <w:szCs w:val="19"/>
        </w:rPr>
        <w:t xml:space="preserve"> (wc)</w:t>
      </w:r>
      <w:r w:rsidRPr="1FC59BAA">
        <w:rPr>
          <w:sz w:val="19"/>
          <w:szCs w:val="19"/>
        </w:rPr>
        <w:t>, kuosha mikono yako, kuoga (hakikisha usinywe maji) na kufua nguo. Acha kutumia maji na wasiliana na daktari wako ikiwa unapata kuwasha kwa ngozi au athari</w:t>
      </w:r>
      <w:r w:rsidR="002A7E9A">
        <w:rPr>
          <w:sz w:val="19"/>
          <w:szCs w:val="19"/>
        </w:rPr>
        <w:t xml:space="preserve"> (r</w:t>
      </w:r>
      <w:r w:rsidR="002A7E9A">
        <w:rPr>
          <w:rFonts w:ascii="FreesiaUPC" w:hAnsi="FreesiaUPC" w:cs="FreesiaUPC"/>
          <w:sz w:val="19"/>
          <w:szCs w:val="19"/>
        </w:rPr>
        <w:t>é</w:t>
      </w:r>
      <w:r w:rsidR="002A7E9A">
        <w:rPr>
          <w:sz w:val="19"/>
          <w:szCs w:val="19"/>
        </w:rPr>
        <w:t>action)</w:t>
      </w:r>
      <w:r w:rsidRPr="1FC59BAA">
        <w:rPr>
          <w:sz w:val="19"/>
          <w:szCs w:val="19"/>
        </w:rPr>
        <w:t xml:space="preserve"> nyingine yoyote.</w:t>
      </w:r>
    </w:p>
    <w:p w14:paraId="1C2FA5B7" w14:textId="77777777" w:rsidR="00CB769A" w:rsidRPr="00876582" w:rsidRDefault="009E06E2" w:rsidP="009728C6">
      <w:pPr>
        <w:numPr>
          <w:ilvl w:val="0"/>
          <w:numId w:val="14"/>
        </w:numPr>
        <w:spacing w:line="240" w:lineRule="atLeast"/>
        <w:rPr>
          <w:sz w:val="19"/>
          <w:szCs w:val="19"/>
        </w:rPr>
      </w:pPr>
      <w:r w:rsidRPr="1FC59BAA">
        <w:rPr>
          <w:sz w:val="19"/>
          <w:szCs w:val="19"/>
        </w:rPr>
        <w:t xml:space="preserve">Mtoa huduma wako wa maji atakujulisha ni wakati gani salama wa kunywa maji yako ya bomba. </w:t>
      </w:r>
    </w:p>
    <w:p w14:paraId="6AF52AE1" w14:textId="77777777" w:rsidR="00676A05" w:rsidRPr="003D61AF" w:rsidRDefault="009E06E2" w:rsidP="004A6A35">
      <w:pPr>
        <w:pStyle w:val="Heading1"/>
        <w:spacing w:before="60" w:after="60" w:line="360" w:lineRule="atLeast"/>
        <w:rPr>
          <w:b/>
          <w:sz w:val="22"/>
          <w:szCs w:val="22"/>
        </w:rPr>
      </w:pPr>
      <w:r w:rsidRPr="003D61AF">
        <w:rPr>
          <w:b/>
          <w:sz w:val="22"/>
          <w:szCs w:val="22"/>
        </w:rPr>
        <w:t xml:space="preserve">Nini cha kufanya ikiwa huwezi kunywa maji ya bomba  </w:t>
      </w:r>
    </w:p>
    <w:p w14:paraId="5A7AEBED" w14:textId="77777777" w:rsidR="00CB769A" w:rsidRPr="003A0C05" w:rsidRDefault="009E06E2" w:rsidP="0091777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</w:rPr>
        <w:t>Ikiwa mtowaji wako wa maji ametoa 'Ushauri wa ku</w:t>
      </w:r>
      <w:r w:rsidR="002A7E9A">
        <w:rPr>
          <w:sz w:val="19"/>
          <w:szCs w:val="19"/>
        </w:rPr>
        <w:t>tokotesha</w:t>
      </w:r>
      <w:r w:rsidRPr="1FC59BAA">
        <w:rPr>
          <w:sz w:val="19"/>
          <w:szCs w:val="19"/>
        </w:rPr>
        <w:t xml:space="preserve"> maji' unahitaji ku</w:t>
      </w:r>
      <w:r w:rsidR="002A7E9A">
        <w:rPr>
          <w:sz w:val="19"/>
          <w:szCs w:val="19"/>
        </w:rPr>
        <w:t>tokotesha</w:t>
      </w:r>
      <w:r w:rsidRPr="1FC59BAA">
        <w:rPr>
          <w:sz w:val="19"/>
          <w:szCs w:val="19"/>
        </w:rPr>
        <w:t xml:space="preserve"> maji yako ya bomba. </w:t>
      </w:r>
    </w:p>
    <w:p w14:paraId="38B9DC68" w14:textId="77777777" w:rsidR="00CB769A" w:rsidRPr="003A0C05" w:rsidRDefault="009E06E2" w:rsidP="009728C6">
      <w:pPr>
        <w:pStyle w:val="Bullet1"/>
        <w:rPr>
          <w:sz w:val="19"/>
          <w:szCs w:val="19"/>
        </w:rPr>
      </w:pPr>
      <w:r w:rsidRPr="1FC59BAA">
        <w:rPr>
          <w:sz w:val="19"/>
          <w:szCs w:val="19"/>
        </w:rPr>
        <w:t>Ili ku</w:t>
      </w:r>
      <w:r w:rsidR="002A7E9A">
        <w:rPr>
          <w:sz w:val="19"/>
          <w:szCs w:val="19"/>
        </w:rPr>
        <w:t xml:space="preserve">tokotesha </w:t>
      </w:r>
      <w:r w:rsidRPr="1FC59BAA">
        <w:rPr>
          <w:sz w:val="19"/>
          <w:szCs w:val="19"/>
        </w:rPr>
        <w:t xml:space="preserve">maji yako ya bomba ili yawe salama kunywa: </w:t>
      </w:r>
    </w:p>
    <w:p w14:paraId="4D495E8B" w14:textId="77777777" w:rsidR="000C7DFF" w:rsidRPr="003A0C05" w:rsidRDefault="002A7E9A" w:rsidP="009728C6">
      <w:pPr>
        <w:pStyle w:val="Bullet1"/>
        <w:numPr>
          <w:ilvl w:val="0"/>
          <w:numId w:val="15"/>
        </w:numPr>
        <w:spacing w:line="240" w:lineRule="atLeast"/>
        <w:ind w:left="1008"/>
        <w:rPr>
          <w:sz w:val="19"/>
          <w:szCs w:val="19"/>
        </w:rPr>
      </w:pPr>
      <w:r>
        <w:rPr>
          <w:sz w:val="19"/>
          <w:szCs w:val="19"/>
        </w:rPr>
        <w:t xml:space="preserve">tokotesha </w:t>
      </w:r>
      <w:r w:rsidR="009E06E2" w:rsidRPr="1FC59BAA">
        <w:rPr>
          <w:sz w:val="19"/>
          <w:szCs w:val="19"/>
        </w:rPr>
        <w:t xml:space="preserve">maji hadi uone mapovu mengi kutoka chini ya chungu au chupa ya chai kwa muda unaoendelea. </w:t>
      </w:r>
    </w:p>
    <w:p w14:paraId="12BCCF65" w14:textId="77777777" w:rsidR="00BA518D" w:rsidRPr="000C7DFF" w:rsidRDefault="009E06E2" w:rsidP="009728C6">
      <w:pPr>
        <w:pStyle w:val="Bullet1"/>
        <w:numPr>
          <w:ilvl w:val="0"/>
          <w:numId w:val="15"/>
        </w:numPr>
        <w:spacing w:line="240" w:lineRule="atLeast"/>
        <w:ind w:left="1008"/>
        <w:rPr>
          <w:sz w:val="19"/>
          <w:szCs w:val="19"/>
        </w:rPr>
      </w:pPr>
      <w:r w:rsidRPr="1FC59BAA">
        <w:rPr>
          <w:sz w:val="19"/>
          <w:szCs w:val="19"/>
        </w:rPr>
        <w:t>po</w:t>
      </w:r>
      <w:r w:rsidR="002A7E9A">
        <w:rPr>
          <w:sz w:val="19"/>
          <w:szCs w:val="19"/>
        </w:rPr>
        <w:t>lesha</w:t>
      </w:r>
      <w:r w:rsidRPr="1FC59BAA">
        <w:rPr>
          <w:sz w:val="19"/>
          <w:szCs w:val="19"/>
        </w:rPr>
        <w:t xml:space="preserve"> maji </w:t>
      </w:r>
      <w:r w:rsidR="002A7E9A">
        <w:rPr>
          <w:sz w:val="19"/>
          <w:szCs w:val="19"/>
        </w:rPr>
        <w:t>mbele</w:t>
      </w:r>
      <w:r w:rsidRPr="1FC59BAA">
        <w:rPr>
          <w:sz w:val="19"/>
          <w:szCs w:val="19"/>
        </w:rPr>
        <w:t xml:space="preserve"> ya matumizi.</w:t>
      </w:r>
    </w:p>
    <w:p w14:paraId="706D0172" w14:textId="77777777" w:rsidR="00BA518D" w:rsidRPr="00876582" w:rsidRDefault="009E06E2" w:rsidP="009728C6">
      <w:pPr>
        <w:pStyle w:val="Bullet1"/>
        <w:numPr>
          <w:ilvl w:val="0"/>
          <w:numId w:val="15"/>
        </w:numPr>
        <w:spacing w:line="240" w:lineRule="atLeast"/>
        <w:ind w:left="1008"/>
        <w:rPr>
          <w:sz w:val="19"/>
          <w:szCs w:val="19"/>
        </w:rPr>
      </w:pPr>
      <w:r w:rsidRPr="1FC59BAA">
        <w:rPr>
          <w:sz w:val="19"/>
          <w:szCs w:val="19"/>
        </w:rPr>
        <w:t>chupa ya chai na</w:t>
      </w:r>
      <w:r w:rsidR="002A7E9A">
        <w:rPr>
          <w:sz w:val="19"/>
          <w:szCs w:val="19"/>
        </w:rPr>
        <w:t xml:space="preserve"> interrupteurs automatiques</w:t>
      </w:r>
      <w:r w:rsidRPr="1FC59BAA">
        <w:rPr>
          <w:sz w:val="19"/>
          <w:szCs w:val="19"/>
        </w:rPr>
        <w:t xml:space="preserve"> moja zinafaa. Chupa za chai za joto zinazobadilika zinapaswa kuwekwa kwa ku</w:t>
      </w:r>
      <w:r w:rsidR="002A7E9A">
        <w:rPr>
          <w:sz w:val="19"/>
          <w:szCs w:val="19"/>
        </w:rPr>
        <w:t>tokotesha</w:t>
      </w:r>
      <w:r w:rsidRPr="1FC59BAA">
        <w:rPr>
          <w:sz w:val="19"/>
          <w:szCs w:val="19"/>
        </w:rPr>
        <w:t xml:space="preserve">. </w:t>
      </w:r>
    </w:p>
    <w:p w14:paraId="20DD759E" w14:textId="77777777" w:rsidR="006853D4" w:rsidRDefault="009E06E2" w:rsidP="009728C6">
      <w:pPr>
        <w:pStyle w:val="Bullet1"/>
        <w:numPr>
          <w:ilvl w:val="0"/>
          <w:numId w:val="15"/>
        </w:numPr>
        <w:spacing w:line="240" w:lineRule="atLeast"/>
        <w:ind w:left="1008"/>
        <w:rPr>
          <w:sz w:val="19"/>
          <w:szCs w:val="19"/>
        </w:rPr>
      </w:pPr>
      <w:r w:rsidRPr="1FC59BAA">
        <w:rPr>
          <w:sz w:val="19"/>
          <w:szCs w:val="19"/>
        </w:rPr>
        <w:t xml:space="preserve">weka maji yalio </w:t>
      </w:r>
      <w:r w:rsidR="002A7E9A">
        <w:rPr>
          <w:sz w:val="19"/>
          <w:szCs w:val="19"/>
        </w:rPr>
        <w:t>tokoteshwa</w:t>
      </w:r>
      <w:r w:rsidRPr="1FC59BAA">
        <w:rPr>
          <w:sz w:val="19"/>
          <w:szCs w:val="19"/>
        </w:rPr>
        <w:t xml:space="preserve"> katika chombo safi na kinacho funikiwa.</w:t>
      </w:r>
    </w:p>
    <w:p w14:paraId="6AF5E3F8" w14:textId="77777777" w:rsidR="003A0C05" w:rsidRDefault="009E06E2" w:rsidP="009728C6">
      <w:pPr>
        <w:pStyle w:val="Bullet1"/>
        <w:numPr>
          <w:ilvl w:val="0"/>
          <w:numId w:val="15"/>
        </w:numPr>
        <w:spacing w:line="240" w:lineRule="atLeast"/>
        <w:ind w:left="1008"/>
        <w:rPr>
          <w:sz w:val="19"/>
          <w:szCs w:val="19"/>
        </w:rPr>
      </w:pPr>
      <w:r w:rsidRPr="1FC59BAA">
        <w:rPr>
          <w:sz w:val="19"/>
          <w:szCs w:val="19"/>
        </w:rPr>
        <w:t>po</w:t>
      </w:r>
      <w:r w:rsidR="002A7E9A">
        <w:rPr>
          <w:sz w:val="19"/>
          <w:szCs w:val="19"/>
        </w:rPr>
        <w:t>lesha</w:t>
      </w:r>
      <w:r w:rsidRPr="1FC59BAA">
        <w:rPr>
          <w:sz w:val="19"/>
          <w:szCs w:val="19"/>
        </w:rPr>
        <w:t xml:space="preserve"> maji </w:t>
      </w:r>
      <w:r w:rsidR="002A7E9A">
        <w:rPr>
          <w:sz w:val="19"/>
          <w:szCs w:val="19"/>
        </w:rPr>
        <w:t>mbele</w:t>
      </w:r>
      <w:r w:rsidRPr="1FC59BAA">
        <w:rPr>
          <w:sz w:val="19"/>
          <w:szCs w:val="19"/>
        </w:rPr>
        <w:t xml:space="preserve"> ya matumizi</w:t>
      </w:r>
    </w:p>
    <w:p w14:paraId="76379C6C" w14:textId="77777777" w:rsidR="00F7310E" w:rsidRDefault="002A7E9A" w:rsidP="009728C6">
      <w:pPr>
        <w:pStyle w:val="Bullet1"/>
        <w:numPr>
          <w:ilvl w:val="0"/>
          <w:numId w:val="15"/>
        </w:numPr>
        <w:spacing w:line="240" w:lineRule="atLeast"/>
        <w:ind w:left="1008"/>
        <w:rPr>
          <w:sz w:val="19"/>
          <w:szCs w:val="19"/>
        </w:rPr>
      </w:pPr>
      <w:r>
        <w:rPr>
          <w:sz w:val="19"/>
          <w:szCs w:val="19"/>
        </w:rPr>
        <w:t xml:space="preserve">fanya hange </w:t>
      </w:r>
      <w:r w:rsidR="009E06E2" w:rsidRPr="1FC59BAA">
        <w:rPr>
          <w:sz w:val="19"/>
          <w:szCs w:val="19"/>
        </w:rPr>
        <w:t xml:space="preserve">ili kuepuka </w:t>
      </w:r>
      <w:r>
        <w:rPr>
          <w:sz w:val="19"/>
          <w:szCs w:val="19"/>
        </w:rPr>
        <w:t>vidonda vya kuunguwa</w:t>
      </w:r>
      <w:r w:rsidR="009E06E2" w:rsidRPr="1FC59BAA">
        <w:rPr>
          <w:sz w:val="19"/>
          <w:szCs w:val="19"/>
        </w:rPr>
        <w:t>.</w:t>
      </w:r>
    </w:p>
    <w:p w14:paraId="4E78DAD6" w14:textId="77777777" w:rsidR="003A0C05" w:rsidRDefault="009E06E2" w:rsidP="009728C6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>Maji yaliyo</w:t>
      </w:r>
      <w:r w:rsidR="002A7E9A">
        <w:rPr>
          <w:sz w:val="19"/>
          <w:szCs w:val="19"/>
        </w:rPr>
        <w:t xml:space="preserve">tokoteshwa </w:t>
      </w:r>
      <w:r w:rsidRPr="1FC59BAA">
        <w:rPr>
          <w:sz w:val="19"/>
          <w:szCs w:val="19"/>
        </w:rPr>
        <w:t>yanapaswa kutumika kwa ajili ya kunywa, ku</w:t>
      </w:r>
      <w:r w:rsidR="002A7E9A">
        <w:rPr>
          <w:sz w:val="19"/>
          <w:szCs w:val="19"/>
        </w:rPr>
        <w:t xml:space="preserve">tayarisha </w:t>
      </w:r>
      <w:r w:rsidRPr="1FC59BAA">
        <w:rPr>
          <w:sz w:val="19"/>
          <w:szCs w:val="19"/>
        </w:rPr>
        <w:t>chakula, vinywaji, na fomula ya watoto; kutengeneza barafu; kusafisha meno na maji ya kunywa ya mnyama wa</w:t>
      </w:r>
      <w:r w:rsidR="002A7E9A">
        <w:rPr>
          <w:sz w:val="19"/>
          <w:szCs w:val="19"/>
        </w:rPr>
        <w:t>pendwa wa</w:t>
      </w:r>
      <w:r w:rsidRPr="1FC59BAA">
        <w:rPr>
          <w:sz w:val="19"/>
          <w:szCs w:val="19"/>
        </w:rPr>
        <w:t xml:space="preserve"> nyumbani. </w:t>
      </w:r>
    </w:p>
    <w:p w14:paraId="0D702A79" w14:textId="77777777" w:rsidR="003A0C05" w:rsidRPr="00D52F38" w:rsidRDefault="009E06E2" w:rsidP="009728C6">
      <w:pPr>
        <w:pStyle w:val="Bullet1"/>
        <w:numPr>
          <w:ilvl w:val="0"/>
          <w:numId w:val="14"/>
        </w:numPr>
        <w:rPr>
          <w:spacing w:val="-2"/>
          <w:sz w:val="19"/>
          <w:szCs w:val="19"/>
        </w:rPr>
      </w:pPr>
      <w:r w:rsidRPr="00D52F38">
        <w:rPr>
          <w:spacing w:val="-2"/>
          <w:sz w:val="19"/>
          <w:szCs w:val="19"/>
        </w:rPr>
        <w:t>Maji ambayo hayaja</w:t>
      </w:r>
      <w:r w:rsidR="002A7E9A">
        <w:rPr>
          <w:spacing w:val="-2"/>
          <w:sz w:val="19"/>
          <w:szCs w:val="19"/>
        </w:rPr>
        <w:t>tokoteshwa</w:t>
      </w:r>
      <w:r w:rsidRPr="00D52F38">
        <w:rPr>
          <w:spacing w:val="-2"/>
          <w:sz w:val="19"/>
          <w:szCs w:val="19"/>
        </w:rPr>
        <w:t xml:space="preserve"> yanaweza kutumika kunawa mikono, kuoga (hakikisha </w:t>
      </w:r>
      <w:r w:rsidR="002A7E9A">
        <w:rPr>
          <w:spacing w:val="-2"/>
          <w:sz w:val="19"/>
          <w:szCs w:val="19"/>
        </w:rPr>
        <w:t>usinywe</w:t>
      </w:r>
      <w:r w:rsidRPr="00D52F38">
        <w:rPr>
          <w:spacing w:val="-2"/>
          <w:sz w:val="19"/>
          <w:szCs w:val="19"/>
        </w:rPr>
        <w:t xml:space="preserve"> maji), kutelemush</w:t>
      </w:r>
      <w:r w:rsidR="002A7E9A">
        <w:rPr>
          <w:spacing w:val="-2"/>
          <w:sz w:val="19"/>
          <w:szCs w:val="19"/>
        </w:rPr>
        <w:t>a</w:t>
      </w:r>
      <w:r w:rsidR="00436B94">
        <w:rPr>
          <w:spacing w:val="-2"/>
          <w:sz w:val="19"/>
          <w:szCs w:val="19"/>
        </w:rPr>
        <w:t xml:space="preserve"> uchafu katika </w:t>
      </w:r>
      <w:r w:rsidRPr="00D52F38">
        <w:rPr>
          <w:spacing w:val="-2"/>
          <w:sz w:val="19"/>
          <w:szCs w:val="19"/>
        </w:rPr>
        <w:t>vyoo</w:t>
      </w:r>
      <w:r w:rsidR="002A7E9A">
        <w:rPr>
          <w:spacing w:val="-2"/>
          <w:sz w:val="19"/>
          <w:szCs w:val="19"/>
        </w:rPr>
        <w:t xml:space="preserve"> (wc)</w:t>
      </w:r>
      <w:r w:rsidRPr="00D52F38">
        <w:rPr>
          <w:spacing w:val="-2"/>
          <w:sz w:val="19"/>
          <w:szCs w:val="19"/>
        </w:rPr>
        <w:t xml:space="preserve">, kuosha vyombo na nguo na kutunza bustani au kurusha uchafu na maji ya bomba nje. </w:t>
      </w:r>
    </w:p>
    <w:p w14:paraId="231A188F" w14:textId="77777777" w:rsidR="003A0C05" w:rsidRDefault="009E06E2" w:rsidP="009728C6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</w:rPr>
        <w:t>Mtoa huduma wako wa maji atakujulisha ni wakati gani salama wa kunywa maji yako bila ku</w:t>
      </w:r>
      <w:r w:rsidR="002A7E9A">
        <w:rPr>
          <w:sz w:val="19"/>
          <w:szCs w:val="19"/>
        </w:rPr>
        <w:t>tokotesha</w:t>
      </w:r>
      <w:r w:rsidRPr="1FC59BAA">
        <w:rPr>
          <w:sz w:val="19"/>
          <w:szCs w:val="19"/>
        </w:rPr>
        <w:t xml:space="preserve">. </w:t>
      </w:r>
    </w:p>
    <w:p w14:paraId="3B2CED0F" w14:textId="77777777" w:rsidR="008D11CB" w:rsidRPr="008D11CB" w:rsidRDefault="009E06E2" w:rsidP="004A6A35">
      <w:pPr>
        <w:pStyle w:val="Heading1"/>
        <w:spacing w:before="60" w:after="6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Pata msaada</w:t>
      </w:r>
    </w:p>
    <w:p w14:paraId="458F1A63" w14:textId="77777777" w:rsidR="003A0C05" w:rsidRPr="002264BB" w:rsidRDefault="002A7E9A" w:rsidP="009728C6">
      <w:pPr>
        <w:pStyle w:val="DHHSbullet1"/>
        <w:numPr>
          <w:ilvl w:val="0"/>
          <w:numId w:val="12"/>
        </w:numPr>
        <w:spacing w:line="260" w:lineRule="atLeast"/>
        <w:rPr>
          <w:sz w:val="19"/>
          <w:szCs w:val="19"/>
          <w:lang w:eastAsia="en-AU"/>
        </w:rPr>
      </w:pPr>
      <w:r>
        <w:rPr>
          <w:sz w:val="19"/>
          <w:szCs w:val="19"/>
          <w:lang w:eastAsia="en-AU"/>
        </w:rPr>
        <w:t>Ongeya</w:t>
      </w:r>
      <w:r w:rsidR="009E06E2" w:rsidRPr="002264BB">
        <w:rPr>
          <w:sz w:val="19"/>
          <w:szCs w:val="19"/>
          <w:lang w:eastAsia="en-AU"/>
        </w:rPr>
        <w:t xml:space="preserve"> na mtoa huduma wako wa maji kwa maelezo&lt;www.water.vic.gov.au/water-industry-and-customers/know-your-water-corporation&gt;. </w:t>
      </w:r>
    </w:p>
    <w:p w14:paraId="1DF41BD0" w14:textId="77777777" w:rsidR="00ED1B6C" w:rsidRPr="002264BB" w:rsidRDefault="009E06E2" w:rsidP="004A6A35">
      <w:pPr>
        <w:pStyle w:val="DHHSbullet1"/>
        <w:numPr>
          <w:ilvl w:val="0"/>
          <w:numId w:val="12"/>
        </w:numPr>
        <w:spacing w:line="260" w:lineRule="atLeast"/>
        <w:rPr>
          <w:sz w:val="19"/>
          <w:szCs w:val="19"/>
        </w:rPr>
      </w:pPr>
      <w:r w:rsidRPr="002264BB">
        <w:rPr>
          <w:sz w:val="19"/>
          <w:szCs w:val="19"/>
          <w:lang w:eastAsia="en-AU"/>
        </w:rPr>
        <w:t xml:space="preserve">Ikiwa una wasiwasi kuwa unaweza kuwa umetumia maji machafu au unapata dalili zinazofanana na maumivu ya tumbo, </w:t>
      </w:r>
      <w:r w:rsidR="002E0E04">
        <w:rPr>
          <w:sz w:val="19"/>
          <w:szCs w:val="19"/>
          <w:lang w:eastAsia="en-AU"/>
        </w:rPr>
        <w:t xml:space="preserve">ongeya </w:t>
      </w:r>
      <w:r w:rsidRPr="002264BB">
        <w:rPr>
          <w:sz w:val="19"/>
          <w:szCs w:val="19"/>
          <w:lang w:eastAsia="en-AU"/>
        </w:rPr>
        <w:t>na daktari wako.</w:t>
      </w:r>
    </w:p>
    <w:p w14:paraId="38DBB7DB" w14:textId="77777777" w:rsidR="008D11CB" w:rsidRPr="002264BB" w:rsidRDefault="009E06E2" w:rsidP="003D61AF">
      <w:pPr>
        <w:pStyle w:val="DHHSbullet1"/>
        <w:ind w:left="0" w:firstLine="0"/>
        <w:rPr>
          <w:sz w:val="19"/>
          <w:szCs w:val="19"/>
        </w:rPr>
      </w:pPr>
      <w:r w:rsidRPr="002264BB">
        <w:rPr>
          <w:sz w:val="19"/>
          <w:szCs w:val="19"/>
        </w:rPr>
        <w:t>Ili kupokea chapisho hili katika muundo</w:t>
      </w:r>
      <w:r w:rsidR="002E0E04">
        <w:rPr>
          <w:sz w:val="19"/>
          <w:szCs w:val="19"/>
        </w:rPr>
        <w:t xml:space="preserve"> (format)</w:t>
      </w:r>
      <w:r w:rsidRPr="002264BB">
        <w:rPr>
          <w:sz w:val="19"/>
          <w:szCs w:val="19"/>
        </w:rPr>
        <w:t xml:space="preserve"> unaofikiwa, tuma barua pepe</w:t>
      </w:r>
      <w:r w:rsidR="002E0E04">
        <w:rPr>
          <w:sz w:val="19"/>
          <w:szCs w:val="19"/>
        </w:rPr>
        <w:t xml:space="preserve"> (email)</w:t>
      </w:r>
      <w:r w:rsidRPr="002264BB">
        <w:rPr>
          <w:sz w:val="19"/>
          <w:szCs w:val="19"/>
        </w:rPr>
        <w:t xml:space="preserve"> </w:t>
      </w:r>
      <w:hyperlink r:id="rId14" w:history="1">
        <w:r w:rsidR="00B42CE8" w:rsidRPr="002264BB">
          <w:rPr>
            <w:rStyle w:val="Hyperlink"/>
            <w:sz w:val="19"/>
            <w:szCs w:val="19"/>
          </w:rPr>
          <w:t>pph.communications@health.vic.gov.au</w:t>
        </w:r>
      </w:hyperlink>
    </w:p>
    <w:sectPr w:rsidR="008D11CB" w:rsidRPr="002264B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2269" w14:textId="77777777" w:rsidR="007272E5" w:rsidRDefault="007272E5">
      <w:pPr>
        <w:spacing w:after="0" w:line="240" w:lineRule="auto"/>
      </w:pPr>
      <w:r>
        <w:separator/>
      </w:r>
    </w:p>
  </w:endnote>
  <w:endnote w:type="continuationSeparator" w:id="0">
    <w:p w14:paraId="052A470F" w14:textId="77777777" w:rsidR="007272E5" w:rsidRDefault="0072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1BBA1FD7-6D68-46AB-9F98-58C44C298691}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2" w:subsetted="1" w:fontKey="{75B5C169-61D1-4E3F-A0CE-FFFF5D52D7ED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D844" w14:textId="77777777" w:rsidR="004A6A35" w:rsidRDefault="004A6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A718" w14:textId="17069A07" w:rsidR="00344321" w:rsidRDefault="009E06E2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16C0F4C6" wp14:editId="037B0F53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092139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09A4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30789E4" wp14:editId="2A4E405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0"/>
              <wp:wrapNone/>
              <wp:docPr id="1" name="MSIPCM01694cf8b489c70dcbfac073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41C625" w14:textId="77777777" w:rsidR="00344321" w:rsidRPr="004A6A35" w:rsidRDefault="009E06E2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A6A3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789E4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" o:allowincell="f" filled="f" stroked="f" strokeweight=".5pt">
              <v:path arrowok="t"/>
              <v:textbox inset=",0,,0">
                <w:txbxContent>
                  <w:p w14:paraId="7341C625" w14:textId="77777777" w:rsidR="00344321" w:rsidRPr="004A6A35" w:rsidRDefault="009E06E2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A6A3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38D9" w14:textId="77777777" w:rsidR="004A6A35" w:rsidRDefault="004A6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6CAA" w14:textId="77777777" w:rsidR="007272E5" w:rsidRDefault="007272E5">
      <w:pPr>
        <w:spacing w:after="0" w:line="240" w:lineRule="auto"/>
      </w:pPr>
      <w:r>
        <w:separator/>
      </w:r>
    </w:p>
  </w:footnote>
  <w:footnote w:type="continuationSeparator" w:id="0">
    <w:p w14:paraId="56FD997F" w14:textId="77777777" w:rsidR="007272E5" w:rsidRDefault="0072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755C" w14:textId="77777777" w:rsidR="004A6A35" w:rsidRDefault="004A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24D5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1348" w14:textId="77777777" w:rsidR="004A6A35" w:rsidRDefault="004A6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75F26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E2A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983F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F4CE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A019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B82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3E01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BA35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022F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33A005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A03B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D2C8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36C3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7012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62E0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E61F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CCD5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5632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78885E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1263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36D5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B011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A6C7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38C1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6E85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2467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F466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F1E2180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9CAE3D9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7EEF6E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A0095A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20CBE1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7B81FE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28BAF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E3E01C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C04441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53F654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3C5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A3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A8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A1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E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0C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AB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27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1F844E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A84D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4801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0864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9E25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DE28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9653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82D7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D047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7BBAEE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265B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A676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86F1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20CA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D280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C45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F80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A62D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B678B0C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4AC27A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5DC688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7961F2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C22B54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9AC470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FACA9B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D08A77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E9E26B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038892436">
    <w:abstractNumId w:val="8"/>
  </w:num>
  <w:num w:numId="2" w16cid:durableId="426814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8255282">
    <w:abstractNumId w:val="13"/>
  </w:num>
  <w:num w:numId="4" w16cid:durableId="1978410626">
    <w:abstractNumId w:val="12"/>
  </w:num>
  <w:num w:numId="5" w16cid:durableId="1882672011">
    <w:abstractNumId w:val="15"/>
  </w:num>
  <w:num w:numId="6" w16cid:durableId="1917544599">
    <w:abstractNumId w:val="9"/>
  </w:num>
  <w:num w:numId="7" w16cid:durableId="61148889">
    <w:abstractNumId w:val="4"/>
  </w:num>
  <w:num w:numId="8" w16cid:durableId="85007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1939955">
    <w:abstractNumId w:val="6"/>
  </w:num>
  <w:num w:numId="10" w16cid:durableId="110830129">
    <w:abstractNumId w:val="11"/>
  </w:num>
  <w:num w:numId="11" w16cid:durableId="879706058">
    <w:abstractNumId w:val="10"/>
  </w:num>
  <w:num w:numId="12" w16cid:durableId="221064948">
    <w:abstractNumId w:val="1"/>
  </w:num>
  <w:num w:numId="13" w16cid:durableId="1420171776">
    <w:abstractNumId w:val="7"/>
  </w:num>
  <w:num w:numId="14" w16cid:durableId="383531193">
    <w:abstractNumId w:val="5"/>
  </w:num>
  <w:num w:numId="15" w16cid:durableId="1640190362">
    <w:abstractNumId w:val="14"/>
  </w:num>
  <w:num w:numId="16" w16cid:durableId="852960615">
    <w:abstractNumId w:val="2"/>
  </w:num>
  <w:num w:numId="17" w16cid:durableId="14551179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08157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TrueTypeFonts/>
  <w:saveSubsetFont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0F5494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1FDB"/>
    <w:rsid w:val="002A483C"/>
    <w:rsid w:val="002A5456"/>
    <w:rsid w:val="002A7E9A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0E04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1DB8"/>
    <w:rsid w:val="0037204B"/>
    <w:rsid w:val="00373890"/>
    <w:rsid w:val="003744CF"/>
    <w:rsid w:val="00374717"/>
    <w:rsid w:val="00375BCC"/>
    <w:rsid w:val="00376156"/>
    <w:rsid w:val="0037676C"/>
    <w:rsid w:val="003809A4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6B94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6A3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3BB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560E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2E5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76582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17778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28C6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6E2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2F3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6E9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414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CC9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2C5FB056-D955-4166-936F-CB76FF382D29}"/>
</file>

<file path=customXml/itemProps2.xml><?xml version="1.0" encoding="utf-8"?>
<ds:datastoreItem xmlns:ds="http://schemas.openxmlformats.org/officeDocument/2006/customXml" ds:itemID="{80F368BE-50AA-4F7D-AFB5-2234F6B2FDA0}"/>
</file>

<file path=customXml/itemProps3.xml><?xml version="1.0" encoding="utf-8"?>
<ds:datastoreItem xmlns:ds="http://schemas.openxmlformats.org/officeDocument/2006/customXml" ds:itemID="{6C816FA0-144B-4BA1-AE1C-441689092F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</vt:lpstr>
    </vt:vector>
  </TitlesOfParts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Congolese Swahili</dc:title>
  <dc:creator/>
  <cp:lastModifiedBy/>
  <cp:revision>1</cp:revision>
  <dcterms:created xsi:type="dcterms:W3CDTF">2022-11-01T04:11:00Z</dcterms:created>
  <dcterms:modified xsi:type="dcterms:W3CDTF">2022-11-01T04:11:00Z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