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2A2A8F" w14:paraId="61056C1E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5E96FA19" w14:textId="77777777" w:rsidR="003D61AF" w:rsidRPr="00EB68B8" w:rsidRDefault="003E29DD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  <w:lang w:val="mk"/>
              </w:rPr>
              <w:t>Пиење вода после поплава</w:t>
            </w:r>
          </w:p>
        </w:tc>
      </w:tr>
      <w:tr w:rsidR="002A2A8F" w:rsidRPr="00B84FCE" w14:paraId="49805A6C" w14:textId="77777777" w:rsidTr="00F94452">
        <w:trPr>
          <w:trHeight w:val="259"/>
        </w:trPr>
        <w:tc>
          <w:tcPr>
            <w:tcW w:w="11067" w:type="dxa"/>
          </w:tcPr>
          <w:p w14:paraId="2811AF57" w14:textId="77777777" w:rsidR="003D61AF" w:rsidRPr="00B84FCE" w:rsidRDefault="003E29DD" w:rsidP="003D61AF">
            <w:pPr>
              <w:pStyle w:val="Documentsubtitle"/>
              <w:rPr>
                <w:lang w:val="ru-RU"/>
              </w:rPr>
            </w:pPr>
            <w:r>
              <w:rPr>
                <w:lang w:val="mk"/>
              </w:rPr>
              <w:t xml:space="preserve">Информации кога и како е безбедно да се пие вода после поплава </w:t>
            </w:r>
          </w:p>
        </w:tc>
      </w:tr>
      <w:tr w:rsidR="002A2A8F" w14:paraId="48B16FFE" w14:textId="77777777" w:rsidTr="00F94452">
        <w:trPr>
          <w:trHeight w:val="96"/>
        </w:trPr>
        <w:tc>
          <w:tcPr>
            <w:tcW w:w="11067" w:type="dxa"/>
          </w:tcPr>
          <w:p w14:paraId="5C19B574" w14:textId="77777777" w:rsidR="007A729F" w:rsidRDefault="003E29DD" w:rsidP="003D61AF">
            <w:pPr>
              <w:pStyle w:val="Bannermarking"/>
              <w:spacing w:after="120"/>
            </w:pPr>
            <w:r>
              <w:rPr>
                <w:lang w:val="mk"/>
              </w:rPr>
              <w:t>Macedonian | Mакедонски</w:t>
            </w:r>
          </w:p>
          <w:p w14:paraId="61530346" w14:textId="77777777" w:rsidR="003D61AF" w:rsidRPr="001E5058" w:rsidRDefault="003E29DD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A223BC3" w14:textId="77777777" w:rsidR="0074696E" w:rsidRPr="004C6EEE" w:rsidRDefault="003E29DD" w:rsidP="00EC40D5">
      <w:pPr>
        <w:pStyle w:val="Sectionbreakfirstpage"/>
      </w:pPr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 wp14:anchorId="1C620862" wp14:editId="77E846C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05271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B958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4A847F9C" w14:textId="77777777" w:rsidR="00A57128" w:rsidRPr="00235A77" w:rsidRDefault="003E29DD" w:rsidP="00885876">
      <w:pPr>
        <w:pStyle w:val="DHHSbody"/>
        <w:rPr>
          <w:sz w:val="19"/>
          <w:szCs w:val="19"/>
          <w:lang w:val="mk" w:eastAsia="en-AU"/>
        </w:rPr>
      </w:pPr>
      <w:r w:rsidRPr="003D61AF">
        <w:rPr>
          <w:sz w:val="19"/>
          <w:szCs w:val="19"/>
          <w:lang w:val="mk" w:eastAsia="en-AU"/>
        </w:rPr>
        <w:lastRenderedPageBreak/>
        <w:t xml:space="preserve">После поплава, вашиот снабдувач со вода ќе ве извести дали водата од чешма е безбедна за пиење. Компанијата може да издаде: </w:t>
      </w:r>
    </w:p>
    <w:p w14:paraId="58207197" w14:textId="77777777" w:rsidR="00A57128" w:rsidRPr="00235A77" w:rsidRDefault="003E29DD" w:rsidP="00885876">
      <w:pPr>
        <w:pStyle w:val="DHHSbody"/>
        <w:rPr>
          <w:sz w:val="19"/>
          <w:szCs w:val="19"/>
          <w:lang w:val="mk" w:eastAsia="en-AU"/>
        </w:rPr>
      </w:pPr>
      <w:r w:rsidRPr="003D61AF">
        <w:rPr>
          <w:b/>
          <w:bCs/>
          <w:sz w:val="19"/>
          <w:szCs w:val="19"/>
          <w:lang w:val="mk" w:eastAsia="en-AU"/>
        </w:rPr>
        <w:t>Упатство водата да не се пие</w:t>
      </w:r>
      <w:r w:rsidRPr="003D61AF">
        <w:rPr>
          <w:sz w:val="19"/>
          <w:szCs w:val="19"/>
          <w:lang w:val="mk" w:eastAsia="en-AU"/>
        </w:rPr>
        <w:t>: Вашата вода содржи штетни хемикалии и отрови, па може сериозно да се разболите ако ја пиете.</w:t>
      </w:r>
    </w:p>
    <w:p w14:paraId="6FB2999A" w14:textId="77777777" w:rsidR="008359B0" w:rsidRPr="00235A77" w:rsidRDefault="003E29DD" w:rsidP="00885876">
      <w:pPr>
        <w:pStyle w:val="DHHSbody"/>
        <w:rPr>
          <w:sz w:val="19"/>
          <w:szCs w:val="19"/>
          <w:lang w:val="mk" w:eastAsia="en-AU"/>
        </w:rPr>
      </w:pPr>
      <w:r w:rsidRPr="003D61AF">
        <w:rPr>
          <w:b/>
          <w:bCs/>
          <w:sz w:val="19"/>
          <w:szCs w:val="19"/>
          <w:lang w:val="mk" w:eastAsia="en-AU"/>
        </w:rPr>
        <w:t>Упатство водата да се преврива</w:t>
      </w:r>
      <w:r w:rsidRPr="003D61AF">
        <w:rPr>
          <w:sz w:val="19"/>
          <w:szCs w:val="19"/>
          <w:lang w:val="mk" w:eastAsia="en-AU"/>
        </w:rPr>
        <w:t xml:space="preserve">: Вашата вода можеби содржи микроби и мора да ја превриете пред користење. Може да се разболите ако пиете непровриена вода. </w:t>
      </w:r>
    </w:p>
    <w:p w14:paraId="31BB8A6E" w14:textId="77777777" w:rsidR="00885876" w:rsidRPr="00235A77" w:rsidRDefault="003E29DD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mk"/>
        </w:rPr>
      </w:pPr>
      <w:r w:rsidRPr="003D61AF">
        <w:rPr>
          <w:b/>
          <w:bCs w:val="0"/>
          <w:sz w:val="22"/>
          <w:szCs w:val="22"/>
          <w:lang w:val="mk"/>
        </w:rPr>
        <w:t>Што да правите ако не можете да пиете вода од чешма</w:t>
      </w:r>
    </w:p>
    <w:p w14:paraId="02BA5D94" w14:textId="77777777" w:rsidR="00A57128" w:rsidRPr="00235A77" w:rsidRDefault="003E29DD" w:rsidP="00B84FCE">
      <w:pPr>
        <w:pStyle w:val="Bullet1"/>
        <w:numPr>
          <w:ilvl w:val="0"/>
          <w:numId w:val="0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Не треба да пиете вода од чешма ако вашата компанија за вода издала „Упатство водата да не се пие“ (‘Do not drink advisory’). </w:t>
      </w:r>
    </w:p>
    <w:p w14:paraId="42A4B269" w14:textId="77777777" w:rsidR="00A57128" w:rsidRDefault="003E29DD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k"/>
        </w:rPr>
        <w:t xml:space="preserve">Вие не треба: </w:t>
      </w:r>
    </w:p>
    <w:p w14:paraId="435D301A" w14:textId="77777777" w:rsidR="00A57128" w:rsidRPr="00B84FCE" w:rsidRDefault="003E29DD" w:rsidP="00A57128">
      <w:pPr>
        <w:pStyle w:val="Bullet1"/>
        <w:numPr>
          <w:ilvl w:val="0"/>
          <w:numId w:val="13"/>
        </w:numPr>
        <w:rPr>
          <w:sz w:val="19"/>
          <w:szCs w:val="19"/>
          <w:lang w:val="ru-RU"/>
        </w:rPr>
      </w:pPr>
      <w:r>
        <w:rPr>
          <w:sz w:val="19"/>
          <w:szCs w:val="19"/>
          <w:lang w:val="mk"/>
        </w:rPr>
        <w:t xml:space="preserve">да пиете вода од чешма во област погодена од поплава </w:t>
      </w:r>
    </w:p>
    <w:p w14:paraId="690B2AA3" w14:textId="77777777" w:rsidR="00A57128" w:rsidRPr="00B84FCE" w:rsidRDefault="003E29DD" w:rsidP="00A57128">
      <w:pPr>
        <w:pStyle w:val="Bullet1"/>
        <w:numPr>
          <w:ilvl w:val="0"/>
          <w:numId w:val="13"/>
        </w:numPr>
        <w:rPr>
          <w:spacing w:val="-4"/>
          <w:sz w:val="19"/>
          <w:szCs w:val="19"/>
          <w:lang w:val="ru-RU"/>
        </w:rPr>
      </w:pPr>
      <w:r w:rsidRPr="00B84FCE">
        <w:rPr>
          <w:spacing w:val="-4"/>
          <w:sz w:val="19"/>
          <w:szCs w:val="19"/>
          <w:lang w:val="mk"/>
        </w:rPr>
        <w:t xml:space="preserve">да ја превривате водата или да ја третирате со хлор или белило, бидејќи тоа нема да ја направи безбедна. </w:t>
      </w:r>
    </w:p>
    <w:p w14:paraId="6C6F9D35" w14:textId="77777777" w:rsidR="00A57128" w:rsidRPr="00B84FCE" w:rsidRDefault="003E29DD" w:rsidP="005D1301">
      <w:pPr>
        <w:pStyle w:val="Bullet1"/>
        <w:numPr>
          <w:ilvl w:val="0"/>
          <w:numId w:val="14"/>
        </w:numPr>
        <w:rPr>
          <w:sz w:val="19"/>
          <w:szCs w:val="19"/>
          <w:lang w:val="ru-RU"/>
        </w:rPr>
      </w:pPr>
      <w:r w:rsidRPr="1FC59BAA">
        <w:rPr>
          <w:sz w:val="19"/>
          <w:szCs w:val="19"/>
          <w:lang w:val="mk"/>
        </w:rPr>
        <w:t xml:space="preserve">Флаширана вода користете за пиење, готвење, напитоци, правење бебешка храна (baby formula) и мраз, за миење заби и за поење на домашни миленици. </w:t>
      </w:r>
    </w:p>
    <w:p w14:paraId="10EEECF9" w14:textId="1BCBF033" w:rsidR="00CB769A" w:rsidRPr="00235A77" w:rsidRDefault="003E29DD" w:rsidP="005D1301">
      <w:pPr>
        <w:pStyle w:val="Bullet1"/>
        <w:numPr>
          <w:ilvl w:val="0"/>
          <w:numId w:val="14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Во некои ситуации водата од чешма може да користите за измивање на тоалет, миење на рацете, туширање (внимавајте да не </w:t>
      </w:r>
      <w:r w:rsidR="0073539C">
        <w:rPr>
          <w:sz w:val="19"/>
          <w:szCs w:val="19"/>
          <w:lang w:val="mk"/>
        </w:rPr>
        <w:t>голтнете вода</w:t>
      </w:r>
      <w:r w:rsidRPr="1FC59BAA">
        <w:rPr>
          <w:sz w:val="19"/>
          <w:szCs w:val="19"/>
          <w:lang w:val="mk"/>
        </w:rPr>
        <w:t>) и за перење алишта. Престанете да ја користите водата и јавете се на доктор ако добиете јадеж на кожата или која било друга реакција.</w:t>
      </w:r>
    </w:p>
    <w:p w14:paraId="3905C388" w14:textId="77777777" w:rsidR="00CB769A" w:rsidRPr="00235A77" w:rsidRDefault="003E29DD" w:rsidP="1FC59BAA">
      <w:pPr>
        <w:numPr>
          <w:ilvl w:val="0"/>
          <w:numId w:val="14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Вашиот снабдувач со вода ќе ви јави кога ќе биде безбедно да пиете вода од вашата чешма. </w:t>
      </w:r>
    </w:p>
    <w:p w14:paraId="2D2AFF4A" w14:textId="77777777" w:rsidR="00676A05" w:rsidRPr="00235A77" w:rsidRDefault="003E29DD" w:rsidP="1FC59BAA">
      <w:pPr>
        <w:pStyle w:val="Heading1"/>
        <w:spacing w:before="120" w:after="120" w:line="360" w:lineRule="atLeast"/>
        <w:rPr>
          <w:b/>
          <w:sz w:val="22"/>
          <w:szCs w:val="22"/>
          <w:lang w:val="mk"/>
        </w:rPr>
      </w:pPr>
      <w:r w:rsidRPr="003D61AF">
        <w:rPr>
          <w:b/>
          <w:sz w:val="22"/>
          <w:szCs w:val="22"/>
          <w:lang w:val="mk"/>
        </w:rPr>
        <w:t xml:space="preserve">Што да правите ако треба да превривате вода  </w:t>
      </w:r>
    </w:p>
    <w:p w14:paraId="65908D47" w14:textId="77777777" w:rsidR="00CB769A" w:rsidRPr="00235A77" w:rsidRDefault="003E29DD" w:rsidP="00B84FCE">
      <w:pPr>
        <w:pStyle w:val="Bullet1"/>
        <w:numPr>
          <w:ilvl w:val="0"/>
          <w:numId w:val="0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Ако вашиот снабдувач со вода издаде „Упатство водата да се преврива“ (‘Boil water advisory’), треба да ја превривате водата од вашата чешма. </w:t>
      </w:r>
    </w:p>
    <w:p w14:paraId="7588BCFF" w14:textId="77777777" w:rsidR="00CB769A" w:rsidRPr="00235A77" w:rsidRDefault="003E29DD" w:rsidP="00CB769A">
      <w:pPr>
        <w:pStyle w:val="Bullet1"/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За да превриете вода од чешма за да биде безбедна за пиење: </w:t>
      </w:r>
    </w:p>
    <w:p w14:paraId="19C78B89" w14:textId="77777777" w:rsidR="000C7DFF" w:rsidRPr="00235A77" w:rsidRDefault="003E29DD" w:rsidP="000C7DFF">
      <w:pPr>
        <w:pStyle w:val="Bullet1"/>
        <w:numPr>
          <w:ilvl w:val="0"/>
          <w:numId w:val="15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загрејте ја водата да зоврие додека да видите голем број меури кои постојано се качуваат од дното на садот или чајникот. </w:t>
      </w:r>
    </w:p>
    <w:p w14:paraId="1740B4DA" w14:textId="77777777" w:rsidR="00BA518D" w:rsidRPr="00235A77" w:rsidRDefault="003E29DD" w:rsidP="1FC59BAA">
      <w:pPr>
        <w:pStyle w:val="Bullet1"/>
        <w:numPr>
          <w:ilvl w:val="0"/>
          <w:numId w:val="15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>изладете ја водата пред користење.</w:t>
      </w:r>
    </w:p>
    <w:p w14:paraId="2866DDDF" w14:textId="77777777" w:rsidR="00BA518D" w:rsidRPr="00235A77" w:rsidRDefault="003E29DD" w:rsidP="1FC59BAA">
      <w:pPr>
        <w:pStyle w:val="Bullet1"/>
        <w:numPr>
          <w:ilvl w:val="0"/>
          <w:numId w:val="15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 xml:space="preserve">чајниците (kettles) со автоматство исклучување се соодветни. чајниците со променлива температура треба да се наместат на вриење. </w:t>
      </w:r>
    </w:p>
    <w:p w14:paraId="0D5A8337" w14:textId="77777777" w:rsidR="006853D4" w:rsidRPr="00235A77" w:rsidRDefault="003E29DD" w:rsidP="00CB769A">
      <w:pPr>
        <w:pStyle w:val="Bullet1"/>
        <w:numPr>
          <w:ilvl w:val="0"/>
          <w:numId w:val="15"/>
        </w:numPr>
        <w:rPr>
          <w:sz w:val="19"/>
          <w:szCs w:val="19"/>
          <w:lang w:val="mk"/>
        </w:rPr>
      </w:pPr>
      <w:r w:rsidRPr="1FC59BAA">
        <w:rPr>
          <w:sz w:val="19"/>
          <w:szCs w:val="19"/>
          <w:lang w:val="mk"/>
        </w:rPr>
        <w:t>превриената вода чувајте ја во чист и затворен сад</w:t>
      </w:r>
    </w:p>
    <w:p w14:paraId="6468883B" w14:textId="77777777" w:rsidR="003A0C05" w:rsidRDefault="003E29DD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k"/>
        </w:rPr>
        <w:t>изладете ја водата пред користење</w:t>
      </w:r>
    </w:p>
    <w:p w14:paraId="193F2291" w14:textId="77777777" w:rsidR="00F7310E" w:rsidRPr="00B84FCE" w:rsidRDefault="003E29DD" w:rsidP="00CB769A">
      <w:pPr>
        <w:pStyle w:val="Bullet1"/>
        <w:numPr>
          <w:ilvl w:val="0"/>
          <w:numId w:val="15"/>
        </w:numPr>
        <w:rPr>
          <w:sz w:val="19"/>
          <w:szCs w:val="19"/>
          <w:lang w:val="ru-RU"/>
        </w:rPr>
      </w:pPr>
      <w:r w:rsidRPr="1FC59BAA">
        <w:rPr>
          <w:sz w:val="19"/>
          <w:szCs w:val="19"/>
          <w:lang w:val="mk"/>
        </w:rPr>
        <w:t>треба да се внимава да не дојде до повреди со попарување.</w:t>
      </w:r>
    </w:p>
    <w:p w14:paraId="261DD411" w14:textId="77777777" w:rsidR="003A0C05" w:rsidRPr="00B84FCE" w:rsidRDefault="003E29DD" w:rsidP="003D61AF">
      <w:pPr>
        <w:pStyle w:val="Bullet1"/>
        <w:numPr>
          <w:ilvl w:val="0"/>
          <w:numId w:val="14"/>
        </w:numPr>
        <w:rPr>
          <w:sz w:val="19"/>
          <w:szCs w:val="19"/>
          <w:lang w:val="ru-RU"/>
        </w:rPr>
      </w:pPr>
      <w:r w:rsidRPr="1FC59BAA">
        <w:rPr>
          <w:sz w:val="19"/>
          <w:szCs w:val="19"/>
          <w:lang w:val="mk"/>
        </w:rPr>
        <w:t xml:space="preserve">Превриена вода треба да се користи за пиење, готвење, напитоци, правење бебешка храна и мраз, за миење заби и за поење на домашни миленици. </w:t>
      </w:r>
    </w:p>
    <w:p w14:paraId="615D5D46" w14:textId="79CA9A22" w:rsidR="003A0C05" w:rsidRPr="00B84FCE" w:rsidRDefault="003E29DD" w:rsidP="003A0C05">
      <w:pPr>
        <w:pStyle w:val="Bullet1"/>
        <w:numPr>
          <w:ilvl w:val="0"/>
          <w:numId w:val="14"/>
        </w:numPr>
        <w:rPr>
          <w:sz w:val="19"/>
          <w:szCs w:val="19"/>
          <w:lang w:val="ru-RU"/>
        </w:rPr>
      </w:pPr>
      <w:r w:rsidRPr="1FC59BAA">
        <w:rPr>
          <w:sz w:val="19"/>
          <w:szCs w:val="19"/>
          <w:lang w:val="mk"/>
        </w:rPr>
        <w:t xml:space="preserve">Непревриена вода може да се користи за миење на рацете, туширање (внимавајте да не </w:t>
      </w:r>
      <w:r w:rsidR="0073539C">
        <w:rPr>
          <w:sz w:val="19"/>
          <w:szCs w:val="19"/>
          <w:lang w:val="mk"/>
        </w:rPr>
        <w:t>голтнете</w:t>
      </w:r>
      <w:r w:rsidRPr="1FC59BAA">
        <w:rPr>
          <w:sz w:val="19"/>
          <w:szCs w:val="19"/>
          <w:lang w:val="mk"/>
        </w:rPr>
        <w:t xml:space="preserve">), измивање на тоалет, миење садови и перење алишта, и за наводнување на градината или прскање со црево надвор. </w:t>
      </w:r>
    </w:p>
    <w:p w14:paraId="55D0431C" w14:textId="77777777" w:rsidR="003A0C05" w:rsidRPr="00B84FCE" w:rsidRDefault="003E29DD" w:rsidP="003A0C05">
      <w:pPr>
        <w:pStyle w:val="Bullet1"/>
        <w:numPr>
          <w:ilvl w:val="0"/>
          <w:numId w:val="14"/>
        </w:numPr>
        <w:rPr>
          <w:sz w:val="19"/>
          <w:szCs w:val="19"/>
          <w:lang w:val="ru-RU"/>
        </w:rPr>
      </w:pPr>
      <w:r w:rsidRPr="1FC59BAA">
        <w:rPr>
          <w:sz w:val="19"/>
          <w:szCs w:val="19"/>
          <w:lang w:val="mk"/>
        </w:rPr>
        <w:t xml:space="preserve">Вашиот снабдувач со вода ќе ви јави кога е безбедно водата од вашата чешма да ја пиете без превривање. </w:t>
      </w:r>
    </w:p>
    <w:p w14:paraId="31AB6C9A" w14:textId="77777777" w:rsidR="008D11CB" w:rsidRPr="008D11CB" w:rsidRDefault="003E29DD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mk"/>
        </w:rPr>
        <w:lastRenderedPageBreak/>
        <w:t>Побарајте помош</w:t>
      </w:r>
    </w:p>
    <w:p w14:paraId="18722B36" w14:textId="77777777" w:rsidR="003A0C05" w:rsidRPr="00B84FCE" w:rsidRDefault="003E29DD" w:rsidP="003A0C05">
      <w:pPr>
        <w:pStyle w:val="DHHSbullet1"/>
        <w:numPr>
          <w:ilvl w:val="0"/>
          <w:numId w:val="12"/>
        </w:numPr>
        <w:rPr>
          <w:sz w:val="19"/>
          <w:szCs w:val="19"/>
          <w:lang w:val="ru-RU" w:eastAsia="en-AU"/>
        </w:rPr>
      </w:pPr>
      <w:r w:rsidRPr="002264BB">
        <w:rPr>
          <w:sz w:val="19"/>
          <w:szCs w:val="19"/>
          <w:lang w:val="mk" w:eastAsia="en-AU"/>
        </w:rPr>
        <w:t xml:space="preserve">За информации контактирајте со вашиот снабдувач со вода &lt;www.water.vic.gov.au/water-industry-and-customers/know-your-water-corporation&gt;. </w:t>
      </w:r>
    </w:p>
    <w:p w14:paraId="6EF0733B" w14:textId="77777777" w:rsidR="00ED1B6C" w:rsidRPr="00B84FCE" w:rsidRDefault="003E29DD" w:rsidP="00ED1B6C">
      <w:pPr>
        <w:pStyle w:val="DHHSbullet1"/>
        <w:numPr>
          <w:ilvl w:val="0"/>
          <w:numId w:val="12"/>
        </w:numPr>
        <w:rPr>
          <w:sz w:val="19"/>
          <w:szCs w:val="19"/>
          <w:lang w:val="ru-RU"/>
        </w:rPr>
      </w:pPr>
      <w:r w:rsidRPr="002264BB">
        <w:rPr>
          <w:sz w:val="19"/>
          <w:szCs w:val="19"/>
          <w:lang w:val="mk" w:eastAsia="en-AU"/>
        </w:rPr>
        <w:t>Ако сте загрижени дека можеби сте консумирале загадена вода или имате стомачни проблеми, јавете се на вашиот доктор.</w:t>
      </w:r>
    </w:p>
    <w:p w14:paraId="19819C9E" w14:textId="77777777" w:rsidR="008D11CB" w:rsidRPr="00B84FCE" w:rsidRDefault="003E29DD" w:rsidP="003D61AF">
      <w:pPr>
        <w:pStyle w:val="DHHSbullet1"/>
        <w:ind w:left="0" w:firstLine="0"/>
        <w:rPr>
          <w:sz w:val="19"/>
          <w:szCs w:val="19"/>
          <w:lang w:val="ru-RU"/>
        </w:rPr>
      </w:pPr>
      <w:r w:rsidRPr="002264BB">
        <w:rPr>
          <w:sz w:val="19"/>
          <w:szCs w:val="19"/>
          <w:lang w:val="mk"/>
        </w:rPr>
        <w:t>За да ја добиете оваа публикација во достапен формат, пратете име</w:t>
      </w:r>
      <w:bookmarkStart w:id="1" w:name="_GoBack"/>
      <w:bookmarkEnd w:id="1"/>
      <w:r w:rsidRPr="002264BB">
        <w:rPr>
          <w:sz w:val="19"/>
          <w:szCs w:val="19"/>
          <w:lang w:val="mk"/>
        </w:rPr>
        <w:t xml:space="preserve">јл на </w:t>
      </w:r>
      <w:hyperlink r:id="rId14" w:history="1">
        <w:r w:rsidR="00B42CE8" w:rsidRPr="002264BB">
          <w:rPr>
            <w:rStyle w:val="Hyperlink"/>
            <w:sz w:val="19"/>
            <w:szCs w:val="19"/>
            <w:lang w:val="mk"/>
          </w:rPr>
          <w:t>pph.communications@health.vic.gov.au</w:t>
        </w:r>
      </w:hyperlink>
    </w:p>
    <w:sectPr w:rsidR="008D11CB" w:rsidRPr="00B84FCE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6D1A7" w14:textId="77777777" w:rsidR="001C7C7F" w:rsidRDefault="001C7C7F">
      <w:pPr>
        <w:spacing w:after="0" w:line="240" w:lineRule="auto"/>
      </w:pPr>
      <w:r>
        <w:separator/>
      </w:r>
    </w:p>
  </w:endnote>
  <w:endnote w:type="continuationSeparator" w:id="0">
    <w:p w14:paraId="7335D690" w14:textId="77777777" w:rsidR="001C7C7F" w:rsidRDefault="001C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C0DD471D-9583-4754-AEB1-AE558BA72CD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390E" w14:textId="77777777" w:rsidR="00235A77" w:rsidRDefault="0023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37F38" w14:textId="77777777" w:rsidR="00344321" w:rsidRDefault="003E29DD">
    <w:pPr>
      <w:pStyle w:val="Footer"/>
    </w:pP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30D61E0D" wp14:editId="214BA11B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46668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704E1D" wp14:editId="0871AF6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63392C" w14:textId="77777777" w:rsidR="00344321" w:rsidRPr="00235A77" w:rsidRDefault="003E29DD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5A7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D704E1D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C63392C" w14:textId="77777777" w:rsidR="00344321" w:rsidRPr="00235A77" w:rsidRDefault="003E29DD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5A7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9A4B" w14:textId="77777777" w:rsidR="00235A77" w:rsidRDefault="00235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D82E" w14:textId="77777777" w:rsidR="001C7C7F" w:rsidRDefault="001C7C7F">
      <w:pPr>
        <w:spacing w:after="0" w:line="240" w:lineRule="auto"/>
      </w:pPr>
      <w:r>
        <w:separator/>
      </w:r>
    </w:p>
  </w:footnote>
  <w:footnote w:type="continuationSeparator" w:id="0">
    <w:p w14:paraId="634ADBAF" w14:textId="77777777" w:rsidR="001C7C7F" w:rsidRDefault="001C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06D28" w14:textId="77777777" w:rsidR="00235A77" w:rsidRDefault="0023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11D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6DA9" w14:textId="77777777" w:rsidR="00235A77" w:rsidRDefault="00235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DE2CF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5A98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2F6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486B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40AF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6AEC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00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323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169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8F4B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B6D9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7C36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D6C0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EA0C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2CD2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802C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20A3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E57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F984F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C854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7E47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036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00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44E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B21B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203E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9AB2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270FE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5B06D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104B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E86276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A6A52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32E02A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316ECB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D76B84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B68BD8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C6065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D05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67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9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A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4A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0A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8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A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D9B804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A2FC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2042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C4C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CAEA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0EC0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AD9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3CA7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D84B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658AF0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3C13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8251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94DB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F87F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86AA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AC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F83A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D4B7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C022574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1F645D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9B0687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75692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6C0E98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F68631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6B0D70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866B7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DCAFBE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NTM2srS0NDW2tDBV0lEKTi0uzszPAykwrAUAogbNWiwAAAA="/>
  </w:docVars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C7F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5A77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2A8F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29DD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39C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25B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564E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908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4FCE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36E17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651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B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2163BD9-9767-4070-847B-83AF210E5B8A}"/>
</file>

<file path=customXml/itemProps2.xml><?xml version="1.0" encoding="utf-8"?>
<ds:datastoreItem xmlns:ds="http://schemas.openxmlformats.org/officeDocument/2006/customXml" ds:itemID="{06A92D43-502E-4A7B-A2B2-692BA9206724}"/>
</file>

<file path=customXml/itemProps3.xml><?xml version="1.0" encoding="utf-8"?>
<ds:datastoreItem xmlns:ds="http://schemas.openxmlformats.org/officeDocument/2006/customXml" ds:itemID="{5CCCB36F-7BF6-4E3D-86F4-E41DE8965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Macedonian</dc:title>
  <dc:creator/>
  <cp:lastModifiedBy/>
  <cp:revision>1</cp:revision>
  <dcterms:created xsi:type="dcterms:W3CDTF">2022-11-01T04:36:00Z</dcterms:created>
  <dcterms:modified xsi:type="dcterms:W3CDTF">2022-11-02T05:10:00Z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