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6E" w:rsidRPr="004C6EEE" w:rsidRDefault="002E7763" w:rsidP="00EC40D5">
      <w:pPr>
        <w:pStyle w:val="Sectionbreakfirstpage"/>
      </w:pPr>
      <w:bookmarkStart w:id="0" w:name="_Hlk117243674"/>
      <w:bookmarkEnd w:id="0"/>
      <w:r>
        <w:rPr>
          <w:lang w:val="en-US" w:eastAsia="zh-CN"/>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00829" name="Picture 9">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413518" w:rsidTr="00675E6D">
        <w:trPr>
          <w:trHeight w:val="588"/>
        </w:trPr>
        <w:tc>
          <w:tcPr>
            <w:tcW w:w="11063" w:type="dxa"/>
            <w:tcMar>
              <w:top w:w="1531" w:type="dxa"/>
              <w:left w:w="0" w:type="dxa"/>
              <w:right w:w="0" w:type="dxa"/>
            </w:tcMar>
          </w:tcPr>
          <w:p w:rsidR="003B5733" w:rsidRPr="00EB68B8" w:rsidRDefault="002E7763" w:rsidP="003B5733">
            <w:pPr>
              <w:pStyle w:val="Documenttitle"/>
            </w:pPr>
            <w:r>
              <w:rPr>
                <w:sz w:val="40"/>
                <w:szCs w:val="44"/>
              </w:rPr>
              <w:lastRenderedPageBreak/>
              <w:t>Pagbalik sa bahay pagkatapos ng baha</w:t>
            </w:r>
          </w:p>
        </w:tc>
      </w:tr>
      <w:tr w:rsidR="00413518" w:rsidTr="00675E6D">
        <w:trPr>
          <w:trHeight w:val="724"/>
        </w:trPr>
        <w:tc>
          <w:tcPr>
            <w:tcW w:w="11063" w:type="dxa"/>
          </w:tcPr>
          <w:p w:rsidR="003B5733" w:rsidRPr="00F63D71" w:rsidRDefault="002E7763" w:rsidP="00F63D71">
            <w:pPr>
              <w:pStyle w:val="Documentsubtitle"/>
            </w:pPr>
            <w:r>
              <w:t xml:space="preserve">Impormasyon kung paano mananatiling ligtas pagkatapos ng baha </w:t>
            </w:r>
          </w:p>
        </w:tc>
      </w:tr>
      <w:tr w:rsidR="00413518" w:rsidTr="00675E6D">
        <w:trPr>
          <w:trHeight w:val="269"/>
        </w:trPr>
        <w:tc>
          <w:tcPr>
            <w:tcW w:w="11063" w:type="dxa"/>
          </w:tcPr>
          <w:p w:rsidR="000B5442" w:rsidRDefault="00204EEA" w:rsidP="00204EEA">
            <w:pPr>
              <w:pStyle w:val="Bannermarking"/>
              <w:spacing w:after="120"/>
            </w:pPr>
            <w:r>
              <w:t>Filipino</w:t>
            </w:r>
          </w:p>
          <w:p w:rsidR="003B5733" w:rsidRPr="001E5058" w:rsidRDefault="00F63D71" w:rsidP="00BF3833">
            <w:pPr>
              <w:pStyle w:val="Bannermarking"/>
              <w:spacing w:after="120"/>
            </w:pPr>
            <w:r w:rsidRPr="00361203">
              <w:fldChar w:fldCharType="begin"/>
            </w:r>
            <w:r w:rsidR="002E7763">
              <w:instrText>FILLIN  "Type the protective marking" \d OFFICIAL \o  \* MERGEFORMAT</w:instrText>
            </w:r>
            <w:r w:rsidRPr="00361203">
              <w:fldChar w:fldCharType="separate"/>
            </w:r>
            <w:r w:rsidRPr="00361203">
              <w:t>OFFICIAL</w:t>
            </w:r>
            <w:r w:rsidRPr="00361203">
              <w:fldChar w:fldCharType="end"/>
            </w:r>
          </w:p>
        </w:tc>
      </w:tr>
    </w:tbl>
    <w:p w:rsidR="00885876" w:rsidRPr="00370737" w:rsidRDefault="002E7763" w:rsidP="5CC3A90E">
      <w:pPr>
        <w:pStyle w:val="DHHSbody"/>
        <w:rPr>
          <w:lang w:eastAsia="en-AU"/>
        </w:rPr>
      </w:pPr>
      <w:r w:rsidRPr="5CC3A90E">
        <w:rPr>
          <w:lang w:eastAsia="en-AU"/>
        </w:rPr>
        <w:t>Kung babalik sa iyong bahay pagkatapos ng baha, basahin ang impormasyong ito upang protektahan ang iyong sarili at ang iyong pamilya mula sa maaaring pinsala o karamdaman.</w:t>
      </w:r>
    </w:p>
    <w:p w:rsidR="00885876" w:rsidRPr="008D11CB" w:rsidRDefault="002E7763" w:rsidP="00885876">
      <w:pPr>
        <w:pStyle w:val="Heading1"/>
        <w:spacing w:before="120" w:after="120" w:line="360" w:lineRule="atLeast"/>
        <w:rPr>
          <w:b/>
          <w:bCs w:val="0"/>
          <w:sz w:val="24"/>
          <w:szCs w:val="24"/>
        </w:rPr>
      </w:pPr>
      <w:r>
        <w:rPr>
          <w:b/>
          <w:bCs w:val="0"/>
          <w:sz w:val="24"/>
          <w:szCs w:val="24"/>
        </w:rPr>
        <w:t>Paano ligtas na makababalik sa bahay</w:t>
      </w:r>
    </w:p>
    <w:p w:rsidR="00885876" w:rsidRDefault="002E7763" w:rsidP="00291D6D">
      <w:pPr>
        <w:pStyle w:val="Bullet1"/>
        <w:spacing w:line="260" w:lineRule="atLeast"/>
        <w:ind w:left="288" w:hanging="288"/>
        <w:rPr>
          <w:sz w:val="19"/>
          <w:szCs w:val="19"/>
        </w:rPr>
      </w:pPr>
      <w:r>
        <w:rPr>
          <w:sz w:val="19"/>
          <w:szCs w:val="19"/>
        </w:rPr>
        <w:t xml:space="preserve">Huwag kailanman lalakad, lalangoy, o magmamaneho sa mga tubig-baha, kahit na mababaw ito. Ilayo ang mga bata at mga alagang hayop hanggang sa ligtas nang makauwi. </w:t>
      </w:r>
    </w:p>
    <w:p w:rsidR="00885876" w:rsidRDefault="002E7763" w:rsidP="00291D6D">
      <w:pPr>
        <w:pStyle w:val="Bullet1"/>
        <w:spacing w:line="260" w:lineRule="atLeast"/>
        <w:ind w:left="288" w:hanging="288"/>
        <w:rPr>
          <w:sz w:val="19"/>
          <w:szCs w:val="19"/>
        </w:rPr>
      </w:pPr>
      <w:r w:rsidRPr="5CC3A90E">
        <w:rPr>
          <w:sz w:val="19"/>
          <w:szCs w:val="19"/>
        </w:rPr>
        <w:t>Ang pagkontak ng balat sa tubig-baha at putik ay maaaring maging sanhi ng karamdaman at mga impeksyon.  Iwasang magkaroon ng kontak sa tubig-baha at maghugas ng iyong mga kamay nang madalas.</w:t>
      </w:r>
    </w:p>
    <w:p w:rsidR="00C5391F" w:rsidRDefault="002E7763" w:rsidP="00291D6D">
      <w:pPr>
        <w:pStyle w:val="Bullet1"/>
        <w:spacing w:line="260" w:lineRule="atLeast"/>
        <w:ind w:left="288" w:hanging="288"/>
        <w:rPr>
          <w:sz w:val="19"/>
          <w:szCs w:val="19"/>
        </w:rPr>
      </w:pPr>
      <w:r w:rsidRPr="5CC3A90E">
        <w:rPr>
          <w:sz w:val="19"/>
          <w:szCs w:val="19"/>
        </w:rPr>
        <w:t>Magsuot ng bota na di-mapapasukan ng tubig at goma o katad na guwantes kapag naglilinis.</w:t>
      </w:r>
    </w:p>
    <w:p w:rsidR="002C6C74" w:rsidRDefault="002E7763" w:rsidP="00291D6D">
      <w:pPr>
        <w:pStyle w:val="Bullet1"/>
        <w:spacing w:line="260" w:lineRule="atLeast"/>
        <w:ind w:left="288" w:hanging="288"/>
        <w:rPr>
          <w:sz w:val="19"/>
          <w:szCs w:val="19"/>
        </w:rPr>
      </w:pPr>
      <w:r w:rsidRPr="5CC3A90E">
        <w:rPr>
          <w:sz w:val="19"/>
          <w:szCs w:val="19"/>
        </w:rPr>
        <w:t xml:space="preserve">Takpan ang anumang mga hiwa o sugat na maaaring magkaroon ng kontak sa tubig-baha. Kung ikaw ay nasaktan o nahiwa, linisin ang sugat at kontakin kaagad ang iyong doktor. </w:t>
      </w:r>
    </w:p>
    <w:p w:rsidR="002C6C74" w:rsidRDefault="002E7763" w:rsidP="00291D6D">
      <w:pPr>
        <w:pStyle w:val="Bullet1"/>
        <w:spacing w:line="260" w:lineRule="atLeast"/>
        <w:ind w:left="288" w:hanging="288"/>
        <w:rPr>
          <w:sz w:val="19"/>
          <w:szCs w:val="19"/>
        </w:rPr>
      </w:pPr>
      <w:r>
        <w:rPr>
          <w:sz w:val="19"/>
          <w:szCs w:val="19"/>
        </w:rPr>
        <w:t xml:space="preserve">Maging alerto sa mga bagay na ito bago ka pumasok sa iyong bahay: </w:t>
      </w:r>
    </w:p>
    <w:p w:rsidR="002C6C74" w:rsidRDefault="002E7763" w:rsidP="00291D6D">
      <w:pPr>
        <w:pStyle w:val="Bullet1"/>
        <w:numPr>
          <w:ilvl w:val="0"/>
          <w:numId w:val="9"/>
        </w:numPr>
        <w:spacing w:line="260" w:lineRule="atLeast"/>
        <w:ind w:left="1008"/>
        <w:rPr>
          <w:sz w:val="19"/>
          <w:szCs w:val="19"/>
        </w:rPr>
      </w:pPr>
      <w:r>
        <w:rPr>
          <w:sz w:val="19"/>
          <w:szCs w:val="19"/>
        </w:rPr>
        <w:t xml:space="preserve">maaaring nakapasok ang dumi ng imburnal sa iyong bahay dahil sa baha </w:t>
      </w:r>
    </w:p>
    <w:p w:rsidR="002C6C74" w:rsidRDefault="002E7763" w:rsidP="00291D6D">
      <w:pPr>
        <w:pStyle w:val="Bullet1"/>
        <w:numPr>
          <w:ilvl w:val="0"/>
          <w:numId w:val="9"/>
        </w:numPr>
        <w:spacing w:line="260" w:lineRule="atLeast"/>
        <w:ind w:left="1008"/>
        <w:rPr>
          <w:sz w:val="19"/>
          <w:szCs w:val="19"/>
        </w:rPr>
      </w:pPr>
      <w:r>
        <w:rPr>
          <w:sz w:val="19"/>
          <w:szCs w:val="19"/>
        </w:rPr>
        <w:t xml:space="preserve">maaaring nasira ang suplay ng gas o kuryente </w:t>
      </w:r>
    </w:p>
    <w:p w:rsidR="002C6C74" w:rsidRDefault="002E7763" w:rsidP="00291D6D">
      <w:pPr>
        <w:pStyle w:val="Bullet1"/>
        <w:numPr>
          <w:ilvl w:val="0"/>
          <w:numId w:val="9"/>
        </w:numPr>
        <w:spacing w:line="260" w:lineRule="atLeast"/>
        <w:ind w:left="1008"/>
        <w:rPr>
          <w:sz w:val="19"/>
          <w:szCs w:val="19"/>
        </w:rPr>
      </w:pPr>
      <w:r>
        <w:rPr>
          <w:sz w:val="19"/>
          <w:szCs w:val="19"/>
        </w:rPr>
        <w:t xml:space="preserve">maaaring nasira ang istraktura ng iyong bahay </w:t>
      </w:r>
    </w:p>
    <w:p w:rsidR="00A17C92" w:rsidRDefault="002E7763" w:rsidP="00291D6D">
      <w:pPr>
        <w:pStyle w:val="Bullet1"/>
        <w:numPr>
          <w:ilvl w:val="0"/>
          <w:numId w:val="9"/>
        </w:numPr>
        <w:spacing w:line="260" w:lineRule="atLeast"/>
        <w:ind w:left="1008"/>
        <w:rPr>
          <w:sz w:val="19"/>
          <w:szCs w:val="19"/>
        </w:rPr>
      </w:pPr>
      <w:r w:rsidRPr="5C9C9D94">
        <w:rPr>
          <w:sz w:val="19"/>
          <w:szCs w:val="19"/>
        </w:rPr>
        <w:t xml:space="preserve">maaaring nagtago sa iyong bahay, shed o hardin ang mga ahas at iba pang mga hayop. </w:t>
      </w:r>
    </w:p>
    <w:p w:rsidR="002C6C74" w:rsidRDefault="002E7763" w:rsidP="00291D6D">
      <w:pPr>
        <w:pStyle w:val="Bullet1"/>
        <w:numPr>
          <w:ilvl w:val="0"/>
          <w:numId w:val="9"/>
        </w:numPr>
        <w:spacing w:line="260" w:lineRule="atLeast"/>
        <w:ind w:left="1008"/>
        <w:rPr>
          <w:sz w:val="19"/>
          <w:szCs w:val="19"/>
        </w:rPr>
      </w:pPr>
      <w:r w:rsidRPr="5CC3A90E">
        <w:rPr>
          <w:sz w:val="19"/>
          <w:szCs w:val="19"/>
        </w:rPr>
        <w:t>itapon ang tubig na di-dumadaloy na naipon sa mga sisidlan sa iyong bakuran dahil doon nagpaparami ang mga lamok</w:t>
      </w:r>
    </w:p>
    <w:p w:rsidR="006B7893" w:rsidRDefault="002E7763" w:rsidP="002C6C74">
      <w:pPr>
        <w:pStyle w:val="Bullet1"/>
        <w:numPr>
          <w:ilvl w:val="0"/>
          <w:numId w:val="9"/>
        </w:numPr>
        <w:rPr>
          <w:sz w:val="19"/>
          <w:szCs w:val="19"/>
        </w:rPr>
      </w:pPr>
      <w:r>
        <w:rPr>
          <w:sz w:val="19"/>
          <w:szCs w:val="19"/>
        </w:rPr>
        <w:t>kung may amag sa iyong bahay, dapat mo itong linisin bago ka tumirang muli sa bahay.</w:t>
      </w:r>
    </w:p>
    <w:p w:rsidR="006B7893" w:rsidRDefault="002E7763" w:rsidP="006B7893">
      <w:pPr>
        <w:pStyle w:val="Bullet1"/>
        <w:numPr>
          <w:ilvl w:val="0"/>
          <w:numId w:val="11"/>
        </w:numPr>
        <w:rPr>
          <w:sz w:val="19"/>
          <w:szCs w:val="19"/>
        </w:rPr>
      </w:pPr>
      <w:r>
        <w:rPr>
          <w:sz w:val="19"/>
          <w:szCs w:val="19"/>
        </w:rPr>
        <w:t xml:space="preserve">Kung nawalan ka ng kuryente, suriin ang pagkain o mga gamot na nasa fridge. Maaaring kailanganing itapon mo ang mga ito. </w:t>
      </w:r>
    </w:p>
    <w:p w:rsidR="006B7893" w:rsidRDefault="002E7763" w:rsidP="006B7893">
      <w:pPr>
        <w:pStyle w:val="Bullet1"/>
        <w:numPr>
          <w:ilvl w:val="0"/>
          <w:numId w:val="11"/>
        </w:numPr>
        <w:rPr>
          <w:sz w:val="19"/>
          <w:szCs w:val="19"/>
        </w:rPr>
      </w:pPr>
      <w:r>
        <w:rPr>
          <w:sz w:val="19"/>
          <w:szCs w:val="19"/>
        </w:rPr>
        <w:t xml:space="preserve">Huwag gumamit ng portable na generator sa loob ng bahay dahil ito ay lilikha ng carbon monoxide at maaari kang magkasakit nang malubha dahil dito. </w:t>
      </w:r>
    </w:p>
    <w:p w:rsidR="006B7893" w:rsidRDefault="002E7763" w:rsidP="006B7893">
      <w:pPr>
        <w:pStyle w:val="Bullet1"/>
        <w:numPr>
          <w:ilvl w:val="0"/>
          <w:numId w:val="11"/>
        </w:numPr>
        <w:rPr>
          <w:sz w:val="19"/>
          <w:szCs w:val="19"/>
        </w:rPr>
      </w:pPr>
      <w:r w:rsidRPr="5CC3A90E">
        <w:rPr>
          <w:sz w:val="19"/>
          <w:szCs w:val="19"/>
        </w:rPr>
        <w:t>Maaaring makontamina ng baha ang iyong tubig na iniinom. Itanong sa ahensya ng iyong tubig kung ang iyong tubig sa gripo ay ligtas na inumin. Kung ikaw ay wala sa mains water at sa palagay mo ay naapektuhan ng baha ang iyong pribadong suplay ng tubig, kontakin mo ang inyong lokal na council.</w:t>
      </w:r>
    </w:p>
    <w:p w:rsidR="006873B1" w:rsidRDefault="002E7763" w:rsidP="006B7893">
      <w:pPr>
        <w:pStyle w:val="Bullet1"/>
        <w:numPr>
          <w:ilvl w:val="0"/>
          <w:numId w:val="11"/>
        </w:numPr>
        <w:rPr>
          <w:sz w:val="19"/>
          <w:szCs w:val="19"/>
        </w:rPr>
      </w:pPr>
      <w:r>
        <w:rPr>
          <w:sz w:val="19"/>
          <w:szCs w:val="19"/>
        </w:rPr>
        <w:t>Huwag lumangoy sa mga tubigan, dalampasigan, o swimming pool dahil maaaring narumihan ang mga ito.</w:t>
      </w:r>
    </w:p>
    <w:p w:rsidR="006873B1" w:rsidRDefault="002E7763" w:rsidP="006B7893">
      <w:pPr>
        <w:pStyle w:val="Bullet1"/>
        <w:numPr>
          <w:ilvl w:val="0"/>
          <w:numId w:val="11"/>
        </w:numPr>
        <w:rPr>
          <w:sz w:val="19"/>
          <w:szCs w:val="19"/>
        </w:rPr>
      </w:pPr>
      <w:r w:rsidRPr="5C9C9D94">
        <w:rPr>
          <w:sz w:val="19"/>
          <w:szCs w:val="19"/>
        </w:rPr>
        <w:t xml:space="preserve">Maaaring maiurong ng baha ang mga bahagi ng iyong bahay gaya ng mga tubo, semento o tisa (tiles). Kung may matagpuan kang asbestos, huwag galawin ang materyal at kontakin mo ang inyong lokal na council.  </w:t>
      </w:r>
    </w:p>
    <w:p w:rsidR="00836B19" w:rsidRDefault="002E7763" w:rsidP="006B7893">
      <w:pPr>
        <w:pStyle w:val="Bullet1"/>
        <w:numPr>
          <w:ilvl w:val="0"/>
          <w:numId w:val="11"/>
        </w:numPr>
        <w:rPr>
          <w:sz w:val="19"/>
          <w:szCs w:val="19"/>
        </w:rPr>
      </w:pPr>
      <w:r>
        <w:rPr>
          <w:sz w:val="19"/>
          <w:szCs w:val="19"/>
        </w:rPr>
        <w:t>Kung naapektuhan ang iyong sistema ng nagamit na tubig (wastewater system), bawasan ang paggamit mo ng tubig at tumawag ka ng tubero (plumber).</w:t>
      </w:r>
    </w:p>
    <w:p w:rsidR="00676A05" w:rsidRDefault="002E7763" w:rsidP="008D11CB">
      <w:pPr>
        <w:pStyle w:val="Heading1"/>
        <w:spacing w:before="120" w:after="120" w:line="360" w:lineRule="atLeast"/>
        <w:rPr>
          <w:b/>
          <w:bCs w:val="0"/>
          <w:sz w:val="24"/>
          <w:szCs w:val="24"/>
        </w:rPr>
      </w:pPr>
      <w:r>
        <w:rPr>
          <w:b/>
          <w:bCs w:val="0"/>
          <w:sz w:val="24"/>
          <w:szCs w:val="24"/>
        </w:rPr>
        <w:t xml:space="preserve">Pangalagaan ang iyong sarili </w:t>
      </w:r>
    </w:p>
    <w:p w:rsidR="00836B19" w:rsidRPr="00494690" w:rsidRDefault="002E7763" w:rsidP="5CC3A90E">
      <w:pPr>
        <w:pStyle w:val="Bullet1"/>
        <w:rPr>
          <w:sz w:val="19"/>
          <w:szCs w:val="19"/>
        </w:rPr>
      </w:pPr>
      <w:r w:rsidRPr="00494690">
        <w:rPr>
          <w:sz w:val="19"/>
          <w:szCs w:val="19"/>
        </w:rPr>
        <w:t xml:space="preserve">Normal lang na makaranas ng maraming emosyon, maglaan ng oras para alagaan ang iyong sarili at makipag-ugnay sa iyong mga minamahal para sa suporta. </w:t>
      </w:r>
    </w:p>
    <w:p w:rsidR="00836B19" w:rsidRPr="00494690" w:rsidRDefault="002E7763" w:rsidP="5CC3A90E">
      <w:pPr>
        <w:pStyle w:val="Bullet1"/>
        <w:rPr>
          <w:sz w:val="19"/>
          <w:szCs w:val="19"/>
        </w:rPr>
      </w:pPr>
      <w:r w:rsidRPr="00494690">
        <w:rPr>
          <w:sz w:val="19"/>
          <w:szCs w:val="19"/>
        </w:rPr>
        <w:t xml:space="preserve">Kung nakadarama ka ng pagkalula, maaari mong tawagan ang Mental Health and Wellbeing Hubs sa 1300 375 330 para sa libreng suporta. </w:t>
      </w:r>
    </w:p>
    <w:p w:rsidR="00836B19" w:rsidRPr="00494690" w:rsidRDefault="002E7763" w:rsidP="5CC3A90E">
      <w:pPr>
        <w:pStyle w:val="Bullet1"/>
        <w:rPr>
          <w:sz w:val="19"/>
          <w:szCs w:val="19"/>
        </w:rPr>
      </w:pPr>
      <w:r w:rsidRPr="00494690">
        <w:rPr>
          <w:sz w:val="19"/>
          <w:szCs w:val="19"/>
        </w:rPr>
        <w:lastRenderedPageBreak/>
        <w:t xml:space="preserve">Kung ikaw ay nag-aalala tungkol sa iyong kalusugan, makipagkita sa iyong GP. Tumawag sa 000 sa isang emerhensya. Kung hindi ka makakatawag, dapat kang pumunta sa pinakamalapit na ospital. </w:t>
      </w:r>
    </w:p>
    <w:p w:rsidR="00836B19" w:rsidRPr="00494690" w:rsidRDefault="002E7763" w:rsidP="5CC3A90E">
      <w:pPr>
        <w:pStyle w:val="Bullet1"/>
        <w:rPr>
          <w:sz w:val="19"/>
          <w:szCs w:val="19"/>
        </w:rPr>
      </w:pPr>
      <w:r w:rsidRPr="00494690">
        <w:rPr>
          <w:sz w:val="19"/>
          <w:szCs w:val="19"/>
        </w:rPr>
        <w:t xml:space="preserve">Kung ikaw o ang isang tao na kilala mo ay nasa isang krisis, tawagan ang Lifeline sa 13 11 14 o ang Beyond Blue sa 1300 224 636. </w:t>
      </w:r>
    </w:p>
    <w:p w:rsidR="008D11CB" w:rsidRPr="008D11CB" w:rsidRDefault="002E7763" w:rsidP="008D11CB">
      <w:pPr>
        <w:pStyle w:val="Heading1"/>
        <w:spacing w:before="120" w:after="120" w:line="360" w:lineRule="atLeast"/>
        <w:rPr>
          <w:b/>
          <w:bCs w:val="0"/>
          <w:sz w:val="24"/>
          <w:szCs w:val="24"/>
        </w:rPr>
      </w:pPr>
      <w:proofErr w:type="spellStart"/>
      <w:r>
        <w:rPr>
          <w:b/>
          <w:bCs w:val="0"/>
          <w:sz w:val="24"/>
          <w:szCs w:val="24"/>
        </w:rPr>
        <w:t>Kumuha</w:t>
      </w:r>
      <w:proofErr w:type="spellEnd"/>
      <w:r>
        <w:rPr>
          <w:b/>
          <w:bCs w:val="0"/>
          <w:sz w:val="24"/>
          <w:szCs w:val="24"/>
        </w:rPr>
        <w:t xml:space="preserve"> ng </w:t>
      </w:r>
      <w:proofErr w:type="spellStart"/>
      <w:r>
        <w:rPr>
          <w:b/>
          <w:bCs w:val="0"/>
          <w:sz w:val="24"/>
          <w:szCs w:val="24"/>
        </w:rPr>
        <w:t>pinansyal</w:t>
      </w:r>
      <w:proofErr w:type="spellEnd"/>
      <w:r>
        <w:rPr>
          <w:b/>
          <w:bCs w:val="0"/>
          <w:sz w:val="24"/>
          <w:szCs w:val="24"/>
        </w:rPr>
        <w:t xml:space="preserve"> </w:t>
      </w:r>
      <w:proofErr w:type="spellStart"/>
      <w:r>
        <w:rPr>
          <w:b/>
          <w:bCs w:val="0"/>
          <w:sz w:val="24"/>
          <w:szCs w:val="24"/>
        </w:rPr>
        <w:t>na</w:t>
      </w:r>
      <w:proofErr w:type="spellEnd"/>
      <w:r>
        <w:rPr>
          <w:b/>
          <w:bCs w:val="0"/>
          <w:sz w:val="24"/>
          <w:szCs w:val="24"/>
        </w:rPr>
        <w:t xml:space="preserve"> suporta</w:t>
      </w:r>
    </w:p>
    <w:p w:rsidR="00C36205" w:rsidRPr="00B42CE8" w:rsidRDefault="002E7763" w:rsidP="5C9C9D94">
      <w:pPr>
        <w:pStyle w:val="Body"/>
        <w:numPr>
          <w:ilvl w:val="0"/>
          <w:numId w:val="12"/>
        </w:numPr>
        <w:rPr>
          <w:sz w:val="20"/>
        </w:rPr>
      </w:pPr>
      <w:r w:rsidRPr="5C9C9D94">
        <w:rPr>
          <w:sz w:val="20"/>
        </w:rPr>
        <w:t xml:space="preserve">Kung ang iyong bahay ay naapektuhan ng baha, ikaw ay maaaring marapat para sa minsanang pang-emerhensyang kabayaran. Para sa karagdagang impormasyon, bisitahin ang </w:t>
      </w:r>
      <w:hyperlink r:id="rId10" w:history="1">
        <w:r w:rsidRPr="5C9C9D94">
          <w:rPr>
            <w:rStyle w:val="Hyperlink"/>
            <w:sz w:val="20"/>
          </w:rPr>
          <w:t>https://emergencypayments.dffh.vic.gov.au</w:t>
        </w:r>
      </w:hyperlink>
    </w:p>
    <w:p w:rsidR="00C36205" w:rsidRPr="00B42CE8" w:rsidRDefault="002E7763" w:rsidP="00C36205">
      <w:pPr>
        <w:pStyle w:val="Body"/>
        <w:numPr>
          <w:ilvl w:val="0"/>
          <w:numId w:val="12"/>
        </w:numPr>
        <w:rPr>
          <w:sz w:val="20"/>
        </w:rPr>
      </w:pPr>
      <w:r w:rsidRPr="00B42CE8">
        <w:rPr>
          <w:sz w:val="20"/>
        </w:rPr>
        <w:t xml:space="preserve">Maaaring makakuha ng Re-establishment Assistance kung ikaw ay hindi maaaring tumira sa iyong bahay dahil ito ay nasira, o hindi ka makapasok sa iyong bahay nang mahigit sa 7 araw. Para sa karagdagang impormasyon, bisitahin ang </w:t>
      </w:r>
      <w:hyperlink r:id="rId11" w:history="1">
        <w:r w:rsidR="00B42CE8" w:rsidRPr="00B42CE8">
          <w:rPr>
            <w:rStyle w:val="Hyperlink"/>
            <w:sz w:val="20"/>
          </w:rPr>
          <w:t>https://services.dffh.vic.gov.au/personal-hardship-assistance-program</w:t>
        </w:r>
      </w:hyperlink>
    </w:p>
    <w:p w:rsidR="00C36205" w:rsidRPr="00B42CE8" w:rsidRDefault="002E7763" w:rsidP="00C36205">
      <w:pPr>
        <w:pStyle w:val="Body"/>
        <w:numPr>
          <w:ilvl w:val="0"/>
          <w:numId w:val="12"/>
        </w:numPr>
        <w:rPr>
          <w:sz w:val="20"/>
        </w:rPr>
      </w:pPr>
      <w:proofErr w:type="spellStart"/>
      <w:r w:rsidRPr="00B42CE8">
        <w:rPr>
          <w:sz w:val="20"/>
        </w:rPr>
        <w:t>Ang</w:t>
      </w:r>
      <w:proofErr w:type="spellEnd"/>
      <w:r w:rsidRPr="00B42CE8">
        <w:rPr>
          <w:sz w:val="20"/>
        </w:rPr>
        <w:t xml:space="preserve"> Disaster Recovery Allowance ay </w:t>
      </w:r>
      <w:proofErr w:type="spellStart"/>
      <w:r w:rsidRPr="00B42CE8">
        <w:rPr>
          <w:sz w:val="20"/>
        </w:rPr>
        <w:t>makukuha</w:t>
      </w:r>
      <w:proofErr w:type="spellEnd"/>
      <w:r w:rsidRPr="00B42CE8">
        <w:rPr>
          <w:sz w:val="20"/>
        </w:rPr>
        <w:t xml:space="preserve"> ng </w:t>
      </w:r>
      <w:proofErr w:type="spellStart"/>
      <w:r w:rsidRPr="00B42CE8">
        <w:rPr>
          <w:sz w:val="20"/>
        </w:rPr>
        <w:t>mga</w:t>
      </w:r>
      <w:proofErr w:type="spellEnd"/>
      <w:r w:rsidRPr="00B42CE8">
        <w:rPr>
          <w:sz w:val="20"/>
        </w:rPr>
        <w:t xml:space="preserve"> </w:t>
      </w:r>
      <w:proofErr w:type="spellStart"/>
      <w:r w:rsidRPr="00B42CE8">
        <w:rPr>
          <w:sz w:val="20"/>
        </w:rPr>
        <w:t>empleyado</w:t>
      </w:r>
      <w:proofErr w:type="spellEnd"/>
      <w:r w:rsidRPr="00B42CE8">
        <w:rPr>
          <w:sz w:val="20"/>
        </w:rPr>
        <w:t xml:space="preserve"> at </w:t>
      </w:r>
      <w:proofErr w:type="spellStart"/>
      <w:r w:rsidRPr="00B42CE8">
        <w:rPr>
          <w:sz w:val="20"/>
        </w:rPr>
        <w:t>solong</w:t>
      </w:r>
      <w:proofErr w:type="spellEnd"/>
      <w:r w:rsidRPr="00B42CE8">
        <w:rPr>
          <w:sz w:val="20"/>
        </w:rPr>
        <w:t xml:space="preserve"> </w:t>
      </w:r>
      <w:proofErr w:type="spellStart"/>
      <w:r w:rsidRPr="00B42CE8">
        <w:rPr>
          <w:sz w:val="20"/>
        </w:rPr>
        <w:t>nangangalakal</w:t>
      </w:r>
      <w:proofErr w:type="spellEnd"/>
      <w:r w:rsidRPr="00B42CE8">
        <w:rPr>
          <w:sz w:val="20"/>
        </w:rPr>
        <w:t xml:space="preserve"> (sole traders) </w:t>
      </w:r>
      <w:r w:rsidR="00751024">
        <w:rPr>
          <w:sz w:val="20"/>
        </w:rPr>
        <w:br/>
      </w:r>
      <w:proofErr w:type="spellStart"/>
      <w:r w:rsidRPr="00B42CE8">
        <w:rPr>
          <w:sz w:val="20"/>
        </w:rPr>
        <w:t>na</w:t>
      </w:r>
      <w:proofErr w:type="spellEnd"/>
      <w:r w:rsidRPr="00B42CE8">
        <w:rPr>
          <w:sz w:val="20"/>
        </w:rPr>
        <w:t xml:space="preserve"> </w:t>
      </w:r>
      <w:proofErr w:type="spellStart"/>
      <w:r w:rsidRPr="00B42CE8">
        <w:rPr>
          <w:sz w:val="20"/>
        </w:rPr>
        <w:t>nawalan</w:t>
      </w:r>
      <w:proofErr w:type="spellEnd"/>
      <w:r w:rsidRPr="00B42CE8">
        <w:rPr>
          <w:sz w:val="20"/>
        </w:rPr>
        <w:t xml:space="preserve"> ng </w:t>
      </w:r>
      <w:proofErr w:type="spellStart"/>
      <w:r w:rsidRPr="00B42CE8">
        <w:rPr>
          <w:sz w:val="20"/>
        </w:rPr>
        <w:t>kita</w:t>
      </w:r>
      <w:proofErr w:type="spellEnd"/>
      <w:r w:rsidRPr="00B42CE8">
        <w:rPr>
          <w:sz w:val="20"/>
        </w:rPr>
        <w:t xml:space="preserve"> dahil sa isang malaking sakuna. Ikaw ay maaaring makakuha ng mga kabayaran nang hanggang 13 linggo pagkatapos mangyari ang sakuna. </w:t>
      </w:r>
      <w:proofErr w:type="spellStart"/>
      <w:r w:rsidRPr="00B42CE8">
        <w:rPr>
          <w:sz w:val="20"/>
        </w:rPr>
        <w:t>Bisitahin</w:t>
      </w:r>
      <w:proofErr w:type="spellEnd"/>
      <w:r w:rsidRPr="00B42CE8">
        <w:rPr>
          <w:sz w:val="20"/>
        </w:rPr>
        <w:t xml:space="preserve"> </w:t>
      </w:r>
      <w:proofErr w:type="spellStart"/>
      <w:r w:rsidRPr="00B42CE8">
        <w:rPr>
          <w:sz w:val="20"/>
        </w:rPr>
        <w:t>ang</w:t>
      </w:r>
      <w:proofErr w:type="spellEnd"/>
      <w:r w:rsidRPr="00B42CE8">
        <w:rPr>
          <w:sz w:val="20"/>
        </w:rPr>
        <w:t xml:space="preserve"> </w:t>
      </w:r>
      <w:hyperlink r:id="rId12" w:history="1">
        <w:r w:rsidR="00751024" w:rsidRPr="00564BE5">
          <w:rPr>
            <w:rStyle w:val="Hyperlink"/>
            <w:sz w:val="20"/>
          </w:rPr>
          <w:t>https://www.servicesaustralia.gov.au/</w:t>
        </w:r>
        <w:r w:rsidR="00751024" w:rsidRPr="00564BE5">
          <w:rPr>
            <w:rStyle w:val="Hyperlink"/>
            <w:sz w:val="20"/>
          </w:rPr>
          <w:br/>
        </w:r>
        <w:proofErr w:type="spellStart"/>
        <w:r w:rsidR="00751024" w:rsidRPr="00564BE5">
          <w:rPr>
            <w:rStyle w:val="Hyperlink"/>
            <w:sz w:val="20"/>
          </w:rPr>
          <w:t>natural-disaster-events?context</w:t>
        </w:r>
        <w:proofErr w:type="spellEnd"/>
        <w:r w:rsidR="00751024" w:rsidRPr="00564BE5">
          <w:rPr>
            <w:rStyle w:val="Hyperlink"/>
            <w:sz w:val="20"/>
          </w:rPr>
          <w:t>=60042</w:t>
        </w:r>
      </w:hyperlink>
      <w:r w:rsidRPr="00B42CE8">
        <w:rPr>
          <w:sz w:val="20"/>
        </w:rPr>
        <w:t xml:space="preserve"> para </w:t>
      </w:r>
      <w:proofErr w:type="spellStart"/>
      <w:r w:rsidRPr="00B42CE8">
        <w:rPr>
          <w:sz w:val="20"/>
        </w:rPr>
        <w:t>sa</w:t>
      </w:r>
      <w:proofErr w:type="spellEnd"/>
      <w:r w:rsidRPr="00B42CE8">
        <w:rPr>
          <w:sz w:val="20"/>
        </w:rPr>
        <w:t xml:space="preserve"> </w:t>
      </w:r>
      <w:proofErr w:type="spellStart"/>
      <w:r w:rsidRPr="00B42CE8">
        <w:rPr>
          <w:sz w:val="20"/>
        </w:rPr>
        <w:t>karagdagang</w:t>
      </w:r>
      <w:proofErr w:type="spellEnd"/>
      <w:r w:rsidRPr="00B42CE8">
        <w:rPr>
          <w:sz w:val="20"/>
        </w:rPr>
        <w:t xml:space="preserve"> impormasyon. </w:t>
      </w:r>
    </w:p>
    <w:p w:rsidR="008960E9" w:rsidRPr="00B42CE8" w:rsidRDefault="002E7763" w:rsidP="00C36205">
      <w:pPr>
        <w:pStyle w:val="Body"/>
        <w:numPr>
          <w:ilvl w:val="0"/>
          <w:numId w:val="12"/>
        </w:numPr>
        <w:rPr>
          <w:sz w:val="20"/>
        </w:rPr>
      </w:pPr>
      <w:r w:rsidRPr="00B42CE8">
        <w:rPr>
          <w:sz w:val="20"/>
        </w:rPr>
        <w:t xml:space="preserve">Ikaw ay maaaring marapat para sa Disaster Recovery Payment ng Pamahalaang Australya kung dumanas ka ng malubhang pinsala o ang iyong bahay ay labis-labis na nasira dahil sa baha. Ang mga nasa hustong gulang ay maaaring makakuha ng $1,000 at ang mga bata ay maaaring makakuha ng $400. Bisitahin ang </w:t>
      </w:r>
      <w:hyperlink r:id="rId13" w:history="1">
        <w:r w:rsidR="00B42CE8" w:rsidRPr="00B42CE8">
          <w:rPr>
            <w:rStyle w:val="Hyperlink"/>
            <w:sz w:val="20"/>
          </w:rPr>
          <w:t>https://www.servicesaustralia.gov.au/victorian-floods-october-2022-australian-government-disaster-recovery-payment</w:t>
        </w:r>
      </w:hyperlink>
      <w:r w:rsidRPr="00B42CE8">
        <w:rPr>
          <w:sz w:val="20"/>
        </w:rPr>
        <w:t xml:space="preserve"> para sa karagdagang impormasyon. </w:t>
      </w:r>
    </w:p>
    <w:p w:rsidR="00B42CE8" w:rsidRPr="00B42CE8" w:rsidRDefault="002E7763" w:rsidP="00B42CE8">
      <w:pPr>
        <w:pStyle w:val="Body"/>
        <w:numPr>
          <w:ilvl w:val="0"/>
          <w:numId w:val="12"/>
        </w:numPr>
        <w:rPr>
          <w:sz w:val="20"/>
        </w:rPr>
      </w:pPr>
      <w:r w:rsidRPr="00B42CE8">
        <w:rPr>
          <w:sz w:val="20"/>
        </w:rPr>
        <w:t xml:space="preserve">Tawagan ang Flood Recovery Hotline sa 1800 560 760 para sa tulong sa pansamantalang akomodasyon at iba pang suporta. </w:t>
      </w:r>
    </w:p>
    <w:p w:rsidR="00B42CE8" w:rsidRPr="00B42CE8" w:rsidRDefault="002E7763" w:rsidP="00B42CE8">
      <w:pPr>
        <w:pStyle w:val="Body"/>
        <w:numPr>
          <w:ilvl w:val="0"/>
          <w:numId w:val="12"/>
        </w:numPr>
        <w:rPr>
          <w:sz w:val="20"/>
        </w:rPr>
      </w:pPr>
      <w:r w:rsidRPr="00B42CE8">
        <w:rPr>
          <w:sz w:val="20"/>
        </w:rPr>
        <w:t xml:space="preserve">Kung </w:t>
      </w:r>
      <w:proofErr w:type="spellStart"/>
      <w:r w:rsidRPr="00B42CE8">
        <w:rPr>
          <w:sz w:val="20"/>
        </w:rPr>
        <w:t>kailangan</w:t>
      </w:r>
      <w:proofErr w:type="spellEnd"/>
      <w:r w:rsidRPr="00B42CE8">
        <w:rPr>
          <w:sz w:val="20"/>
        </w:rPr>
        <w:t xml:space="preserve"> </w:t>
      </w:r>
      <w:proofErr w:type="spellStart"/>
      <w:r w:rsidRPr="00B42CE8">
        <w:rPr>
          <w:sz w:val="20"/>
        </w:rPr>
        <w:t>mo</w:t>
      </w:r>
      <w:proofErr w:type="spellEnd"/>
      <w:r w:rsidRPr="00B42CE8">
        <w:rPr>
          <w:sz w:val="20"/>
        </w:rPr>
        <w:t xml:space="preserve"> ng </w:t>
      </w:r>
      <w:proofErr w:type="spellStart"/>
      <w:r w:rsidRPr="00B42CE8">
        <w:rPr>
          <w:sz w:val="20"/>
        </w:rPr>
        <w:t>tulong</w:t>
      </w:r>
      <w:proofErr w:type="spellEnd"/>
      <w:r w:rsidRPr="00B42CE8">
        <w:rPr>
          <w:sz w:val="20"/>
        </w:rPr>
        <w:t xml:space="preserve"> </w:t>
      </w:r>
      <w:proofErr w:type="spellStart"/>
      <w:r w:rsidRPr="00B42CE8">
        <w:rPr>
          <w:sz w:val="20"/>
        </w:rPr>
        <w:t>sa</w:t>
      </w:r>
      <w:proofErr w:type="spellEnd"/>
      <w:r w:rsidRPr="00B42CE8">
        <w:rPr>
          <w:sz w:val="20"/>
        </w:rPr>
        <w:t xml:space="preserve"> </w:t>
      </w:r>
      <w:proofErr w:type="spellStart"/>
      <w:r w:rsidRPr="00B42CE8">
        <w:rPr>
          <w:sz w:val="20"/>
        </w:rPr>
        <w:t>seguro</w:t>
      </w:r>
      <w:proofErr w:type="spellEnd"/>
      <w:r w:rsidRPr="00B42CE8">
        <w:rPr>
          <w:sz w:val="20"/>
        </w:rPr>
        <w:t xml:space="preserve">, </w:t>
      </w:r>
      <w:proofErr w:type="spellStart"/>
      <w:r w:rsidRPr="00B42CE8">
        <w:rPr>
          <w:sz w:val="20"/>
        </w:rPr>
        <w:t>tawagan</w:t>
      </w:r>
      <w:proofErr w:type="spellEnd"/>
      <w:r w:rsidRPr="00B42CE8">
        <w:rPr>
          <w:sz w:val="20"/>
        </w:rPr>
        <w:t xml:space="preserve"> </w:t>
      </w:r>
      <w:proofErr w:type="spellStart"/>
      <w:r w:rsidRPr="00B42CE8">
        <w:rPr>
          <w:sz w:val="20"/>
        </w:rPr>
        <w:t>ang</w:t>
      </w:r>
      <w:proofErr w:type="spellEnd"/>
      <w:r w:rsidRPr="00B42CE8">
        <w:rPr>
          <w:sz w:val="20"/>
        </w:rPr>
        <w:t xml:space="preserve"> disaster hotline ng Insurance Council Australia </w:t>
      </w:r>
      <w:proofErr w:type="spellStart"/>
      <w:r w:rsidRPr="00B42CE8">
        <w:rPr>
          <w:sz w:val="20"/>
        </w:rPr>
        <w:t>sa</w:t>
      </w:r>
      <w:proofErr w:type="spellEnd"/>
      <w:r w:rsidRPr="00B42CE8">
        <w:rPr>
          <w:sz w:val="20"/>
        </w:rPr>
        <w:t xml:space="preserve"> </w:t>
      </w:r>
      <w:r w:rsidR="00751024">
        <w:rPr>
          <w:sz w:val="20"/>
        </w:rPr>
        <w:br/>
      </w:r>
      <w:r w:rsidRPr="00B42CE8">
        <w:rPr>
          <w:sz w:val="20"/>
        </w:rPr>
        <w:t xml:space="preserve">1800 734 621. </w:t>
      </w:r>
    </w:p>
    <w:p w:rsidR="00C36205" w:rsidRDefault="00C36205" w:rsidP="008D11CB">
      <w:pPr>
        <w:pStyle w:val="Body"/>
        <w:rPr>
          <w:sz w:val="19"/>
          <w:szCs w:val="19"/>
        </w:rPr>
      </w:pPr>
      <w:bookmarkStart w:id="1" w:name="_GoBack"/>
      <w:bookmarkEnd w:id="1"/>
    </w:p>
    <w:p w:rsidR="00AB4D4B" w:rsidRPr="00B42CE8" w:rsidRDefault="002E7763" w:rsidP="008D11CB">
      <w:pPr>
        <w:pStyle w:val="Body"/>
        <w:rPr>
          <w:sz w:val="20"/>
        </w:rPr>
      </w:pPr>
      <w:r w:rsidRPr="00B42CE8">
        <w:rPr>
          <w:sz w:val="20"/>
        </w:rPr>
        <w:t xml:space="preserve">Upang tumanggap ng lathalaing ito sa maa-access na format, mag-email sa </w:t>
      </w:r>
      <w:hyperlink r:id="rId14" w:history="1">
        <w:r w:rsidR="00B42CE8" w:rsidRPr="00B42CE8">
          <w:rPr>
            <w:rStyle w:val="Hyperlink"/>
            <w:sz w:val="20"/>
          </w:rPr>
          <w:t>pph.communications@health.vic.gov.au</w:t>
        </w:r>
      </w:hyperlink>
    </w:p>
    <w:p w:rsidR="00B42CE8" w:rsidRPr="00B42CE8" w:rsidRDefault="00B42CE8" w:rsidP="008D11CB">
      <w:pPr>
        <w:pStyle w:val="Body"/>
        <w:rPr>
          <w:sz w:val="20"/>
        </w:rPr>
      </w:pPr>
    </w:p>
    <w:p w:rsidR="008D11CB" w:rsidRPr="00AB4D4B" w:rsidRDefault="002E7763" w:rsidP="00291D6D">
      <w:pPr>
        <w:pStyle w:val="Body"/>
        <w:ind w:left="2880"/>
        <w:rPr>
          <w:sz w:val="19"/>
          <w:szCs w:val="19"/>
        </w:rPr>
      </w:pPr>
      <w:r>
        <w:rPr>
          <w:noProof/>
          <w:sz w:val="19"/>
          <w:szCs w:val="19"/>
          <w:lang w:val="en-US" w:eastAsia="zh-CN"/>
        </w:rPr>
        <w:drawing>
          <wp:inline distT="0" distB="0" distL="0" distR="0">
            <wp:extent cx="2364740" cy="2364740"/>
            <wp:effectExtent l="0" t="0" r="0" b="0"/>
            <wp:docPr id="1" name="Picture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83857" name="Picture 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5"/>
                    <a:stretch>
                      <a:fillRect/>
                    </a:stretch>
                  </pic:blipFill>
                  <pic:spPr>
                    <a:xfrm>
                      <a:off x="0" y="0"/>
                      <a:ext cx="2366281" cy="2366281"/>
                    </a:xfrm>
                    <a:prstGeom prst="rect">
                      <a:avLst/>
                    </a:prstGeom>
                  </pic:spPr>
                </pic:pic>
              </a:graphicData>
            </a:graphic>
          </wp:inline>
        </w:drawing>
      </w:r>
      <w:r w:rsidRPr="00AB4D4B">
        <w:rPr>
          <w:sz w:val="19"/>
          <w:szCs w:val="19"/>
        </w:rPr>
        <w:t xml:space="preserve"> </w:t>
      </w:r>
    </w:p>
    <w:sectPr w:rsidR="008D11CB" w:rsidRPr="00AB4D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10D" w:rsidRDefault="0026610D">
      <w:pPr>
        <w:spacing w:after="0" w:line="240" w:lineRule="auto"/>
      </w:pPr>
      <w:r>
        <w:separator/>
      </w:r>
    </w:p>
  </w:endnote>
  <w:endnote w:type="continuationSeparator" w:id="0">
    <w:p w:rsidR="0026610D" w:rsidRDefault="0026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BD8866A7-B350-4D2E-8071-BFA332A07B17}"/>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C4" w:rsidRDefault="002E7763">
    <w:pPr>
      <w:pStyle w:val="Footer"/>
    </w:pPr>
    <w:r>
      <w:rPr>
        <w:noProof/>
        <w:lang w:val="en-US" w:eastAsia="zh-CN"/>
      </w:rPr>
      <w:drawing>
        <wp:anchor distT="0" distB="0" distL="114300" distR="114300" simplePos="0" relativeHeight="251660288" behindDoc="1" locked="1" layoutInCell="1" allowOverlap="1">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40488" name="Picture 8">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66C4" w:rsidRPr="00C84139" w:rsidRDefault="002E7763" w:rsidP="00A666C4">
                          <w:pPr>
                            <w:spacing w:after="0"/>
                            <w:jc w:val="center"/>
                            <w:rPr>
                              <w:rFonts w:ascii="Arial Black" w:hAnsi="Arial Black"/>
                              <w:color w:val="000000"/>
                              <w:sz w:val="20"/>
                            </w:rPr>
                          </w:pPr>
                          <w:r w:rsidRPr="00C841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a184a618f10276c452ff9a7"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" o:allowincell="f" filled="f" stroked="f" strokeweight=".5pt">
              <v:textbox inset=",0,,0">
                <w:txbxContent>
                  <w:p w:rsidR="00A666C4" w:rsidRPr="00C84139" w:rsidRDefault="002E7763" w:rsidP="00A666C4">
                    <w:pPr>
                      <w:spacing w:after="0"/>
                      <w:jc w:val="center"/>
                      <w:rPr>
                        <w:rFonts w:ascii="Arial Black" w:hAnsi="Arial Black"/>
                        <w:color w:val="000000"/>
                        <w:sz w:val="20"/>
                      </w:rPr>
                    </w:pPr>
                    <w:r w:rsidRPr="00C8413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10D" w:rsidRDefault="0026610D">
      <w:pPr>
        <w:spacing w:after="0" w:line="240" w:lineRule="auto"/>
      </w:pPr>
      <w:r>
        <w:separator/>
      </w:r>
    </w:p>
  </w:footnote>
  <w:footnote w:type="continuationSeparator" w:id="0">
    <w:p w:rsidR="0026610D" w:rsidRDefault="0026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75829AF0">
      <w:start w:val="1"/>
      <w:numFmt w:val="bullet"/>
      <w:lvlText w:val=""/>
      <w:lvlJc w:val="left"/>
      <w:pPr>
        <w:ind w:left="360" w:hanging="360"/>
      </w:pPr>
      <w:rPr>
        <w:rFonts w:ascii="Symbol" w:hAnsi="Symbol" w:hint="default"/>
      </w:rPr>
    </w:lvl>
    <w:lvl w:ilvl="1" w:tplc="716E0700" w:tentative="1">
      <w:start w:val="1"/>
      <w:numFmt w:val="bullet"/>
      <w:lvlText w:val="o"/>
      <w:lvlJc w:val="left"/>
      <w:pPr>
        <w:ind w:left="1080" w:hanging="360"/>
      </w:pPr>
      <w:rPr>
        <w:rFonts w:ascii="Courier New" w:hAnsi="Courier New" w:cs="Courier New" w:hint="default"/>
      </w:rPr>
    </w:lvl>
    <w:lvl w:ilvl="2" w:tplc="FB00CC50" w:tentative="1">
      <w:start w:val="1"/>
      <w:numFmt w:val="bullet"/>
      <w:lvlText w:val=""/>
      <w:lvlJc w:val="left"/>
      <w:pPr>
        <w:ind w:left="1800" w:hanging="360"/>
      </w:pPr>
      <w:rPr>
        <w:rFonts w:ascii="Wingdings" w:hAnsi="Wingdings" w:hint="default"/>
      </w:rPr>
    </w:lvl>
    <w:lvl w:ilvl="3" w:tplc="C7327550" w:tentative="1">
      <w:start w:val="1"/>
      <w:numFmt w:val="bullet"/>
      <w:lvlText w:val=""/>
      <w:lvlJc w:val="left"/>
      <w:pPr>
        <w:ind w:left="2520" w:hanging="360"/>
      </w:pPr>
      <w:rPr>
        <w:rFonts w:ascii="Symbol" w:hAnsi="Symbol" w:hint="default"/>
      </w:rPr>
    </w:lvl>
    <w:lvl w:ilvl="4" w:tplc="020C0514" w:tentative="1">
      <w:start w:val="1"/>
      <w:numFmt w:val="bullet"/>
      <w:lvlText w:val="o"/>
      <w:lvlJc w:val="left"/>
      <w:pPr>
        <w:ind w:left="3240" w:hanging="360"/>
      </w:pPr>
      <w:rPr>
        <w:rFonts w:ascii="Courier New" w:hAnsi="Courier New" w:cs="Courier New" w:hint="default"/>
      </w:rPr>
    </w:lvl>
    <w:lvl w:ilvl="5" w:tplc="2F2E3CA4" w:tentative="1">
      <w:start w:val="1"/>
      <w:numFmt w:val="bullet"/>
      <w:lvlText w:val=""/>
      <w:lvlJc w:val="left"/>
      <w:pPr>
        <w:ind w:left="3960" w:hanging="360"/>
      </w:pPr>
      <w:rPr>
        <w:rFonts w:ascii="Wingdings" w:hAnsi="Wingdings" w:hint="default"/>
      </w:rPr>
    </w:lvl>
    <w:lvl w:ilvl="6" w:tplc="BA168382" w:tentative="1">
      <w:start w:val="1"/>
      <w:numFmt w:val="bullet"/>
      <w:lvlText w:val=""/>
      <w:lvlJc w:val="left"/>
      <w:pPr>
        <w:ind w:left="4680" w:hanging="360"/>
      </w:pPr>
      <w:rPr>
        <w:rFonts w:ascii="Symbol" w:hAnsi="Symbol" w:hint="default"/>
      </w:rPr>
    </w:lvl>
    <w:lvl w:ilvl="7" w:tplc="8DD00960" w:tentative="1">
      <w:start w:val="1"/>
      <w:numFmt w:val="bullet"/>
      <w:lvlText w:val="o"/>
      <w:lvlJc w:val="left"/>
      <w:pPr>
        <w:ind w:left="5400" w:hanging="360"/>
      </w:pPr>
      <w:rPr>
        <w:rFonts w:ascii="Courier New" w:hAnsi="Courier New" w:cs="Courier New" w:hint="default"/>
      </w:rPr>
    </w:lvl>
    <w:lvl w:ilvl="8" w:tplc="1720A940"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0D4A0B42">
      <w:start w:val="1"/>
      <w:numFmt w:val="bullet"/>
      <w:lvlText w:val=""/>
      <w:lvlJc w:val="left"/>
      <w:pPr>
        <w:ind w:left="1004" w:hanging="360"/>
      </w:pPr>
      <w:rPr>
        <w:rFonts w:ascii="Wingdings" w:hAnsi="Wingdings" w:hint="default"/>
      </w:rPr>
    </w:lvl>
    <w:lvl w:ilvl="1" w:tplc="64BC1F0A" w:tentative="1">
      <w:start w:val="1"/>
      <w:numFmt w:val="bullet"/>
      <w:lvlText w:val="o"/>
      <w:lvlJc w:val="left"/>
      <w:pPr>
        <w:ind w:left="1724" w:hanging="360"/>
      </w:pPr>
      <w:rPr>
        <w:rFonts w:ascii="Courier New" w:hAnsi="Courier New" w:cs="Courier New" w:hint="default"/>
      </w:rPr>
    </w:lvl>
    <w:lvl w:ilvl="2" w:tplc="3994394E" w:tentative="1">
      <w:start w:val="1"/>
      <w:numFmt w:val="bullet"/>
      <w:lvlText w:val=""/>
      <w:lvlJc w:val="left"/>
      <w:pPr>
        <w:ind w:left="2444" w:hanging="360"/>
      </w:pPr>
      <w:rPr>
        <w:rFonts w:ascii="Wingdings" w:hAnsi="Wingdings" w:hint="default"/>
      </w:rPr>
    </w:lvl>
    <w:lvl w:ilvl="3" w:tplc="E7EAA9C6" w:tentative="1">
      <w:start w:val="1"/>
      <w:numFmt w:val="bullet"/>
      <w:lvlText w:val=""/>
      <w:lvlJc w:val="left"/>
      <w:pPr>
        <w:ind w:left="3164" w:hanging="360"/>
      </w:pPr>
      <w:rPr>
        <w:rFonts w:ascii="Symbol" w:hAnsi="Symbol" w:hint="default"/>
      </w:rPr>
    </w:lvl>
    <w:lvl w:ilvl="4" w:tplc="82B265B2" w:tentative="1">
      <w:start w:val="1"/>
      <w:numFmt w:val="bullet"/>
      <w:lvlText w:val="o"/>
      <w:lvlJc w:val="left"/>
      <w:pPr>
        <w:ind w:left="3884" w:hanging="360"/>
      </w:pPr>
      <w:rPr>
        <w:rFonts w:ascii="Courier New" w:hAnsi="Courier New" w:cs="Courier New" w:hint="default"/>
      </w:rPr>
    </w:lvl>
    <w:lvl w:ilvl="5" w:tplc="D0D4D3D4" w:tentative="1">
      <w:start w:val="1"/>
      <w:numFmt w:val="bullet"/>
      <w:lvlText w:val=""/>
      <w:lvlJc w:val="left"/>
      <w:pPr>
        <w:ind w:left="4604" w:hanging="360"/>
      </w:pPr>
      <w:rPr>
        <w:rFonts w:ascii="Wingdings" w:hAnsi="Wingdings" w:hint="default"/>
      </w:rPr>
    </w:lvl>
    <w:lvl w:ilvl="6" w:tplc="1CB0F34C" w:tentative="1">
      <w:start w:val="1"/>
      <w:numFmt w:val="bullet"/>
      <w:lvlText w:val=""/>
      <w:lvlJc w:val="left"/>
      <w:pPr>
        <w:ind w:left="5324" w:hanging="360"/>
      </w:pPr>
      <w:rPr>
        <w:rFonts w:ascii="Symbol" w:hAnsi="Symbol" w:hint="default"/>
      </w:rPr>
    </w:lvl>
    <w:lvl w:ilvl="7" w:tplc="36303884" w:tentative="1">
      <w:start w:val="1"/>
      <w:numFmt w:val="bullet"/>
      <w:lvlText w:val="o"/>
      <w:lvlJc w:val="left"/>
      <w:pPr>
        <w:ind w:left="6044" w:hanging="360"/>
      </w:pPr>
      <w:rPr>
        <w:rFonts w:ascii="Courier New" w:hAnsi="Courier New" w:cs="Courier New" w:hint="default"/>
      </w:rPr>
    </w:lvl>
    <w:lvl w:ilvl="8" w:tplc="97620F3E"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2B9EA8EA">
      <w:start w:val="1"/>
      <w:numFmt w:val="bullet"/>
      <w:lvlText w:val=""/>
      <w:lvlJc w:val="left"/>
      <w:pPr>
        <w:ind w:left="360" w:hanging="360"/>
      </w:pPr>
      <w:rPr>
        <w:rFonts w:ascii="Symbol" w:hAnsi="Symbol" w:hint="default"/>
      </w:rPr>
    </w:lvl>
    <w:lvl w:ilvl="1" w:tplc="B038FA64" w:tentative="1">
      <w:start w:val="1"/>
      <w:numFmt w:val="bullet"/>
      <w:lvlText w:val="o"/>
      <w:lvlJc w:val="left"/>
      <w:pPr>
        <w:ind w:left="1080" w:hanging="360"/>
      </w:pPr>
      <w:rPr>
        <w:rFonts w:ascii="Courier New" w:hAnsi="Courier New" w:cs="Courier New" w:hint="default"/>
      </w:rPr>
    </w:lvl>
    <w:lvl w:ilvl="2" w:tplc="6BD2DA1C" w:tentative="1">
      <w:start w:val="1"/>
      <w:numFmt w:val="bullet"/>
      <w:lvlText w:val=""/>
      <w:lvlJc w:val="left"/>
      <w:pPr>
        <w:ind w:left="1800" w:hanging="360"/>
      </w:pPr>
      <w:rPr>
        <w:rFonts w:ascii="Wingdings" w:hAnsi="Wingdings" w:hint="default"/>
      </w:rPr>
    </w:lvl>
    <w:lvl w:ilvl="3" w:tplc="F59AAD92" w:tentative="1">
      <w:start w:val="1"/>
      <w:numFmt w:val="bullet"/>
      <w:lvlText w:val=""/>
      <w:lvlJc w:val="left"/>
      <w:pPr>
        <w:ind w:left="2520" w:hanging="360"/>
      </w:pPr>
      <w:rPr>
        <w:rFonts w:ascii="Symbol" w:hAnsi="Symbol" w:hint="default"/>
      </w:rPr>
    </w:lvl>
    <w:lvl w:ilvl="4" w:tplc="475AADB0" w:tentative="1">
      <w:start w:val="1"/>
      <w:numFmt w:val="bullet"/>
      <w:lvlText w:val="o"/>
      <w:lvlJc w:val="left"/>
      <w:pPr>
        <w:ind w:left="3240" w:hanging="360"/>
      </w:pPr>
      <w:rPr>
        <w:rFonts w:ascii="Courier New" w:hAnsi="Courier New" w:cs="Courier New" w:hint="default"/>
      </w:rPr>
    </w:lvl>
    <w:lvl w:ilvl="5" w:tplc="CEE85518" w:tentative="1">
      <w:start w:val="1"/>
      <w:numFmt w:val="bullet"/>
      <w:lvlText w:val=""/>
      <w:lvlJc w:val="left"/>
      <w:pPr>
        <w:ind w:left="3960" w:hanging="360"/>
      </w:pPr>
      <w:rPr>
        <w:rFonts w:ascii="Wingdings" w:hAnsi="Wingdings" w:hint="default"/>
      </w:rPr>
    </w:lvl>
    <w:lvl w:ilvl="6" w:tplc="E4AAE8DC" w:tentative="1">
      <w:start w:val="1"/>
      <w:numFmt w:val="bullet"/>
      <w:lvlText w:val=""/>
      <w:lvlJc w:val="left"/>
      <w:pPr>
        <w:ind w:left="4680" w:hanging="360"/>
      </w:pPr>
      <w:rPr>
        <w:rFonts w:ascii="Symbol" w:hAnsi="Symbol" w:hint="default"/>
      </w:rPr>
    </w:lvl>
    <w:lvl w:ilvl="7" w:tplc="D2BAAB46" w:tentative="1">
      <w:start w:val="1"/>
      <w:numFmt w:val="bullet"/>
      <w:lvlText w:val="o"/>
      <w:lvlJc w:val="left"/>
      <w:pPr>
        <w:ind w:left="5400" w:hanging="360"/>
      </w:pPr>
      <w:rPr>
        <w:rFonts w:ascii="Courier New" w:hAnsi="Courier New" w:cs="Courier New" w:hint="default"/>
      </w:rPr>
    </w:lvl>
    <w:lvl w:ilvl="8" w:tplc="3294B3E0"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9F9CB254">
      <w:start w:val="1"/>
      <w:numFmt w:val="bullet"/>
      <w:lvlText w:val=""/>
      <w:lvlJc w:val="left"/>
      <w:pPr>
        <w:ind w:left="360" w:hanging="360"/>
      </w:pPr>
      <w:rPr>
        <w:rFonts w:ascii="Symbol" w:hAnsi="Symbol" w:hint="default"/>
      </w:rPr>
    </w:lvl>
    <w:lvl w:ilvl="1" w:tplc="C65EA68E" w:tentative="1">
      <w:start w:val="1"/>
      <w:numFmt w:val="bullet"/>
      <w:lvlText w:val="o"/>
      <w:lvlJc w:val="left"/>
      <w:pPr>
        <w:ind w:left="1080" w:hanging="360"/>
      </w:pPr>
      <w:rPr>
        <w:rFonts w:ascii="Courier New" w:hAnsi="Courier New" w:cs="Courier New" w:hint="default"/>
      </w:rPr>
    </w:lvl>
    <w:lvl w:ilvl="2" w:tplc="45C29E22" w:tentative="1">
      <w:start w:val="1"/>
      <w:numFmt w:val="bullet"/>
      <w:lvlText w:val=""/>
      <w:lvlJc w:val="left"/>
      <w:pPr>
        <w:ind w:left="1800" w:hanging="360"/>
      </w:pPr>
      <w:rPr>
        <w:rFonts w:ascii="Wingdings" w:hAnsi="Wingdings" w:hint="default"/>
      </w:rPr>
    </w:lvl>
    <w:lvl w:ilvl="3" w:tplc="28F818BE" w:tentative="1">
      <w:start w:val="1"/>
      <w:numFmt w:val="bullet"/>
      <w:lvlText w:val=""/>
      <w:lvlJc w:val="left"/>
      <w:pPr>
        <w:ind w:left="2520" w:hanging="360"/>
      </w:pPr>
      <w:rPr>
        <w:rFonts w:ascii="Symbol" w:hAnsi="Symbol" w:hint="default"/>
      </w:rPr>
    </w:lvl>
    <w:lvl w:ilvl="4" w:tplc="AC4A0060" w:tentative="1">
      <w:start w:val="1"/>
      <w:numFmt w:val="bullet"/>
      <w:lvlText w:val="o"/>
      <w:lvlJc w:val="left"/>
      <w:pPr>
        <w:ind w:left="3240" w:hanging="360"/>
      </w:pPr>
      <w:rPr>
        <w:rFonts w:ascii="Courier New" w:hAnsi="Courier New" w:cs="Courier New" w:hint="default"/>
      </w:rPr>
    </w:lvl>
    <w:lvl w:ilvl="5" w:tplc="D2E8CAD8" w:tentative="1">
      <w:start w:val="1"/>
      <w:numFmt w:val="bullet"/>
      <w:lvlText w:val=""/>
      <w:lvlJc w:val="left"/>
      <w:pPr>
        <w:ind w:left="3960" w:hanging="360"/>
      </w:pPr>
      <w:rPr>
        <w:rFonts w:ascii="Wingdings" w:hAnsi="Wingdings" w:hint="default"/>
      </w:rPr>
    </w:lvl>
    <w:lvl w:ilvl="6" w:tplc="7994AE84" w:tentative="1">
      <w:start w:val="1"/>
      <w:numFmt w:val="bullet"/>
      <w:lvlText w:val=""/>
      <w:lvlJc w:val="left"/>
      <w:pPr>
        <w:ind w:left="4680" w:hanging="360"/>
      </w:pPr>
      <w:rPr>
        <w:rFonts w:ascii="Symbol" w:hAnsi="Symbol" w:hint="default"/>
      </w:rPr>
    </w:lvl>
    <w:lvl w:ilvl="7" w:tplc="AE76696A" w:tentative="1">
      <w:start w:val="1"/>
      <w:numFmt w:val="bullet"/>
      <w:lvlText w:val="o"/>
      <w:lvlJc w:val="left"/>
      <w:pPr>
        <w:ind w:left="5400" w:hanging="360"/>
      </w:pPr>
      <w:rPr>
        <w:rFonts w:ascii="Courier New" w:hAnsi="Courier New" w:cs="Courier New" w:hint="default"/>
      </w:rPr>
    </w:lvl>
    <w:lvl w:ilvl="8" w:tplc="7D2A5AAE"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num>
  <w:num w:numId="6">
    <w:abstractNumId w:val="6"/>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4EEA"/>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610D"/>
    <w:rsid w:val="00267A6A"/>
    <w:rsid w:val="00267C3E"/>
    <w:rsid w:val="002709BB"/>
    <w:rsid w:val="0027113F"/>
    <w:rsid w:val="00273BAC"/>
    <w:rsid w:val="002763B3"/>
    <w:rsid w:val="00276AD2"/>
    <w:rsid w:val="002802E3"/>
    <w:rsid w:val="0028213D"/>
    <w:rsid w:val="00284335"/>
    <w:rsid w:val="002862F1"/>
    <w:rsid w:val="00291373"/>
    <w:rsid w:val="00291D6D"/>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6C74"/>
    <w:rsid w:val="002D1E0D"/>
    <w:rsid w:val="002D4F68"/>
    <w:rsid w:val="002D5006"/>
    <w:rsid w:val="002E01D0"/>
    <w:rsid w:val="002E131C"/>
    <w:rsid w:val="002E161D"/>
    <w:rsid w:val="002E3100"/>
    <w:rsid w:val="002E6C95"/>
    <w:rsid w:val="002E7763"/>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18"/>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1AF4"/>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1024"/>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4139"/>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C0965"/>
    <w:rsid w:val="00FC0F81"/>
    <w:rsid w:val="00FC252F"/>
    <w:rsid w:val="00FC32D5"/>
    <w:rsid w:val="00FC395C"/>
    <w:rsid w:val="00FC5E8E"/>
    <w:rsid w:val="00FD028A"/>
    <w:rsid w:val="00FD33E9"/>
    <w:rsid w:val="00FD3766"/>
    <w:rsid w:val="00FD47C4"/>
    <w:rsid w:val="00FD4BFE"/>
    <w:rsid w:val="00FD4EA7"/>
    <w:rsid w:val="00FD53BD"/>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7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
    <w:name w:val="Mention"/>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7B13B0A1-E891-4D89-AF51-C2A221B173DA}"/>
</file>

<file path=customXml/itemProps2.xml><?xml version="1.0" encoding="utf-8"?>
<ds:datastoreItem xmlns:ds="http://schemas.openxmlformats.org/officeDocument/2006/customXml" ds:itemID="{E67375A6-2FBC-4FA4-A123-B6DE2D551215}"/>
</file>

<file path=customXml/itemProps3.xml><?xml version="1.0" encoding="utf-8"?>
<ds:datastoreItem xmlns:ds="http://schemas.openxmlformats.org/officeDocument/2006/customXml" ds:itemID="{E764383D-1798-46BF-AB31-AFA17A1F3C04}"/>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Information on how to stay safe after a flood</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Filipino</dc:title>
  <dc:creator/>
  <cp:lastModifiedBy/>
  <cp:revision>1</cp:revision>
  <dcterms:created xsi:type="dcterms:W3CDTF">2022-10-26T06:52:00Z</dcterms:created>
  <dcterms:modified xsi:type="dcterms:W3CDTF">2022-10-31T03:31:00Z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