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8598D6" w14:textId="7E577D9B" w:rsidR="006B1D98" w:rsidRPr="00226436" w:rsidRDefault="000964B2" w:rsidP="00111343">
      <w:pPr>
        <w:pStyle w:val="Default"/>
        <w:spacing w:after="360" w:line="264" w:lineRule="auto"/>
        <w:rPr>
          <w:rFonts w:asciiTheme="minorHAnsi" w:hAnsiTheme="minorHAnsi"/>
          <w:b/>
          <w:color w:val="auto"/>
          <w:sz w:val="40"/>
          <w:lang w:val="it-IT"/>
        </w:rPr>
      </w:pPr>
      <w:r>
        <w:rPr>
          <w:rFonts w:asciiTheme="minorHAnsi" w:hAnsiTheme="minorHAnsi"/>
          <w:b/>
          <w:color w:val="auto"/>
          <w:sz w:val="40"/>
          <w:lang w:val="it-IT"/>
        </w:rPr>
        <w:t>L</w:t>
      </w:r>
      <w:r w:rsidR="005838AD" w:rsidRPr="00226436">
        <w:rPr>
          <w:rFonts w:asciiTheme="minorHAnsi" w:hAnsiTheme="minorHAnsi"/>
          <w:b/>
          <w:color w:val="auto"/>
          <w:sz w:val="40"/>
          <w:lang w:val="it-IT"/>
        </w:rPr>
        <w:t>iste d’attesa</w:t>
      </w:r>
      <w:r w:rsidR="00BA38C3" w:rsidRPr="00226436">
        <w:rPr>
          <w:rFonts w:asciiTheme="minorHAnsi" w:hAnsiTheme="minorHAnsi"/>
          <w:b/>
          <w:color w:val="auto"/>
          <w:sz w:val="40"/>
          <w:lang w:val="it-IT"/>
        </w:rPr>
        <w:t xml:space="preserve"> </w:t>
      </w:r>
    </w:p>
    <w:p w14:paraId="4E3B97AF" w14:textId="77777777" w:rsidR="00247DAB" w:rsidRPr="00226436" w:rsidRDefault="00247DAB" w:rsidP="00247DAB">
      <w:pPr>
        <w:pStyle w:val="Default"/>
        <w:spacing w:before="240" w:line="264" w:lineRule="auto"/>
        <w:rPr>
          <w:rFonts w:asciiTheme="minorHAnsi" w:hAnsiTheme="minorHAnsi"/>
          <w:b/>
          <w:color w:val="auto"/>
          <w:sz w:val="22"/>
          <w:szCs w:val="22"/>
          <w:lang w:val="it-IT"/>
        </w:rPr>
      </w:pPr>
      <w:r w:rsidRPr="00226436">
        <w:rPr>
          <w:rFonts w:asciiTheme="minorHAnsi" w:hAnsiTheme="minorHAnsi"/>
          <w:b/>
          <w:color w:val="auto"/>
          <w:sz w:val="22"/>
          <w:szCs w:val="22"/>
          <w:lang w:val="it-IT"/>
        </w:rPr>
        <w:t>Cosa sono gli ambulatori specialistici?</w:t>
      </w:r>
    </w:p>
    <w:p w14:paraId="5F36FBAD" w14:textId="740BA809" w:rsidR="00247DAB" w:rsidRPr="00226436" w:rsidRDefault="00247DAB" w:rsidP="00247DAB">
      <w:pPr>
        <w:pStyle w:val="Default"/>
        <w:spacing w:after="240" w:line="264" w:lineRule="auto"/>
        <w:rPr>
          <w:rFonts w:ascii="Calibri" w:hAnsi="Calibri"/>
          <w:color w:val="auto"/>
          <w:sz w:val="22"/>
          <w:szCs w:val="22"/>
          <w:lang w:val="it-IT"/>
        </w:rPr>
      </w:pPr>
      <w:r w:rsidRPr="00226436">
        <w:rPr>
          <w:rFonts w:ascii="Calibri" w:hAnsi="Calibri"/>
          <w:color w:val="auto"/>
          <w:sz w:val="22"/>
          <w:szCs w:val="22"/>
          <w:lang w:val="it-IT"/>
        </w:rPr>
        <w:t xml:space="preserve">Gli ambulatori specialistici sono ambulatori medici in cui dottori specializzati, infermieri o operatori socio-sanitari offrono visite e consultazioni riguardo a problemi di salute specifici. Il vostro medico di base </w:t>
      </w:r>
      <w:r w:rsidR="004F70C6" w:rsidRPr="00226436">
        <w:rPr>
          <w:rFonts w:ascii="Calibri" w:hAnsi="Calibri"/>
          <w:color w:val="auto"/>
          <w:sz w:val="22"/>
          <w:szCs w:val="22"/>
          <w:lang w:val="it-IT"/>
        </w:rPr>
        <w:t xml:space="preserve">(GP) </w:t>
      </w:r>
      <w:r w:rsidR="0047011B">
        <w:rPr>
          <w:rFonts w:ascii="Calibri" w:hAnsi="Calibri"/>
          <w:color w:val="auto"/>
          <w:sz w:val="22"/>
          <w:szCs w:val="22"/>
          <w:lang w:val="it-IT"/>
        </w:rPr>
        <w:t xml:space="preserve">oppure altri operatori </w:t>
      </w:r>
      <w:r w:rsidRPr="00226436">
        <w:rPr>
          <w:rFonts w:ascii="Calibri" w:hAnsi="Calibri"/>
          <w:color w:val="auto"/>
          <w:sz w:val="22"/>
          <w:szCs w:val="22"/>
          <w:lang w:val="it-IT"/>
        </w:rPr>
        <w:t xml:space="preserve">sanitari dovranno farvi un’impegnativa (referral) per poter vedere uno specialista. Questi ambulatori vengono anche chiamati ambulatori per pazienti esterni (outpatient). </w:t>
      </w:r>
    </w:p>
    <w:p w14:paraId="4497DD53" w14:textId="339E1554" w:rsidR="00633425" w:rsidRPr="00226436" w:rsidRDefault="00B87629" w:rsidP="00111343">
      <w:pPr>
        <w:pStyle w:val="Default"/>
        <w:spacing w:line="276" w:lineRule="auto"/>
        <w:rPr>
          <w:rFonts w:asciiTheme="minorHAnsi" w:hAnsiTheme="minorHAnsi"/>
          <w:b/>
          <w:color w:val="auto"/>
          <w:sz w:val="22"/>
          <w:szCs w:val="22"/>
          <w:lang w:val="it-IT"/>
        </w:rPr>
      </w:pPr>
      <w:r w:rsidRPr="00226436">
        <w:rPr>
          <w:rFonts w:asciiTheme="minorHAnsi" w:hAnsiTheme="minorHAnsi"/>
          <w:b/>
          <w:color w:val="auto"/>
          <w:sz w:val="22"/>
          <w:szCs w:val="22"/>
          <w:lang w:val="it-IT"/>
        </w:rPr>
        <w:t>Perché sono in lista d’attesa?</w:t>
      </w:r>
    </w:p>
    <w:p w14:paraId="4813C137" w14:textId="4272B18F" w:rsidR="004F70C6" w:rsidRPr="00226436" w:rsidRDefault="00B87629" w:rsidP="00E80B28">
      <w:pPr>
        <w:pStyle w:val="Default"/>
        <w:spacing w:after="120" w:line="276" w:lineRule="auto"/>
        <w:rPr>
          <w:rFonts w:asciiTheme="minorHAnsi" w:hAnsiTheme="minorHAnsi"/>
          <w:color w:val="auto"/>
          <w:sz w:val="22"/>
          <w:szCs w:val="22"/>
          <w:lang w:val="it-IT"/>
        </w:rPr>
      </w:pPr>
      <w:r w:rsidRPr="00226436">
        <w:rPr>
          <w:rFonts w:asciiTheme="minorHAnsi" w:hAnsiTheme="minorHAnsi"/>
          <w:color w:val="auto"/>
          <w:sz w:val="22"/>
          <w:szCs w:val="22"/>
          <w:lang w:val="it-IT"/>
        </w:rPr>
        <w:t>Siete in lista d’attesa per vedere un dot</w:t>
      </w:r>
      <w:r w:rsidR="00DB143A">
        <w:rPr>
          <w:rFonts w:asciiTheme="minorHAnsi" w:hAnsiTheme="minorHAnsi"/>
          <w:color w:val="auto"/>
          <w:sz w:val="22"/>
          <w:szCs w:val="22"/>
          <w:lang w:val="it-IT"/>
        </w:rPr>
        <w:t xml:space="preserve">tore o un altro operatore </w:t>
      </w:r>
      <w:r w:rsidRPr="00226436">
        <w:rPr>
          <w:rFonts w:asciiTheme="minorHAnsi" w:hAnsiTheme="minorHAnsi"/>
          <w:color w:val="auto"/>
          <w:sz w:val="22"/>
          <w:szCs w:val="22"/>
          <w:lang w:val="it-IT"/>
        </w:rPr>
        <w:t xml:space="preserve">sanitario per il vostro problema di salute, poiché al momento non abbiamo appuntamenti disponibili. Alcuni ambulatori hanno liste d’attesa più lunghe, altri piu brevi. </w:t>
      </w:r>
      <w:r w:rsidR="004F70C6" w:rsidRPr="00226436">
        <w:rPr>
          <w:rFonts w:asciiTheme="minorHAnsi" w:hAnsiTheme="minorHAnsi"/>
          <w:color w:val="auto"/>
          <w:sz w:val="22"/>
          <w:szCs w:val="22"/>
          <w:lang w:val="it-IT"/>
        </w:rPr>
        <w:br/>
      </w:r>
      <w:r w:rsidR="004F70C6" w:rsidRPr="00226436">
        <w:rPr>
          <w:rFonts w:asciiTheme="minorHAnsi" w:hAnsiTheme="minorHAnsi"/>
          <w:color w:val="auto"/>
          <w:sz w:val="22"/>
          <w:szCs w:val="22"/>
          <w:lang w:val="it-IT"/>
        </w:rPr>
        <w:br/>
      </w:r>
      <w:r w:rsidR="00E80B28" w:rsidRPr="00226436">
        <w:rPr>
          <w:rFonts w:asciiTheme="minorHAnsi" w:hAnsiTheme="minorHAnsi"/>
          <w:b/>
          <w:color w:val="auto"/>
          <w:sz w:val="22"/>
          <w:szCs w:val="22"/>
          <w:lang w:val="it-IT"/>
        </w:rPr>
        <w:t>Come posso ridurre i tempi d’attesa?</w:t>
      </w:r>
      <w:r w:rsidR="00E80B28" w:rsidRPr="00226436">
        <w:rPr>
          <w:rFonts w:asciiTheme="minorHAnsi" w:hAnsiTheme="minorHAnsi"/>
          <w:color w:val="auto"/>
          <w:sz w:val="22"/>
          <w:szCs w:val="22"/>
          <w:lang w:val="it-IT"/>
        </w:rPr>
        <w:t xml:space="preserve"> </w:t>
      </w:r>
      <w:r w:rsidR="00E80B28" w:rsidRPr="00226436">
        <w:rPr>
          <w:rFonts w:asciiTheme="minorHAnsi" w:hAnsiTheme="minorHAnsi"/>
          <w:color w:val="auto"/>
          <w:sz w:val="22"/>
          <w:szCs w:val="22"/>
          <w:lang w:val="it-IT"/>
        </w:rPr>
        <w:br/>
      </w:r>
      <w:r w:rsidRPr="00226436">
        <w:rPr>
          <w:rFonts w:asciiTheme="minorHAnsi" w:hAnsiTheme="minorHAnsi"/>
          <w:color w:val="auto"/>
          <w:sz w:val="22"/>
          <w:szCs w:val="22"/>
          <w:lang w:val="it-IT"/>
        </w:rPr>
        <w:t>In caso vo</w:t>
      </w:r>
      <w:r w:rsidR="00E80B28" w:rsidRPr="00226436">
        <w:rPr>
          <w:rFonts w:asciiTheme="minorHAnsi" w:hAnsiTheme="minorHAnsi"/>
          <w:color w:val="auto"/>
          <w:sz w:val="22"/>
          <w:szCs w:val="22"/>
          <w:lang w:val="it-IT"/>
        </w:rPr>
        <w:t>gliate</w:t>
      </w:r>
      <w:r w:rsidRPr="00226436">
        <w:rPr>
          <w:rFonts w:asciiTheme="minorHAnsi" w:hAnsiTheme="minorHAnsi"/>
          <w:color w:val="auto"/>
          <w:sz w:val="22"/>
          <w:szCs w:val="22"/>
          <w:lang w:val="it-IT"/>
        </w:rPr>
        <w:t xml:space="preserve"> </w:t>
      </w:r>
      <w:r w:rsidR="00E80B28" w:rsidRPr="00226436">
        <w:rPr>
          <w:rFonts w:asciiTheme="minorHAnsi" w:hAnsiTheme="minorHAnsi"/>
          <w:color w:val="auto"/>
          <w:sz w:val="22"/>
          <w:szCs w:val="22"/>
          <w:lang w:val="it-IT"/>
        </w:rPr>
        <w:t>ridurre</w:t>
      </w:r>
      <w:r w:rsidRPr="00226436">
        <w:rPr>
          <w:rFonts w:asciiTheme="minorHAnsi" w:hAnsiTheme="minorHAnsi"/>
          <w:color w:val="auto"/>
          <w:sz w:val="22"/>
          <w:szCs w:val="22"/>
          <w:lang w:val="it-IT"/>
        </w:rPr>
        <w:t xml:space="preserve"> i tempi d’attesa, pot</w:t>
      </w:r>
      <w:r w:rsidR="00E80B28" w:rsidRPr="00226436">
        <w:rPr>
          <w:rFonts w:asciiTheme="minorHAnsi" w:hAnsiTheme="minorHAnsi"/>
          <w:color w:val="auto"/>
          <w:sz w:val="22"/>
          <w:szCs w:val="22"/>
          <w:lang w:val="it-IT"/>
        </w:rPr>
        <w:t>r</w:t>
      </w:r>
      <w:r w:rsidRPr="00226436">
        <w:rPr>
          <w:rFonts w:asciiTheme="minorHAnsi" w:hAnsiTheme="minorHAnsi"/>
          <w:color w:val="auto"/>
          <w:sz w:val="22"/>
          <w:szCs w:val="22"/>
          <w:lang w:val="it-IT"/>
        </w:rPr>
        <w:t xml:space="preserve">ete decidere di vedere uno specialista </w:t>
      </w:r>
      <w:r w:rsidR="0099464F" w:rsidRPr="00226436">
        <w:rPr>
          <w:rFonts w:asciiTheme="minorHAnsi" w:hAnsiTheme="minorHAnsi"/>
          <w:color w:val="auto"/>
          <w:sz w:val="22"/>
          <w:szCs w:val="22"/>
          <w:lang w:val="it-IT"/>
        </w:rPr>
        <w:t>privatamente</w:t>
      </w:r>
      <w:r w:rsidRPr="00226436">
        <w:rPr>
          <w:rFonts w:asciiTheme="minorHAnsi" w:hAnsiTheme="minorHAnsi"/>
          <w:color w:val="auto"/>
          <w:sz w:val="22"/>
          <w:szCs w:val="22"/>
          <w:lang w:val="it-IT"/>
        </w:rPr>
        <w:t>, oppure pot</w:t>
      </w:r>
      <w:r w:rsidR="00E80B28" w:rsidRPr="00226436">
        <w:rPr>
          <w:rFonts w:asciiTheme="minorHAnsi" w:hAnsiTheme="minorHAnsi"/>
          <w:color w:val="auto"/>
          <w:sz w:val="22"/>
          <w:szCs w:val="22"/>
          <w:lang w:val="it-IT"/>
        </w:rPr>
        <w:t>r</w:t>
      </w:r>
      <w:r w:rsidRPr="00226436">
        <w:rPr>
          <w:rFonts w:asciiTheme="minorHAnsi" w:hAnsiTheme="minorHAnsi"/>
          <w:color w:val="auto"/>
          <w:sz w:val="22"/>
          <w:szCs w:val="22"/>
          <w:lang w:val="it-IT"/>
        </w:rPr>
        <w:t xml:space="preserve">ete chiedere al vostro medico di base di mandarvi ad un altro ospedale. </w:t>
      </w:r>
      <w:r w:rsidR="00E80B28" w:rsidRPr="00226436">
        <w:rPr>
          <w:rFonts w:asciiTheme="minorHAnsi" w:hAnsiTheme="minorHAnsi"/>
          <w:color w:val="auto"/>
          <w:sz w:val="22"/>
          <w:szCs w:val="22"/>
          <w:lang w:val="it-IT"/>
        </w:rPr>
        <w:br/>
      </w:r>
      <w:r w:rsidR="00E80B28" w:rsidRPr="00226436">
        <w:rPr>
          <w:rFonts w:asciiTheme="minorHAnsi" w:hAnsiTheme="minorHAnsi"/>
          <w:color w:val="auto"/>
          <w:sz w:val="22"/>
          <w:szCs w:val="22"/>
          <w:lang w:val="it-IT"/>
        </w:rPr>
        <w:br/>
      </w:r>
      <w:r w:rsidR="00E80B28" w:rsidRPr="00226436">
        <w:rPr>
          <w:rFonts w:asciiTheme="minorHAnsi" w:hAnsiTheme="minorHAnsi"/>
          <w:b/>
          <w:color w:val="auto"/>
          <w:sz w:val="22"/>
          <w:szCs w:val="22"/>
          <w:lang w:val="it-IT"/>
        </w:rPr>
        <w:t xml:space="preserve">Cosa devo fare se </w:t>
      </w:r>
      <w:r w:rsidR="00DB143A">
        <w:rPr>
          <w:rFonts w:asciiTheme="minorHAnsi" w:hAnsiTheme="minorHAnsi"/>
          <w:b/>
          <w:color w:val="auto"/>
          <w:sz w:val="22"/>
          <w:szCs w:val="22"/>
          <w:lang w:val="it-IT"/>
        </w:rPr>
        <w:t xml:space="preserve">non </w:t>
      </w:r>
      <w:r w:rsidR="00E80B28" w:rsidRPr="00226436">
        <w:rPr>
          <w:rFonts w:asciiTheme="minorHAnsi" w:hAnsiTheme="minorHAnsi"/>
          <w:b/>
          <w:color w:val="auto"/>
          <w:sz w:val="22"/>
          <w:szCs w:val="22"/>
          <w:lang w:val="it-IT"/>
        </w:rPr>
        <w:t xml:space="preserve">voglio o </w:t>
      </w:r>
      <w:r w:rsidR="00DB143A">
        <w:rPr>
          <w:rFonts w:asciiTheme="minorHAnsi" w:hAnsiTheme="minorHAnsi"/>
          <w:b/>
          <w:color w:val="auto"/>
          <w:sz w:val="22"/>
          <w:szCs w:val="22"/>
          <w:lang w:val="it-IT"/>
        </w:rPr>
        <w:t>non devo rimanere</w:t>
      </w:r>
      <w:r w:rsidR="008E1730">
        <w:rPr>
          <w:rFonts w:asciiTheme="minorHAnsi" w:hAnsiTheme="minorHAnsi"/>
          <w:b/>
          <w:color w:val="auto"/>
          <w:sz w:val="22"/>
          <w:szCs w:val="22"/>
          <w:lang w:val="it-IT"/>
        </w:rPr>
        <w:t xml:space="preserve"> in</w:t>
      </w:r>
      <w:r w:rsidR="00E80B28" w:rsidRPr="00226436">
        <w:rPr>
          <w:rFonts w:asciiTheme="minorHAnsi" w:hAnsiTheme="minorHAnsi"/>
          <w:b/>
          <w:color w:val="auto"/>
          <w:sz w:val="22"/>
          <w:szCs w:val="22"/>
          <w:lang w:val="it-IT"/>
        </w:rPr>
        <w:t xml:space="preserve"> lista d’attesa?</w:t>
      </w:r>
      <w:r w:rsidR="00E80B28" w:rsidRPr="008E5359">
        <w:rPr>
          <w:rStyle w:val="Strong"/>
          <w:rFonts w:asciiTheme="minorHAnsi" w:hAnsiTheme="minorHAnsi"/>
          <w:sz w:val="22"/>
          <w:szCs w:val="22"/>
          <w:lang w:val="it-IT"/>
        </w:rPr>
        <w:br/>
      </w:r>
      <w:r w:rsidR="00E80B28" w:rsidRPr="008E5359">
        <w:rPr>
          <w:rStyle w:val="Strong"/>
          <w:rFonts w:asciiTheme="minorHAnsi" w:hAnsiTheme="minorHAnsi"/>
          <w:b w:val="0"/>
          <w:sz w:val="22"/>
          <w:szCs w:val="22"/>
          <w:lang w:val="it-IT"/>
        </w:rPr>
        <w:t xml:space="preserve">Vi preghiamo di comunicarci se non avete bisogno di rimanere in lista d’attesa; ad esempio se avete cambiato ospedale. Questo ci permette di ridurre i tempi d’attesa per altri pazienti. </w:t>
      </w:r>
    </w:p>
    <w:p w14:paraId="09AACC9A" w14:textId="03BE41D8" w:rsidR="00E62D14" w:rsidRPr="00226436" w:rsidRDefault="002D4FA5" w:rsidP="00111343">
      <w:pPr>
        <w:pStyle w:val="Default"/>
        <w:spacing w:before="240" w:line="276" w:lineRule="auto"/>
        <w:rPr>
          <w:rFonts w:asciiTheme="minorHAnsi" w:hAnsiTheme="minorHAnsi"/>
          <w:color w:val="auto"/>
          <w:sz w:val="22"/>
          <w:szCs w:val="22"/>
          <w:lang w:val="it-IT"/>
        </w:rPr>
      </w:pPr>
      <w:r w:rsidRPr="00226436">
        <w:rPr>
          <w:rFonts w:asciiTheme="minorHAnsi" w:hAnsiTheme="minorHAnsi"/>
          <w:b/>
          <w:color w:val="auto"/>
          <w:sz w:val="22"/>
          <w:szCs w:val="22"/>
          <w:lang w:val="it-IT"/>
        </w:rPr>
        <w:t>Come faccio a sapere quando il mio appuntamento è disponibile?</w:t>
      </w:r>
    </w:p>
    <w:p w14:paraId="5E515793" w14:textId="77777777" w:rsidR="008E1730" w:rsidRPr="00226436" w:rsidRDefault="002D4FA5" w:rsidP="008E1730">
      <w:pPr>
        <w:pStyle w:val="Default"/>
        <w:spacing w:line="276" w:lineRule="auto"/>
        <w:rPr>
          <w:rFonts w:asciiTheme="minorHAnsi" w:hAnsiTheme="minorHAnsi"/>
          <w:b/>
          <w:color w:val="auto"/>
          <w:sz w:val="22"/>
          <w:szCs w:val="22"/>
          <w:lang w:val="it-IT"/>
        </w:rPr>
      </w:pPr>
      <w:r w:rsidRPr="00226436">
        <w:rPr>
          <w:rFonts w:asciiTheme="minorHAnsi" w:hAnsiTheme="minorHAnsi"/>
          <w:color w:val="auto"/>
          <w:sz w:val="22"/>
          <w:szCs w:val="22"/>
          <w:lang w:val="it-IT"/>
        </w:rPr>
        <w:t xml:space="preserve">Quando un appuntamento è disponibile, vi </w:t>
      </w:r>
      <w:r w:rsidR="0099464F" w:rsidRPr="00226436">
        <w:rPr>
          <w:rFonts w:asciiTheme="minorHAnsi" w:hAnsiTheme="minorHAnsi"/>
          <w:color w:val="auto"/>
          <w:sz w:val="22"/>
          <w:szCs w:val="22"/>
          <w:lang w:val="it-IT"/>
        </w:rPr>
        <w:t>contatteremo telefonicamente, per posta o</w:t>
      </w:r>
      <w:r w:rsidRPr="00226436">
        <w:rPr>
          <w:rFonts w:asciiTheme="minorHAnsi" w:hAnsiTheme="minorHAnsi"/>
          <w:color w:val="auto"/>
          <w:sz w:val="22"/>
          <w:szCs w:val="22"/>
          <w:lang w:val="it-IT"/>
        </w:rPr>
        <w:t xml:space="preserve"> SMS</w:t>
      </w:r>
      <w:r w:rsidR="007344DD" w:rsidRPr="00226436">
        <w:rPr>
          <w:rFonts w:asciiTheme="minorHAnsi" w:hAnsiTheme="minorHAnsi"/>
          <w:color w:val="auto"/>
          <w:sz w:val="22"/>
          <w:szCs w:val="22"/>
          <w:lang w:val="it-IT"/>
        </w:rPr>
        <w:t xml:space="preserve">; vi diremo anche cosa dovrete portare all’appuntamento. </w:t>
      </w:r>
      <w:r w:rsidR="008E1730">
        <w:rPr>
          <w:rFonts w:asciiTheme="minorHAnsi" w:hAnsiTheme="minorHAnsi"/>
          <w:color w:val="auto"/>
          <w:sz w:val="22"/>
          <w:szCs w:val="22"/>
          <w:lang w:val="it-IT"/>
        </w:rPr>
        <w:br/>
      </w:r>
      <w:r w:rsidR="008E1730">
        <w:rPr>
          <w:rFonts w:asciiTheme="minorHAnsi" w:hAnsiTheme="minorHAnsi"/>
          <w:color w:val="auto"/>
          <w:sz w:val="22"/>
          <w:szCs w:val="22"/>
          <w:lang w:val="it-IT"/>
        </w:rPr>
        <w:br/>
      </w:r>
      <w:r w:rsidR="008E1730" w:rsidRPr="00226436">
        <w:rPr>
          <w:rFonts w:asciiTheme="minorHAnsi" w:hAnsiTheme="minorHAnsi"/>
          <w:b/>
          <w:color w:val="auto"/>
          <w:sz w:val="22"/>
          <w:szCs w:val="22"/>
          <w:lang w:val="it-IT"/>
        </w:rPr>
        <w:t>Cosa devo fare se le mie condizioni di salute cambiano?</w:t>
      </w:r>
    </w:p>
    <w:p w14:paraId="1988FCF3" w14:textId="1CF5C2AF" w:rsidR="008E1730" w:rsidRPr="00226436" w:rsidRDefault="008E1730" w:rsidP="008E1730">
      <w:pPr>
        <w:pStyle w:val="Default"/>
        <w:spacing w:line="276" w:lineRule="auto"/>
        <w:rPr>
          <w:rFonts w:asciiTheme="minorHAnsi" w:hAnsiTheme="minorHAnsi"/>
          <w:b/>
          <w:color w:val="auto"/>
          <w:sz w:val="22"/>
          <w:szCs w:val="22"/>
          <w:lang w:val="it-IT"/>
        </w:rPr>
      </w:pPr>
      <w:r w:rsidRPr="00226436">
        <w:rPr>
          <w:rFonts w:asciiTheme="minorHAnsi" w:hAnsiTheme="minorHAnsi"/>
          <w:color w:val="auto"/>
          <w:sz w:val="22"/>
          <w:szCs w:val="22"/>
          <w:lang w:val="it-IT"/>
        </w:rPr>
        <w:t xml:space="preserve">Se le vostre condizioni di salute cambiano, vi preghiamo di rivolgervi al vostro medico di base. In casi di emergenza, recatevi al pronto soccorso dell’ospedale più vicino. </w:t>
      </w:r>
      <w:r>
        <w:rPr>
          <w:rFonts w:asciiTheme="minorHAnsi" w:hAnsiTheme="minorHAnsi"/>
          <w:color w:val="auto"/>
          <w:sz w:val="22"/>
          <w:szCs w:val="22"/>
          <w:lang w:val="it-IT"/>
        </w:rPr>
        <w:br/>
      </w:r>
      <w:r>
        <w:rPr>
          <w:rFonts w:asciiTheme="minorHAnsi" w:hAnsiTheme="minorHAnsi"/>
          <w:color w:val="auto"/>
          <w:sz w:val="22"/>
          <w:szCs w:val="22"/>
          <w:lang w:val="it-IT"/>
        </w:rPr>
        <w:br/>
      </w:r>
      <w:r w:rsidRPr="00226436">
        <w:rPr>
          <w:rFonts w:asciiTheme="minorHAnsi" w:hAnsiTheme="minorHAnsi"/>
          <w:b/>
          <w:color w:val="auto"/>
          <w:sz w:val="22"/>
          <w:szCs w:val="22"/>
          <w:lang w:val="it-IT"/>
        </w:rPr>
        <w:t xml:space="preserve">Cosa devo fare se </w:t>
      </w:r>
      <w:r>
        <w:rPr>
          <w:rFonts w:asciiTheme="minorHAnsi" w:hAnsiTheme="minorHAnsi"/>
          <w:b/>
          <w:color w:val="auto"/>
          <w:sz w:val="22"/>
          <w:szCs w:val="22"/>
          <w:lang w:val="it-IT"/>
        </w:rPr>
        <w:t>i miei contatti cambiano mentre sono in lista d’attesa?</w:t>
      </w:r>
    </w:p>
    <w:p w14:paraId="14E70C48" w14:textId="77777777" w:rsidR="00855144" w:rsidRDefault="00B77167" w:rsidP="008E1730">
      <w:pPr>
        <w:pStyle w:val="Default"/>
        <w:spacing w:after="240" w:line="276" w:lineRule="auto"/>
        <w:rPr>
          <w:rFonts w:asciiTheme="minorHAnsi" w:hAnsiTheme="minorHAnsi"/>
          <w:color w:val="auto"/>
          <w:sz w:val="22"/>
          <w:szCs w:val="22"/>
          <w:lang w:val="it-IT"/>
        </w:rPr>
      </w:pPr>
      <w:r>
        <w:rPr>
          <w:rFonts w:asciiTheme="minorHAnsi" w:hAnsiTheme="minorHAnsi"/>
          <w:color w:val="auto"/>
          <w:sz w:val="22"/>
          <w:szCs w:val="22"/>
          <w:lang w:val="it-IT"/>
        </w:rPr>
        <w:t xml:space="preserve">È importante che i vostri contatti siano aggiornati cosicché possiamo contattarvi. </w:t>
      </w:r>
      <w:r w:rsidR="008E1730" w:rsidRPr="00226436">
        <w:rPr>
          <w:rFonts w:asciiTheme="minorHAnsi" w:hAnsiTheme="minorHAnsi"/>
          <w:color w:val="auto"/>
          <w:sz w:val="22"/>
          <w:szCs w:val="22"/>
          <w:lang w:val="it-IT"/>
        </w:rPr>
        <w:t>Vi preghiamo di chiamarci o mandarci un’email nel cas</w:t>
      </w:r>
      <w:r>
        <w:rPr>
          <w:rFonts w:asciiTheme="minorHAnsi" w:hAnsiTheme="minorHAnsi"/>
          <w:color w:val="auto"/>
          <w:sz w:val="22"/>
          <w:szCs w:val="22"/>
          <w:lang w:val="it-IT"/>
        </w:rPr>
        <w:t xml:space="preserve">o in cui i vostri contatti cambino, ad esempio se cambiate casa o </w:t>
      </w:r>
      <w:r w:rsidR="00855144">
        <w:rPr>
          <w:rFonts w:asciiTheme="minorHAnsi" w:hAnsiTheme="minorHAnsi"/>
          <w:color w:val="auto"/>
          <w:sz w:val="22"/>
          <w:szCs w:val="22"/>
          <w:lang w:val="it-IT"/>
        </w:rPr>
        <w:t>numero di telefono</w:t>
      </w:r>
      <w:r w:rsidR="008E1730" w:rsidRPr="00226436">
        <w:rPr>
          <w:rFonts w:asciiTheme="minorHAnsi" w:hAnsiTheme="minorHAnsi"/>
          <w:color w:val="auto"/>
          <w:sz w:val="22"/>
          <w:szCs w:val="22"/>
          <w:lang w:val="it-IT"/>
        </w:rPr>
        <w:t xml:space="preserve">. </w:t>
      </w:r>
    </w:p>
    <w:p w14:paraId="375CC3E7" w14:textId="73770C8B" w:rsidR="008E1730" w:rsidRPr="00226436" w:rsidRDefault="00855144" w:rsidP="008E1730">
      <w:pPr>
        <w:pStyle w:val="Default"/>
        <w:spacing w:after="240" w:line="276" w:lineRule="auto"/>
        <w:rPr>
          <w:rFonts w:asciiTheme="minorHAnsi" w:hAnsiTheme="minorHAnsi"/>
          <w:color w:val="auto"/>
          <w:sz w:val="22"/>
          <w:szCs w:val="22"/>
          <w:lang w:val="it-IT"/>
        </w:rPr>
      </w:pPr>
      <w:r w:rsidRPr="00226436">
        <w:rPr>
          <w:rFonts w:asciiTheme="minorHAnsi" w:hAnsiTheme="minorHAnsi"/>
          <w:b/>
          <w:color w:val="auto"/>
          <w:sz w:val="22"/>
          <w:szCs w:val="22"/>
          <w:lang w:val="it-IT"/>
        </w:rPr>
        <w:t>Cosa devo fare se</w:t>
      </w:r>
      <w:r>
        <w:rPr>
          <w:rFonts w:asciiTheme="minorHAnsi" w:hAnsiTheme="minorHAnsi"/>
          <w:b/>
          <w:color w:val="auto"/>
          <w:sz w:val="22"/>
          <w:szCs w:val="22"/>
          <w:lang w:val="it-IT"/>
        </w:rPr>
        <w:t xml:space="preserve"> cambio medico di base (GP)?</w:t>
      </w:r>
      <w:r>
        <w:rPr>
          <w:rFonts w:asciiTheme="minorHAnsi" w:hAnsiTheme="minorHAnsi"/>
          <w:color w:val="auto"/>
          <w:sz w:val="22"/>
          <w:szCs w:val="22"/>
          <w:lang w:val="it-IT"/>
        </w:rPr>
        <w:br/>
        <w:t xml:space="preserve">Abbiamo anche </w:t>
      </w:r>
      <w:r w:rsidR="008E1730" w:rsidRPr="00226436">
        <w:rPr>
          <w:rFonts w:asciiTheme="minorHAnsi" w:hAnsiTheme="minorHAnsi"/>
          <w:color w:val="auto"/>
          <w:sz w:val="22"/>
          <w:szCs w:val="22"/>
          <w:lang w:val="it-IT"/>
        </w:rPr>
        <w:t>bisogno dei contatt</w:t>
      </w:r>
      <w:r>
        <w:rPr>
          <w:rFonts w:asciiTheme="minorHAnsi" w:hAnsiTheme="minorHAnsi"/>
          <w:color w:val="auto"/>
          <w:sz w:val="22"/>
          <w:szCs w:val="22"/>
          <w:lang w:val="it-IT"/>
        </w:rPr>
        <w:t>i del vostro medico di base</w:t>
      </w:r>
      <w:r w:rsidR="008E1730" w:rsidRPr="00226436">
        <w:rPr>
          <w:rFonts w:asciiTheme="minorHAnsi" w:hAnsiTheme="minorHAnsi"/>
          <w:color w:val="auto"/>
          <w:sz w:val="22"/>
          <w:szCs w:val="22"/>
          <w:lang w:val="it-IT"/>
        </w:rPr>
        <w:t xml:space="preserve"> per potergli mandare informazioni sulle vostre cure.  </w:t>
      </w:r>
      <w:r>
        <w:rPr>
          <w:rFonts w:asciiTheme="minorHAnsi" w:hAnsiTheme="minorHAnsi"/>
          <w:color w:val="auto"/>
          <w:sz w:val="22"/>
          <w:szCs w:val="22"/>
          <w:lang w:val="it-IT"/>
        </w:rPr>
        <w:br/>
        <w:t>Vi preghiamo di farci sapere se cambiate medico di base mentre siete in lista d’attesa.</w:t>
      </w:r>
    </w:p>
    <w:p w14:paraId="0B37728E" w14:textId="77777777" w:rsidR="00C568A3" w:rsidRDefault="00C568A3" w:rsidP="00917564">
      <w:pPr>
        <w:pStyle w:val="Default"/>
        <w:spacing w:after="240" w:line="264" w:lineRule="auto"/>
        <w:rPr>
          <w:rFonts w:ascii="Calibri" w:hAnsi="Calibri"/>
          <w:color w:val="auto"/>
          <w:sz w:val="22"/>
          <w:szCs w:val="22"/>
          <w:lang w:val="it-IT"/>
        </w:rPr>
      </w:pPr>
      <w:r>
        <w:rPr>
          <w:rFonts w:ascii="Calibri" w:hAnsi="Calibri"/>
          <w:b/>
          <w:color w:val="auto"/>
          <w:sz w:val="22"/>
          <w:szCs w:val="22"/>
          <w:lang w:val="it-IT"/>
        </w:rPr>
        <w:t>Cosa devo fare se ho bisogno di assistenza?</w:t>
      </w:r>
      <w:r>
        <w:rPr>
          <w:rFonts w:ascii="Calibri" w:hAnsi="Calibri"/>
          <w:b/>
          <w:color w:val="auto"/>
          <w:sz w:val="22"/>
          <w:szCs w:val="22"/>
          <w:lang w:val="it-IT"/>
        </w:rPr>
        <w:br/>
      </w:r>
      <w:r>
        <w:rPr>
          <w:rFonts w:ascii="Calibri" w:hAnsi="Calibri"/>
          <w:color w:val="auto"/>
          <w:sz w:val="22"/>
          <w:szCs w:val="22"/>
          <w:lang w:val="it-IT"/>
        </w:rPr>
        <w:t>Vi preghiamo di informarci qualora:</w:t>
      </w:r>
      <w:r>
        <w:rPr>
          <w:rFonts w:ascii="Calibri" w:hAnsi="Calibri"/>
          <w:color w:val="auto"/>
          <w:sz w:val="22"/>
          <w:szCs w:val="22"/>
          <w:lang w:val="it-IT"/>
        </w:rPr>
        <w:br/>
        <w:t>- abbiate una disabilità</w:t>
      </w:r>
      <w:r>
        <w:rPr>
          <w:rFonts w:ascii="Calibri" w:hAnsi="Calibri"/>
          <w:color w:val="auto"/>
          <w:sz w:val="22"/>
          <w:szCs w:val="22"/>
          <w:lang w:val="it-IT"/>
        </w:rPr>
        <w:br/>
        <w:t>- abbiate bisogno di un interprete o di altro supporto culturale</w:t>
      </w:r>
      <w:r>
        <w:rPr>
          <w:rFonts w:ascii="Calibri" w:hAnsi="Calibri"/>
          <w:color w:val="auto"/>
          <w:sz w:val="22"/>
          <w:szCs w:val="22"/>
          <w:lang w:val="it-IT"/>
        </w:rPr>
        <w:br/>
        <w:t>- necessitiate assistenza con gli spostamenti</w:t>
      </w:r>
    </w:p>
    <w:p w14:paraId="4BACBBE2" w14:textId="77777777" w:rsidR="00C568A3" w:rsidRDefault="00C568A3" w:rsidP="00C568A3">
      <w:pPr>
        <w:pStyle w:val="Default"/>
        <w:spacing w:line="264" w:lineRule="auto"/>
        <w:rPr>
          <w:rFonts w:ascii="Calibri" w:hAnsi="Calibri" w:cs="Calibri"/>
          <w:color w:val="auto"/>
          <w:sz w:val="22"/>
          <w:szCs w:val="22"/>
          <w:lang w:val="it-IT"/>
        </w:rPr>
      </w:pPr>
      <w:r>
        <w:rPr>
          <w:rFonts w:ascii="Calibri" w:hAnsi="Calibri" w:cs="Calibri"/>
          <w:color w:val="auto"/>
          <w:sz w:val="22"/>
          <w:szCs w:val="22"/>
          <w:lang w:val="it-IT"/>
        </w:rPr>
        <w:t xml:space="preserve">Le informazioni riguardanti le vostre cure verranno condivise con il vostro medico </w:t>
      </w:r>
      <w:r w:rsidRPr="00F80D5C">
        <w:rPr>
          <w:rFonts w:ascii="Calibri" w:hAnsi="Calibri"/>
          <w:color w:val="auto"/>
          <w:sz w:val="22"/>
          <w:szCs w:val="22"/>
          <w:lang w:val="it-IT"/>
        </w:rPr>
        <w:t xml:space="preserve">di base </w:t>
      </w:r>
      <w:r>
        <w:rPr>
          <w:rFonts w:ascii="Calibri" w:hAnsi="Calibri"/>
          <w:color w:val="auto"/>
          <w:sz w:val="22"/>
          <w:szCs w:val="22"/>
          <w:lang w:val="it-IT"/>
        </w:rPr>
        <w:t xml:space="preserve">e con altri </w:t>
      </w:r>
    </w:p>
    <w:p w14:paraId="48350F5C" w14:textId="6096B67F" w:rsidR="00917564" w:rsidRPr="00C568A3" w:rsidRDefault="00C568A3" w:rsidP="00C568A3">
      <w:pPr>
        <w:pStyle w:val="Default"/>
        <w:spacing w:line="264" w:lineRule="auto"/>
        <w:rPr>
          <w:rFonts w:ascii="Calibri" w:hAnsi="Calibri" w:cs="Calibri"/>
          <w:color w:val="auto"/>
          <w:sz w:val="22"/>
          <w:szCs w:val="22"/>
          <w:lang w:val="it-IT"/>
        </w:rPr>
      </w:pPr>
      <w:r>
        <w:rPr>
          <w:rFonts w:ascii="Calibri" w:hAnsi="Calibri"/>
          <w:color w:val="auto"/>
          <w:sz w:val="22"/>
          <w:szCs w:val="22"/>
          <w:lang w:val="it-IT"/>
        </w:rPr>
        <w:t xml:space="preserve">operatori </w:t>
      </w:r>
      <w:r w:rsidRPr="00F80D5C">
        <w:rPr>
          <w:rFonts w:ascii="Calibri" w:hAnsi="Calibri"/>
          <w:color w:val="auto"/>
          <w:sz w:val="22"/>
          <w:szCs w:val="22"/>
          <w:lang w:val="it-IT"/>
        </w:rPr>
        <w:t xml:space="preserve">sanitari </w:t>
      </w:r>
      <w:r>
        <w:rPr>
          <w:rFonts w:ascii="Calibri" w:hAnsi="Calibri" w:cs="Calibri"/>
          <w:color w:val="auto"/>
          <w:sz w:val="22"/>
          <w:szCs w:val="22"/>
          <w:lang w:val="it-IT"/>
        </w:rPr>
        <w:t>coinvolti nelle vostre cure.</w:t>
      </w:r>
      <w:r w:rsidR="00917564" w:rsidRPr="00226436">
        <w:rPr>
          <w:rFonts w:ascii="Calibri" w:hAnsi="Calibri"/>
          <w:color w:val="auto"/>
          <w:sz w:val="22"/>
          <w:szCs w:val="22"/>
          <w:lang w:val="it-IT" w:eastAsia="en-US"/>
        </w:rPr>
        <w:t xml:space="preserve"> </w:t>
      </w:r>
    </w:p>
    <w:sectPr w:rsidR="00917564" w:rsidRPr="00C568A3" w:rsidSect="000964B2">
      <w:headerReference w:type="default" r:id="rId10"/>
      <w:footerReference w:type="default" r:id="rId11"/>
      <w:pgSz w:w="11907" w:h="16839" w:code="9"/>
      <w:pgMar w:top="1418" w:right="1134" w:bottom="709" w:left="1134" w:header="709" w:footer="1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50450F" w14:textId="77777777" w:rsidR="00D43FA1" w:rsidRDefault="00D43FA1" w:rsidP="006B1D98">
      <w:r>
        <w:separator/>
      </w:r>
    </w:p>
  </w:endnote>
  <w:endnote w:type="continuationSeparator" w:id="0">
    <w:p w14:paraId="32532ED3" w14:textId="77777777" w:rsidR="00D43FA1" w:rsidRDefault="00D43FA1" w:rsidP="006B1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80C95" w14:textId="77777777" w:rsidR="000964B2" w:rsidRPr="008E5359" w:rsidRDefault="000964B2" w:rsidP="000964B2">
    <w:pPr>
      <w:pStyle w:val="Footer"/>
      <w:tabs>
        <w:tab w:val="clear" w:pos="9026"/>
        <w:tab w:val="left" w:pos="-567"/>
        <w:tab w:val="left" w:pos="705"/>
        <w:tab w:val="right" w:pos="9639"/>
      </w:tabs>
      <w:rPr>
        <w:rFonts w:ascii="Arial" w:hAnsi="Arial" w:cs="Arial"/>
        <w:color w:val="000000"/>
        <w:sz w:val="18"/>
        <w:szCs w:val="18"/>
        <w:shd w:val="clear" w:color="auto" w:fill="FFFFFF"/>
        <w:lang w:val="it-IT"/>
      </w:rPr>
    </w:pPr>
    <w:r w:rsidRPr="008E5359">
      <w:rPr>
        <w:rFonts w:ascii="Arial" w:hAnsi="Arial" w:cs="Arial"/>
        <w:color w:val="000000"/>
        <w:sz w:val="18"/>
        <w:szCs w:val="18"/>
        <w:shd w:val="clear" w:color="auto" w:fill="FFFFFF"/>
        <w:lang w:val="it-IT"/>
      </w:rPr>
      <w:t xml:space="preserve">Queste informazioni sono fornite dal governo del Victoria </w:t>
    </w:r>
  </w:p>
  <w:p w14:paraId="4A277E34" w14:textId="77777777" w:rsidR="000964B2" w:rsidRPr="00AC7993" w:rsidRDefault="000964B2" w:rsidP="000964B2">
    <w:pPr>
      <w:pStyle w:val="Footer"/>
    </w:pPr>
    <w:proofErr w:type="spellStart"/>
    <w:r>
      <w:rPr>
        <w:rFonts w:ascii="Arial" w:hAnsi="Arial" w:cs="Arial"/>
        <w:sz w:val="18"/>
        <w:szCs w:val="18"/>
      </w:rPr>
      <w:t>Pubblicato</w:t>
    </w:r>
    <w:proofErr w:type="spellEnd"/>
    <w:r>
      <w:rPr>
        <w:rFonts w:ascii="Arial" w:hAnsi="Arial" w:cs="Arial"/>
        <w:sz w:val="18"/>
        <w:szCs w:val="18"/>
      </w:rPr>
      <w:t xml:space="preserve"> </w:t>
    </w:r>
    <w:proofErr w:type="spellStart"/>
    <w:r>
      <w:rPr>
        <w:rFonts w:ascii="Arial" w:hAnsi="Arial" w:cs="Arial"/>
        <w:sz w:val="18"/>
        <w:szCs w:val="18"/>
      </w:rPr>
      <w:t>settembre</w:t>
    </w:r>
    <w:proofErr w:type="spellEnd"/>
    <w:r w:rsidRPr="002B207D">
      <w:rPr>
        <w:rFonts w:ascii="Arial" w:hAnsi="Arial" w:cs="Arial"/>
        <w:sz w:val="18"/>
        <w:szCs w:val="18"/>
      </w:rPr>
      <w:t xml:space="preserve"> 2019</w:t>
    </w:r>
  </w:p>
  <w:p w14:paraId="6AA6D554" w14:textId="2A266907" w:rsidR="00B77167" w:rsidRPr="000964B2" w:rsidRDefault="00B77167" w:rsidP="000964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0A247B" w14:textId="77777777" w:rsidR="00D43FA1" w:rsidRDefault="00D43FA1" w:rsidP="006B1D98">
      <w:r>
        <w:separator/>
      </w:r>
    </w:p>
  </w:footnote>
  <w:footnote w:type="continuationSeparator" w:id="0">
    <w:p w14:paraId="1836A127" w14:textId="77777777" w:rsidR="00D43FA1" w:rsidRDefault="00D43FA1" w:rsidP="006B1D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93FA5" w14:textId="77777777" w:rsidR="00B77167" w:rsidRPr="00DC15C9" w:rsidRDefault="00B77167" w:rsidP="00D3432B">
    <w:pPr>
      <w:pStyle w:val="Header"/>
      <w:tabs>
        <w:tab w:val="left" w:pos="1770"/>
        <w:tab w:val="right" w:pos="9157"/>
      </w:tabs>
      <w:ind w:left="-709"/>
    </w:pP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C1B87"/>
    <w:multiLevelType w:val="hybridMultilevel"/>
    <w:tmpl w:val="404C297A"/>
    <w:lvl w:ilvl="0" w:tplc="25CC586A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531CDC"/>
    <w:multiLevelType w:val="hybridMultilevel"/>
    <w:tmpl w:val="A3382114"/>
    <w:lvl w:ilvl="0" w:tplc="0C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sz w:val="20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871626F"/>
    <w:multiLevelType w:val="hybridMultilevel"/>
    <w:tmpl w:val="F05458A0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A6013F"/>
    <w:multiLevelType w:val="hybridMultilevel"/>
    <w:tmpl w:val="09C2C43C"/>
    <w:lvl w:ilvl="0" w:tplc="2A9E6BE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627D4D"/>
    <w:multiLevelType w:val="hybridMultilevel"/>
    <w:tmpl w:val="BDAE69A6"/>
    <w:lvl w:ilvl="0" w:tplc="2A9E6BE0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D0148E1"/>
    <w:multiLevelType w:val="hybridMultilevel"/>
    <w:tmpl w:val="65FAC706"/>
    <w:lvl w:ilvl="0" w:tplc="390C132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E1174B6"/>
    <w:multiLevelType w:val="hybridMultilevel"/>
    <w:tmpl w:val="7AC2D20E"/>
    <w:lvl w:ilvl="0" w:tplc="D604FE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1966BE"/>
    <w:multiLevelType w:val="hybridMultilevel"/>
    <w:tmpl w:val="A47E2502"/>
    <w:lvl w:ilvl="0" w:tplc="2A9E6BE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D760A5"/>
    <w:multiLevelType w:val="hybridMultilevel"/>
    <w:tmpl w:val="AA5AAE26"/>
    <w:lvl w:ilvl="0" w:tplc="2A9E6BE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131A11"/>
    <w:multiLevelType w:val="hybridMultilevel"/>
    <w:tmpl w:val="3DF0A534"/>
    <w:lvl w:ilvl="0" w:tplc="6396E356">
      <w:start w:val="1"/>
      <w:numFmt w:val="bullet"/>
      <w:pStyle w:val="DotpointsL2"/>
      <w:lvlText w:val=""/>
      <w:lvlJc w:val="left"/>
      <w:pPr>
        <w:ind w:left="720" w:hanging="360"/>
      </w:pPr>
      <w:rPr>
        <w:rFonts w:ascii="Symbol" w:hAnsi="Symbol" w:hint="default"/>
        <w:sz w:val="18"/>
      </w:rPr>
    </w:lvl>
    <w:lvl w:ilvl="1" w:tplc="F7D8B3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sz w:val="18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AD6590"/>
    <w:multiLevelType w:val="hybridMultilevel"/>
    <w:tmpl w:val="ECC62D48"/>
    <w:lvl w:ilvl="0" w:tplc="13B6AEEC">
      <w:start w:val="1"/>
      <w:numFmt w:val="bullet"/>
      <w:pStyle w:val="Dotpoints"/>
      <w:lvlText w:val=""/>
      <w:lvlJc w:val="left"/>
      <w:pPr>
        <w:ind w:left="360" w:hanging="360"/>
      </w:pPr>
      <w:rPr>
        <w:rFonts w:ascii="Symbol" w:hAnsi="Symbol" w:hint="default"/>
        <w:sz w:val="18"/>
      </w:rPr>
    </w:lvl>
    <w:lvl w:ilvl="1" w:tplc="6CC8B384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9"/>
  </w:num>
  <w:num w:numId="3">
    <w:abstractNumId w:val="6"/>
  </w:num>
  <w:num w:numId="4">
    <w:abstractNumId w:val="5"/>
  </w:num>
  <w:num w:numId="5">
    <w:abstractNumId w:val="1"/>
  </w:num>
  <w:num w:numId="6">
    <w:abstractNumId w:val="2"/>
  </w:num>
  <w:num w:numId="7">
    <w:abstractNumId w:val="8"/>
  </w:num>
  <w:num w:numId="8">
    <w:abstractNumId w:val="3"/>
  </w:num>
  <w:num w:numId="9">
    <w:abstractNumId w:val="4"/>
  </w:num>
  <w:num w:numId="10">
    <w:abstractNumId w:val="7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768C"/>
    <w:rsid w:val="00005A02"/>
    <w:rsid w:val="00012CAE"/>
    <w:rsid w:val="00030C11"/>
    <w:rsid w:val="00036E0B"/>
    <w:rsid w:val="000513CB"/>
    <w:rsid w:val="000678EB"/>
    <w:rsid w:val="00087732"/>
    <w:rsid w:val="00091296"/>
    <w:rsid w:val="000964B2"/>
    <w:rsid w:val="000967D6"/>
    <w:rsid w:val="000A7541"/>
    <w:rsid w:val="000A7DC2"/>
    <w:rsid w:val="000B3510"/>
    <w:rsid w:val="000D2F4F"/>
    <w:rsid w:val="000F4184"/>
    <w:rsid w:val="000F474B"/>
    <w:rsid w:val="000F6A0B"/>
    <w:rsid w:val="00111343"/>
    <w:rsid w:val="001247A6"/>
    <w:rsid w:val="00147E42"/>
    <w:rsid w:val="00164473"/>
    <w:rsid w:val="001970CA"/>
    <w:rsid w:val="001A114F"/>
    <w:rsid w:val="001C14AD"/>
    <w:rsid w:val="001C6065"/>
    <w:rsid w:val="001E3673"/>
    <w:rsid w:val="001E49D6"/>
    <w:rsid w:val="001E7F64"/>
    <w:rsid w:val="002222A3"/>
    <w:rsid w:val="00226436"/>
    <w:rsid w:val="00235785"/>
    <w:rsid w:val="00247DAB"/>
    <w:rsid w:val="00250F54"/>
    <w:rsid w:val="00275DB0"/>
    <w:rsid w:val="00295931"/>
    <w:rsid w:val="002C4A9D"/>
    <w:rsid w:val="002D4FA5"/>
    <w:rsid w:val="002D5C40"/>
    <w:rsid w:val="002E03D4"/>
    <w:rsid w:val="002F5F5A"/>
    <w:rsid w:val="00302DC1"/>
    <w:rsid w:val="00303348"/>
    <w:rsid w:val="00343AD0"/>
    <w:rsid w:val="00363B99"/>
    <w:rsid w:val="00396A9F"/>
    <w:rsid w:val="003E5373"/>
    <w:rsid w:val="00430FDD"/>
    <w:rsid w:val="00450DC6"/>
    <w:rsid w:val="0047011B"/>
    <w:rsid w:val="004756C2"/>
    <w:rsid w:val="00486C4B"/>
    <w:rsid w:val="00491AC8"/>
    <w:rsid w:val="004940CD"/>
    <w:rsid w:val="0049507B"/>
    <w:rsid w:val="004B4FA6"/>
    <w:rsid w:val="004C4956"/>
    <w:rsid w:val="004F25AD"/>
    <w:rsid w:val="004F70C6"/>
    <w:rsid w:val="0050137C"/>
    <w:rsid w:val="0050254D"/>
    <w:rsid w:val="005418AB"/>
    <w:rsid w:val="0056044B"/>
    <w:rsid w:val="005838AD"/>
    <w:rsid w:val="0059121F"/>
    <w:rsid w:val="005A19E9"/>
    <w:rsid w:val="005B072C"/>
    <w:rsid w:val="005C617C"/>
    <w:rsid w:val="005D0E94"/>
    <w:rsid w:val="00607FA6"/>
    <w:rsid w:val="006255BE"/>
    <w:rsid w:val="00633425"/>
    <w:rsid w:val="00641338"/>
    <w:rsid w:val="0065680D"/>
    <w:rsid w:val="00660A4B"/>
    <w:rsid w:val="00661891"/>
    <w:rsid w:val="00683ED5"/>
    <w:rsid w:val="00686EEF"/>
    <w:rsid w:val="006A5AA6"/>
    <w:rsid w:val="006A61E0"/>
    <w:rsid w:val="006B1D98"/>
    <w:rsid w:val="006D768C"/>
    <w:rsid w:val="0070509E"/>
    <w:rsid w:val="007117D7"/>
    <w:rsid w:val="00712069"/>
    <w:rsid w:val="00712F83"/>
    <w:rsid w:val="007344DD"/>
    <w:rsid w:val="00734DBD"/>
    <w:rsid w:val="00736F0C"/>
    <w:rsid w:val="0075284C"/>
    <w:rsid w:val="00764367"/>
    <w:rsid w:val="007B6831"/>
    <w:rsid w:val="007E4799"/>
    <w:rsid w:val="008070AD"/>
    <w:rsid w:val="008149A9"/>
    <w:rsid w:val="00826722"/>
    <w:rsid w:val="0082772D"/>
    <w:rsid w:val="00846E08"/>
    <w:rsid w:val="0085392E"/>
    <w:rsid w:val="00855144"/>
    <w:rsid w:val="00863C55"/>
    <w:rsid w:val="00881C31"/>
    <w:rsid w:val="0089475C"/>
    <w:rsid w:val="008B0317"/>
    <w:rsid w:val="008B4C4A"/>
    <w:rsid w:val="008C2A09"/>
    <w:rsid w:val="008C386E"/>
    <w:rsid w:val="008E1730"/>
    <w:rsid w:val="008E5359"/>
    <w:rsid w:val="00917564"/>
    <w:rsid w:val="009228AE"/>
    <w:rsid w:val="00927AD6"/>
    <w:rsid w:val="00936065"/>
    <w:rsid w:val="00945661"/>
    <w:rsid w:val="00951C6C"/>
    <w:rsid w:val="00993F4D"/>
    <w:rsid w:val="0099464F"/>
    <w:rsid w:val="009A09CA"/>
    <w:rsid w:val="009A2F06"/>
    <w:rsid w:val="009E45D7"/>
    <w:rsid w:val="009F13DD"/>
    <w:rsid w:val="00A21164"/>
    <w:rsid w:val="00A22788"/>
    <w:rsid w:val="00A26E97"/>
    <w:rsid w:val="00A31CE6"/>
    <w:rsid w:val="00A91915"/>
    <w:rsid w:val="00A95A7F"/>
    <w:rsid w:val="00AF46DB"/>
    <w:rsid w:val="00B16B45"/>
    <w:rsid w:val="00B51079"/>
    <w:rsid w:val="00B65D60"/>
    <w:rsid w:val="00B703F1"/>
    <w:rsid w:val="00B747F3"/>
    <w:rsid w:val="00B77167"/>
    <w:rsid w:val="00B806F2"/>
    <w:rsid w:val="00B87629"/>
    <w:rsid w:val="00BA38C3"/>
    <w:rsid w:val="00BC45F9"/>
    <w:rsid w:val="00BD0AC6"/>
    <w:rsid w:val="00BD1D3A"/>
    <w:rsid w:val="00BD3536"/>
    <w:rsid w:val="00C15990"/>
    <w:rsid w:val="00C34AE7"/>
    <w:rsid w:val="00C568A3"/>
    <w:rsid w:val="00C63D28"/>
    <w:rsid w:val="00C66B53"/>
    <w:rsid w:val="00C8239A"/>
    <w:rsid w:val="00CA12DC"/>
    <w:rsid w:val="00CA5A47"/>
    <w:rsid w:val="00CB2B8C"/>
    <w:rsid w:val="00CB3D4C"/>
    <w:rsid w:val="00CF03FA"/>
    <w:rsid w:val="00D3432B"/>
    <w:rsid w:val="00D43FA1"/>
    <w:rsid w:val="00D64838"/>
    <w:rsid w:val="00D7281A"/>
    <w:rsid w:val="00D75FDD"/>
    <w:rsid w:val="00D94B66"/>
    <w:rsid w:val="00D966DA"/>
    <w:rsid w:val="00DB143A"/>
    <w:rsid w:val="00DB4F52"/>
    <w:rsid w:val="00DC15C9"/>
    <w:rsid w:val="00E25CE7"/>
    <w:rsid w:val="00E30C50"/>
    <w:rsid w:val="00E62D14"/>
    <w:rsid w:val="00E80B28"/>
    <w:rsid w:val="00ED19C1"/>
    <w:rsid w:val="00F21CD3"/>
    <w:rsid w:val="00F266B1"/>
    <w:rsid w:val="00F500CC"/>
    <w:rsid w:val="00FB3407"/>
    <w:rsid w:val="00FB5F18"/>
    <w:rsid w:val="00FC252D"/>
    <w:rsid w:val="00FE4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3CA4FC75"/>
  <w15:docId w15:val="{358EB9D2-87DC-453D-9839-EFF65CFC2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50F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otpoints">
    <w:name w:val="Dot points"/>
    <w:basedOn w:val="ListParagraph"/>
    <w:qFormat/>
    <w:rsid w:val="00FB5F18"/>
    <w:pPr>
      <w:numPr>
        <w:numId w:val="1"/>
      </w:numPr>
    </w:pPr>
    <w:rPr>
      <w:rFonts w:asciiTheme="minorHAnsi" w:hAnsiTheme="minorHAnsi" w:cstheme="minorHAnsi"/>
    </w:rPr>
  </w:style>
  <w:style w:type="paragraph" w:styleId="ListParagraph">
    <w:name w:val="List Paragraph"/>
    <w:basedOn w:val="Normal"/>
    <w:uiPriority w:val="34"/>
    <w:qFormat/>
    <w:rsid w:val="00FB5F18"/>
    <w:pPr>
      <w:ind w:left="720"/>
      <w:contextualSpacing/>
    </w:pPr>
  </w:style>
  <w:style w:type="paragraph" w:customStyle="1" w:styleId="DotpointsL2">
    <w:name w:val="Dot points L2"/>
    <w:basedOn w:val="Dotpoints"/>
    <w:qFormat/>
    <w:rsid w:val="00FB5F18"/>
    <w:pPr>
      <w:numPr>
        <w:numId w:val="2"/>
      </w:numPr>
    </w:pPr>
  </w:style>
  <w:style w:type="paragraph" w:styleId="Header">
    <w:name w:val="header"/>
    <w:basedOn w:val="Normal"/>
    <w:link w:val="HeaderChar"/>
    <w:rsid w:val="006B1D9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6B1D98"/>
  </w:style>
  <w:style w:type="paragraph" w:styleId="Footer">
    <w:name w:val="footer"/>
    <w:basedOn w:val="Normal"/>
    <w:link w:val="FooterChar"/>
    <w:rsid w:val="006B1D9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6B1D98"/>
  </w:style>
  <w:style w:type="paragraph" w:customStyle="1" w:styleId="Default">
    <w:name w:val="Default"/>
    <w:rsid w:val="006B1D9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rsid w:val="006B1D9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rsid w:val="001E49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E49D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FB3407"/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8C2A09"/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unhideWhenUsed/>
    <w:rsid w:val="007E479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7E479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7E47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E47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E4799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4F70C6"/>
    <w:pPr>
      <w:spacing w:before="100" w:beforeAutospacing="1" w:after="100" w:afterAutospacing="1"/>
    </w:pPr>
    <w:rPr>
      <w:rFonts w:ascii="Times New Roman" w:eastAsiaTheme="minorHAnsi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F70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70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9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55c61be-20eb-44f1-9abe-632e5f5e69e3">
      <UserInfo>
        <DisplayName/>
        <AccountId xsi:nil="true"/>
        <AccountType/>
      </UserInfo>
    </SharedWithUsers>
    <lcf76f155ced4ddcb4097134ff3c332f xmlns="f4ec252d-93f6-4990-a001-67d52323a84f">
      <Terms xmlns="http://schemas.microsoft.com/office/infopath/2007/PartnerControls"/>
    </lcf76f155ced4ddcb4097134ff3c332f>
    <TaxCatchAll xmlns="655c61be-20eb-44f1-9abe-632e5f5e69e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BC7B5326611A489399C0135DD21E4E" ma:contentTypeVersion="10" ma:contentTypeDescription="Create a new document." ma:contentTypeScope="" ma:versionID="7b642df5961051b29d6e31822f32e7e7">
  <xsd:schema xmlns:xsd="http://www.w3.org/2001/XMLSchema" xmlns:xs="http://www.w3.org/2001/XMLSchema" xmlns:p="http://schemas.microsoft.com/office/2006/metadata/properties" xmlns:ns2="f4ec252d-93f6-4990-a001-67d52323a84f" xmlns:ns3="655c61be-20eb-44f1-9abe-632e5f5e69e3" targetNamespace="http://schemas.microsoft.com/office/2006/metadata/properties" ma:root="true" ma:fieldsID="7b43de522e6b71e1871d4dacdf43cff1" ns2:_="" ns3:_="">
    <xsd:import namespace="f4ec252d-93f6-4990-a001-67d52323a84f"/>
    <xsd:import namespace="655c61be-20eb-44f1-9abe-632e5f5e69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ec252d-93f6-4990-a001-67d52323a8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5c61be-20eb-44f1-9abe-632e5f5e69e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5605910-dc2b-47b1-a663-c4d6b8d35ec8}" ma:internalName="TaxCatchAll" ma:showField="CatchAllData" ma:web="655c61be-20eb-44f1-9abe-632e5f5e69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99EF0C9-A60B-4F3D-82D3-5F38D9AF78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B9A1490-E14C-40B9-B232-3BD5A783024E}">
  <ds:schemaRefs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04ed2268-8bc4-43a2-995d-d63598678b97"/>
    <ds:schemaRef ds:uri="http://schemas.microsoft.com/office/2006/documentManagement/types"/>
    <ds:schemaRef ds:uri="6060adbb-d777-4224-ba8a-6d2bd1ccbbcc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A69A7E1-37CF-4751-8C23-3208D1B1332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About wait lists information sheet Italian</vt:lpstr>
    </vt:vector>
  </TitlesOfParts>
  <Company>Victorian Government, Department of Health</Company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About wait lists information sheet Italian</dc:title>
  <dc:creator>Department of Health</dc:creator>
  <cp:lastModifiedBy>Karen O'Leary (Health)</cp:lastModifiedBy>
  <cp:revision>2</cp:revision>
  <cp:lastPrinted>2019-03-12T03:18:00Z</cp:lastPrinted>
  <dcterms:created xsi:type="dcterms:W3CDTF">2022-11-23T23:37:00Z</dcterms:created>
  <dcterms:modified xsi:type="dcterms:W3CDTF">2022-11-23T23:37:00Z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3e908511-c5a1-4428-a444-a9eae6c3c7a0</vt:lpwstr>
  </property>
  <property fmtid="{D5CDD505-2E9C-101B-9397-08002B2CF9AE}" pid="3" name="PSPFClassification">
    <vt:lpwstr>Do Not Mark</vt:lpwstr>
  </property>
  <property fmtid="{D5CDD505-2E9C-101B-9397-08002B2CF9AE}" pid="4" name="ContentTypeId">
    <vt:lpwstr>0x010100B8BC7B5326611A489399C0135DD21E4E</vt:lpwstr>
  </property>
  <property fmtid="{D5CDD505-2E9C-101B-9397-08002B2CF9AE}" pid="5" name="Order">
    <vt:r8>792200</vt:r8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TriggerFlowInfo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MSIP_Label_3d6aa9fe-4ab7-4a7c-8e39-ccc0b3ffed53_Enabled">
    <vt:lpwstr>true</vt:lpwstr>
  </property>
  <property fmtid="{D5CDD505-2E9C-101B-9397-08002B2CF9AE}" pid="13" name="MSIP_Label_3d6aa9fe-4ab7-4a7c-8e39-ccc0b3ffed53_SetDate">
    <vt:lpwstr>2022-11-13T22:34:40Z</vt:lpwstr>
  </property>
  <property fmtid="{D5CDD505-2E9C-101B-9397-08002B2CF9AE}" pid="14" name="MSIP_Label_3d6aa9fe-4ab7-4a7c-8e39-ccc0b3ffed53_Method">
    <vt:lpwstr>Privileged</vt:lpwstr>
  </property>
  <property fmtid="{D5CDD505-2E9C-101B-9397-08002B2CF9AE}" pid="15" name="MSIP_Label_3d6aa9fe-4ab7-4a7c-8e39-ccc0b3ffed53_Name">
    <vt:lpwstr>3d6aa9fe-4ab7-4a7c-8e39-ccc0b3ffed53</vt:lpwstr>
  </property>
  <property fmtid="{D5CDD505-2E9C-101B-9397-08002B2CF9AE}" pid="16" name="MSIP_Label_3d6aa9fe-4ab7-4a7c-8e39-ccc0b3ffed53_SiteId">
    <vt:lpwstr>c0e0601f-0fac-449c-9c88-a104c4eb9f28</vt:lpwstr>
  </property>
  <property fmtid="{D5CDD505-2E9C-101B-9397-08002B2CF9AE}" pid="17" name="MSIP_Label_3d6aa9fe-4ab7-4a7c-8e39-ccc0b3ffed53_ActionId">
    <vt:lpwstr>72d8d062-b63e-446b-89ff-e9314c79de16</vt:lpwstr>
  </property>
  <property fmtid="{D5CDD505-2E9C-101B-9397-08002B2CF9AE}" pid="18" name="MSIP_Label_3d6aa9fe-4ab7-4a7c-8e39-ccc0b3ffed53_ContentBits">
    <vt:lpwstr>0</vt:lpwstr>
  </property>
  <property fmtid="{D5CDD505-2E9C-101B-9397-08002B2CF9AE}" pid="19" name="_SourceUrl">
    <vt:lpwstr/>
  </property>
  <property fmtid="{D5CDD505-2E9C-101B-9397-08002B2CF9AE}" pid="20" name="_SharedFileIndex">
    <vt:lpwstr/>
  </property>
  <property fmtid="{D5CDD505-2E9C-101B-9397-08002B2CF9AE}" pid="21" name="MediaServiceImageTags">
    <vt:lpwstr/>
  </property>
</Properties>
</file>