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ADF3D"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268A5F94" wp14:editId="258165E4">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FA2F7EE"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445492F" w14:textId="77777777" w:rsidTr="38F9D46E">
        <w:trPr>
          <w:trHeight w:val="622"/>
        </w:trPr>
        <w:tc>
          <w:tcPr>
            <w:tcW w:w="10348" w:type="dxa"/>
            <w:tcMar>
              <w:top w:w="1531" w:type="dxa"/>
              <w:left w:w="0" w:type="dxa"/>
              <w:right w:w="0" w:type="dxa"/>
            </w:tcMar>
          </w:tcPr>
          <w:p w14:paraId="2A0E5E52" w14:textId="6BE2FB2B" w:rsidR="003B5733" w:rsidRPr="003B5733" w:rsidRDefault="002B0539" w:rsidP="003B5733">
            <w:pPr>
              <w:pStyle w:val="Documenttitle"/>
            </w:pPr>
            <w:r w:rsidRPr="006C4A50">
              <w:t>Self-</w:t>
            </w:r>
            <w:r>
              <w:t>a</w:t>
            </w:r>
            <w:r w:rsidRPr="006C4A50">
              <w:t xml:space="preserve">ssessment </w:t>
            </w:r>
            <w:r>
              <w:t>t</w:t>
            </w:r>
            <w:r w:rsidRPr="006C4A50">
              <w:t xml:space="preserve">ool </w:t>
            </w:r>
            <w:r>
              <w:t>f</w:t>
            </w:r>
            <w:r w:rsidRPr="006C4A50">
              <w:t xml:space="preserve">or </w:t>
            </w:r>
            <w:r>
              <w:t xml:space="preserve">residential </w:t>
            </w:r>
            <w:r w:rsidR="0093726B">
              <w:t>community and disability services</w:t>
            </w:r>
            <w:r w:rsidR="00CF6CA0">
              <w:t>–</w:t>
            </w:r>
            <w:r w:rsidR="00660635">
              <w:t>COVID-19</w:t>
            </w:r>
          </w:p>
        </w:tc>
      </w:tr>
      <w:tr w:rsidR="003B5733" w14:paraId="560FBDF0" w14:textId="77777777" w:rsidTr="38F9D46E">
        <w:tc>
          <w:tcPr>
            <w:tcW w:w="10348" w:type="dxa"/>
          </w:tcPr>
          <w:p w14:paraId="711537EF" w14:textId="52357BA6" w:rsidR="003B5733" w:rsidRPr="00A1389F" w:rsidRDefault="006D748D" w:rsidP="00D73FC1">
            <w:pPr>
              <w:pStyle w:val="Documentsubtitle"/>
              <w:rPr>
                <w:highlight w:val="magenta"/>
              </w:rPr>
            </w:pPr>
            <w:r>
              <w:t>V4</w:t>
            </w:r>
          </w:p>
        </w:tc>
      </w:tr>
      <w:tr w:rsidR="003B5733" w14:paraId="726305CB" w14:textId="77777777" w:rsidTr="38F9D46E">
        <w:tc>
          <w:tcPr>
            <w:tcW w:w="10348" w:type="dxa"/>
          </w:tcPr>
          <w:p w14:paraId="34F6929B" w14:textId="77777777" w:rsidR="003B5733" w:rsidRPr="001E5058" w:rsidRDefault="003537E9" w:rsidP="001E5058">
            <w:pPr>
              <w:pStyle w:val="Bannermarking"/>
            </w:pPr>
            <w:r>
              <w:fldChar w:fldCharType="begin"/>
            </w:r>
            <w:r>
              <w:instrText>FILLIN  "Type the protective marking" \d OFFICIAL \o  \* MERGEFORMAT</w:instrText>
            </w:r>
            <w:r>
              <w:fldChar w:fldCharType="separate"/>
            </w:r>
            <w:r w:rsidR="00A633C9">
              <w:t>OFFICIAL</w:t>
            </w:r>
            <w:r>
              <w:fldChar w:fldCharType="end"/>
            </w:r>
          </w:p>
        </w:tc>
      </w:tr>
    </w:tbl>
    <w:p w14:paraId="2BEB743F" w14:textId="77777777" w:rsidR="00C50C3C" w:rsidRDefault="00C50C3C" w:rsidP="00C50C3C">
      <w:pPr>
        <w:pStyle w:val="FootnoteText"/>
      </w:pPr>
    </w:p>
    <w:p w14:paraId="14ED5C25" w14:textId="2C1F7213" w:rsidR="00465B21" w:rsidRDefault="241862E5" w:rsidP="00465B21">
      <w:pPr>
        <w:pStyle w:val="Heading4"/>
      </w:pPr>
      <w:r>
        <w:t>Revision</w:t>
      </w:r>
      <w:r w:rsidR="00465B21">
        <w:t xml:space="preserve"> history</w:t>
      </w:r>
    </w:p>
    <w:tbl>
      <w:tblPr>
        <w:tblW w:w="10184" w:type="dxa"/>
        <w:tblCellMar>
          <w:left w:w="113" w:type="dxa"/>
          <w:right w:w="0" w:type="dxa"/>
        </w:tblCellMar>
        <w:tblLook w:val="04A0" w:firstRow="1" w:lastRow="0" w:firstColumn="1" w:lastColumn="0" w:noHBand="0" w:noVBand="1"/>
      </w:tblPr>
      <w:tblGrid>
        <w:gridCol w:w="1080"/>
        <w:gridCol w:w="2117"/>
        <w:gridCol w:w="6987"/>
      </w:tblGrid>
      <w:tr w:rsidR="00D509F7" w:rsidRPr="00ED335C" w14:paraId="6A906750" w14:textId="77777777" w:rsidTr="4F1340F8">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F4AFC9" w14:textId="5C1C941F" w:rsidR="00465B21" w:rsidRPr="00ED335C" w:rsidRDefault="2A704CF4" w:rsidP="00D73FC1">
            <w:pPr>
              <w:pStyle w:val="DHHStablecolhead"/>
            </w:pPr>
            <w:r>
              <w:t>Version</w:t>
            </w:r>
          </w:p>
        </w:tc>
        <w:tc>
          <w:tcPr>
            <w:tcW w:w="2117" w:type="dxa"/>
            <w:tcBorders>
              <w:top w:val="single" w:sz="4" w:space="0" w:color="auto"/>
              <w:left w:val="single" w:sz="4" w:space="0" w:color="auto"/>
              <w:bottom w:val="single" w:sz="4" w:space="0" w:color="auto"/>
              <w:right w:val="single" w:sz="4" w:space="0" w:color="auto"/>
            </w:tcBorders>
          </w:tcPr>
          <w:p w14:paraId="7608A2A2" w14:textId="0E2A8C5C" w:rsidR="00465B21" w:rsidRPr="00ED335C" w:rsidRDefault="2A704CF4" w:rsidP="00D73FC1">
            <w:pPr>
              <w:pStyle w:val="DHHStablecolhead"/>
            </w:pPr>
            <w:r w:rsidRPr="6E98447F">
              <w:rPr>
                <w:rFonts w:eastAsia="Arial" w:cs="Arial"/>
                <w:bCs/>
              </w:rPr>
              <w:t>Month, year</w:t>
            </w:r>
          </w:p>
        </w:tc>
        <w:tc>
          <w:tcPr>
            <w:tcW w:w="6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54215B" w14:textId="20A6471E" w:rsidR="00465B21" w:rsidRPr="00ED335C" w:rsidRDefault="2A704CF4" w:rsidP="00D73FC1">
            <w:pPr>
              <w:pStyle w:val="DHHStablecolhead"/>
            </w:pPr>
            <w:r>
              <w:t>Changes</w:t>
            </w:r>
          </w:p>
        </w:tc>
      </w:tr>
      <w:tr w:rsidR="006D748D" w:rsidRPr="00346DB7" w14:paraId="04398C06" w14:textId="77777777" w:rsidTr="4F1340F8">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05F92" w14:textId="2EBD6B9E" w:rsidR="006D748D" w:rsidRDefault="006D748D" w:rsidP="006C542F">
            <w:pPr>
              <w:pStyle w:val="Tabletext"/>
            </w:pPr>
            <w:r>
              <w:t>4</w:t>
            </w:r>
          </w:p>
        </w:tc>
        <w:tc>
          <w:tcPr>
            <w:tcW w:w="2117" w:type="dxa"/>
            <w:tcBorders>
              <w:top w:val="single" w:sz="4" w:space="0" w:color="auto"/>
              <w:left w:val="single" w:sz="4" w:space="0" w:color="auto"/>
              <w:bottom w:val="single" w:sz="4" w:space="0" w:color="auto"/>
              <w:right w:val="single" w:sz="4" w:space="0" w:color="auto"/>
            </w:tcBorders>
          </w:tcPr>
          <w:p w14:paraId="35DF4F30" w14:textId="22B4937D" w:rsidR="006D748D" w:rsidRDefault="006D748D" w:rsidP="006C542F">
            <w:pPr>
              <w:pStyle w:val="Tabletext"/>
            </w:pPr>
            <w:r>
              <w:t>August 2023</w:t>
            </w:r>
          </w:p>
        </w:tc>
        <w:tc>
          <w:tcPr>
            <w:tcW w:w="6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BBD84" w14:textId="77777777" w:rsidR="006D748D" w:rsidRDefault="006D748D" w:rsidP="006C542F">
            <w:pPr>
              <w:pStyle w:val="Tabletext"/>
            </w:pPr>
            <w:r>
              <w:t>Review content and wording</w:t>
            </w:r>
          </w:p>
          <w:p w14:paraId="7CDB9103" w14:textId="77777777" w:rsidR="006D748D" w:rsidRDefault="006D748D" w:rsidP="006C542F">
            <w:pPr>
              <w:pStyle w:val="Tabletext"/>
            </w:pPr>
            <w:r>
              <w:t>Removed linked resources</w:t>
            </w:r>
          </w:p>
          <w:p w14:paraId="52EDB4AF" w14:textId="6F1CBAF8" w:rsidR="006D748D" w:rsidRDefault="006D748D" w:rsidP="006C542F">
            <w:pPr>
              <w:pStyle w:val="Tabletext"/>
            </w:pPr>
            <w:r>
              <w:t>Updated LPHU contact information</w:t>
            </w:r>
          </w:p>
        </w:tc>
      </w:tr>
      <w:tr w:rsidR="00465B21" w:rsidRPr="00346DB7" w14:paraId="1542B9F7" w14:textId="77777777" w:rsidTr="4F1340F8">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85E4D" w14:textId="44BFAA25" w:rsidR="00465B21" w:rsidRPr="001E30E8" w:rsidRDefault="008E1126" w:rsidP="006C542F">
            <w:pPr>
              <w:pStyle w:val="Tabletext"/>
            </w:pPr>
            <w:r>
              <w:t>3</w:t>
            </w:r>
          </w:p>
        </w:tc>
        <w:tc>
          <w:tcPr>
            <w:tcW w:w="2117" w:type="dxa"/>
            <w:tcBorders>
              <w:top w:val="single" w:sz="4" w:space="0" w:color="auto"/>
              <w:left w:val="single" w:sz="4" w:space="0" w:color="auto"/>
              <w:bottom w:val="single" w:sz="4" w:space="0" w:color="auto"/>
              <w:right w:val="single" w:sz="4" w:space="0" w:color="auto"/>
            </w:tcBorders>
          </w:tcPr>
          <w:p w14:paraId="47A67B93" w14:textId="59B7F53F" w:rsidR="00465B21" w:rsidRPr="001E30E8" w:rsidRDefault="78CBDCD1" w:rsidP="006C542F">
            <w:pPr>
              <w:pStyle w:val="Tabletext"/>
            </w:pPr>
            <w:r>
              <w:t xml:space="preserve">May </w:t>
            </w:r>
            <w:r w:rsidR="008E1126">
              <w:t>202</w:t>
            </w:r>
            <w:r w:rsidR="2686B2BC">
              <w:t>3</w:t>
            </w:r>
          </w:p>
        </w:tc>
        <w:tc>
          <w:tcPr>
            <w:tcW w:w="6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5A3D1" w14:textId="77777777" w:rsidR="008E1126" w:rsidRDefault="008E1126" w:rsidP="006C542F">
            <w:pPr>
              <w:pStyle w:val="Tabletext"/>
            </w:pPr>
            <w:r>
              <w:t>Review of content, wording and structure.</w:t>
            </w:r>
          </w:p>
          <w:p w14:paraId="7ACA7F3C" w14:textId="77777777" w:rsidR="008E1126" w:rsidRDefault="008E1126" w:rsidP="006C542F">
            <w:pPr>
              <w:pStyle w:val="Tabletext"/>
            </w:pPr>
            <w:r>
              <w:t>Review of linked resources</w:t>
            </w:r>
          </w:p>
          <w:p w14:paraId="458019CE" w14:textId="77777777" w:rsidR="008E1126" w:rsidRDefault="008E1126" w:rsidP="006C542F">
            <w:pPr>
              <w:pStyle w:val="Tabletext"/>
            </w:pPr>
            <w:r>
              <w:t>Removal of Hierarchy of control and chain of infection sections.</w:t>
            </w:r>
          </w:p>
          <w:p w14:paraId="58DF9ACE" w14:textId="5E6ADB29" w:rsidR="00465B21" w:rsidRPr="001E30E8" w:rsidRDefault="008E1126" w:rsidP="006C542F">
            <w:pPr>
              <w:pStyle w:val="Tabletext"/>
            </w:pPr>
            <w:r>
              <w:t>Updated LPHU contact information</w:t>
            </w:r>
          </w:p>
        </w:tc>
      </w:tr>
      <w:tr w:rsidR="004F7E72" w:rsidRPr="00346DB7" w14:paraId="0DB35493" w14:textId="77777777" w:rsidTr="4F1340F8">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83CA9" w14:textId="6E022EBE" w:rsidR="004F7E72" w:rsidRPr="001E30E8" w:rsidRDefault="008E1126" w:rsidP="006C542F">
            <w:pPr>
              <w:pStyle w:val="Tabletext"/>
            </w:pPr>
            <w:r>
              <w:t>2</w:t>
            </w:r>
          </w:p>
        </w:tc>
        <w:tc>
          <w:tcPr>
            <w:tcW w:w="2117" w:type="dxa"/>
            <w:tcBorders>
              <w:top w:val="single" w:sz="4" w:space="0" w:color="auto"/>
              <w:left w:val="single" w:sz="4" w:space="0" w:color="auto"/>
              <w:bottom w:val="single" w:sz="4" w:space="0" w:color="auto"/>
              <w:right w:val="single" w:sz="4" w:space="0" w:color="auto"/>
            </w:tcBorders>
          </w:tcPr>
          <w:p w14:paraId="06DC0899" w14:textId="0B0B8772" w:rsidR="004F7E72" w:rsidRPr="001E30E8" w:rsidRDefault="008E1126" w:rsidP="006C542F">
            <w:pPr>
              <w:pStyle w:val="Tabletext"/>
            </w:pPr>
            <w:r>
              <w:t>October 2022</w:t>
            </w:r>
          </w:p>
        </w:tc>
        <w:tc>
          <w:tcPr>
            <w:tcW w:w="6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EFA0" w14:textId="6DC5B0F9" w:rsidR="008E1126" w:rsidRDefault="008E1126" w:rsidP="006C542F">
            <w:pPr>
              <w:pStyle w:val="Tabletext"/>
            </w:pPr>
            <w:r>
              <w:t>Removal of references to Pandemic Orders</w:t>
            </w:r>
          </w:p>
          <w:p w14:paraId="424289F5" w14:textId="6B54D5CA" w:rsidR="004F7E72" w:rsidRPr="001E30E8" w:rsidRDefault="008E1126" w:rsidP="006C542F">
            <w:pPr>
              <w:pStyle w:val="Tabletext"/>
            </w:pPr>
            <w:r>
              <w:t xml:space="preserve">Updated Hierarchy of </w:t>
            </w:r>
            <w:r w:rsidR="00AE3FC1">
              <w:t>c</w:t>
            </w:r>
            <w:r>
              <w:t>ontrol graphic</w:t>
            </w:r>
          </w:p>
        </w:tc>
      </w:tr>
      <w:tr w:rsidR="004F7E72" w:rsidRPr="00346DB7" w14:paraId="5C6B7460" w14:textId="77777777" w:rsidTr="4F1340F8">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8FED7" w14:textId="1D94496C" w:rsidR="004F7E72" w:rsidRPr="001E30E8" w:rsidRDefault="00D1488C" w:rsidP="006C542F">
            <w:pPr>
              <w:pStyle w:val="Tabletext"/>
            </w:pPr>
            <w:r>
              <w:t>1</w:t>
            </w:r>
          </w:p>
        </w:tc>
        <w:tc>
          <w:tcPr>
            <w:tcW w:w="2117" w:type="dxa"/>
            <w:tcBorders>
              <w:top w:val="single" w:sz="4" w:space="0" w:color="auto"/>
              <w:left w:val="single" w:sz="4" w:space="0" w:color="auto"/>
              <w:bottom w:val="single" w:sz="4" w:space="0" w:color="auto"/>
              <w:right w:val="single" w:sz="4" w:space="0" w:color="auto"/>
            </w:tcBorders>
          </w:tcPr>
          <w:p w14:paraId="21757C70" w14:textId="48312E18" w:rsidR="004F7E72" w:rsidRPr="001E30E8" w:rsidRDefault="008E1126" w:rsidP="006C542F">
            <w:pPr>
              <w:pStyle w:val="Tabletext"/>
            </w:pPr>
            <w:r>
              <w:t>May 2022</w:t>
            </w:r>
          </w:p>
        </w:tc>
        <w:tc>
          <w:tcPr>
            <w:tcW w:w="6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391C1" w14:textId="77777777" w:rsidR="004F7E72" w:rsidRPr="001E30E8" w:rsidRDefault="004F7E72" w:rsidP="006C542F">
            <w:pPr>
              <w:pStyle w:val="Tabletext"/>
            </w:pPr>
          </w:p>
        </w:tc>
      </w:tr>
    </w:tbl>
    <w:p w14:paraId="5973FFD2" w14:textId="4876CCBD" w:rsidR="007A7264" w:rsidRPr="00B57329" w:rsidRDefault="007A7264" w:rsidP="007A7264">
      <w:pPr>
        <w:pStyle w:val="TOCheadingfactsheet"/>
      </w:pPr>
      <w:r w:rsidRPr="00B57329">
        <w:t>Contents</w:t>
      </w:r>
    </w:p>
    <w:p w14:paraId="0D4530D2" w14:textId="3C7B45F8" w:rsidR="006D748D" w:rsidRDefault="007A7264">
      <w:pPr>
        <w:pStyle w:val="TOC2"/>
        <w:rPr>
          <w:rFonts w:asciiTheme="minorHAnsi" w:eastAsiaTheme="minorEastAsia" w:hAnsiTheme="minorHAnsi" w:cstheme="minorBidi"/>
          <w:sz w:val="22"/>
          <w:szCs w:val="22"/>
          <w:lang w:eastAsia="en-AU"/>
        </w:rPr>
      </w:pPr>
      <w:r>
        <w:rPr>
          <w:b/>
        </w:rPr>
        <w:fldChar w:fldCharType="begin"/>
      </w:r>
      <w:r>
        <w:instrText xml:space="preserve"> TOC \h \z \t "Heading 1,1,Heading 2,2" </w:instrText>
      </w:r>
      <w:r>
        <w:rPr>
          <w:b/>
        </w:rPr>
        <w:fldChar w:fldCharType="separate"/>
      </w:r>
      <w:hyperlink w:anchor="_Toc143775319" w:history="1">
        <w:r w:rsidR="006D748D" w:rsidRPr="00D42BC8">
          <w:rPr>
            <w:rStyle w:val="Hyperlink"/>
          </w:rPr>
          <w:t>Purpose</w:t>
        </w:r>
        <w:r w:rsidR="006D748D">
          <w:rPr>
            <w:webHidden/>
          </w:rPr>
          <w:tab/>
        </w:r>
        <w:r w:rsidR="006D748D">
          <w:rPr>
            <w:webHidden/>
          </w:rPr>
          <w:fldChar w:fldCharType="begin"/>
        </w:r>
        <w:r w:rsidR="006D748D">
          <w:rPr>
            <w:webHidden/>
          </w:rPr>
          <w:instrText xml:space="preserve"> PAGEREF _Toc143775319 \h </w:instrText>
        </w:r>
        <w:r w:rsidR="006D748D">
          <w:rPr>
            <w:webHidden/>
          </w:rPr>
        </w:r>
        <w:r w:rsidR="006D748D">
          <w:rPr>
            <w:webHidden/>
          </w:rPr>
          <w:fldChar w:fldCharType="separate"/>
        </w:r>
        <w:r w:rsidR="006D748D">
          <w:rPr>
            <w:webHidden/>
          </w:rPr>
          <w:t>2</w:t>
        </w:r>
        <w:r w:rsidR="006D748D">
          <w:rPr>
            <w:webHidden/>
          </w:rPr>
          <w:fldChar w:fldCharType="end"/>
        </w:r>
      </w:hyperlink>
    </w:p>
    <w:p w14:paraId="326EA6A1" w14:textId="3A972C9D" w:rsidR="006D748D" w:rsidRDefault="003537E9">
      <w:pPr>
        <w:pStyle w:val="TOC2"/>
        <w:rPr>
          <w:rFonts w:asciiTheme="minorHAnsi" w:eastAsiaTheme="minorEastAsia" w:hAnsiTheme="minorHAnsi" w:cstheme="minorBidi"/>
          <w:sz w:val="22"/>
          <w:szCs w:val="22"/>
          <w:lang w:eastAsia="en-AU"/>
        </w:rPr>
      </w:pPr>
      <w:hyperlink w:anchor="_Toc143775320" w:history="1">
        <w:r w:rsidR="006D748D" w:rsidRPr="00D42BC8">
          <w:rPr>
            <w:rStyle w:val="Hyperlink"/>
          </w:rPr>
          <w:t>Instructions for use</w:t>
        </w:r>
        <w:r w:rsidR="006D748D">
          <w:rPr>
            <w:webHidden/>
          </w:rPr>
          <w:tab/>
        </w:r>
        <w:r w:rsidR="006D748D">
          <w:rPr>
            <w:webHidden/>
          </w:rPr>
          <w:fldChar w:fldCharType="begin"/>
        </w:r>
        <w:r w:rsidR="006D748D">
          <w:rPr>
            <w:webHidden/>
          </w:rPr>
          <w:instrText xml:space="preserve"> PAGEREF _Toc143775320 \h </w:instrText>
        </w:r>
        <w:r w:rsidR="006D748D">
          <w:rPr>
            <w:webHidden/>
          </w:rPr>
        </w:r>
        <w:r w:rsidR="006D748D">
          <w:rPr>
            <w:webHidden/>
          </w:rPr>
          <w:fldChar w:fldCharType="separate"/>
        </w:r>
        <w:r w:rsidR="006D748D">
          <w:rPr>
            <w:webHidden/>
          </w:rPr>
          <w:t>2</w:t>
        </w:r>
        <w:r w:rsidR="006D748D">
          <w:rPr>
            <w:webHidden/>
          </w:rPr>
          <w:fldChar w:fldCharType="end"/>
        </w:r>
      </w:hyperlink>
    </w:p>
    <w:p w14:paraId="59FB4D1F" w14:textId="670E7AA7" w:rsidR="006D748D" w:rsidRDefault="003537E9">
      <w:pPr>
        <w:pStyle w:val="TOC2"/>
        <w:rPr>
          <w:rFonts w:asciiTheme="minorHAnsi" w:eastAsiaTheme="minorEastAsia" w:hAnsiTheme="minorHAnsi" w:cstheme="minorBidi"/>
          <w:sz w:val="22"/>
          <w:szCs w:val="22"/>
          <w:lang w:eastAsia="en-AU"/>
        </w:rPr>
      </w:pPr>
      <w:hyperlink w:anchor="_Toc143775321" w:history="1">
        <w:r w:rsidR="006D748D" w:rsidRPr="00D42BC8">
          <w:rPr>
            <w:rStyle w:val="Hyperlink"/>
          </w:rPr>
          <w:t>Regular reviews</w:t>
        </w:r>
        <w:r w:rsidR="006D748D">
          <w:rPr>
            <w:webHidden/>
          </w:rPr>
          <w:tab/>
        </w:r>
        <w:r w:rsidR="006D748D">
          <w:rPr>
            <w:webHidden/>
          </w:rPr>
          <w:fldChar w:fldCharType="begin"/>
        </w:r>
        <w:r w:rsidR="006D748D">
          <w:rPr>
            <w:webHidden/>
          </w:rPr>
          <w:instrText xml:space="preserve"> PAGEREF _Toc143775321 \h </w:instrText>
        </w:r>
        <w:r w:rsidR="006D748D">
          <w:rPr>
            <w:webHidden/>
          </w:rPr>
        </w:r>
        <w:r w:rsidR="006D748D">
          <w:rPr>
            <w:webHidden/>
          </w:rPr>
          <w:fldChar w:fldCharType="separate"/>
        </w:r>
        <w:r w:rsidR="006D748D">
          <w:rPr>
            <w:webHidden/>
          </w:rPr>
          <w:t>3</w:t>
        </w:r>
        <w:r w:rsidR="006D748D">
          <w:rPr>
            <w:webHidden/>
          </w:rPr>
          <w:fldChar w:fldCharType="end"/>
        </w:r>
      </w:hyperlink>
    </w:p>
    <w:p w14:paraId="18CA87EA" w14:textId="3DDDD159" w:rsidR="006D748D" w:rsidRDefault="003537E9">
      <w:pPr>
        <w:pStyle w:val="TOC2"/>
        <w:rPr>
          <w:rFonts w:asciiTheme="minorHAnsi" w:eastAsiaTheme="minorEastAsia" w:hAnsiTheme="minorHAnsi" w:cstheme="minorBidi"/>
          <w:sz w:val="22"/>
          <w:szCs w:val="22"/>
          <w:lang w:eastAsia="en-AU"/>
        </w:rPr>
      </w:pPr>
      <w:hyperlink w:anchor="_Toc143775322" w:history="1">
        <w:r w:rsidR="006D748D" w:rsidRPr="00D42BC8">
          <w:rPr>
            <w:rStyle w:val="Hyperlink"/>
          </w:rPr>
          <w:t>More help and support</w:t>
        </w:r>
        <w:r w:rsidR="006D748D">
          <w:rPr>
            <w:webHidden/>
          </w:rPr>
          <w:tab/>
        </w:r>
        <w:r w:rsidR="006D748D">
          <w:rPr>
            <w:webHidden/>
          </w:rPr>
          <w:fldChar w:fldCharType="begin"/>
        </w:r>
        <w:r w:rsidR="006D748D">
          <w:rPr>
            <w:webHidden/>
          </w:rPr>
          <w:instrText xml:space="preserve"> PAGEREF _Toc143775322 \h </w:instrText>
        </w:r>
        <w:r w:rsidR="006D748D">
          <w:rPr>
            <w:webHidden/>
          </w:rPr>
        </w:r>
        <w:r w:rsidR="006D748D">
          <w:rPr>
            <w:webHidden/>
          </w:rPr>
          <w:fldChar w:fldCharType="separate"/>
        </w:r>
        <w:r w:rsidR="006D748D">
          <w:rPr>
            <w:webHidden/>
          </w:rPr>
          <w:t>3</w:t>
        </w:r>
        <w:r w:rsidR="006D748D">
          <w:rPr>
            <w:webHidden/>
          </w:rPr>
          <w:fldChar w:fldCharType="end"/>
        </w:r>
      </w:hyperlink>
    </w:p>
    <w:p w14:paraId="2CCCD3D5" w14:textId="5BA07BC9" w:rsidR="006D748D" w:rsidRDefault="003537E9">
      <w:pPr>
        <w:pStyle w:val="TOC1"/>
        <w:rPr>
          <w:rFonts w:asciiTheme="minorHAnsi" w:eastAsiaTheme="minorEastAsia" w:hAnsiTheme="minorHAnsi" w:cstheme="minorBidi"/>
          <w:b w:val="0"/>
          <w:sz w:val="22"/>
          <w:szCs w:val="22"/>
          <w:lang w:eastAsia="en-AU"/>
        </w:rPr>
      </w:pPr>
      <w:hyperlink w:anchor="_Toc143775323" w:history="1">
        <w:r w:rsidR="006D748D" w:rsidRPr="00D42BC8">
          <w:rPr>
            <w:rStyle w:val="Hyperlink"/>
          </w:rPr>
          <w:t>Assessment summary and action plan</w:t>
        </w:r>
        <w:r w:rsidR="006D748D">
          <w:rPr>
            <w:webHidden/>
          </w:rPr>
          <w:tab/>
        </w:r>
        <w:r w:rsidR="006D748D">
          <w:rPr>
            <w:webHidden/>
          </w:rPr>
          <w:fldChar w:fldCharType="begin"/>
        </w:r>
        <w:r w:rsidR="006D748D">
          <w:rPr>
            <w:webHidden/>
          </w:rPr>
          <w:instrText xml:space="preserve"> PAGEREF _Toc143775323 \h </w:instrText>
        </w:r>
        <w:r w:rsidR="006D748D">
          <w:rPr>
            <w:webHidden/>
          </w:rPr>
        </w:r>
        <w:r w:rsidR="006D748D">
          <w:rPr>
            <w:webHidden/>
          </w:rPr>
          <w:fldChar w:fldCharType="separate"/>
        </w:r>
        <w:r w:rsidR="006D748D">
          <w:rPr>
            <w:webHidden/>
          </w:rPr>
          <w:t>4</w:t>
        </w:r>
        <w:r w:rsidR="006D748D">
          <w:rPr>
            <w:webHidden/>
          </w:rPr>
          <w:fldChar w:fldCharType="end"/>
        </w:r>
      </w:hyperlink>
    </w:p>
    <w:p w14:paraId="48E75238" w14:textId="24E40630" w:rsidR="006D748D" w:rsidRDefault="003537E9">
      <w:pPr>
        <w:pStyle w:val="TOC1"/>
        <w:rPr>
          <w:rFonts w:asciiTheme="minorHAnsi" w:eastAsiaTheme="minorEastAsia" w:hAnsiTheme="minorHAnsi" w:cstheme="minorBidi"/>
          <w:b w:val="0"/>
          <w:sz w:val="22"/>
          <w:szCs w:val="22"/>
          <w:lang w:eastAsia="en-AU"/>
        </w:rPr>
      </w:pPr>
      <w:hyperlink w:anchor="_Toc143775324" w:history="1">
        <w:r w:rsidR="006D748D" w:rsidRPr="00D42BC8">
          <w:rPr>
            <w:rStyle w:val="Hyperlink"/>
          </w:rPr>
          <w:t>Self-assessment checklists</w:t>
        </w:r>
        <w:r w:rsidR="006D748D">
          <w:rPr>
            <w:webHidden/>
          </w:rPr>
          <w:tab/>
        </w:r>
        <w:r w:rsidR="006D748D">
          <w:rPr>
            <w:webHidden/>
          </w:rPr>
          <w:fldChar w:fldCharType="begin"/>
        </w:r>
        <w:r w:rsidR="006D748D">
          <w:rPr>
            <w:webHidden/>
          </w:rPr>
          <w:instrText xml:space="preserve"> PAGEREF _Toc143775324 \h </w:instrText>
        </w:r>
        <w:r w:rsidR="006D748D">
          <w:rPr>
            <w:webHidden/>
          </w:rPr>
        </w:r>
        <w:r w:rsidR="006D748D">
          <w:rPr>
            <w:webHidden/>
          </w:rPr>
          <w:fldChar w:fldCharType="separate"/>
        </w:r>
        <w:r w:rsidR="006D748D">
          <w:rPr>
            <w:webHidden/>
          </w:rPr>
          <w:t>5</w:t>
        </w:r>
        <w:r w:rsidR="006D748D">
          <w:rPr>
            <w:webHidden/>
          </w:rPr>
          <w:fldChar w:fldCharType="end"/>
        </w:r>
      </w:hyperlink>
    </w:p>
    <w:p w14:paraId="6D49FEE4" w14:textId="691F70A5" w:rsidR="006D748D" w:rsidRDefault="003537E9">
      <w:pPr>
        <w:pStyle w:val="TOC2"/>
        <w:tabs>
          <w:tab w:val="left" w:pos="567"/>
        </w:tabs>
        <w:rPr>
          <w:rFonts w:asciiTheme="minorHAnsi" w:eastAsiaTheme="minorEastAsia" w:hAnsiTheme="minorHAnsi" w:cstheme="minorBidi"/>
          <w:sz w:val="22"/>
          <w:szCs w:val="22"/>
          <w:lang w:eastAsia="en-AU"/>
        </w:rPr>
      </w:pPr>
      <w:hyperlink w:anchor="_Toc143775325" w:history="1">
        <w:r w:rsidR="006D748D" w:rsidRPr="00D42BC8">
          <w:rPr>
            <w:rStyle w:val="Hyperlink"/>
          </w:rPr>
          <w:t>1.</w:t>
        </w:r>
        <w:r w:rsidR="006D748D">
          <w:rPr>
            <w:rFonts w:asciiTheme="minorHAnsi" w:eastAsiaTheme="minorEastAsia" w:hAnsiTheme="minorHAnsi" w:cstheme="minorBidi"/>
            <w:sz w:val="22"/>
            <w:szCs w:val="22"/>
            <w:lang w:eastAsia="en-AU"/>
          </w:rPr>
          <w:tab/>
        </w:r>
        <w:r w:rsidR="006D748D" w:rsidRPr="00D42BC8">
          <w:rPr>
            <w:rStyle w:val="Hyperlink"/>
          </w:rPr>
          <w:t>COVID-19 Infection control program</w:t>
        </w:r>
        <w:r w:rsidR="006D748D">
          <w:rPr>
            <w:webHidden/>
          </w:rPr>
          <w:tab/>
        </w:r>
        <w:r w:rsidR="006D748D">
          <w:rPr>
            <w:webHidden/>
          </w:rPr>
          <w:fldChar w:fldCharType="begin"/>
        </w:r>
        <w:r w:rsidR="006D748D">
          <w:rPr>
            <w:webHidden/>
          </w:rPr>
          <w:instrText xml:space="preserve"> PAGEREF _Toc143775325 \h </w:instrText>
        </w:r>
        <w:r w:rsidR="006D748D">
          <w:rPr>
            <w:webHidden/>
          </w:rPr>
        </w:r>
        <w:r w:rsidR="006D748D">
          <w:rPr>
            <w:webHidden/>
          </w:rPr>
          <w:fldChar w:fldCharType="separate"/>
        </w:r>
        <w:r w:rsidR="006D748D">
          <w:rPr>
            <w:webHidden/>
          </w:rPr>
          <w:t>5</w:t>
        </w:r>
        <w:r w:rsidR="006D748D">
          <w:rPr>
            <w:webHidden/>
          </w:rPr>
          <w:fldChar w:fldCharType="end"/>
        </w:r>
      </w:hyperlink>
    </w:p>
    <w:p w14:paraId="4AC454C8" w14:textId="6BBC5BF9" w:rsidR="006D748D" w:rsidRDefault="003537E9">
      <w:pPr>
        <w:pStyle w:val="TOC2"/>
        <w:tabs>
          <w:tab w:val="left" w:pos="567"/>
        </w:tabs>
        <w:rPr>
          <w:rFonts w:asciiTheme="minorHAnsi" w:eastAsiaTheme="minorEastAsia" w:hAnsiTheme="minorHAnsi" w:cstheme="minorBidi"/>
          <w:sz w:val="22"/>
          <w:szCs w:val="22"/>
          <w:lang w:eastAsia="en-AU"/>
        </w:rPr>
      </w:pPr>
      <w:hyperlink w:anchor="_Toc143775326" w:history="1">
        <w:r w:rsidR="006D748D" w:rsidRPr="00D42BC8">
          <w:rPr>
            <w:rStyle w:val="Hyperlink"/>
          </w:rPr>
          <w:t>2.</w:t>
        </w:r>
        <w:r w:rsidR="006D748D">
          <w:rPr>
            <w:rFonts w:asciiTheme="minorHAnsi" w:eastAsiaTheme="minorEastAsia" w:hAnsiTheme="minorHAnsi" w:cstheme="minorBidi"/>
            <w:sz w:val="22"/>
            <w:szCs w:val="22"/>
            <w:lang w:eastAsia="en-AU"/>
          </w:rPr>
          <w:tab/>
        </w:r>
        <w:r w:rsidR="006D748D" w:rsidRPr="00D42BC8">
          <w:rPr>
            <w:rStyle w:val="Hyperlink"/>
          </w:rPr>
          <w:t>Physical distancing</w:t>
        </w:r>
        <w:r w:rsidR="006D748D">
          <w:rPr>
            <w:webHidden/>
          </w:rPr>
          <w:tab/>
        </w:r>
        <w:r w:rsidR="006D748D">
          <w:rPr>
            <w:webHidden/>
          </w:rPr>
          <w:fldChar w:fldCharType="begin"/>
        </w:r>
        <w:r w:rsidR="006D748D">
          <w:rPr>
            <w:webHidden/>
          </w:rPr>
          <w:instrText xml:space="preserve"> PAGEREF _Toc143775326 \h </w:instrText>
        </w:r>
        <w:r w:rsidR="006D748D">
          <w:rPr>
            <w:webHidden/>
          </w:rPr>
        </w:r>
        <w:r w:rsidR="006D748D">
          <w:rPr>
            <w:webHidden/>
          </w:rPr>
          <w:fldChar w:fldCharType="separate"/>
        </w:r>
        <w:r w:rsidR="006D748D">
          <w:rPr>
            <w:webHidden/>
          </w:rPr>
          <w:t>6</w:t>
        </w:r>
        <w:r w:rsidR="006D748D">
          <w:rPr>
            <w:webHidden/>
          </w:rPr>
          <w:fldChar w:fldCharType="end"/>
        </w:r>
      </w:hyperlink>
    </w:p>
    <w:p w14:paraId="68F5627B" w14:textId="49E7D129" w:rsidR="006D748D" w:rsidRDefault="003537E9">
      <w:pPr>
        <w:pStyle w:val="TOC2"/>
        <w:tabs>
          <w:tab w:val="left" w:pos="567"/>
        </w:tabs>
        <w:rPr>
          <w:rFonts w:asciiTheme="minorHAnsi" w:eastAsiaTheme="minorEastAsia" w:hAnsiTheme="minorHAnsi" w:cstheme="minorBidi"/>
          <w:sz w:val="22"/>
          <w:szCs w:val="22"/>
          <w:lang w:eastAsia="en-AU"/>
        </w:rPr>
      </w:pPr>
      <w:hyperlink w:anchor="_Toc143775327" w:history="1">
        <w:r w:rsidR="006D748D" w:rsidRPr="00D42BC8">
          <w:rPr>
            <w:rStyle w:val="Hyperlink"/>
          </w:rPr>
          <w:t>3.</w:t>
        </w:r>
        <w:r w:rsidR="006D748D">
          <w:rPr>
            <w:rFonts w:asciiTheme="minorHAnsi" w:eastAsiaTheme="minorEastAsia" w:hAnsiTheme="minorHAnsi" w:cstheme="minorBidi"/>
            <w:sz w:val="22"/>
            <w:szCs w:val="22"/>
            <w:lang w:eastAsia="en-AU"/>
          </w:rPr>
          <w:tab/>
        </w:r>
        <w:r w:rsidR="006D748D" w:rsidRPr="00D42BC8">
          <w:rPr>
            <w:rStyle w:val="Hyperlink"/>
          </w:rPr>
          <w:t>Hand hygiene</w:t>
        </w:r>
        <w:r w:rsidR="006D748D">
          <w:rPr>
            <w:webHidden/>
          </w:rPr>
          <w:tab/>
        </w:r>
        <w:r w:rsidR="006D748D">
          <w:rPr>
            <w:webHidden/>
          </w:rPr>
          <w:fldChar w:fldCharType="begin"/>
        </w:r>
        <w:r w:rsidR="006D748D">
          <w:rPr>
            <w:webHidden/>
          </w:rPr>
          <w:instrText xml:space="preserve"> PAGEREF _Toc143775327 \h </w:instrText>
        </w:r>
        <w:r w:rsidR="006D748D">
          <w:rPr>
            <w:webHidden/>
          </w:rPr>
        </w:r>
        <w:r w:rsidR="006D748D">
          <w:rPr>
            <w:webHidden/>
          </w:rPr>
          <w:fldChar w:fldCharType="separate"/>
        </w:r>
        <w:r w:rsidR="006D748D">
          <w:rPr>
            <w:webHidden/>
          </w:rPr>
          <w:t>7</w:t>
        </w:r>
        <w:r w:rsidR="006D748D">
          <w:rPr>
            <w:webHidden/>
          </w:rPr>
          <w:fldChar w:fldCharType="end"/>
        </w:r>
      </w:hyperlink>
    </w:p>
    <w:p w14:paraId="28D0031E" w14:textId="63AC5739" w:rsidR="006D748D" w:rsidRDefault="003537E9">
      <w:pPr>
        <w:pStyle w:val="TOC2"/>
        <w:tabs>
          <w:tab w:val="left" w:pos="567"/>
        </w:tabs>
        <w:rPr>
          <w:rFonts w:asciiTheme="minorHAnsi" w:eastAsiaTheme="minorEastAsia" w:hAnsiTheme="minorHAnsi" w:cstheme="minorBidi"/>
          <w:sz w:val="22"/>
          <w:szCs w:val="22"/>
          <w:lang w:eastAsia="en-AU"/>
        </w:rPr>
      </w:pPr>
      <w:hyperlink w:anchor="_Toc143775328" w:history="1">
        <w:r w:rsidR="006D748D" w:rsidRPr="00D42BC8">
          <w:rPr>
            <w:rStyle w:val="Hyperlink"/>
          </w:rPr>
          <w:t>4.</w:t>
        </w:r>
        <w:r w:rsidR="006D748D">
          <w:rPr>
            <w:rFonts w:asciiTheme="minorHAnsi" w:eastAsiaTheme="minorEastAsia" w:hAnsiTheme="minorHAnsi" w:cstheme="minorBidi"/>
            <w:sz w:val="22"/>
            <w:szCs w:val="22"/>
            <w:lang w:eastAsia="en-AU"/>
          </w:rPr>
          <w:tab/>
        </w:r>
        <w:r w:rsidR="006D748D" w:rsidRPr="00D42BC8">
          <w:rPr>
            <w:rStyle w:val="Hyperlink"/>
          </w:rPr>
          <w:t>Personal Protective Equipment (PPE) / face coverings</w:t>
        </w:r>
        <w:r w:rsidR="006D748D">
          <w:rPr>
            <w:webHidden/>
          </w:rPr>
          <w:tab/>
        </w:r>
        <w:r w:rsidR="006D748D">
          <w:rPr>
            <w:webHidden/>
          </w:rPr>
          <w:fldChar w:fldCharType="begin"/>
        </w:r>
        <w:r w:rsidR="006D748D">
          <w:rPr>
            <w:webHidden/>
          </w:rPr>
          <w:instrText xml:space="preserve"> PAGEREF _Toc143775328 \h </w:instrText>
        </w:r>
        <w:r w:rsidR="006D748D">
          <w:rPr>
            <w:webHidden/>
          </w:rPr>
        </w:r>
        <w:r w:rsidR="006D748D">
          <w:rPr>
            <w:webHidden/>
          </w:rPr>
          <w:fldChar w:fldCharType="separate"/>
        </w:r>
        <w:r w:rsidR="006D748D">
          <w:rPr>
            <w:webHidden/>
          </w:rPr>
          <w:t>8</w:t>
        </w:r>
        <w:r w:rsidR="006D748D">
          <w:rPr>
            <w:webHidden/>
          </w:rPr>
          <w:fldChar w:fldCharType="end"/>
        </w:r>
      </w:hyperlink>
    </w:p>
    <w:p w14:paraId="4F146818" w14:textId="2170C3AE" w:rsidR="006D748D" w:rsidRDefault="003537E9">
      <w:pPr>
        <w:pStyle w:val="TOC2"/>
        <w:tabs>
          <w:tab w:val="left" w:pos="567"/>
        </w:tabs>
        <w:rPr>
          <w:rFonts w:asciiTheme="minorHAnsi" w:eastAsiaTheme="minorEastAsia" w:hAnsiTheme="minorHAnsi" w:cstheme="minorBidi"/>
          <w:sz w:val="22"/>
          <w:szCs w:val="22"/>
          <w:lang w:eastAsia="en-AU"/>
        </w:rPr>
      </w:pPr>
      <w:hyperlink w:anchor="_Toc143775329" w:history="1">
        <w:r w:rsidR="006D748D" w:rsidRPr="00D42BC8">
          <w:rPr>
            <w:rStyle w:val="Hyperlink"/>
          </w:rPr>
          <w:t>5.</w:t>
        </w:r>
        <w:r w:rsidR="006D748D">
          <w:rPr>
            <w:rFonts w:asciiTheme="minorHAnsi" w:eastAsiaTheme="minorEastAsia" w:hAnsiTheme="minorHAnsi" w:cstheme="minorBidi"/>
            <w:sz w:val="22"/>
            <w:szCs w:val="22"/>
            <w:lang w:eastAsia="en-AU"/>
          </w:rPr>
          <w:tab/>
        </w:r>
        <w:r w:rsidR="006D748D" w:rsidRPr="00D42BC8">
          <w:rPr>
            <w:rStyle w:val="Hyperlink"/>
          </w:rPr>
          <w:t>Environmental hygiene</w:t>
        </w:r>
        <w:r w:rsidR="006D748D">
          <w:rPr>
            <w:webHidden/>
          </w:rPr>
          <w:tab/>
        </w:r>
        <w:r w:rsidR="006D748D">
          <w:rPr>
            <w:webHidden/>
          </w:rPr>
          <w:fldChar w:fldCharType="begin"/>
        </w:r>
        <w:r w:rsidR="006D748D">
          <w:rPr>
            <w:webHidden/>
          </w:rPr>
          <w:instrText xml:space="preserve"> PAGEREF _Toc143775329 \h </w:instrText>
        </w:r>
        <w:r w:rsidR="006D748D">
          <w:rPr>
            <w:webHidden/>
          </w:rPr>
        </w:r>
        <w:r w:rsidR="006D748D">
          <w:rPr>
            <w:webHidden/>
          </w:rPr>
          <w:fldChar w:fldCharType="separate"/>
        </w:r>
        <w:r w:rsidR="006D748D">
          <w:rPr>
            <w:webHidden/>
          </w:rPr>
          <w:t>9</w:t>
        </w:r>
        <w:r w:rsidR="006D748D">
          <w:rPr>
            <w:webHidden/>
          </w:rPr>
          <w:fldChar w:fldCharType="end"/>
        </w:r>
      </w:hyperlink>
    </w:p>
    <w:p w14:paraId="5CEA4486" w14:textId="0334BAF7" w:rsidR="006D748D" w:rsidRDefault="003537E9">
      <w:pPr>
        <w:pStyle w:val="TOC2"/>
        <w:tabs>
          <w:tab w:val="left" w:pos="567"/>
        </w:tabs>
        <w:rPr>
          <w:rFonts w:asciiTheme="minorHAnsi" w:eastAsiaTheme="minorEastAsia" w:hAnsiTheme="minorHAnsi" w:cstheme="minorBidi"/>
          <w:sz w:val="22"/>
          <w:szCs w:val="22"/>
          <w:lang w:eastAsia="en-AU"/>
        </w:rPr>
      </w:pPr>
      <w:hyperlink w:anchor="_Toc143775330" w:history="1">
        <w:r w:rsidR="006D748D" w:rsidRPr="00D42BC8">
          <w:rPr>
            <w:rStyle w:val="Hyperlink"/>
          </w:rPr>
          <w:t>6.</w:t>
        </w:r>
        <w:r w:rsidR="006D748D">
          <w:rPr>
            <w:rFonts w:asciiTheme="minorHAnsi" w:eastAsiaTheme="minorEastAsia" w:hAnsiTheme="minorHAnsi" w:cstheme="minorBidi"/>
            <w:sz w:val="22"/>
            <w:szCs w:val="22"/>
            <w:lang w:eastAsia="en-AU"/>
          </w:rPr>
          <w:tab/>
        </w:r>
        <w:r w:rsidR="006D748D" w:rsidRPr="00D42BC8">
          <w:rPr>
            <w:rStyle w:val="Hyperlink"/>
          </w:rPr>
          <w:t>Ventilation and air cleaning</w:t>
        </w:r>
        <w:r w:rsidR="006D748D">
          <w:rPr>
            <w:webHidden/>
          </w:rPr>
          <w:tab/>
        </w:r>
        <w:r w:rsidR="006D748D">
          <w:rPr>
            <w:webHidden/>
          </w:rPr>
          <w:fldChar w:fldCharType="begin"/>
        </w:r>
        <w:r w:rsidR="006D748D">
          <w:rPr>
            <w:webHidden/>
          </w:rPr>
          <w:instrText xml:space="preserve"> PAGEREF _Toc143775330 \h </w:instrText>
        </w:r>
        <w:r w:rsidR="006D748D">
          <w:rPr>
            <w:webHidden/>
          </w:rPr>
        </w:r>
        <w:r w:rsidR="006D748D">
          <w:rPr>
            <w:webHidden/>
          </w:rPr>
          <w:fldChar w:fldCharType="separate"/>
        </w:r>
        <w:r w:rsidR="006D748D">
          <w:rPr>
            <w:webHidden/>
          </w:rPr>
          <w:t>10</w:t>
        </w:r>
        <w:r w:rsidR="006D748D">
          <w:rPr>
            <w:webHidden/>
          </w:rPr>
          <w:fldChar w:fldCharType="end"/>
        </w:r>
      </w:hyperlink>
    </w:p>
    <w:p w14:paraId="2253A06C" w14:textId="3403297E" w:rsidR="006D748D" w:rsidRDefault="003537E9">
      <w:pPr>
        <w:pStyle w:val="TOC2"/>
        <w:tabs>
          <w:tab w:val="left" w:pos="567"/>
        </w:tabs>
        <w:rPr>
          <w:rFonts w:asciiTheme="minorHAnsi" w:eastAsiaTheme="minorEastAsia" w:hAnsiTheme="minorHAnsi" w:cstheme="minorBidi"/>
          <w:sz w:val="22"/>
          <w:szCs w:val="22"/>
          <w:lang w:eastAsia="en-AU"/>
        </w:rPr>
      </w:pPr>
      <w:hyperlink w:anchor="_Toc143775331" w:history="1">
        <w:r w:rsidR="006D748D" w:rsidRPr="00D42BC8">
          <w:rPr>
            <w:rStyle w:val="Hyperlink"/>
          </w:rPr>
          <w:t>7.</w:t>
        </w:r>
        <w:r w:rsidR="006D748D">
          <w:rPr>
            <w:rFonts w:asciiTheme="minorHAnsi" w:eastAsiaTheme="minorEastAsia" w:hAnsiTheme="minorHAnsi" w:cstheme="minorBidi"/>
            <w:sz w:val="22"/>
            <w:szCs w:val="22"/>
            <w:lang w:eastAsia="en-AU"/>
          </w:rPr>
          <w:tab/>
        </w:r>
        <w:r w:rsidR="006D748D" w:rsidRPr="00D42BC8">
          <w:rPr>
            <w:rStyle w:val="Hyperlink"/>
          </w:rPr>
          <w:t>Transportation</w:t>
        </w:r>
        <w:r w:rsidR="006D748D">
          <w:rPr>
            <w:webHidden/>
          </w:rPr>
          <w:tab/>
        </w:r>
        <w:r w:rsidR="006D748D">
          <w:rPr>
            <w:webHidden/>
          </w:rPr>
          <w:fldChar w:fldCharType="begin"/>
        </w:r>
        <w:r w:rsidR="006D748D">
          <w:rPr>
            <w:webHidden/>
          </w:rPr>
          <w:instrText xml:space="preserve"> PAGEREF _Toc143775331 \h </w:instrText>
        </w:r>
        <w:r w:rsidR="006D748D">
          <w:rPr>
            <w:webHidden/>
          </w:rPr>
        </w:r>
        <w:r w:rsidR="006D748D">
          <w:rPr>
            <w:webHidden/>
          </w:rPr>
          <w:fldChar w:fldCharType="separate"/>
        </w:r>
        <w:r w:rsidR="006D748D">
          <w:rPr>
            <w:webHidden/>
          </w:rPr>
          <w:t>11</w:t>
        </w:r>
        <w:r w:rsidR="006D748D">
          <w:rPr>
            <w:webHidden/>
          </w:rPr>
          <w:fldChar w:fldCharType="end"/>
        </w:r>
      </w:hyperlink>
    </w:p>
    <w:p w14:paraId="7D3E1D9B" w14:textId="00B26DFB" w:rsidR="006D748D" w:rsidRDefault="003537E9">
      <w:pPr>
        <w:pStyle w:val="TOC2"/>
        <w:tabs>
          <w:tab w:val="left" w:pos="567"/>
        </w:tabs>
        <w:rPr>
          <w:rFonts w:asciiTheme="minorHAnsi" w:eastAsiaTheme="minorEastAsia" w:hAnsiTheme="minorHAnsi" w:cstheme="minorBidi"/>
          <w:sz w:val="22"/>
          <w:szCs w:val="22"/>
          <w:lang w:eastAsia="en-AU"/>
        </w:rPr>
      </w:pPr>
      <w:hyperlink w:anchor="_Toc143775332" w:history="1">
        <w:r w:rsidR="006D748D" w:rsidRPr="00D42BC8">
          <w:rPr>
            <w:rStyle w:val="Hyperlink"/>
          </w:rPr>
          <w:t>8.</w:t>
        </w:r>
        <w:r w:rsidR="006D748D">
          <w:rPr>
            <w:rFonts w:asciiTheme="minorHAnsi" w:eastAsiaTheme="minorEastAsia" w:hAnsiTheme="minorHAnsi" w:cstheme="minorBidi"/>
            <w:sz w:val="22"/>
            <w:szCs w:val="22"/>
            <w:lang w:eastAsia="en-AU"/>
          </w:rPr>
          <w:tab/>
        </w:r>
        <w:r w:rsidR="006D748D" w:rsidRPr="00D42BC8">
          <w:rPr>
            <w:rStyle w:val="Hyperlink"/>
          </w:rPr>
          <w:t>COVID-19 vaccinations</w:t>
        </w:r>
        <w:r w:rsidR="006D748D">
          <w:rPr>
            <w:webHidden/>
          </w:rPr>
          <w:tab/>
        </w:r>
        <w:r w:rsidR="006D748D">
          <w:rPr>
            <w:webHidden/>
          </w:rPr>
          <w:fldChar w:fldCharType="begin"/>
        </w:r>
        <w:r w:rsidR="006D748D">
          <w:rPr>
            <w:webHidden/>
          </w:rPr>
          <w:instrText xml:space="preserve"> PAGEREF _Toc143775332 \h </w:instrText>
        </w:r>
        <w:r w:rsidR="006D748D">
          <w:rPr>
            <w:webHidden/>
          </w:rPr>
        </w:r>
        <w:r w:rsidR="006D748D">
          <w:rPr>
            <w:webHidden/>
          </w:rPr>
          <w:fldChar w:fldCharType="separate"/>
        </w:r>
        <w:r w:rsidR="006D748D">
          <w:rPr>
            <w:webHidden/>
          </w:rPr>
          <w:t>12</w:t>
        </w:r>
        <w:r w:rsidR="006D748D">
          <w:rPr>
            <w:webHidden/>
          </w:rPr>
          <w:fldChar w:fldCharType="end"/>
        </w:r>
      </w:hyperlink>
    </w:p>
    <w:p w14:paraId="5302C35C" w14:textId="6F4C3A07" w:rsidR="006D748D" w:rsidRDefault="003537E9">
      <w:pPr>
        <w:pStyle w:val="TOC2"/>
        <w:tabs>
          <w:tab w:val="left" w:pos="567"/>
        </w:tabs>
        <w:rPr>
          <w:rFonts w:asciiTheme="minorHAnsi" w:eastAsiaTheme="minorEastAsia" w:hAnsiTheme="minorHAnsi" w:cstheme="minorBidi"/>
          <w:sz w:val="22"/>
          <w:szCs w:val="22"/>
          <w:lang w:eastAsia="en-AU"/>
        </w:rPr>
      </w:pPr>
      <w:hyperlink w:anchor="_Toc143775333" w:history="1">
        <w:r w:rsidR="006D748D" w:rsidRPr="00D42BC8">
          <w:rPr>
            <w:rStyle w:val="Hyperlink"/>
          </w:rPr>
          <w:t>9.</w:t>
        </w:r>
        <w:r w:rsidR="006D748D">
          <w:rPr>
            <w:rFonts w:asciiTheme="minorHAnsi" w:eastAsiaTheme="minorEastAsia" w:hAnsiTheme="minorHAnsi" w:cstheme="minorBidi"/>
            <w:sz w:val="22"/>
            <w:szCs w:val="22"/>
            <w:lang w:eastAsia="en-AU"/>
          </w:rPr>
          <w:tab/>
        </w:r>
        <w:r w:rsidR="006D748D" w:rsidRPr="00D42BC8">
          <w:rPr>
            <w:rStyle w:val="Hyperlink"/>
          </w:rPr>
          <w:t>Staff education and training</w:t>
        </w:r>
        <w:r w:rsidR="006D748D">
          <w:rPr>
            <w:webHidden/>
          </w:rPr>
          <w:tab/>
        </w:r>
        <w:r w:rsidR="006D748D">
          <w:rPr>
            <w:webHidden/>
          </w:rPr>
          <w:fldChar w:fldCharType="begin"/>
        </w:r>
        <w:r w:rsidR="006D748D">
          <w:rPr>
            <w:webHidden/>
          </w:rPr>
          <w:instrText xml:space="preserve"> PAGEREF _Toc143775333 \h </w:instrText>
        </w:r>
        <w:r w:rsidR="006D748D">
          <w:rPr>
            <w:webHidden/>
          </w:rPr>
        </w:r>
        <w:r w:rsidR="006D748D">
          <w:rPr>
            <w:webHidden/>
          </w:rPr>
          <w:fldChar w:fldCharType="separate"/>
        </w:r>
        <w:r w:rsidR="006D748D">
          <w:rPr>
            <w:webHidden/>
          </w:rPr>
          <w:t>13</w:t>
        </w:r>
        <w:r w:rsidR="006D748D">
          <w:rPr>
            <w:webHidden/>
          </w:rPr>
          <w:fldChar w:fldCharType="end"/>
        </w:r>
      </w:hyperlink>
    </w:p>
    <w:p w14:paraId="2C0D8A99" w14:textId="756E95A2" w:rsidR="006D748D" w:rsidRDefault="003537E9">
      <w:pPr>
        <w:pStyle w:val="TOC2"/>
        <w:tabs>
          <w:tab w:val="left" w:pos="567"/>
        </w:tabs>
        <w:rPr>
          <w:rFonts w:asciiTheme="minorHAnsi" w:eastAsiaTheme="minorEastAsia" w:hAnsiTheme="minorHAnsi" w:cstheme="minorBidi"/>
          <w:sz w:val="22"/>
          <w:szCs w:val="22"/>
          <w:lang w:eastAsia="en-AU"/>
        </w:rPr>
      </w:pPr>
      <w:hyperlink w:anchor="_Toc143775334" w:history="1">
        <w:r w:rsidR="006D748D" w:rsidRPr="00D42BC8">
          <w:rPr>
            <w:rStyle w:val="Hyperlink"/>
          </w:rPr>
          <w:t>10.</w:t>
        </w:r>
        <w:r w:rsidR="006D748D">
          <w:rPr>
            <w:rFonts w:asciiTheme="minorHAnsi" w:eastAsiaTheme="minorEastAsia" w:hAnsiTheme="minorHAnsi" w:cstheme="minorBidi"/>
            <w:sz w:val="22"/>
            <w:szCs w:val="22"/>
            <w:lang w:eastAsia="en-AU"/>
          </w:rPr>
          <w:tab/>
        </w:r>
        <w:r w:rsidR="006D748D" w:rsidRPr="00D42BC8">
          <w:rPr>
            <w:rStyle w:val="Hyperlink"/>
          </w:rPr>
          <w:t>Exposure and outbreak management</w:t>
        </w:r>
        <w:r w:rsidR="006D748D">
          <w:rPr>
            <w:webHidden/>
          </w:rPr>
          <w:tab/>
        </w:r>
        <w:r w:rsidR="006D748D">
          <w:rPr>
            <w:webHidden/>
          </w:rPr>
          <w:fldChar w:fldCharType="begin"/>
        </w:r>
        <w:r w:rsidR="006D748D">
          <w:rPr>
            <w:webHidden/>
          </w:rPr>
          <w:instrText xml:space="preserve"> PAGEREF _Toc143775334 \h </w:instrText>
        </w:r>
        <w:r w:rsidR="006D748D">
          <w:rPr>
            <w:webHidden/>
          </w:rPr>
        </w:r>
        <w:r w:rsidR="006D748D">
          <w:rPr>
            <w:webHidden/>
          </w:rPr>
          <w:fldChar w:fldCharType="separate"/>
        </w:r>
        <w:r w:rsidR="006D748D">
          <w:rPr>
            <w:webHidden/>
          </w:rPr>
          <w:t>14</w:t>
        </w:r>
        <w:r w:rsidR="006D748D">
          <w:rPr>
            <w:webHidden/>
          </w:rPr>
          <w:fldChar w:fldCharType="end"/>
        </w:r>
      </w:hyperlink>
    </w:p>
    <w:p w14:paraId="1E8AD1D2" w14:textId="75E9E1A4" w:rsidR="006D748D" w:rsidRDefault="003537E9">
      <w:pPr>
        <w:pStyle w:val="TOC2"/>
        <w:tabs>
          <w:tab w:val="left" w:pos="567"/>
        </w:tabs>
        <w:rPr>
          <w:rFonts w:asciiTheme="minorHAnsi" w:eastAsiaTheme="minorEastAsia" w:hAnsiTheme="minorHAnsi" w:cstheme="minorBidi"/>
          <w:sz w:val="22"/>
          <w:szCs w:val="22"/>
          <w:lang w:eastAsia="en-AU"/>
        </w:rPr>
      </w:pPr>
      <w:hyperlink w:anchor="_Toc143775335" w:history="1">
        <w:r w:rsidR="006D748D" w:rsidRPr="00D42BC8">
          <w:rPr>
            <w:rStyle w:val="Hyperlink"/>
          </w:rPr>
          <w:t>11.</w:t>
        </w:r>
        <w:r w:rsidR="006D748D">
          <w:rPr>
            <w:rFonts w:asciiTheme="minorHAnsi" w:eastAsiaTheme="minorEastAsia" w:hAnsiTheme="minorHAnsi" w:cstheme="minorBidi"/>
            <w:sz w:val="22"/>
            <w:szCs w:val="22"/>
            <w:lang w:eastAsia="en-AU"/>
          </w:rPr>
          <w:tab/>
        </w:r>
        <w:r w:rsidR="006D748D" w:rsidRPr="00D42BC8">
          <w:rPr>
            <w:rStyle w:val="Hyperlink"/>
          </w:rPr>
          <w:t>Surveillance and reporting</w:t>
        </w:r>
        <w:r w:rsidR="006D748D">
          <w:rPr>
            <w:webHidden/>
          </w:rPr>
          <w:tab/>
        </w:r>
        <w:r w:rsidR="006D748D">
          <w:rPr>
            <w:webHidden/>
          </w:rPr>
          <w:fldChar w:fldCharType="begin"/>
        </w:r>
        <w:r w:rsidR="006D748D">
          <w:rPr>
            <w:webHidden/>
          </w:rPr>
          <w:instrText xml:space="preserve"> PAGEREF _Toc143775335 \h </w:instrText>
        </w:r>
        <w:r w:rsidR="006D748D">
          <w:rPr>
            <w:webHidden/>
          </w:rPr>
        </w:r>
        <w:r w:rsidR="006D748D">
          <w:rPr>
            <w:webHidden/>
          </w:rPr>
          <w:fldChar w:fldCharType="separate"/>
        </w:r>
        <w:r w:rsidR="006D748D">
          <w:rPr>
            <w:webHidden/>
          </w:rPr>
          <w:t>15</w:t>
        </w:r>
        <w:r w:rsidR="006D748D">
          <w:rPr>
            <w:webHidden/>
          </w:rPr>
          <w:fldChar w:fldCharType="end"/>
        </w:r>
      </w:hyperlink>
    </w:p>
    <w:p w14:paraId="4EA02EA5" w14:textId="21B7D810" w:rsidR="006D748D" w:rsidRDefault="003537E9">
      <w:pPr>
        <w:pStyle w:val="TOC2"/>
        <w:tabs>
          <w:tab w:val="left" w:pos="567"/>
        </w:tabs>
        <w:rPr>
          <w:rFonts w:asciiTheme="minorHAnsi" w:eastAsiaTheme="minorEastAsia" w:hAnsiTheme="minorHAnsi" w:cstheme="minorBidi"/>
          <w:sz w:val="22"/>
          <w:szCs w:val="22"/>
          <w:lang w:eastAsia="en-AU"/>
        </w:rPr>
      </w:pPr>
      <w:hyperlink w:anchor="_Toc143775336" w:history="1">
        <w:r w:rsidR="006D748D" w:rsidRPr="00D42BC8">
          <w:rPr>
            <w:rStyle w:val="Hyperlink"/>
          </w:rPr>
          <w:t>12.</w:t>
        </w:r>
        <w:r w:rsidR="006D748D">
          <w:rPr>
            <w:rFonts w:asciiTheme="minorHAnsi" w:eastAsiaTheme="minorEastAsia" w:hAnsiTheme="minorHAnsi" w:cstheme="minorBidi"/>
            <w:sz w:val="22"/>
            <w:szCs w:val="22"/>
            <w:lang w:eastAsia="en-AU"/>
          </w:rPr>
          <w:tab/>
        </w:r>
        <w:r w:rsidR="006D748D" w:rsidRPr="00D42BC8">
          <w:rPr>
            <w:rStyle w:val="Hyperlink"/>
          </w:rPr>
          <w:t>Record keeping</w:t>
        </w:r>
        <w:r w:rsidR="006D748D">
          <w:rPr>
            <w:webHidden/>
          </w:rPr>
          <w:tab/>
        </w:r>
        <w:r w:rsidR="006D748D">
          <w:rPr>
            <w:webHidden/>
          </w:rPr>
          <w:fldChar w:fldCharType="begin"/>
        </w:r>
        <w:r w:rsidR="006D748D">
          <w:rPr>
            <w:webHidden/>
          </w:rPr>
          <w:instrText xml:space="preserve"> PAGEREF _Toc143775336 \h </w:instrText>
        </w:r>
        <w:r w:rsidR="006D748D">
          <w:rPr>
            <w:webHidden/>
          </w:rPr>
        </w:r>
        <w:r w:rsidR="006D748D">
          <w:rPr>
            <w:webHidden/>
          </w:rPr>
          <w:fldChar w:fldCharType="separate"/>
        </w:r>
        <w:r w:rsidR="006D748D">
          <w:rPr>
            <w:webHidden/>
          </w:rPr>
          <w:t>16</w:t>
        </w:r>
        <w:r w:rsidR="006D748D">
          <w:rPr>
            <w:webHidden/>
          </w:rPr>
          <w:fldChar w:fldCharType="end"/>
        </w:r>
      </w:hyperlink>
    </w:p>
    <w:p w14:paraId="7E6DE841" w14:textId="722A431C" w:rsidR="007A7264" w:rsidRPr="00C163F5" w:rsidRDefault="007A7264" w:rsidP="007A7264">
      <w:pPr>
        <w:pStyle w:val="Body"/>
      </w:pPr>
      <w:r>
        <w:fldChar w:fldCharType="end"/>
      </w:r>
    </w:p>
    <w:p w14:paraId="055ECC17" w14:textId="77777777" w:rsidR="00F83041" w:rsidRPr="00B519CD" w:rsidRDefault="00F83041" w:rsidP="00F83041">
      <w:pPr>
        <w:pStyle w:val="Body"/>
        <w:sectPr w:rsidR="00F83041" w:rsidRPr="00B519CD" w:rsidSect="00E62622">
          <w:headerReference w:type="default" r:id="rId18"/>
          <w:type w:val="continuous"/>
          <w:pgSz w:w="11906" w:h="16838" w:code="9"/>
          <w:pgMar w:top="1418" w:right="851" w:bottom="1418" w:left="851" w:header="851" w:footer="851" w:gutter="0"/>
          <w:cols w:space="340"/>
          <w:titlePg/>
          <w:docGrid w:linePitch="360"/>
        </w:sectPr>
      </w:pPr>
    </w:p>
    <w:p w14:paraId="5CB8647F" w14:textId="5681A435" w:rsidR="00935FF1" w:rsidRDefault="00C163F5" w:rsidP="006376A7">
      <w:pPr>
        <w:pStyle w:val="Heading2"/>
      </w:pPr>
      <w:bookmarkStart w:id="0" w:name="_Toc143775319"/>
      <w:r>
        <w:t>Purpose</w:t>
      </w:r>
      <w:bookmarkEnd w:id="0"/>
    </w:p>
    <w:p w14:paraId="4174DA87" w14:textId="7E76640D" w:rsidR="00271C92" w:rsidRPr="004571D0" w:rsidRDefault="00271C92" w:rsidP="00271C92">
      <w:pPr>
        <w:pStyle w:val="Body"/>
      </w:pPr>
      <w:r w:rsidRPr="656C7E6B">
        <w:t xml:space="preserve">This tool </w:t>
      </w:r>
      <w:r w:rsidR="00943612">
        <w:t>enables</w:t>
      </w:r>
      <w:r w:rsidRPr="656C7E6B">
        <w:t xml:space="preserve"> </w:t>
      </w:r>
      <w:r w:rsidR="00943612" w:rsidRPr="656C7E6B">
        <w:t xml:space="preserve">residential community and disability services </w:t>
      </w:r>
      <w:r w:rsidR="00943612">
        <w:t xml:space="preserve">to </w:t>
      </w:r>
      <w:r w:rsidRPr="656C7E6B">
        <w:t>assess</w:t>
      </w:r>
      <w:r w:rsidR="00181EC1">
        <w:t xml:space="preserve"> their own</w:t>
      </w:r>
      <w:r w:rsidRPr="656C7E6B">
        <w:t xml:space="preserve"> COVID-19 infection prevention and control policies and practices.</w:t>
      </w:r>
    </w:p>
    <w:p w14:paraId="3AF04C47" w14:textId="7641849E" w:rsidR="00271C92" w:rsidRPr="004571D0" w:rsidRDefault="000F674D" w:rsidP="00271C92">
      <w:pPr>
        <w:pStyle w:val="Body"/>
      </w:pPr>
      <w:r>
        <w:t>It is aimed at</w:t>
      </w:r>
      <w:r w:rsidR="00271C92">
        <w:t xml:space="preserve"> but not limited to the following services</w:t>
      </w:r>
      <w:r w:rsidR="00271C92" w:rsidRPr="004571D0">
        <w:t>:</w:t>
      </w:r>
    </w:p>
    <w:p w14:paraId="2FAB1477" w14:textId="77777777" w:rsidR="00271C92" w:rsidRDefault="00271C92" w:rsidP="00271C92">
      <w:pPr>
        <w:pStyle w:val="Bullet1"/>
      </w:pPr>
      <w:r>
        <w:t>residential disability services</w:t>
      </w:r>
    </w:p>
    <w:p w14:paraId="513CD672" w14:textId="77777777" w:rsidR="00271C92" w:rsidRDefault="00271C92" w:rsidP="00271C92">
      <w:pPr>
        <w:pStyle w:val="Bullet1"/>
      </w:pPr>
      <w:r>
        <w:t>homelessness staffed residential services</w:t>
      </w:r>
    </w:p>
    <w:p w14:paraId="25FBBC9E" w14:textId="77777777" w:rsidR="00271C92" w:rsidRDefault="00271C92" w:rsidP="00271C92">
      <w:pPr>
        <w:pStyle w:val="Bullet1"/>
      </w:pPr>
      <w:r>
        <w:t>specialist disability accommodation</w:t>
      </w:r>
    </w:p>
    <w:p w14:paraId="457FADC6" w14:textId="77777777" w:rsidR="00271C92" w:rsidRDefault="00271C92" w:rsidP="00271C92">
      <w:pPr>
        <w:pStyle w:val="Bullet1"/>
      </w:pPr>
      <w:r>
        <w:t>short-term accommodation and assistance dwellings</w:t>
      </w:r>
    </w:p>
    <w:p w14:paraId="4E3A5D7F" w14:textId="77777777" w:rsidR="00271C92" w:rsidRDefault="00271C92" w:rsidP="00271C92">
      <w:pPr>
        <w:pStyle w:val="Bullet1"/>
      </w:pPr>
      <w:r>
        <w:t>secure care services</w:t>
      </w:r>
    </w:p>
    <w:p w14:paraId="30219F70" w14:textId="77777777" w:rsidR="00271C92" w:rsidRDefault="00271C92" w:rsidP="00271C92">
      <w:pPr>
        <w:pStyle w:val="Bullet1"/>
      </w:pPr>
      <w:r>
        <w:t>supported residential services</w:t>
      </w:r>
    </w:p>
    <w:p w14:paraId="72181B12" w14:textId="798D7F58" w:rsidR="00C0709A" w:rsidRPr="00A26F12" w:rsidRDefault="00C0709A" w:rsidP="00E83B3E">
      <w:pPr>
        <w:pStyle w:val="Bodyafterbullets"/>
      </w:pPr>
      <w:r w:rsidRPr="00A26F12">
        <w:t xml:space="preserve">This tool </w:t>
      </w:r>
      <w:r w:rsidR="00CC345A" w:rsidRPr="00A26F12">
        <w:t>is for</w:t>
      </w:r>
      <w:r w:rsidRPr="00A26F12">
        <w:t xml:space="preserve"> evaluat</w:t>
      </w:r>
      <w:r w:rsidR="00CC345A" w:rsidRPr="00A26F12">
        <w:t xml:space="preserve">ing </w:t>
      </w:r>
      <w:r w:rsidR="008D0634" w:rsidRPr="00A26F12">
        <w:t>the processes an</w:t>
      </w:r>
      <w:r w:rsidRPr="00A26F12">
        <w:t xml:space="preserve"> organisation</w:t>
      </w:r>
      <w:r w:rsidR="008D0634" w:rsidRPr="00A26F12">
        <w:t xml:space="preserve"> has put</w:t>
      </w:r>
      <w:r w:rsidRPr="00A26F12">
        <w:t xml:space="preserve"> in place to reduce transmission of COVID-19. </w:t>
      </w:r>
      <w:r w:rsidR="00401F87" w:rsidRPr="00A26F12">
        <w:t>It</w:t>
      </w:r>
      <w:r w:rsidRPr="00A26F12">
        <w:t xml:space="preserve"> does not replace the need for detailed, site-specific policies, protocols, and procedures.</w:t>
      </w:r>
    </w:p>
    <w:p w14:paraId="06BF34F1" w14:textId="2991260C" w:rsidR="0010133E" w:rsidRDefault="0010133E" w:rsidP="0010133E">
      <w:pPr>
        <w:pStyle w:val="Body"/>
      </w:pPr>
      <w:r w:rsidRPr="001E77FA">
        <w:t>This tool does not provide links to financial assistance, grants, supplies procurement or other assistance schemes.</w:t>
      </w:r>
    </w:p>
    <w:p w14:paraId="3FCB0EE2" w14:textId="7C997EB5" w:rsidR="00661148" w:rsidRPr="00D50343" w:rsidRDefault="00661148" w:rsidP="00D50343">
      <w:pPr>
        <w:pStyle w:val="Body"/>
      </w:pPr>
      <w:r w:rsidRPr="00D50343">
        <w:t>Please note that it is each service’s responsibility to stay updated on the current Victorian Department of Health guidance as relevant. Ensure you are familiar with measures that are required to be implemented in your sector.</w:t>
      </w:r>
    </w:p>
    <w:p w14:paraId="3370CFAF" w14:textId="77777777" w:rsidR="00591153" w:rsidRPr="006376A7" w:rsidRDefault="00591153" w:rsidP="006376A7">
      <w:pPr>
        <w:pStyle w:val="Heading2"/>
        <w:rPr>
          <w:rFonts w:eastAsia="Times"/>
        </w:rPr>
      </w:pPr>
      <w:bookmarkStart w:id="1" w:name="_Toc123888723"/>
      <w:bookmarkStart w:id="2" w:name="_Toc143775320"/>
      <w:r w:rsidRPr="006376A7">
        <w:t>Instructions for use</w:t>
      </w:r>
      <w:bookmarkEnd w:id="1"/>
      <w:bookmarkEnd w:id="2"/>
    </w:p>
    <w:p w14:paraId="09DC3B54" w14:textId="2F981A32" w:rsidR="00591153" w:rsidRDefault="00591153" w:rsidP="00591153">
      <w:pPr>
        <w:pStyle w:val="Body"/>
      </w:pPr>
      <w:r>
        <w:t>This self-assessment tool contains two sections:</w:t>
      </w:r>
    </w:p>
    <w:p w14:paraId="60DCB551" w14:textId="19D3DC95" w:rsidR="00591153" w:rsidRDefault="003537E9" w:rsidP="001D3D5D">
      <w:pPr>
        <w:pStyle w:val="Bullet1"/>
        <w:numPr>
          <w:ilvl w:val="0"/>
          <w:numId w:val="0"/>
        </w:numPr>
      </w:pPr>
      <w:hyperlink w:anchor="_Assessment_summary_and" w:history="1">
        <w:r w:rsidR="00DD75BD" w:rsidRPr="00DD75BD">
          <w:rPr>
            <w:rStyle w:val="Hyperlink"/>
          </w:rPr>
          <w:t>Assessment summary and action plan</w:t>
        </w:r>
      </w:hyperlink>
      <w:r w:rsidR="00DA0667">
        <w:t xml:space="preserve">—this is </w:t>
      </w:r>
      <w:r w:rsidR="002A2665">
        <w:t>used to summarise all</w:t>
      </w:r>
      <w:r w:rsidR="00DA0667">
        <w:t xml:space="preserve"> </w:t>
      </w:r>
      <w:r w:rsidR="002A2665">
        <w:t>the separate</w:t>
      </w:r>
      <w:r w:rsidR="00DA0667">
        <w:t xml:space="preserve"> checklist</w:t>
      </w:r>
      <w:r w:rsidR="002A2665">
        <w:t>s</w:t>
      </w:r>
    </w:p>
    <w:p w14:paraId="0E24E049" w14:textId="445B5E30" w:rsidR="00591153" w:rsidRDefault="003537E9" w:rsidP="001D3D5D">
      <w:pPr>
        <w:pStyle w:val="Bullet1"/>
        <w:numPr>
          <w:ilvl w:val="0"/>
          <w:numId w:val="0"/>
        </w:numPr>
      </w:pPr>
      <w:hyperlink w:anchor="_Self-assessment_checklists" w:history="1">
        <w:r w:rsidR="00591153" w:rsidRPr="00701E1F">
          <w:rPr>
            <w:rStyle w:val="Hyperlink"/>
          </w:rPr>
          <w:t>Self-assessment checklis</w:t>
        </w:r>
        <w:r w:rsidR="003B175E">
          <w:rPr>
            <w:rStyle w:val="Hyperlink"/>
          </w:rPr>
          <w:t>ts</w:t>
        </w:r>
      </w:hyperlink>
      <w:r w:rsidR="00DA0667">
        <w:t>—</w:t>
      </w:r>
      <w:r w:rsidR="0087099C">
        <w:t xml:space="preserve">this includes </w:t>
      </w:r>
      <w:r w:rsidR="00325D46">
        <w:t>1</w:t>
      </w:r>
      <w:r w:rsidR="006753E0">
        <w:t>2</w:t>
      </w:r>
      <w:r w:rsidR="00325D46">
        <w:t xml:space="preserve"> </w:t>
      </w:r>
      <w:r w:rsidR="007227CB">
        <w:t>separate checklists</w:t>
      </w:r>
    </w:p>
    <w:p w14:paraId="37BD0DA9" w14:textId="7D94A6EB" w:rsidR="00591153" w:rsidRPr="00DE57A4" w:rsidRDefault="00FB4543" w:rsidP="00644B11">
      <w:pPr>
        <w:pStyle w:val="Heading4"/>
        <w:rPr>
          <w:b w:val="0"/>
        </w:rPr>
      </w:pPr>
      <w:r>
        <w:t>How to complete</w:t>
      </w:r>
      <w:r w:rsidR="00591153" w:rsidRPr="00DE57A4">
        <w:t xml:space="preserve"> </w:t>
      </w:r>
      <w:r w:rsidR="00591153" w:rsidRPr="00C84C03">
        <w:t xml:space="preserve">the </w:t>
      </w:r>
      <w:hyperlink w:anchor="_Assessment_summary_and" w:history="1">
        <w:r w:rsidR="00DD75BD" w:rsidRPr="00DD75BD">
          <w:rPr>
            <w:rStyle w:val="Hyperlink"/>
          </w:rPr>
          <w:t>Assessment summary and action plan</w:t>
        </w:r>
      </w:hyperlink>
    </w:p>
    <w:p w14:paraId="6AC1EEA0" w14:textId="07F0CDEB" w:rsidR="00591153" w:rsidRDefault="001E07F9" w:rsidP="000B2DF5">
      <w:pPr>
        <w:pStyle w:val="Numberdigit"/>
        <w:numPr>
          <w:ilvl w:val="0"/>
          <w:numId w:val="61"/>
        </w:numPr>
      </w:pPr>
      <w:r>
        <w:t xml:space="preserve">Complete </w:t>
      </w:r>
      <w:r w:rsidR="00591153">
        <w:t>the facility</w:t>
      </w:r>
      <w:r w:rsidR="00161DCC">
        <w:t xml:space="preserve"> and location</w:t>
      </w:r>
      <w:r w:rsidR="00591153">
        <w:t xml:space="preserve"> details.</w:t>
      </w:r>
    </w:p>
    <w:p w14:paraId="68C41CBC" w14:textId="10AAA46E" w:rsidR="0013725A" w:rsidRDefault="001D2D87" w:rsidP="000B2DF5">
      <w:pPr>
        <w:pStyle w:val="Numberdigit"/>
        <w:numPr>
          <w:ilvl w:val="0"/>
          <w:numId w:val="61"/>
        </w:numPr>
      </w:pPr>
      <w:r>
        <w:t xml:space="preserve">Complete </w:t>
      </w:r>
      <w:r w:rsidR="00591153" w:rsidRPr="656C7E6B">
        <w:t>the self-assessment</w:t>
      </w:r>
      <w:r w:rsidR="00A141C9">
        <w:t xml:space="preserve"> checklists</w:t>
      </w:r>
      <w:r w:rsidR="00EE7BC8">
        <w:t>.</w:t>
      </w:r>
    </w:p>
    <w:p w14:paraId="2CEC4EFC" w14:textId="4190A7CB" w:rsidR="00591153" w:rsidRDefault="001D2D87" w:rsidP="000B2DF5">
      <w:pPr>
        <w:pStyle w:val="Numberdigit"/>
        <w:numPr>
          <w:ilvl w:val="0"/>
          <w:numId w:val="61"/>
        </w:numPr>
      </w:pPr>
      <w:r>
        <w:t>R</w:t>
      </w:r>
      <w:r w:rsidR="00804A53">
        <w:t xml:space="preserve">ecord </w:t>
      </w:r>
      <w:r w:rsidR="004D24DC" w:rsidRPr="004D24DC">
        <w:t xml:space="preserve">gaps and deficits identified </w:t>
      </w:r>
      <w:r w:rsidR="004C07E9">
        <w:t xml:space="preserve">in </w:t>
      </w:r>
      <w:r w:rsidR="004D24DC" w:rsidRPr="004D24DC">
        <w:t>the self-assessment checklist</w:t>
      </w:r>
      <w:r w:rsidR="004C07E9">
        <w:t>s</w:t>
      </w:r>
      <w:r w:rsidR="004D24DC" w:rsidRPr="004D24DC">
        <w:t xml:space="preserve"> on an action plan. List who is responsible for implementing actions and a completion timeline.</w:t>
      </w:r>
    </w:p>
    <w:p w14:paraId="009EF1BE" w14:textId="0714CCDD" w:rsidR="00591153" w:rsidRPr="00256916" w:rsidRDefault="002922D3" w:rsidP="000B2DF5">
      <w:pPr>
        <w:pStyle w:val="Numberdigit"/>
        <w:numPr>
          <w:ilvl w:val="0"/>
          <w:numId w:val="61"/>
        </w:numPr>
      </w:pPr>
      <w:r>
        <w:t>U</w:t>
      </w:r>
      <w:r w:rsidR="00591153">
        <w:t>se</w:t>
      </w:r>
      <w:r w:rsidR="00591153" w:rsidDel="002922D3">
        <w:t xml:space="preserve"> the </w:t>
      </w:r>
      <w:r w:rsidR="00701E1F">
        <w:t>approval and</w:t>
      </w:r>
      <w:r w:rsidR="00591153">
        <w:t xml:space="preserve"> sign-off section </w:t>
      </w:r>
      <w:r w:rsidR="00701E1F">
        <w:t xml:space="preserve">at the bottom </w:t>
      </w:r>
      <w:r w:rsidR="00591153">
        <w:t>to keep track of the progress of the outcomes.</w:t>
      </w:r>
    </w:p>
    <w:p w14:paraId="6CACB17B" w14:textId="661EF518" w:rsidR="00591153" w:rsidRPr="00505CE2" w:rsidRDefault="00701E1F" w:rsidP="00644B11">
      <w:pPr>
        <w:pStyle w:val="Heading4"/>
        <w:rPr>
          <w:b w:val="0"/>
        </w:rPr>
      </w:pPr>
      <w:r>
        <w:t>How to complete</w:t>
      </w:r>
      <w:r w:rsidRPr="00505CE2">
        <w:t xml:space="preserve"> </w:t>
      </w:r>
      <w:r w:rsidR="00591153" w:rsidRPr="00505CE2">
        <w:t xml:space="preserve">the </w:t>
      </w:r>
      <w:hyperlink w:anchor="_Self-assessment_checklists" w:history="1">
        <w:r w:rsidR="00591153" w:rsidRPr="00701E1F">
          <w:rPr>
            <w:rStyle w:val="Hyperlink"/>
          </w:rPr>
          <w:t>Self-assessment checklis</w:t>
        </w:r>
        <w:r>
          <w:rPr>
            <w:rStyle w:val="Hyperlink"/>
          </w:rPr>
          <w:t>ts</w:t>
        </w:r>
      </w:hyperlink>
    </w:p>
    <w:p w14:paraId="3821A303" w14:textId="372149A1" w:rsidR="00591153" w:rsidRPr="004571D0" w:rsidRDefault="00591153" w:rsidP="000B2DF5">
      <w:pPr>
        <w:pStyle w:val="Numberdigit"/>
        <w:numPr>
          <w:ilvl w:val="0"/>
          <w:numId w:val="62"/>
        </w:numPr>
      </w:pPr>
      <w:r w:rsidRPr="004571D0">
        <w:t xml:space="preserve">For each element in </w:t>
      </w:r>
      <w:r w:rsidRPr="004571D0" w:rsidDel="001A711C">
        <w:t xml:space="preserve">the </w:t>
      </w:r>
      <w:r w:rsidRPr="004571D0">
        <w:t xml:space="preserve">checklist, choose </w:t>
      </w:r>
      <w:r w:rsidRPr="00FB6CAE">
        <w:rPr>
          <w:b/>
          <w:bCs/>
        </w:rPr>
        <w:t>Y</w:t>
      </w:r>
      <w:r w:rsidRPr="004571D0">
        <w:t xml:space="preserve"> if th</w:t>
      </w:r>
      <w:r w:rsidR="00775897">
        <w:t>is</w:t>
      </w:r>
      <w:r w:rsidRPr="004571D0" w:rsidDel="00775897">
        <w:t xml:space="preserve"> </w:t>
      </w:r>
      <w:r w:rsidRPr="004571D0">
        <w:t>is in place</w:t>
      </w:r>
      <w:r w:rsidR="00775897">
        <w:t xml:space="preserve">; </w:t>
      </w:r>
      <w:r w:rsidRPr="00FB6CAE">
        <w:rPr>
          <w:b/>
          <w:bCs/>
        </w:rPr>
        <w:t>N</w:t>
      </w:r>
      <w:r w:rsidRPr="004571D0">
        <w:t xml:space="preserve"> if it is not</w:t>
      </w:r>
      <w:r w:rsidR="00775897">
        <w:t xml:space="preserve"> in place, or </w:t>
      </w:r>
      <w:r w:rsidR="00775897" w:rsidRPr="00DB0C4F">
        <w:rPr>
          <w:b/>
        </w:rPr>
        <w:t>n/</w:t>
      </w:r>
      <w:r w:rsidR="00775897" w:rsidRPr="00DB0C4F">
        <w:rPr>
          <w:b/>
          <w:bCs/>
        </w:rPr>
        <w:t>a</w:t>
      </w:r>
      <w:r w:rsidRPr="004571D0">
        <w:t xml:space="preserve"> if </w:t>
      </w:r>
      <w:r w:rsidR="00775897">
        <w:t>it</w:t>
      </w:r>
      <w:r w:rsidRPr="004571D0">
        <w:t xml:space="preserve"> is not applicable to your </w:t>
      </w:r>
      <w:r w:rsidR="00076F44">
        <w:t>service</w:t>
      </w:r>
      <w:r w:rsidRPr="004571D0">
        <w:t>.</w:t>
      </w:r>
    </w:p>
    <w:p w14:paraId="7D777BAF" w14:textId="3E0F8BEF" w:rsidR="00591153" w:rsidRPr="004571D0" w:rsidRDefault="00591153" w:rsidP="000B2DF5">
      <w:pPr>
        <w:pStyle w:val="Numberdigit"/>
        <w:numPr>
          <w:ilvl w:val="0"/>
          <w:numId w:val="62"/>
        </w:numPr>
      </w:pPr>
      <w:r w:rsidRPr="004571D0">
        <w:t xml:space="preserve">For every element </w:t>
      </w:r>
      <w:r w:rsidR="005F2609">
        <w:t xml:space="preserve">assessed as </w:t>
      </w:r>
      <w:r w:rsidRPr="00FB6CAE">
        <w:rPr>
          <w:b/>
          <w:bCs/>
        </w:rPr>
        <w:t>N</w:t>
      </w:r>
      <w:r>
        <w:t>,</w:t>
      </w:r>
      <w:r w:rsidRPr="004571D0">
        <w:t xml:space="preserve"> consider what will be done to implement th</w:t>
      </w:r>
      <w:r w:rsidR="002E452C">
        <w:t>is</w:t>
      </w:r>
      <w:r w:rsidRPr="004571D0">
        <w:t xml:space="preserve"> measure in your </w:t>
      </w:r>
      <w:r w:rsidRPr="004571D0" w:rsidDel="006D1B3B">
        <w:t>service</w:t>
      </w:r>
      <w:r w:rsidRPr="004571D0">
        <w:t>.</w:t>
      </w:r>
      <w:r w:rsidRPr="004571D0" w:rsidDel="001E5CF4">
        <w:t xml:space="preserve"> </w:t>
      </w:r>
      <w:r w:rsidR="001E5CF4">
        <w:t>In</w:t>
      </w:r>
      <w:r w:rsidR="001E5CF4" w:rsidRPr="004571D0">
        <w:t xml:space="preserve"> </w:t>
      </w:r>
      <w:r w:rsidRPr="004571D0">
        <w:t xml:space="preserve">the </w:t>
      </w:r>
      <w:r w:rsidRPr="00FB6CAE">
        <w:rPr>
          <w:b/>
          <w:bCs/>
        </w:rPr>
        <w:t>Notes/</w:t>
      </w:r>
      <w:r w:rsidR="004C2567">
        <w:rPr>
          <w:b/>
          <w:bCs/>
        </w:rPr>
        <w:t>a</w:t>
      </w:r>
      <w:r w:rsidRPr="00FB6CAE">
        <w:rPr>
          <w:b/>
          <w:bCs/>
        </w:rPr>
        <w:t xml:space="preserve">reas for </w:t>
      </w:r>
      <w:r w:rsidR="004C2567">
        <w:rPr>
          <w:b/>
          <w:bCs/>
        </w:rPr>
        <w:t>i</w:t>
      </w:r>
      <w:r w:rsidRPr="00FB6CAE">
        <w:rPr>
          <w:b/>
          <w:bCs/>
        </w:rPr>
        <w:t>mprovement</w:t>
      </w:r>
      <w:r w:rsidRPr="004571D0">
        <w:t xml:space="preserve"> column</w:t>
      </w:r>
      <w:r w:rsidR="00380D25">
        <w:t xml:space="preserve"> to make notes a</w:t>
      </w:r>
      <w:r w:rsidRPr="004571D0">
        <w:t>nd list any actions that need to be taken.</w:t>
      </w:r>
    </w:p>
    <w:p w14:paraId="6BD0E15B" w14:textId="5D67AB61" w:rsidR="00591153" w:rsidRPr="004571D0" w:rsidRDefault="003B5DC3" w:rsidP="000B2DF5">
      <w:pPr>
        <w:pStyle w:val="Numberdigit"/>
        <w:numPr>
          <w:ilvl w:val="0"/>
          <w:numId w:val="62"/>
        </w:numPr>
      </w:pPr>
      <w:r>
        <w:t xml:space="preserve">Refer to </w:t>
      </w:r>
      <w:r w:rsidR="009E4317">
        <w:t>the</w:t>
      </w:r>
      <w:r w:rsidR="00311C3B">
        <w:t xml:space="preserve"> </w:t>
      </w:r>
      <w:r w:rsidR="00591153" w:rsidRPr="00FB6CAE">
        <w:rPr>
          <w:b/>
          <w:bCs/>
        </w:rPr>
        <w:t>Resources</w:t>
      </w:r>
      <w:r w:rsidR="00591153" w:rsidRPr="004571D0">
        <w:t xml:space="preserve"> </w:t>
      </w:r>
      <w:r w:rsidR="009E4317">
        <w:t>at the bottom of the checklist</w:t>
      </w:r>
      <w:r w:rsidR="00442B51">
        <w:t xml:space="preserve"> for further help</w:t>
      </w:r>
      <w:r w:rsidR="00591153" w:rsidRPr="004571D0">
        <w:t>.</w:t>
      </w:r>
    </w:p>
    <w:p w14:paraId="476258C5" w14:textId="5745FE2A" w:rsidR="00591153" w:rsidRDefault="00591153" w:rsidP="000B2DF5">
      <w:pPr>
        <w:pStyle w:val="Numberdigit"/>
        <w:numPr>
          <w:ilvl w:val="0"/>
          <w:numId w:val="62"/>
        </w:numPr>
      </w:pPr>
      <w:r w:rsidRPr="004571D0">
        <w:lastRenderedPageBreak/>
        <w:t xml:space="preserve">Once elements marked </w:t>
      </w:r>
      <w:r w:rsidRPr="00FB6CAE">
        <w:rPr>
          <w:b/>
          <w:bCs/>
        </w:rPr>
        <w:t>N</w:t>
      </w:r>
      <w:r w:rsidRPr="004571D0">
        <w:t xml:space="preserve"> have been addressed and measures implemented, consider updating th</w:t>
      </w:r>
      <w:r w:rsidR="00C61455">
        <w:t>e</w:t>
      </w:r>
      <w:r w:rsidRPr="004571D0">
        <w:t xml:space="preserve"> checklist </w:t>
      </w:r>
      <w:r w:rsidR="00290A8D">
        <w:t xml:space="preserve">and action plan </w:t>
      </w:r>
      <w:r w:rsidRPr="004571D0">
        <w:t>to note improvements.</w:t>
      </w:r>
    </w:p>
    <w:p w14:paraId="10A21B49" w14:textId="77777777" w:rsidR="00591153" w:rsidRDefault="00591153" w:rsidP="00591153">
      <w:pPr>
        <w:pStyle w:val="Heading2"/>
      </w:pPr>
      <w:bookmarkStart w:id="3" w:name="_Toc123888724"/>
      <w:bookmarkStart w:id="4" w:name="_Toc143775321"/>
      <w:r w:rsidRPr="005E1548">
        <w:t xml:space="preserve">Regular </w:t>
      </w:r>
      <w:r>
        <w:t>r</w:t>
      </w:r>
      <w:r w:rsidRPr="005E1548">
        <w:t>eviews</w:t>
      </w:r>
      <w:bookmarkEnd w:id="3"/>
      <w:bookmarkEnd w:id="4"/>
    </w:p>
    <w:p w14:paraId="35FD8A86" w14:textId="3D3F32D1" w:rsidR="00591153" w:rsidRDefault="00B91A00" w:rsidP="00591153">
      <w:pPr>
        <w:pStyle w:val="Body"/>
      </w:pPr>
      <w:r>
        <w:t>C</w:t>
      </w:r>
      <w:r w:rsidR="00857562" w:rsidRPr="656C7E6B">
        <w:t>onsider creating a regular schedule for using this tool</w:t>
      </w:r>
      <w:r w:rsidR="00857562">
        <w:t>,</w:t>
      </w:r>
      <w:r w:rsidR="00857562" w:rsidRPr="656C7E6B">
        <w:t xml:space="preserve"> based on </w:t>
      </w:r>
      <w:r w:rsidR="00857562">
        <w:t>the risk</w:t>
      </w:r>
      <w:r w:rsidR="00857562" w:rsidRPr="656C7E6B">
        <w:t xml:space="preserve"> setting and specific needs. For example, reassess</w:t>
      </w:r>
      <w:r w:rsidR="00A129CC">
        <w:t xml:space="preserve"> </w:t>
      </w:r>
      <w:r w:rsidR="00A129CC" w:rsidRPr="656C7E6B">
        <w:t xml:space="preserve">quarterly </w:t>
      </w:r>
      <w:r w:rsidR="00857562" w:rsidRPr="656C7E6B">
        <w:t>or when there are significant changes in public health advice</w:t>
      </w:r>
      <w:r w:rsidR="00857562" w:rsidRPr="656C7E6B" w:rsidDel="00E04AD8">
        <w:t>.</w:t>
      </w:r>
    </w:p>
    <w:p w14:paraId="5AB809B3" w14:textId="304C54D9" w:rsidR="00591153" w:rsidRDefault="000D36E2" w:rsidP="00591153">
      <w:pPr>
        <w:pStyle w:val="Heading2"/>
      </w:pPr>
      <w:bookmarkStart w:id="5" w:name="_Toc123888725"/>
      <w:bookmarkStart w:id="6" w:name="_Toc143775322"/>
      <w:r>
        <w:t xml:space="preserve">More help </w:t>
      </w:r>
      <w:r w:rsidR="00591153">
        <w:t>and support</w:t>
      </w:r>
      <w:bookmarkEnd w:id="5"/>
      <w:bookmarkEnd w:id="6"/>
    </w:p>
    <w:p w14:paraId="369CA13C" w14:textId="187DEBBC" w:rsidR="00F32368" w:rsidRPr="007A5693" w:rsidRDefault="00495B38" w:rsidP="00F32368">
      <w:pPr>
        <w:pStyle w:val="Body"/>
      </w:pPr>
      <w:bookmarkStart w:id="7" w:name="_Hlk41913885"/>
      <w:r>
        <w:t>Contact your</w:t>
      </w:r>
      <w:r w:rsidRPr="001B6B7F">
        <w:t xml:space="preserve"> local public health unit (LPHU) if </w:t>
      </w:r>
      <w:r w:rsidR="00C70E82">
        <w:t xml:space="preserve">your self-assessment identifies any </w:t>
      </w:r>
      <w:r w:rsidRPr="001B6B7F">
        <w:t xml:space="preserve">concerns that </w:t>
      </w:r>
      <w:r w:rsidR="002B614A">
        <w:t xml:space="preserve">you </w:t>
      </w:r>
      <w:r w:rsidRPr="001B6B7F">
        <w:t>cannot resolve or</w:t>
      </w:r>
      <w:r w:rsidRPr="001B6B7F" w:rsidDel="00C70E82">
        <w:t xml:space="preserve"> </w:t>
      </w:r>
      <w:r w:rsidRPr="001B6B7F">
        <w:t xml:space="preserve">improvements </w:t>
      </w:r>
      <w:r w:rsidR="002B614A">
        <w:t xml:space="preserve">that </w:t>
      </w:r>
      <w:r w:rsidRPr="001B6B7F">
        <w:t>cannot be implemented.</w:t>
      </w:r>
    </w:p>
    <w:p w14:paraId="132D1C8E" w14:textId="05765155" w:rsidR="002F585A" w:rsidRPr="002F585A" w:rsidRDefault="003537E9" w:rsidP="002F585A">
      <w:pPr>
        <w:pStyle w:val="Body"/>
      </w:pPr>
      <w:hyperlink r:id="rId19" w:tgtFrame="_blank" w:history="1">
        <w:r w:rsidR="002F585A" w:rsidRPr="002F585A">
          <w:rPr>
            <w:rStyle w:val="Hyperlink"/>
          </w:rPr>
          <w:t>Local Public Health Units | health.vic.gov.au</w:t>
        </w:r>
      </w:hyperlink>
      <w:r w:rsidR="002F585A" w:rsidRPr="00AD1407">
        <w:t xml:space="preserve"> &lt;https://www.health.vic.gov.au/local-public-health-units&gt;</w:t>
      </w:r>
      <w:r w:rsidR="00492C9F">
        <w:t>:</w:t>
      </w:r>
    </w:p>
    <w:p w14:paraId="098033A2" w14:textId="77777777" w:rsidR="002922D3" w:rsidRDefault="002922D3" w:rsidP="002249A2">
      <w:pPr>
        <w:pStyle w:val="Body"/>
      </w:pPr>
      <w:bookmarkStart w:id="8" w:name="_Facility_details_and"/>
      <w:bookmarkEnd w:id="8"/>
      <w:r>
        <w:br w:type="page"/>
      </w:r>
    </w:p>
    <w:p w14:paraId="1466D7B3" w14:textId="13E117B6" w:rsidR="00EF4847" w:rsidRDefault="00422781" w:rsidP="00EF4847">
      <w:pPr>
        <w:pStyle w:val="Heading1"/>
      </w:pPr>
      <w:bookmarkStart w:id="9" w:name="_Assessment_summary_and"/>
      <w:bookmarkStart w:id="10" w:name="_Toc143775323"/>
      <w:bookmarkEnd w:id="9"/>
      <w:r>
        <w:lastRenderedPageBreak/>
        <w:t>Assessment summary and action plan</w:t>
      </w:r>
      <w:bookmarkEnd w:id="10"/>
    </w:p>
    <w:tbl>
      <w:tblPr>
        <w:tblW w:w="10213" w:type="dxa"/>
        <w:tblInd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134"/>
        <w:gridCol w:w="2976"/>
        <w:gridCol w:w="1985"/>
        <w:gridCol w:w="3103"/>
        <w:gridCol w:w="15"/>
      </w:tblGrid>
      <w:tr w:rsidR="00DF34C8" w:rsidRPr="00DB3B62" w14:paraId="69D57D51" w14:textId="77777777" w:rsidTr="001423AF">
        <w:trPr>
          <w:trHeight w:val="300"/>
        </w:trPr>
        <w:tc>
          <w:tcPr>
            <w:tcW w:w="2134" w:type="dxa"/>
            <w:tcBorders>
              <w:top w:val="single" w:sz="6" w:space="0" w:color="4F81BD"/>
              <w:left w:val="single" w:sz="6" w:space="0" w:color="4F81BD"/>
              <w:bottom w:val="single" w:sz="6" w:space="0" w:color="4F81BD"/>
              <w:right w:val="single" w:sz="6" w:space="0" w:color="4F81BD"/>
            </w:tcBorders>
            <w:shd w:val="clear" w:color="auto" w:fill="B8CCE4" w:themeFill="accent1" w:themeFillTint="66"/>
            <w:hideMark/>
          </w:tcPr>
          <w:p w14:paraId="1172E3EF" w14:textId="3D57503F" w:rsidR="00DB3B62" w:rsidRPr="0071752A" w:rsidRDefault="00C365E5" w:rsidP="00F17D5B">
            <w:pPr>
              <w:pStyle w:val="DHHStablecolhead"/>
            </w:pPr>
            <w:r>
              <w:t>Service</w:t>
            </w:r>
            <w:r w:rsidRPr="00DB3B62">
              <w:t xml:space="preserve"> </w:t>
            </w:r>
            <w:r w:rsidR="00DB3B62" w:rsidRPr="00DB3B62">
              <w:t>name</w:t>
            </w:r>
          </w:p>
        </w:tc>
        <w:tc>
          <w:tcPr>
            <w:tcW w:w="2976" w:type="dxa"/>
            <w:tcBorders>
              <w:top w:val="single" w:sz="6" w:space="0" w:color="4F81BD"/>
              <w:left w:val="single" w:sz="6" w:space="0" w:color="4F81BD"/>
              <w:bottom w:val="single" w:sz="6" w:space="0" w:color="4F81BD"/>
              <w:right w:val="single" w:sz="6" w:space="0" w:color="4F81BD"/>
            </w:tcBorders>
            <w:shd w:val="clear" w:color="auto" w:fill="auto"/>
            <w:hideMark/>
          </w:tcPr>
          <w:p w14:paraId="7F9F0D94" w14:textId="7F516A51" w:rsidR="00DB3B62" w:rsidRPr="00DB3B62" w:rsidRDefault="00DB3B62" w:rsidP="002249A2">
            <w:pPr>
              <w:pStyle w:val="Tabletext"/>
              <w:rPr>
                <w:lang w:eastAsia="en-AU"/>
              </w:rPr>
            </w:pPr>
          </w:p>
        </w:tc>
        <w:tc>
          <w:tcPr>
            <w:tcW w:w="1985" w:type="dxa"/>
            <w:tcBorders>
              <w:top w:val="single" w:sz="6" w:space="0" w:color="4F81BD"/>
              <w:left w:val="single" w:sz="6" w:space="0" w:color="4F81BD"/>
              <w:bottom w:val="single" w:sz="6" w:space="0" w:color="4F81BD"/>
              <w:right w:val="single" w:sz="4" w:space="0" w:color="B8CCE4" w:themeColor="accent1" w:themeTint="66"/>
            </w:tcBorders>
            <w:shd w:val="clear" w:color="auto" w:fill="B8CCE4"/>
            <w:hideMark/>
          </w:tcPr>
          <w:p w14:paraId="13D8EB18" w14:textId="545F5D6A" w:rsidR="00DB3B62" w:rsidRPr="00DB3B62" w:rsidRDefault="00DB3B62" w:rsidP="00F17D5B">
            <w:pPr>
              <w:pStyle w:val="DHHStablecolhead"/>
              <w:rPr>
                <w:rFonts w:ascii="Segoe UI" w:hAnsi="Segoe UI" w:cs="Segoe UI"/>
                <w:sz w:val="18"/>
                <w:szCs w:val="18"/>
                <w:lang w:eastAsia="en-AU"/>
              </w:rPr>
            </w:pPr>
            <w:r w:rsidRPr="00DB3B62">
              <w:rPr>
                <w:lang w:eastAsia="en-AU"/>
              </w:rPr>
              <w:t>Location</w:t>
            </w:r>
          </w:p>
        </w:tc>
        <w:tc>
          <w:tcPr>
            <w:tcW w:w="3118" w:type="dxa"/>
            <w:gridSpan w:val="2"/>
            <w:tcBorders>
              <w:top w:val="single" w:sz="6" w:space="0" w:color="4F81BD"/>
              <w:left w:val="single" w:sz="4" w:space="0" w:color="B8CCE4" w:themeColor="accent1" w:themeTint="66"/>
              <w:bottom w:val="single" w:sz="6" w:space="0" w:color="4F81BD"/>
              <w:right w:val="single" w:sz="6" w:space="0" w:color="4F81BD"/>
            </w:tcBorders>
            <w:shd w:val="clear" w:color="auto" w:fill="auto"/>
            <w:hideMark/>
          </w:tcPr>
          <w:p w14:paraId="03BFA2CE" w14:textId="40D08674" w:rsidR="00DB3B62" w:rsidRPr="00DB3B62" w:rsidRDefault="00DB3B62" w:rsidP="002249A2">
            <w:pPr>
              <w:pStyle w:val="Tabletext"/>
              <w:rPr>
                <w:lang w:eastAsia="en-AU"/>
              </w:rPr>
            </w:pPr>
          </w:p>
        </w:tc>
      </w:tr>
      <w:tr w:rsidR="00DF34C8" w:rsidRPr="00DB3B62" w14:paraId="34894ED5" w14:textId="77777777" w:rsidTr="001423AF">
        <w:trPr>
          <w:trHeight w:val="300"/>
        </w:trPr>
        <w:tc>
          <w:tcPr>
            <w:tcW w:w="2134" w:type="dxa"/>
            <w:tcBorders>
              <w:top w:val="single" w:sz="6" w:space="0" w:color="4F81BD"/>
              <w:left w:val="single" w:sz="6" w:space="0" w:color="4F81BD"/>
              <w:bottom w:val="single" w:sz="6" w:space="0" w:color="4F81BD"/>
              <w:right w:val="single" w:sz="6" w:space="0" w:color="4F81BD"/>
            </w:tcBorders>
            <w:shd w:val="clear" w:color="auto" w:fill="B8CCE4"/>
            <w:hideMark/>
          </w:tcPr>
          <w:p w14:paraId="3E358D61" w14:textId="0AB09300" w:rsidR="00DB3B62" w:rsidRPr="0071752A" w:rsidRDefault="001423AF" w:rsidP="00F17D5B">
            <w:pPr>
              <w:pStyle w:val="DHHStablecolhead"/>
            </w:pPr>
            <w:r>
              <w:t>Person completing assessment</w:t>
            </w:r>
          </w:p>
        </w:tc>
        <w:tc>
          <w:tcPr>
            <w:tcW w:w="2976" w:type="dxa"/>
            <w:tcBorders>
              <w:top w:val="single" w:sz="6" w:space="0" w:color="4F81BD"/>
              <w:left w:val="single" w:sz="6" w:space="0" w:color="4F81BD"/>
              <w:bottom w:val="single" w:sz="6" w:space="0" w:color="4F81BD"/>
              <w:right w:val="single" w:sz="6" w:space="0" w:color="4F81BD"/>
            </w:tcBorders>
            <w:shd w:val="clear" w:color="auto" w:fill="auto"/>
            <w:hideMark/>
          </w:tcPr>
          <w:p w14:paraId="277D8CDE" w14:textId="7168966A" w:rsidR="00DB3B62" w:rsidRPr="00DB3B62" w:rsidRDefault="00DB3B62" w:rsidP="002249A2">
            <w:pPr>
              <w:pStyle w:val="Tabletext"/>
              <w:rPr>
                <w:lang w:eastAsia="en-AU"/>
              </w:rPr>
            </w:pPr>
          </w:p>
        </w:tc>
        <w:tc>
          <w:tcPr>
            <w:tcW w:w="1985" w:type="dxa"/>
            <w:tcBorders>
              <w:top w:val="single" w:sz="6" w:space="0" w:color="4F81BD"/>
              <w:left w:val="single" w:sz="6" w:space="0" w:color="4F81BD"/>
              <w:bottom w:val="single" w:sz="6" w:space="0" w:color="4F81BD"/>
              <w:right w:val="single" w:sz="4" w:space="0" w:color="B8CCE4" w:themeColor="accent1" w:themeTint="66"/>
            </w:tcBorders>
            <w:shd w:val="clear" w:color="auto" w:fill="B8CCE4"/>
            <w:hideMark/>
          </w:tcPr>
          <w:p w14:paraId="1691F732" w14:textId="0CC1DC6F" w:rsidR="00DB3B62" w:rsidRPr="00DB3B62" w:rsidRDefault="001423AF" w:rsidP="00F17D5B">
            <w:pPr>
              <w:pStyle w:val="DHHStablecolhead"/>
              <w:rPr>
                <w:rFonts w:ascii="Segoe UI" w:hAnsi="Segoe UI" w:cs="Segoe UI"/>
                <w:sz w:val="18"/>
                <w:szCs w:val="18"/>
                <w:lang w:eastAsia="en-AU"/>
              </w:rPr>
            </w:pPr>
            <w:r>
              <w:rPr>
                <w:lang w:eastAsia="en-AU"/>
              </w:rPr>
              <w:t>Date of assessment</w:t>
            </w:r>
          </w:p>
        </w:tc>
        <w:tc>
          <w:tcPr>
            <w:tcW w:w="3118" w:type="dxa"/>
            <w:gridSpan w:val="2"/>
            <w:tcBorders>
              <w:top w:val="single" w:sz="6" w:space="0" w:color="4F81BD"/>
              <w:left w:val="single" w:sz="4" w:space="0" w:color="B8CCE4" w:themeColor="accent1" w:themeTint="66"/>
              <w:bottom w:val="single" w:sz="6" w:space="0" w:color="4F81BD"/>
              <w:right w:val="single" w:sz="6" w:space="0" w:color="4F81BD"/>
            </w:tcBorders>
            <w:shd w:val="clear" w:color="auto" w:fill="auto"/>
            <w:hideMark/>
          </w:tcPr>
          <w:p w14:paraId="78C4E4C5" w14:textId="698F7D8D" w:rsidR="00DB3B62" w:rsidRPr="00DB3B62" w:rsidRDefault="00DB3B62" w:rsidP="002249A2">
            <w:pPr>
              <w:pStyle w:val="Tabletext"/>
              <w:rPr>
                <w:lang w:eastAsia="en-AU"/>
              </w:rPr>
            </w:pPr>
          </w:p>
        </w:tc>
      </w:tr>
      <w:tr w:rsidR="00DF34C8" w:rsidRPr="00DB3B62" w14:paraId="63A81B4B" w14:textId="77777777" w:rsidTr="001423AF">
        <w:trPr>
          <w:trHeight w:val="300"/>
        </w:trPr>
        <w:tc>
          <w:tcPr>
            <w:tcW w:w="2134" w:type="dxa"/>
            <w:tcBorders>
              <w:top w:val="single" w:sz="6" w:space="0" w:color="4F81BD"/>
              <w:left w:val="single" w:sz="6" w:space="0" w:color="4F81BD"/>
              <w:bottom w:val="single" w:sz="6" w:space="0" w:color="4F81BD"/>
              <w:right w:val="single" w:sz="6" w:space="0" w:color="4F81BD"/>
            </w:tcBorders>
            <w:shd w:val="clear" w:color="auto" w:fill="B8CCE4"/>
          </w:tcPr>
          <w:p w14:paraId="3BFE54B4" w14:textId="3C9D8A2A" w:rsidR="00F17D5B" w:rsidRPr="00DB3B62" w:rsidRDefault="001423AF" w:rsidP="00F17D5B">
            <w:pPr>
              <w:pStyle w:val="DHHStablecolhead"/>
            </w:pPr>
            <w:r>
              <w:t>Approving manager</w:t>
            </w:r>
          </w:p>
        </w:tc>
        <w:tc>
          <w:tcPr>
            <w:tcW w:w="2976" w:type="dxa"/>
            <w:tcBorders>
              <w:top w:val="single" w:sz="6" w:space="0" w:color="4F81BD"/>
              <w:left w:val="single" w:sz="6" w:space="0" w:color="4F81BD"/>
              <w:bottom w:val="single" w:sz="6" w:space="0" w:color="4F81BD"/>
              <w:right w:val="single" w:sz="6" w:space="0" w:color="4F81BD"/>
            </w:tcBorders>
            <w:shd w:val="clear" w:color="auto" w:fill="auto"/>
          </w:tcPr>
          <w:p w14:paraId="27045E6D" w14:textId="77777777" w:rsidR="00F17D5B" w:rsidRPr="00DB3B62" w:rsidRDefault="00F17D5B" w:rsidP="002249A2">
            <w:pPr>
              <w:pStyle w:val="Tabletext"/>
              <w:rPr>
                <w:lang w:eastAsia="en-AU"/>
              </w:rPr>
            </w:pPr>
          </w:p>
        </w:tc>
        <w:tc>
          <w:tcPr>
            <w:tcW w:w="1985" w:type="dxa"/>
            <w:tcBorders>
              <w:top w:val="single" w:sz="6" w:space="0" w:color="4F81BD"/>
              <w:left w:val="single" w:sz="6" w:space="0" w:color="4F81BD"/>
              <w:bottom w:val="single" w:sz="6" w:space="0" w:color="4F81BD"/>
              <w:right w:val="single" w:sz="4" w:space="0" w:color="B8CCE4" w:themeColor="accent1" w:themeTint="66"/>
            </w:tcBorders>
            <w:shd w:val="clear" w:color="auto" w:fill="B8CCE4"/>
          </w:tcPr>
          <w:p w14:paraId="6DA737B0" w14:textId="001A6F83" w:rsidR="00F17D5B" w:rsidRPr="00DB3B62" w:rsidRDefault="001423AF" w:rsidP="00F17D5B">
            <w:pPr>
              <w:pStyle w:val="DHHStablecolhead"/>
              <w:rPr>
                <w:lang w:eastAsia="en-AU"/>
              </w:rPr>
            </w:pPr>
            <w:r>
              <w:rPr>
                <w:lang w:eastAsia="en-AU"/>
              </w:rPr>
              <w:t>Date assessment approved</w:t>
            </w:r>
          </w:p>
        </w:tc>
        <w:tc>
          <w:tcPr>
            <w:tcW w:w="3118" w:type="dxa"/>
            <w:gridSpan w:val="2"/>
            <w:tcBorders>
              <w:top w:val="single" w:sz="6" w:space="0" w:color="4F81BD"/>
              <w:left w:val="single" w:sz="4" w:space="0" w:color="B8CCE4" w:themeColor="accent1" w:themeTint="66"/>
              <w:bottom w:val="single" w:sz="6" w:space="0" w:color="4F81BD"/>
              <w:right w:val="single" w:sz="6" w:space="0" w:color="4F81BD"/>
            </w:tcBorders>
            <w:shd w:val="clear" w:color="auto" w:fill="auto"/>
          </w:tcPr>
          <w:p w14:paraId="43104EB4" w14:textId="77777777" w:rsidR="00F17D5B" w:rsidRPr="00DB3B62" w:rsidRDefault="00F17D5B" w:rsidP="002249A2">
            <w:pPr>
              <w:pStyle w:val="Tabletext"/>
              <w:rPr>
                <w:lang w:eastAsia="en-AU"/>
              </w:rPr>
            </w:pPr>
          </w:p>
        </w:tc>
      </w:tr>
      <w:tr w:rsidR="00DF34C8" w:rsidRPr="00DB3B62" w14:paraId="4C867788" w14:textId="77777777" w:rsidTr="00A97C85">
        <w:trPr>
          <w:gridAfter w:val="1"/>
          <w:wAfter w:w="15" w:type="dxa"/>
          <w:trHeight w:val="300"/>
        </w:trPr>
        <w:tc>
          <w:tcPr>
            <w:tcW w:w="2134" w:type="dxa"/>
            <w:tcBorders>
              <w:top w:val="single" w:sz="6" w:space="0" w:color="4F81BD"/>
              <w:left w:val="single" w:sz="6" w:space="0" w:color="4F81BD"/>
              <w:bottom w:val="single" w:sz="6" w:space="0" w:color="4F81BD"/>
              <w:right w:val="single" w:sz="6" w:space="0" w:color="4F81BD"/>
            </w:tcBorders>
            <w:shd w:val="clear" w:color="auto" w:fill="FFFFFF" w:themeFill="background1"/>
          </w:tcPr>
          <w:p w14:paraId="194F4EDC" w14:textId="3514466E" w:rsidR="00FB78F1" w:rsidRDefault="00FB78F1" w:rsidP="00F17D5B">
            <w:pPr>
              <w:pStyle w:val="DHHStablecolhead"/>
            </w:pPr>
            <w:r w:rsidRPr="00C84961">
              <w:t>Element</w:t>
            </w:r>
          </w:p>
        </w:tc>
        <w:tc>
          <w:tcPr>
            <w:tcW w:w="8064" w:type="dxa"/>
            <w:gridSpan w:val="3"/>
            <w:tcBorders>
              <w:top w:val="single" w:sz="4" w:space="0" w:color="auto"/>
              <w:left w:val="single" w:sz="6" w:space="0" w:color="4F81BD"/>
              <w:bottom w:val="single" w:sz="6" w:space="0" w:color="4F81BD"/>
              <w:right w:val="single" w:sz="6" w:space="0" w:color="4F81BD"/>
            </w:tcBorders>
            <w:shd w:val="clear" w:color="auto" w:fill="FFFFFF" w:themeFill="background1"/>
          </w:tcPr>
          <w:p w14:paraId="765596C8" w14:textId="59AE6464" w:rsidR="00FB78F1" w:rsidRPr="00DB3B62" w:rsidRDefault="00FB78F1" w:rsidP="00F94865">
            <w:pPr>
              <w:pStyle w:val="DHHStablecolhead"/>
              <w:rPr>
                <w:rFonts w:ascii="Segoe UI" w:hAnsi="Segoe UI" w:cs="Segoe UI"/>
                <w:b w:val="0"/>
                <w:bCs/>
                <w:color w:val="53565A"/>
                <w:sz w:val="18"/>
                <w:szCs w:val="18"/>
                <w:lang w:eastAsia="en-AU"/>
              </w:rPr>
            </w:pPr>
            <w:r>
              <w:t>Summary</w:t>
            </w:r>
            <w:r w:rsidR="008874D6">
              <w:t xml:space="preserve"> of </w:t>
            </w:r>
            <w:r>
              <w:t>strengths; areas for improvement; ways to implement changes; completion date</w:t>
            </w:r>
          </w:p>
        </w:tc>
      </w:tr>
      <w:tr w:rsidR="00A97C85" w:rsidRPr="00DB3B62" w14:paraId="6A465F0C" w14:textId="77777777" w:rsidTr="00A97C85">
        <w:trPr>
          <w:gridAfter w:val="1"/>
          <w:wAfter w:w="15" w:type="dxa"/>
          <w:trHeight w:val="300"/>
        </w:trPr>
        <w:tc>
          <w:tcPr>
            <w:tcW w:w="2134" w:type="dxa"/>
            <w:tcBorders>
              <w:top w:val="single" w:sz="6" w:space="0" w:color="4F81BD"/>
              <w:left w:val="single" w:sz="6" w:space="0" w:color="4F81BD"/>
              <w:bottom w:val="single" w:sz="6" w:space="0" w:color="4F81BD"/>
              <w:right w:val="single" w:sz="6" w:space="0" w:color="4F81BD"/>
            </w:tcBorders>
            <w:shd w:val="clear" w:color="auto" w:fill="D9D9D9" w:themeFill="background1" w:themeFillShade="D9"/>
          </w:tcPr>
          <w:p w14:paraId="1E6C2721" w14:textId="6F9F4DF3" w:rsidR="005E726F" w:rsidRDefault="005E726F" w:rsidP="00F52C8C">
            <w:pPr>
              <w:pStyle w:val="Tabletext"/>
              <w:numPr>
                <w:ilvl w:val="0"/>
                <w:numId w:val="55"/>
              </w:numPr>
            </w:pPr>
            <w:r w:rsidRPr="00A60A26">
              <w:t>COVID-19 infection control program</w:t>
            </w:r>
          </w:p>
        </w:tc>
        <w:tc>
          <w:tcPr>
            <w:tcW w:w="8064" w:type="dxa"/>
            <w:gridSpan w:val="3"/>
            <w:tcBorders>
              <w:top w:val="single" w:sz="6" w:space="0" w:color="4F81BD"/>
              <w:left w:val="single" w:sz="6" w:space="0" w:color="4F81BD"/>
              <w:bottom w:val="single" w:sz="6" w:space="0" w:color="4F81BD"/>
              <w:right w:val="single" w:sz="6" w:space="0" w:color="4F81BD"/>
            </w:tcBorders>
            <w:shd w:val="clear" w:color="auto" w:fill="auto"/>
          </w:tcPr>
          <w:p w14:paraId="0296B264" w14:textId="77777777" w:rsidR="005E726F" w:rsidRPr="00DB3B62" w:rsidRDefault="005E726F" w:rsidP="002249A2">
            <w:pPr>
              <w:pStyle w:val="Tabletext"/>
              <w:rPr>
                <w:lang w:eastAsia="en-AU"/>
              </w:rPr>
            </w:pPr>
          </w:p>
        </w:tc>
      </w:tr>
      <w:tr w:rsidR="00A97C85" w:rsidRPr="00DB3B62" w14:paraId="4D673CB4" w14:textId="77777777" w:rsidTr="00A97C85">
        <w:trPr>
          <w:trHeight w:val="300"/>
        </w:trPr>
        <w:tc>
          <w:tcPr>
            <w:tcW w:w="2134" w:type="dxa"/>
            <w:tcBorders>
              <w:top w:val="single" w:sz="6" w:space="0" w:color="4F81BD"/>
              <w:left w:val="single" w:sz="6" w:space="0" w:color="4F81BD"/>
              <w:bottom w:val="single" w:sz="6" w:space="0" w:color="4F81BD"/>
              <w:right w:val="single" w:sz="6" w:space="0" w:color="4F81BD"/>
            </w:tcBorders>
            <w:shd w:val="clear" w:color="auto" w:fill="D9D9D9" w:themeFill="background1" w:themeFillShade="D9"/>
          </w:tcPr>
          <w:p w14:paraId="6010E936" w14:textId="0BD1AA85" w:rsidR="005E726F" w:rsidRDefault="005E726F" w:rsidP="00F52C8C">
            <w:pPr>
              <w:pStyle w:val="Tabletext"/>
              <w:numPr>
                <w:ilvl w:val="0"/>
                <w:numId w:val="55"/>
              </w:numPr>
            </w:pPr>
            <w:r w:rsidRPr="005D2A10">
              <w:t>Physical distancing</w:t>
            </w:r>
          </w:p>
        </w:tc>
        <w:tc>
          <w:tcPr>
            <w:tcW w:w="8079" w:type="dxa"/>
            <w:gridSpan w:val="4"/>
            <w:tcBorders>
              <w:top w:val="single" w:sz="6" w:space="0" w:color="4F81BD"/>
              <w:left w:val="single" w:sz="6" w:space="0" w:color="4F81BD"/>
              <w:bottom w:val="single" w:sz="6" w:space="0" w:color="4F81BD"/>
              <w:right w:val="single" w:sz="6" w:space="0" w:color="4F81BD"/>
            </w:tcBorders>
            <w:shd w:val="clear" w:color="auto" w:fill="auto"/>
          </w:tcPr>
          <w:p w14:paraId="03CF93D6" w14:textId="77777777" w:rsidR="005E726F" w:rsidRPr="00DB3B62" w:rsidRDefault="005E726F" w:rsidP="002249A2">
            <w:pPr>
              <w:pStyle w:val="Tabletext"/>
              <w:rPr>
                <w:lang w:eastAsia="en-AU"/>
              </w:rPr>
            </w:pPr>
          </w:p>
        </w:tc>
      </w:tr>
      <w:tr w:rsidR="00A97C85" w:rsidRPr="00DB3B62" w14:paraId="4B7EDC91" w14:textId="77777777" w:rsidTr="00A97C85">
        <w:trPr>
          <w:trHeight w:val="300"/>
        </w:trPr>
        <w:tc>
          <w:tcPr>
            <w:tcW w:w="2134" w:type="dxa"/>
            <w:tcBorders>
              <w:top w:val="single" w:sz="6" w:space="0" w:color="4F81BD"/>
              <w:left w:val="single" w:sz="6" w:space="0" w:color="4F81BD"/>
              <w:bottom w:val="single" w:sz="6" w:space="0" w:color="4F81BD"/>
              <w:right w:val="single" w:sz="6" w:space="0" w:color="4F81BD"/>
            </w:tcBorders>
            <w:shd w:val="clear" w:color="auto" w:fill="D9D9D9" w:themeFill="background1" w:themeFillShade="D9"/>
          </w:tcPr>
          <w:p w14:paraId="437E6845" w14:textId="146944A0" w:rsidR="00232F9A" w:rsidRPr="005D2A10" w:rsidRDefault="00232F9A" w:rsidP="00F52C8C">
            <w:pPr>
              <w:pStyle w:val="Tabletext"/>
              <w:numPr>
                <w:ilvl w:val="0"/>
                <w:numId w:val="55"/>
              </w:numPr>
            </w:pPr>
            <w:r w:rsidRPr="00A93644">
              <w:t>Hand hygiene</w:t>
            </w:r>
          </w:p>
        </w:tc>
        <w:tc>
          <w:tcPr>
            <w:tcW w:w="8079" w:type="dxa"/>
            <w:gridSpan w:val="4"/>
            <w:tcBorders>
              <w:top w:val="single" w:sz="6" w:space="0" w:color="4F81BD"/>
              <w:left w:val="single" w:sz="6" w:space="0" w:color="4F81BD"/>
              <w:bottom w:val="single" w:sz="6" w:space="0" w:color="4F81BD"/>
              <w:right w:val="single" w:sz="6" w:space="0" w:color="4F81BD"/>
            </w:tcBorders>
            <w:shd w:val="clear" w:color="auto" w:fill="auto"/>
          </w:tcPr>
          <w:p w14:paraId="6372F070" w14:textId="77777777" w:rsidR="00232F9A" w:rsidRPr="00DB3B62" w:rsidRDefault="00232F9A" w:rsidP="002249A2">
            <w:pPr>
              <w:pStyle w:val="Tabletext"/>
              <w:rPr>
                <w:lang w:eastAsia="en-AU"/>
              </w:rPr>
            </w:pPr>
          </w:p>
        </w:tc>
      </w:tr>
      <w:tr w:rsidR="00A97C85" w:rsidRPr="00DB3B62" w14:paraId="20784B95" w14:textId="77777777" w:rsidTr="00A97C85">
        <w:trPr>
          <w:trHeight w:val="300"/>
        </w:trPr>
        <w:tc>
          <w:tcPr>
            <w:tcW w:w="2134" w:type="dxa"/>
            <w:tcBorders>
              <w:top w:val="single" w:sz="6" w:space="0" w:color="4F81BD"/>
              <w:left w:val="single" w:sz="6" w:space="0" w:color="4F81BD"/>
              <w:bottom w:val="single" w:sz="6" w:space="0" w:color="4F81BD"/>
              <w:right w:val="single" w:sz="6" w:space="0" w:color="4F81BD"/>
            </w:tcBorders>
            <w:shd w:val="clear" w:color="auto" w:fill="D9D9D9" w:themeFill="background1" w:themeFillShade="D9"/>
          </w:tcPr>
          <w:p w14:paraId="266BEDB8" w14:textId="26F16399" w:rsidR="00232F9A" w:rsidRPr="005D2A10" w:rsidRDefault="00232F9A" w:rsidP="00F52C8C">
            <w:pPr>
              <w:pStyle w:val="Tabletext"/>
              <w:numPr>
                <w:ilvl w:val="0"/>
                <w:numId w:val="55"/>
              </w:numPr>
            </w:pPr>
            <w:r w:rsidRPr="00CF25A2">
              <w:t xml:space="preserve">Personal Protective Equipment (PPE) / </w:t>
            </w:r>
            <w:r w:rsidR="000C3496">
              <w:t>f</w:t>
            </w:r>
            <w:r w:rsidRPr="00CF25A2">
              <w:t>ace coverings</w:t>
            </w:r>
          </w:p>
        </w:tc>
        <w:tc>
          <w:tcPr>
            <w:tcW w:w="8079" w:type="dxa"/>
            <w:gridSpan w:val="4"/>
            <w:tcBorders>
              <w:top w:val="single" w:sz="6" w:space="0" w:color="4F81BD"/>
              <w:left w:val="single" w:sz="6" w:space="0" w:color="4F81BD"/>
              <w:bottom w:val="single" w:sz="6" w:space="0" w:color="4F81BD"/>
              <w:right w:val="single" w:sz="6" w:space="0" w:color="4F81BD"/>
            </w:tcBorders>
            <w:shd w:val="clear" w:color="auto" w:fill="auto"/>
          </w:tcPr>
          <w:p w14:paraId="158B6A43" w14:textId="77777777" w:rsidR="00232F9A" w:rsidRPr="00DB3B62" w:rsidRDefault="00232F9A" w:rsidP="002249A2">
            <w:pPr>
              <w:pStyle w:val="Tabletext"/>
              <w:rPr>
                <w:lang w:eastAsia="en-AU"/>
              </w:rPr>
            </w:pPr>
          </w:p>
        </w:tc>
      </w:tr>
      <w:tr w:rsidR="00A97C85" w:rsidRPr="00DB3B62" w14:paraId="36B09BB8" w14:textId="77777777" w:rsidTr="00A97C85">
        <w:trPr>
          <w:trHeight w:val="300"/>
        </w:trPr>
        <w:tc>
          <w:tcPr>
            <w:tcW w:w="2134" w:type="dxa"/>
            <w:tcBorders>
              <w:top w:val="single" w:sz="6" w:space="0" w:color="4F81BD"/>
              <w:left w:val="single" w:sz="6" w:space="0" w:color="4F81BD"/>
              <w:bottom w:val="single" w:sz="6" w:space="0" w:color="4F81BD"/>
              <w:right w:val="single" w:sz="6" w:space="0" w:color="4F81BD"/>
            </w:tcBorders>
            <w:shd w:val="clear" w:color="auto" w:fill="D9D9D9" w:themeFill="background1" w:themeFillShade="D9"/>
          </w:tcPr>
          <w:p w14:paraId="0B3DF266" w14:textId="66D63663" w:rsidR="00232F9A" w:rsidRPr="005D2A10" w:rsidRDefault="00232F9A" w:rsidP="00F52C8C">
            <w:pPr>
              <w:pStyle w:val="Tabletext"/>
              <w:numPr>
                <w:ilvl w:val="0"/>
                <w:numId w:val="55"/>
              </w:numPr>
            </w:pPr>
            <w:r w:rsidRPr="00EE785E">
              <w:t>Environmental hygiene</w:t>
            </w:r>
          </w:p>
        </w:tc>
        <w:tc>
          <w:tcPr>
            <w:tcW w:w="8079" w:type="dxa"/>
            <w:gridSpan w:val="4"/>
            <w:tcBorders>
              <w:top w:val="single" w:sz="6" w:space="0" w:color="4F81BD"/>
              <w:left w:val="single" w:sz="6" w:space="0" w:color="4F81BD"/>
              <w:bottom w:val="single" w:sz="6" w:space="0" w:color="4F81BD"/>
              <w:right w:val="single" w:sz="6" w:space="0" w:color="4F81BD"/>
            </w:tcBorders>
            <w:shd w:val="clear" w:color="auto" w:fill="auto"/>
          </w:tcPr>
          <w:p w14:paraId="6288D718" w14:textId="77777777" w:rsidR="00232F9A" w:rsidRPr="00DB3B62" w:rsidRDefault="00232F9A" w:rsidP="002249A2">
            <w:pPr>
              <w:pStyle w:val="Tabletext"/>
              <w:rPr>
                <w:lang w:eastAsia="en-AU"/>
              </w:rPr>
            </w:pPr>
          </w:p>
        </w:tc>
      </w:tr>
      <w:tr w:rsidR="00A97C85" w:rsidRPr="00DB3B62" w14:paraId="4D227CA3" w14:textId="77777777" w:rsidTr="00A97C85">
        <w:trPr>
          <w:trHeight w:val="300"/>
        </w:trPr>
        <w:tc>
          <w:tcPr>
            <w:tcW w:w="2134" w:type="dxa"/>
            <w:tcBorders>
              <w:top w:val="single" w:sz="6" w:space="0" w:color="4F81BD"/>
              <w:left w:val="single" w:sz="6" w:space="0" w:color="4F81BD"/>
              <w:bottom w:val="single" w:sz="6" w:space="0" w:color="4F81BD"/>
              <w:right w:val="single" w:sz="6" w:space="0" w:color="4F81BD"/>
            </w:tcBorders>
            <w:shd w:val="clear" w:color="auto" w:fill="D9D9D9" w:themeFill="background1" w:themeFillShade="D9"/>
          </w:tcPr>
          <w:p w14:paraId="3B71DBEE" w14:textId="42F15765" w:rsidR="00232F9A" w:rsidRPr="005D2A10" w:rsidRDefault="00232F9A" w:rsidP="00F52C8C">
            <w:pPr>
              <w:pStyle w:val="Tabletext"/>
              <w:numPr>
                <w:ilvl w:val="0"/>
                <w:numId w:val="55"/>
              </w:numPr>
            </w:pPr>
            <w:r w:rsidRPr="0016434B">
              <w:t>Ventilation and air purification</w:t>
            </w:r>
          </w:p>
        </w:tc>
        <w:tc>
          <w:tcPr>
            <w:tcW w:w="8079" w:type="dxa"/>
            <w:gridSpan w:val="4"/>
            <w:tcBorders>
              <w:top w:val="single" w:sz="6" w:space="0" w:color="4F81BD"/>
              <w:left w:val="single" w:sz="6" w:space="0" w:color="4F81BD"/>
              <w:bottom w:val="single" w:sz="6" w:space="0" w:color="4F81BD"/>
              <w:right w:val="single" w:sz="6" w:space="0" w:color="4F81BD"/>
            </w:tcBorders>
            <w:shd w:val="clear" w:color="auto" w:fill="auto"/>
          </w:tcPr>
          <w:p w14:paraId="1A0F043E" w14:textId="77777777" w:rsidR="00232F9A" w:rsidRPr="00DB3B62" w:rsidRDefault="00232F9A" w:rsidP="002249A2">
            <w:pPr>
              <w:pStyle w:val="Tabletext"/>
              <w:rPr>
                <w:lang w:eastAsia="en-AU"/>
              </w:rPr>
            </w:pPr>
          </w:p>
        </w:tc>
      </w:tr>
      <w:tr w:rsidR="00A97C85" w:rsidRPr="00DB3B62" w14:paraId="0A8D7A4F" w14:textId="77777777" w:rsidTr="00A97C85">
        <w:trPr>
          <w:trHeight w:val="300"/>
        </w:trPr>
        <w:tc>
          <w:tcPr>
            <w:tcW w:w="2134" w:type="dxa"/>
            <w:tcBorders>
              <w:top w:val="single" w:sz="6" w:space="0" w:color="4F81BD"/>
              <w:left w:val="single" w:sz="6" w:space="0" w:color="4F81BD"/>
              <w:bottom w:val="single" w:sz="6" w:space="0" w:color="4F81BD"/>
              <w:right w:val="single" w:sz="6" w:space="0" w:color="4F81BD"/>
            </w:tcBorders>
            <w:shd w:val="clear" w:color="auto" w:fill="D9D9D9" w:themeFill="background1" w:themeFillShade="D9"/>
          </w:tcPr>
          <w:p w14:paraId="26911655" w14:textId="3FB298F4" w:rsidR="00232F9A" w:rsidRPr="005D2A10" w:rsidRDefault="00232F9A" w:rsidP="00F52C8C">
            <w:pPr>
              <w:pStyle w:val="Tabletext"/>
              <w:numPr>
                <w:ilvl w:val="0"/>
                <w:numId w:val="55"/>
              </w:numPr>
            </w:pPr>
            <w:r w:rsidRPr="00CE16C9">
              <w:t>Transportation</w:t>
            </w:r>
          </w:p>
        </w:tc>
        <w:tc>
          <w:tcPr>
            <w:tcW w:w="8079" w:type="dxa"/>
            <w:gridSpan w:val="4"/>
            <w:tcBorders>
              <w:top w:val="single" w:sz="6" w:space="0" w:color="4F81BD"/>
              <w:left w:val="single" w:sz="6" w:space="0" w:color="4F81BD"/>
              <w:bottom w:val="single" w:sz="6" w:space="0" w:color="4F81BD"/>
              <w:right w:val="single" w:sz="6" w:space="0" w:color="4F81BD"/>
            </w:tcBorders>
            <w:shd w:val="clear" w:color="auto" w:fill="auto"/>
          </w:tcPr>
          <w:p w14:paraId="271277DF" w14:textId="77777777" w:rsidR="00232F9A" w:rsidRPr="00DB3B62" w:rsidRDefault="00232F9A" w:rsidP="002249A2">
            <w:pPr>
              <w:pStyle w:val="Tabletext"/>
              <w:rPr>
                <w:lang w:eastAsia="en-AU"/>
              </w:rPr>
            </w:pPr>
          </w:p>
        </w:tc>
      </w:tr>
      <w:tr w:rsidR="00A97C85" w:rsidRPr="00DB3B62" w14:paraId="28A90586" w14:textId="77777777" w:rsidTr="00A97C85">
        <w:trPr>
          <w:trHeight w:val="300"/>
        </w:trPr>
        <w:tc>
          <w:tcPr>
            <w:tcW w:w="2134" w:type="dxa"/>
            <w:tcBorders>
              <w:top w:val="single" w:sz="6" w:space="0" w:color="4F81BD"/>
              <w:left w:val="single" w:sz="6" w:space="0" w:color="4F81BD"/>
              <w:bottom w:val="single" w:sz="6" w:space="0" w:color="4F81BD"/>
              <w:right w:val="single" w:sz="6" w:space="0" w:color="4F81BD"/>
            </w:tcBorders>
            <w:shd w:val="clear" w:color="auto" w:fill="D9D9D9" w:themeFill="background1" w:themeFillShade="D9"/>
          </w:tcPr>
          <w:p w14:paraId="7757CB68" w14:textId="41A2AB9F" w:rsidR="00232F9A" w:rsidRPr="005D2A10" w:rsidRDefault="00232F9A" w:rsidP="00F52C8C">
            <w:pPr>
              <w:pStyle w:val="Tabletext"/>
              <w:numPr>
                <w:ilvl w:val="0"/>
                <w:numId w:val="55"/>
              </w:numPr>
            </w:pPr>
            <w:r w:rsidRPr="009B70D8">
              <w:t>COVID-19 vaccinations</w:t>
            </w:r>
          </w:p>
        </w:tc>
        <w:tc>
          <w:tcPr>
            <w:tcW w:w="8079" w:type="dxa"/>
            <w:gridSpan w:val="4"/>
            <w:tcBorders>
              <w:top w:val="single" w:sz="6" w:space="0" w:color="4F81BD"/>
              <w:left w:val="single" w:sz="6" w:space="0" w:color="4F81BD"/>
              <w:bottom w:val="single" w:sz="6" w:space="0" w:color="4F81BD"/>
              <w:right w:val="single" w:sz="6" w:space="0" w:color="4F81BD"/>
            </w:tcBorders>
            <w:shd w:val="clear" w:color="auto" w:fill="auto"/>
          </w:tcPr>
          <w:p w14:paraId="7E233B5B" w14:textId="77777777" w:rsidR="00232F9A" w:rsidRPr="00DB3B62" w:rsidRDefault="00232F9A" w:rsidP="002249A2">
            <w:pPr>
              <w:pStyle w:val="Tabletext"/>
              <w:rPr>
                <w:lang w:eastAsia="en-AU"/>
              </w:rPr>
            </w:pPr>
          </w:p>
        </w:tc>
      </w:tr>
      <w:tr w:rsidR="002471C6" w:rsidRPr="00DB3B62" w14:paraId="20F244E0" w14:textId="77777777" w:rsidTr="00A97C85">
        <w:trPr>
          <w:trHeight w:val="300"/>
        </w:trPr>
        <w:tc>
          <w:tcPr>
            <w:tcW w:w="2134" w:type="dxa"/>
            <w:tcBorders>
              <w:top w:val="single" w:sz="6" w:space="0" w:color="4F81BD"/>
              <w:left w:val="single" w:sz="6" w:space="0" w:color="4F81BD"/>
              <w:bottom w:val="single" w:sz="6" w:space="0" w:color="4F81BD"/>
              <w:right w:val="single" w:sz="6" w:space="0" w:color="4F81BD"/>
            </w:tcBorders>
            <w:shd w:val="clear" w:color="auto" w:fill="D9D9D9" w:themeFill="background1" w:themeFillShade="D9"/>
          </w:tcPr>
          <w:p w14:paraId="732CD1AA" w14:textId="2DAE704D" w:rsidR="002471C6" w:rsidRPr="005E4F2A" w:rsidRDefault="00152BFA" w:rsidP="00F52C8C">
            <w:pPr>
              <w:pStyle w:val="Tabletext"/>
              <w:numPr>
                <w:ilvl w:val="0"/>
                <w:numId w:val="55"/>
              </w:numPr>
            </w:pPr>
            <w:r>
              <w:t>Staff education and training</w:t>
            </w:r>
          </w:p>
        </w:tc>
        <w:tc>
          <w:tcPr>
            <w:tcW w:w="8079" w:type="dxa"/>
            <w:gridSpan w:val="4"/>
            <w:tcBorders>
              <w:top w:val="single" w:sz="6" w:space="0" w:color="4F81BD"/>
              <w:left w:val="single" w:sz="6" w:space="0" w:color="4F81BD"/>
              <w:bottom w:val="single" w:sz="6" w:space="0" w:color="4F81BD"/>
              <w:right w:val="single" w:sz="6" w:space="0" w:color="4F81BD"/>
            </w:tcBorders>
            <w:shd w:val="clear" w:color="auto" w:fill="auto"/>
          </w:tcPr>
          <w:p w14:paraId="19746278" w14:textId="77777777" w:rsidR="002471C6" w:rsidRPr="00DB3B62" w:rsidRDefault="002471C6" w:rsidP="002249A2">
            <w:pPr>
              <w:pStyle w:val="Tabletext"/>
              <w:rPr>
                <w:lang w:eastAsia="en-AU"/>
              </w:rPr>
            </w:pPr>
          </w:p>
        </w:tc>
      </w:tr>
      <w:tr w:rsidR="00A97C85" w:rsidRPr="00DB3B62" w14:paraId="44668ED6" w14:textId="77777777" w:rsidTr="00A97C85">
        <w:trPr>
          <w:trHeight w:val="300"/>
        </w:trPr>
        <w:tc>
          <w:tcPr>
            <w:tcW w:w="2134" w:type="dxa"/>
            <w:tcBorders>
              <w:top w:val="single" w:sz="6" w:space="0" w:color="4F81BD"/>
              <w:left w:val="single" w:sz="6" w:space="0" w:color="4F81BD"/>
              <w:bottom w:val="single" w:sz="6" w:space="0" w:color="4F81BD"/>
              <w:right w:val="single" w:sz="6" w:space="0" w:color="4F81BD"/>
            </w:tcBorders>
            <w:shd w:val="clear" w:color="auto" w:fill="D9D9D9" w:themeFill="background1" w:themeFillShade="D9"/>
          </w:tcPr>
          <w:p w14:paraId="655ABE04" w14:textId="50AE14B0" w:rsidR="00232F9A" w:rsidRPr="009B70D8" w:rsidRDefault="00232F9A" w:rsidP="00F52C8C">
            <w:pPr>
              <w:pStyle w:val="Tabletext"/>
              <w:numPr>
                <w:ilvl w:val="0"/>
                <w:numId w:val="55"/>
              </w:numPr>
            </w:pPr>
            <w:r w:rsidRPr="005E4F2A">
              <w:t>Exposure and outbreak management</w:t>
            </w:r>
          </w:p>
        </w:tc>
        <w:tc>
          <w:tcPr>
            <w:tcW w:w="8079" w:type="dxa"/>
            <w:gridSpan w:val="4"/>
            <w:tcBorders>
              <w:top w:val="single" w:sz="6" w:space="0" w:color="4F81BD"/>
              <w:left w:val="single" w:sz="6" w:space="0" w:color="4F81BD"/>
              <w:bottom w:val="single" w:sz="6" w:space="0" w:color="4F81BD"/>
              <w:right w:val="single" w:sz="6" w:space="0" w:color="4F81BD"/>
            </w:tcBorders>
            <w:shd w:val="clear" w:color="auto" w:fill="auto"/>
          </w:tcPr>
          <w:p w14:paraId="65388581" w14:textId="77777777" w:rsidR="00232F9A" w:rsidRPr="00DB3B62" w:rsidRDefault="00232F9A" w:rsidP="002249A2">
            <w:pPr>
              <w:pStyle w:val="Tabletext"/>
              <w:rPr>
                <w:lang w:eastAsia="en-AU"/>
              </w:rPr>
            </w:pPr>
          </w:p>
        </w:tc>
      </w:tr>
      <w:tr w:rsidR="00A97C85" w:rsidRPr="00DB3B62" w14:paraId="2349D14B" w14:textId="77777777" w:rsidTr="00A97C85">
        <w:trPr>
          <w:trHeight w:val="300"/>
        </w:trPr>
        <w:tc>
          <w:tcPr>
            <w:tcW w:w="2134" w:type="dxa"/>
            <w:tcBorders>
              <w:top w:val="single" w:sz="6" w:space="0" w:color="4F81BD"/>
              <w:left w:val="single" w:sz="6" w:space="0" w:color="4F81BD"/>
              <w:bottom w:val="single" w:sz="6" w:space="0" w:color="4F81BD"/>
              <w:right w:val="single" w:sz="6" w:space="0" w:color="4F81BD"/>
            </w:tcBorders>
            <w:shd w:val="clear" w:color="auto" w:fill="D9D9D9" w:themeFill="background1" w:themeFillShade="D9"/>
          </w:tcPr>
          <w:p w14:paraId="592247CA" w14:textId="415C8365" w:rsidR="00232F9A" w:rsidRPr="009B70D8" w:rsidRDefault="00232F9A" w:rsidP="00F52C8C">
            <w:pPr>
              <w:pStyle w:val="Tabletext"/>
              <w:numPr>
                <w:ilvl w:val="0"/>
                <w:numId w:val="55"/>
              </w:numPr>
            </w:pPr>
            <w:r w:rsidRPr="00FB45BC">
              <w:t>Surveillance and reporting</w:t>
            </w:r>
          </w:p>
        </w:tc>
        <w:tc>
          <w:tcPr>
            <w:tcW w:w="8079" w:type="dxa"/>
            <w:gridSpan w:val="4"/>
            <w:tcBorders>
              <w:top w:val="single" w:sz="6" w:space="0" w:color="4F81BD"/>
              <w:left w:val="single" w:sz="6" w:space="0" w:color="4F81BD"/>
              <w:bottom w:val="single" w:sz="6" w:space="0" w:color="4F81BD"/>
              <w:right w:val="single" w:sz="6" w:space="0" w:color="4F81BD"/>
            </w:tcBorders>
            <w:shd w:val="clear" w:color="auto" w:fill="auto"/>
          </w:tcPr>
          <w:p w14:paraId="1328E79B" w14:textId="77777777" w:rsidR="00232F9A" w:rsidRPr="00DB3B62" w:rsidRDefault="00232F9A" w:rsidP="002249A2">
            <w:pPr>
              <w:pStyle w:val="Tabletext"/>
              <w:rPr>
                <w:lang w:eastAsia="en-AU"/>
              </w:rPr>
            </w:pPr>
          </w:p>
        </w:tc>
      </w:tr>
      <w:tr w:rsidR="00A97C85" w:rsidRPr="00DB3B62" w14:paraId="171129C0" w14:textId="77777777" w:rsidTr="00A97C85">
        <w:trPr>
          <w:trHeight w:val="300"/>
        </w:trPr>
        <w:tc>
          <w:tcPr>
            <w:tcW w:w="2134" w:type="dxa"/>
            <w:tcBorders>
              <w:top w:val="single" w:sz="6" w:space="0" w:color="4F81BD"/>
              <w:left w:val="single" w:sz="6" w:space="0" w:color="4F81BD"/>
              <w:bottom w:val="single" w:sz="6" w:space="0" w:color="4F81BD"/>
              <w:right w:val="single" w:sz="6" w:space="0" w:color="4F81BD"/>
            </w:tcBorders>
            <w:shd w:val="clear" w:color="auto" w:fill="D9D9D9" w:themeFill="background1" w:themeFillShade="D9"/>
          </w:tcPr>
          <w:p w14:paraId="0B85A314" w14:textId="1529A345" w:rsidR="00232F9A" w:rsidRPr="009B70D8" w:rsidRDefault="00232F9A" w:rsidP="00F52C8C">
            <w:pPr>
              <w:pStyle w:val="Tabletext"/>
              <w:numPr>
                <w:ilvl w:val="0"/>
                <w:numId w:val="55"/>
              </w:numPr>
            </w:pPr>
            <w:r w:rsidRPr="00B117F8">
              <w:t>Record keeping</w:t>
            </w:r>
          </w:p>
        </w:tc>
        <w:tc>
          <w:tcPr>
            <w:tcW w:w="8079" w:type="dxa"/>
            <w:gridSpan w:val="4"/>
            <w:tcBorders>
              <w:top w:val="single" w:sz="6" w:space="0" w:color="4F81BD"/>
              <w:left w:val="single" w:sz="6" w:space="0" w:color="4F81BD"/>
              <w:bottom w:val="single" w:sz="6" w:space="0" w:color="4F81BD"/>
              <w:right w:val="single" w:sz="6" w:space="0" w:color="4F81BD"/>
            </w:tcBorders>
            <w:shd w:val="clear" w:color="auto" w:fill="auto"/>
          </w:tcPr>
          <w:p w14:paraId="20CDED31" w14:textId="77777777" w:rsidR="00232F9A" w:rsidRPr="00DB3B62" w:rsidRDefault="00232F9A" w:rsidP="002249A2">
            <w:pPr>
              <w:pStyle w:val="Tabletext"/>
              <w:rPr>
                <w:lang w:eastAsia="en-AU"/>
              </w:rPr>
            </w:pPr>
          </w:p>
        </w:tc>
      </w:tr>
      <w:tr w:rsidR="00624920" w:rsidRPr="00DB3B62" w14:paraId="7A8406D7" w14:textId="77777777">
        <w:trPr>
          <w:trHeight w:val="300"/>
        </w:trPr>
        <w:tc>
          <w:tcPr>
            <w:tcW w:w="2134" w:type="dxa"/>
            <w:tcBorders>
              <w:top w:val="single" w:sz="6" w:space="0" w:color="4F81BD"/>
              <w:left w:val="single" w:sz="6" w:space="0" w:color="4F81BD"/>
              <w:bottom w:val="single" w:sz="6" w:space="0" w:color="4F81BD"/>
              <w:right w:val="single" w:sz="6" w:space="0" w:color="4F81BD"/>
            </w:tcBorders>
            <w:shd w:val="clear" w:color="auto" w:fill="B8CCE4" w:themeFill="accent1" w:themeFillTint="66"/>
            <w:hideMark/>
          </w:tcPr>
          <w:p w14:paraId="633735D8" w14:textId="7284A4EB" w:rsidR="00624920" w:rsidRPr="0071752A" w:rsidRDefault="00624920" w:rsidP="006E590F">
            <w:pPr>
              <w:pStyle w:val="DHHStablecolhead"/>
            </w:pPr>
            <w:r>
              <w:t>Date of next assessment</w:t>
            </w:r>
          </w:p>
        </w:tc>
        <w:tc>
          <w:tcPr>
            <w:tcW w:w="8079" w:type="dxa"/>
            <w:gridSpan w:val="4"/>
            <w:tcBorders>
              <w:top w:val="single" w:sz="6" w:space="0" w:color="4F81BD"/>
              <w:left w:val="single" w:sz="6" w:space="0" w:color="4F81BD"/>
              <w:bottom w:val="single" w:sz="6" w:space="0" w:color="4F81BD"/>
              <w:right w:val="single" w:sz="6" w:space="0" w:color="4F81BD"/>
            </w:tcBorders>
            <w:shd w:val="clear" w:color="auto" w:fill="auto"/>
            <w:hideMark/>
          </w:tcPr>
          <w:p w14:paraId="551DFD1C" w14:textId="77777777" w:rsidR="00624920" w:rsidRPr="00DB3B62" w:rsidRDefault="00624920" w:rsidP="002249A2">
            <w:pPr>
              <w:pStyle w:val="Tabletext"/>
              <w:rPr>
                <w:lang w:eastAsia="en-AU"/>
              </w:rPr>
            </w:pPr>
          </w:p>
        </w:tc>
      </w:tr>
      <w:tr w:rsidR="00624920" w:rsidRPr="00DB3B62" w14:paraId="4B903097" w14:textId="77777777">
        <w:trPr>
          <w:trHeight w:val="300"/>
        </w:trPr>
        <w:tc>
          <w:tcPr>
            <w:tcW w:w="2134" w:type="dxa"/>
            <w:tcBorders>
              <w:top w:val="single" w:sz="6" w:space="0" w:color="4F81BD"/>
              <w:left w:val="single" w:sz="6" w:space="0" w:color="4F81BD"/>
              <w:bottom w:val="single" w:sz="6" w:space="0" w:color="4F81BD"/>
              <w:right w:val="single" w:sz="6" w:space="0" w:color="4F81BD"/>
            </w:tcBorders>
            <w:shd w:val="clear" w:color="auto" w:fill="B8CCE4"/>
            <w:hideMark/>
          </w:tcPr>
          <w:p w14:paraId="360766FC" w14:textId="7F2A1C8D" w:rsidR="00624920" w:rsidRPr="0071752A" w:rsidRDefault="00624920" w:rsidP="006E590F">
            <w:pPr>
              <w:pStyle w:val="DHHStablecolhead"/>
            </w:pPr>
            <w:r>
              <w:t>Comments</w:t>
            </w:r>
          </w:p>
        </w:tc>
        <w:tc>
          <w:tcPr>
            <w:tcW w:w="8079" w:type="dxa"/>
            <w:gridSpan w:val="4"/>
            <w:tcBorders>
              <w:top w:val="single" w:sz="6" w:space="0" w:color="4F81BD"/>
              <w:left w:val="single" w:sz="6" w:space="0" w:color="4F81BD"/>
              <w:bottom w:val="single" w:sz="6" w:space="0" w:color="4F81BD"/>
              <w:right w:val="single" w:sz="6" w:space="0" w:color="4F81BD"/>
            </w:tcBorders>
            <w:shd w:val="clear" w:color="auto" w:fill="auto"/>
            <w:hideMark/>
          </w:tcPr>
          <w:p w14:paraId="2BC3EA9B" w14:textId="77777777" w:rsidR="00624920" w:rsidRDefault="00624920" w:rsidP="002249A2">
            <w:pPr>
              <w:pStyle w:val="Tabletext"/>
              <w:rPr>
                <w:lang w:eastAsia="en-AU"/>
              </w:rPr>
            </w:pPr>
          </w:p>
          <w:p w14:paraId="48A215C8" w14:textId="77777777" w:rsidR="003059FB" w:rsidRDefault="003059FB" w:rsidP="002249A2">
            <w:pPr>
              <w:pStyle w:val="Tabletext"/>
              <w:rPr>
                <w:lang w:eastAsia="en-AU"/>
              </w:rPr>
            </w:pPr>
          </w:p>
          <w:p w14:paraId="20901FC9" w14:textId="77777777" w:rsidR="005F6FEA" w:rsidRDefault="005F6FEA" w:rsidP="002249A2">
            <w:pPr>
              <w:pStyle w:val="Tabletext"/>
              <w:rPr>
                <w:lang w:eastAsia="en-AU"/>
              </w:rPr>
            </w:pPr>
          </w:p>
          <w:p w14:paraId="3050044D" w14:textId="77777777" w:rsidR="003059FB" w:rsidRDefault="003059FB" w:rsidP="002249A2">
            <w:pPr>
              <w:pStyle w:val="Tabletext"/>
              <w:rPr>
                <w:lang w:eastAsia="en-AU"/>
              </w:rPr>
            </w:pPr>
          </w:p>
          <w:p w14:paraId="510BC4F8" w14:textId="0D2A717A" w:rsidR="003059FB" w:rsidRPr="00DB3B62" w:rsidRDefault="003059FB" w:rsidP="002249A2">
            <w:pPr>
              <w:pStyle w:val="Tabletext"/>
              <w:rPr>
                <w:lang w:eastAsia="en-AU"/>
              </w:rPr>
            </w:pPr>
          </w:p>
        </w:tc>
      </w:tr>
    </w:tbl>
    <w:p w14:paraId="75D33ECB" w14:textId="77777777" w:rsidR="00F2010A" w:rsidRPr="00273606" w:rsidRDefault="00F2010A" w:rsidP="00273606">
      <w:pPr>
        <w:pStyle w:val="Body"/>
      </w:pPr>
      <w:r>
        <w:br w:type="page"/>
      </w:r>
    </w:p>
    <w:p w14:paraId="46D34B45" w14:textId="6AE1DC74" w:rsidR="00DB3B62" w:rsidRDefault="003D1D3D" w:rsidP="003D1D3D">
      <w:pPr>
        <w:pStyle w:val="Heading1"/>
      </w:pPr>
      <w:bookmarkStart w:id="11" w:name="_Self-assessment_checklists"/>
      <w:bookmarkStart w:id="12" w:name="_Toc143775324"/>
      <w:bookmarkEnd w:id="11"/>
      <w:r w:rsidRPr="003D1D3D">
        <w:lastRenderedPageBreak/>
        <w:t>Self-assessment checklist</w:t>
      </w:r>
      <w:r w:rsidR="00EA7416">
        <w:t>s</w:t>
      </w:r>
      <w:bookmarkEnd w:id="12"/>
    </w:p>
    <w:tbl>
      <w:tblPr>
        <w:tblStyle w:val="TableGrid"/>
        <w:tblW w:w="0" w:type="auto"/>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Look w:val="04A0" w:firstRow="1" w:lastRow="0" w:firstColumn="1" w:lastColumn="0" w:noHBand="0" w:noVBand="1"/>
      </w:tblPr>
      <w:tblGrid>
        <w:gridCol w:w="3961"/>
        <w:gridCol w:w="426"/>
        <w:gridCol w:w="425"/>
        <w:gridCol w:w="567"/>
        <w:gridCol w:w="4809"/>
      </w:tblGrid>
      <w:tr w:rsidR="00372F7C" w14:paraId="67AB1F94" w14:textId="77777777" w:rsidTr="378721FC">
        <w:tc>
          <w:tcPr>
            <w:tcW w:w="10188" w:type="dxa"/>
            <w:gridSpan w:val="5"/>
            <w:shd w:val="clear" w:color="auto" w:fill="B8CCE4" w:themeFill="accent1" w:themeFillTint="66"/>
          </w:tcPr>
          <w:p w14:paraId="5A7F7B54" w14:textId="48ADD544" w:rsidR="00372F7C" w:rsidRDefault="003560A3" w:rsidP="00F94865">
            <w:pPr>
              <w:pStyle w:val="Heading2"/>
              <w:numPr>
                <w:ilvl w:val="0"/>
                <w:numId w:val="53"/>
              </w:numPr>
            </w:pPr>
            <w:r>
              <w:tab/>
            </w:r>
            <w:bookmarkStart w:id="13" w:name="_Toc143775325"/>
            <w:r w:rsidR="00372F7C">
              <w:t>COVID-19 Infection control program</w:t>
            </w:r>
            <w:bookmarkEnd w:id="13"/>
          </w:p>
        </w:tc>
      </w:tr>
      <w:tr w:rsidR="00996901" w14:paraId="3A79FC2F" w14:textId="77777777" w:rsidTr="378721FC">
        <w:tc>
          <w:tcPr>
            <w:tcW w:w="3961" w:type="dxa"/>
            <w:vMerge w:val="restart"/>
            <w:shd w:val="clear" w:color="auto" w:fill="B8CCE4" w:themeFill="accent1" w:themeFillTint="66"/>
          </w:tcPr>
          <w:p w14:paraId="7056515B" w14:textId="4A6B7AC2" w:rsidR="00996901" w:rsidRDefault="00996901" w:rsidP="00052122">
            <w:pPr>
              <w:pStyle w:val="DHHStablecolhead"/>
            </w:pPr>
            <w:r>
              <w:t>Element</w:t>
            </w:r>
          </w:p>
        </w:tc>
        <w:tc>
          <w:tcPr>
            <w:tcW w:w="1418" w:type="dxa"/>
            <w:gridSpan w:val="3"/>
            <w:shd w:val="clear" w:color="auto" w:fill="B8CCE4" w:themeFill="accent1" w:themeFillTint="66"/>
          </w:tcPr>
          <w:p w14:paraId="439B7E39" w14:textId="1746C8F2" w:rsidR="00996901" w:rsidRDefault="00996901" w:rsidP="00052122">
            <w:pPr>
              <w:pStyle w:val="DHHStablecolhead"/>
            </w:pPr>
            <w:r>
              <w:t>Assessment</w:t>
            </w:r>
          </w:p>
        </w:tc>
        <w:tc>
          <w:tcPr>
            <w:tcW w:w="4809" w:type="dxa"/>
            <w:vMerge w:val="restart"/>
            <w:shd w:val="clear" w:color="auto" w:fill="B8CCE4" w:themeFill="accent1" w:themeFillTint="66"/>
          </w:tcPr>
          <w:p w14:paraId="3865F522" w14:textId="46A1ADF6" w:rsidR="00996901" w:rsidRDefault="00996901" w:rsidP="00052122">
            <w:pPr>
              <w:pStyle w:val="DHHStablecolhead"/>
            </w:pPr>
            <w:r>
              <w:t>Notes/ areas for improvement</w:t>
            </w:r>
          </w:p>
        </w:tc>
      </w:tr>
      <w:tr w:rsidR="00996901" w14:paraId="295DDC08" w14:textId="77777777" w:rsidTr="378721FC">
        <w:tc>
          <w:tcPr>
            <w:tcW w:w="3961" w:type="dxa"/>
            <w:vMerge/>
          </w:tcPr>
          <w:p w14:paraId="74CC60F3" w14:textId="77777777" w:rsidR="00996901" w:rsidRDefault="00996901" w:rsidP="00F32368">
            <w:pPr>
              <w:pStyle w:val="Body"/>
            </w:pPr>
          </w:p>
        </w:tc>
        <w:tc>
          <w:tcPr>
            <w:tcW w:w="426" w:type="dxa"/>
            <w:shd w:val="clear" w:color="auto" w:fill="B8CCE4" w:themeFill="accent1" w:themeFillTint="66"/>
          </w:tcPr>
          <w:p w14:paraId="5FB04E39" w14:textId="1197B6B2" w:rsidR="00996901" w:rsidRDefault="00996901" w:rsidP="00996901">
            <w:pPr>
              <w:pStyle w:val="DHHStablecolhead"/>
            </w:pPr>
            <w:r>
              <w:t>Y</w:t>
            </w:r>
          </w:p>
        </w:tc>
        <w:tc>
          <w:tcPr>
            <w:tcW w:w="425" w:type="dxa"/>
            <w:shd w:val="clear" w:color="auto" w:fill="B8CCE4" w:themeFill="accent1" w:themeFillTint="66"/>
          </w:tcPr>
          <w:p w14:paraId="09B5DBF8" w14:textId="044888C9" w:rsidR="00996901" w:rsidRDefault="00996901" w:rsidP="00996901">
            <w:pPr>
              <w:pStyle w:val="DHHStablecolhead"/>
            </w:pPr>
            <w:r>
              <w:t>N</w:t>
            </w:r>
          </w:p>
        </w:tc>
        <w:tc>
          <w:tcPr>
            <w:tcW w:w="567" w:type="dxa"/>
            <w:shd w:val="clear" w:color="auto" w:fill="B8CCE4" w:themeFill="accent1" w:themeFillTint="66"/>
          </w:tcPr>
          <w:p w14:paraId="4BB07469" w14:textId="0A244F2D" w:rsidR="00996901" w:rsidRDefault="00996901" w:rsidP="00996901">
            <w:pPr>
              <w:pStyle w:val="DHHStablecolhead"/>
            </w:pPr>
            <w:r>
              <w:t>n/a</w:t>
            </w:r>
          </w:p>
        </w:tc>
        <w:tc>
          <w:tcPr>
            <w:tcW w:w="4809" w:type="dxa"/>
            <w:vMerge/>
          </w:tcPr>
          <w:p w14:paraId="20C464DB" w14:textId="710443F8" w:rsidR="00996901" w:rsidRDefault="00996901" w:rsidP="00F32368">
            <w:pPr>
              <w:pStyle w:val="Body"/>
            </w:pPr>
          </w:p>
        </w:tc>
      </w:tr>
      <w:tr w:rsidR="00387F2D" w14:paraId="31B8F298" w14:textId="77777777" w:rsidTr="378721FC">
        <w:tc>
          <w:tcPr>
            <w:tcW w:w="3961" w:type="dxa"/>
          </w:tcPr>
          <w:p w14:paraId="10CEFAC6" w14:textId="7B8500C8" w:rsidR="003560A3" w:rsidRDefault="00CD6495" w:rsidP="00F94865">
            <w:pPr>
              <w:pStyle w:val="Tabletext"/>
              <w:numPr>
                <w:ilvl w:val="1"/>
                <w:numId w:val="53"/>
              </w:numPr>
            </w:pPr>
            <w:r>
              <w:t>A designated person is</w:t>
            </w:r>
            <w:r w:rsidR="00387F2D" w:rsidRPr="004D4CDD">
              <w:t xml:space="preserve"> responsible for </w:t>
            </w:r>
            <w:r w:rsidR="00402393" w:rsidRPr="00402393">
              <w:t>coordinating and implementing the overarching COVIDSafe program</w:t>
            </w:r>
            <w:r w:rsidR="00402393">
              <w:t>.</w:t>
            </w:r>
          </w:p>
        </w:tc>
        <w:tc>
          <w:tcPr>
            <w:tcW w:w="426" w:type="dxa"/>
          </w:tcPr>
          <w:p w14:paraId="6F772590" w14:textId="77777777" w:rsidR="00387F2D" w:rsidRDefault="00387F2D" w:rsidP="00701064">
            <w:pPr>
              <w:pStyle w:val="Tabletext"/>
            </w:pPr>
          </w:p>
        </w:tc>
        <w:tc>
          <w:tcPr>
            <w:tcW w:w="425" w:type="dxa"/>
          </w:tcPr>
          <w:p w14:paraId="48E908E3" w14:textId="77777777" w:rsidR="00387F2D" w:rsidRDefault="00387F2D" w:rsidP="00701064">
            <w:pPr>
              <w:pStyle w:val="Tabletext"/>
            </w:pPr>
          </w:p>
        </w:tc>
        <w:tc>
          <w:tcPr>
            <w:tcW w:w="567" w:type="dxa"/>
          </w:tcPr>
          <w:p w14:paraId="5F66EC9A" w14:textId="77777777" w:rsidR="00387F2D" w:rsidRDefault="00387F2D" w:rsidP="00701064">
            <w:pPr>
              <w:pStyle w:val="Tabletext"/>
            </w:pPr>
          </w:p>
        </w:tc>
        <w:tc>
          <w:tcPr>
            <w:tcW w:w="4809" w:type="dxa"/>
          </w:tcPr>
          <w:p w14:paraId="2F06C4CF" w14:textId="5E723BA4" w:rsidR="00387F2D" w:rsidRDefault="00387F2D" w:rsidP="00701064">
            <w:pPr>
              <w:pStyle w:val="Tabletext"/>
            </w:pPr>
          </w:p>
        </w:tc>
      </w:tr>
      <w:tr w:rsidR="00387F2D" w14:paraId="25819218" w14:textId="77777777" w:rsidTr="378721FC">
        <w:tc>
          <w:tcPr>
            <w:tcW w:w="3961" w:type="dxa"/>
          </w:tcPr>
          <w:p w14:paraId="147CC116" w14:textId="0340D58F" w:rsidR="004611E4" w:rsidRDefault="00A3315C" w:rsidP="00F94865">
            <w:pPr>
              <w:pStyle w:val="Tabletext"/>
              <w:numPr>
                <w:ilvl w:val="1"/>
                <w:numId w:val="53"/>
              </w:numPr>
            </w:pPr>
            <w:r w:rsidRPr="00A3315C">
              <w:t>There is a documented COVIDSafe Plan. This plan is accessible to all staff and, where appropriate, with participants.</w:t>
            </w:r>
          </w:p>
        </w:tc>
        <w:tc>
          <w:tcPr>
            <w:tcW w:w="426" w:type="dxa"/>
          </w:tcPr>
          <w:p w14:paraId="11082B4F" w14:textId="77777777" w:rsidR="00387F2D" w:rsidRDefault="00387F2D" w:rsidP="00701064">
            <w:pPr>
              <w:pStyle w:val="Tabletext"/>
            </w:pPr>
          </w:p>
        </w:tc>
        <w:tc>
          <w:tcPr>
            <w:tcW w:w="425" w:type="dxa"/>
          </w:tcPr>
          <w:p w14:paraId="01721FAA" w14:textId="77777777" w:rsidR="00387F2D" w:rsidRDefault="00387F2D" w:rsidP="00701064">
            <w:pPr>
              <w:pStyle w:val="Tabletext"/>
            </w:pPr>
          </w:p>
        </w:tc>
        <w:tc>
          <w:tcPr>
            <w:tcW w:w="567" w:type="dxa"/>
          </w:tcPr>
          <w:p w14:paraId="5C4A900C" w14:textId="77777777" w:rsidR="00387F2D" w:rsidRDefault="00387F2D" w:rsidP="00701064">
            <w:pPr>
              <w:pStyle w:val="Tabletext"/>
            </w:pPr>
          </w:p>
        </w:tc>
        <w:tc>
          <w:tcPr>
            <w:tcW w:w="4809" w:type="dxa"/>
          </w:tcPr>
          <w:p w14:paraId="12356572" w14:textId="191F2E94" w:rsidR="00387F2D" w:rsidRDefault="00387F2D" w:rsidP="00701064">
            <w:pPr>
              <w:pStyle w:val="Tabletext"/>
            </w:pPr>
          </w:p>
        </w:tc>
      </w:tr>
      <w:tr w:rsidR="00387F2D" w14:paraId="724FFFF2" w14:textId="77777777" w:rsidTr="378721FC">
        <w:tc>
          <w:tcPr>
            <w:tcW w:w="3961" w:type="dxa"/>
          </w:tcPr>
          <w:p w14:paraId="76CE733A" w14:textId="2C83DCD7" w:rsidR="002A547A" w:rsidRDefault="00050C61" w:rsidP="00F94865">
            <w:pPr>
              <w:pStyle w:val="Tabletext"/>
              <w:numPr>
                <w:ilvl w:val="1"/>
                <w:numId w:val="53"/>
              </w:numPr>
            </w:pPr>
            <w:r w:rsidRPr="00050C61">
              <w:t>There is an established schedule that reviews and updates COVID-19 documents.</w:t>
            </w:r>
          </w:p>
        </w:tc>
        <w:tc>
          <w:tcPr>
            <w:tcW w:w="426" w:type="dxa"/>
          </w:tcPr>
          <w:p w14:paraId="69276BB8" w14:textId="77777777" w:rsidR="00387F2D" w:rsidRDefault="00387F2D" w:rsidP="00701064">
            <w:pPr>
              <w:pStyle w:val="Tabletext"/>
            </w:pPr>
          </w:p>
        </w:tc>
        <w:tc>
          <w:tcPr>
            <w:tcW w:w="425" w:type="dxa"/>
          </w:tcPr>
          <w:p w14:paraId="285C6CCE" w14:textId="77777777" w:rsidR="00387F2D" w:rsidRDefault="00387F2D" w:rsidP="00701064">
            <w:pPr>
              <w:pStyle w:val="Tabletext"/>
            </w:pPr>
          </w:p>
        </w:tc>
        <w:tc>
          <w:tcPr>
            <w:tcW w:w="567" w:type="dxa"/>
          </w:tcPr>
          <w:p w14:paraId="5682F6E4" w14:textId="77777777" w:rsidR="00387F2D" w:rsidRDefault="00387F2D" w:rsidP="00701064">
            <w:pPr>
              <w:pStyle w:val="Tabletext"/>
            </w:pPr>
          </w:p>
        </w:tc>
        <w:tc>
          <w:tcPr>
            <w:tcW w:w="4809" w:type="dxa"/>
          </w:tcPr>
          <w:p w14:paraId="7CC6D115" w14:textId="3D468C59" w:rsidR="00387F2D" w:rsidRDefault="00387F2D" w:rsidP="00701064">
            <w:pPr>
              <w:pStyle w:val="Tabletext"/>
            </w:pPr>
          </w:p>
        </w:tc>
      </w:tr>
      <w:tr w:rsidR="00387F2D" w14:paraId="29CD93A5" w14:textId="77777777" w:rsidTr="378721FC">
        <w:tc>
          <w:tcPr>
            <w:tcW w:w="3961" w:type="dxa"/>
          </w:tcPr>
          <w:p w14:paraId="021AE7B8" w14:textId="1A757CF2" w:rsidR="002A547A" w:rsidRDefault="00387F2D" w:rsidP="002A547A">
            <w:pPr>
              <w:pStyle w:val="Tabletext"/>
              <w:numPr>
                <w:ilvl w:val="1"/>
                <w:numId w:val="53"/>
              </w:numPr>
            </w:pPr>
            <w:r w:rsidRPr="004D4CDD">
              <w:t xml:space="preserve">Relevant staff can access the Victorian Department of Health’s COVID-19 Infection </w:t>
            </w:r>
            <w:r w:rsidR="006D748D">
              <w:t xml:space="preserve">Prevention and </w:t>
            </w:r>
            <w:r w:rsidRPr="004D4CDD">
              <w:t xml:space="preserve">Control </w:t>
            </w:r>
            <w:r w:rsidR="006D748D">
              <w:t>guidelines.</w:t>
            </w:r>
          </w:p>
        </w:tc>
        <w:tc>
          <w:tcPr>
            <w:tcW w:w="426" w:type="dxa"/>
          </w:tcPr>
          <w:p w14:paraId="5D383A9C" w14:textId="77777777" w:rsidR="00387F2D" w:rsidRDefault="00387F2D" w:rsidP="00701064">
            <w:pPr>
              <w:pStyle w:val="Tabletext"/>
            </w:pPr>
          </w:p>
        </w:tc>
        <w:tc>
          <w:tcPr>
            <w:tcW w:w="425" w:type="dxa"/>
          </w:tcPr>
          <w:p w14:paraId="512D586D" w14:textId="77777777" w:rsidR="00387F2D" w:rsidRDefault="00387F2D" w:rsidP="00701064">
            <w:pPr>
              <w:pStyle w:val="Tabletext"/>
            </w:pPr>
          </w:p>
        </w:tc>
        <w:tc>
          <w:tcPr>
            <w:tcW w:w="567" w:type="dxa"/>
          </w:tcPr>
          <w:p w14:paraId="5C4AE5B2" w14:textId="77777777" w:rsidR="00387F2D" w:rsidRDefault="00387F2D" w:rsidP="00701064">
            <w:pPr>
              <w:pStyle w:val="Tabletext"/>
            </w:pPr>
          </w:p>
        </w:tc>
        <w:tc>
          <w:tcPr>
            <w:tcW w:w="4809" w:type="dxa"/>
          </w:tcPr>
          <w:p w14:paraId="53A631B3" w14:textId="57D9DEF3" w:rsidR="00387F2D" w:rsidRDefault="00387F2D" w:rsidP="00701064">
            <w:pPr>
              <w:pStyle w:val="Tabletext"/>
            </w:pPr>
          </w:p>
        </w:tc>
      </w:tr>
      <w:tr w:rsidR="00AE7989" w14:paraId="4755AE3A" w14:textId="77777777" w:rsidTr="378721FC">
        <w:tc>
          <w:tcPr>
            <w:tcW w:w="10188" w:type="dxa"/>
            <w:gridSpan w:val="5"/>
          </w:tcPr>
          <w:p w14:paraId="2310C70E" w14:textId="77777777" w:rsidR="00AE7989" w:rsidRDefault="00AE7989" w:rsidP="00AE7989">
            <w:pPr>
              <w:pStyle w:val="DHHStablecolhead"/>
            </w:pPr>
            <w:r>
              <w:t>Notes / ways for implementing improvements</w:t>
            </w:r>
          </w:p>
          <w:p w14:paraId="284E2610" w14:textId="77777777" w:rsidR="00AE7989" w:rsidRDefault="00AE7989" w:rsidP="00701064">
            <w:pPr>
              <w:pStyle w:val="Tabletext"/>
            </w:pPr>
          </w:p>
          <w:p w14:paraId="3DE65ADE" w14:textId="77777777" w:rsidR="00273606" w:rsidRDefault="00273606" w:rsidP="00701064">
            <w:pPr>
              <w:pStyle w:val="Tabletext"/>
            </w:pPr>
          </w:p>
          <w:p w14:paraId="42D199DA" w14:textId="77777777" w:rsidR="00091E4A" w:rsidRDefault="00091E4A" w:rsidP="00701064">
            <w:pPr>
              <w:pStyle w:val="Tabletext"/>
            </w:pPr>
          </w:p>
          <w:p w14:paraId="2DBD042B" w14:textId="7FE6582C" w:rsidR="00091E4A" w:rsidRDefault="00091E4A" w:rsidP="00F32368">
            <w:pPr>
              <w:pStyle w:val="Body"/>
            </w:pPr>
          </w:p>
        </w:tc>
      </w:tr>
    </w:tbl>
    <w:p w14:paraId="73809C39" w14:textId="77777777" w:rsidR="00091E4A" w:rsidRDefault="00091E4A">
      <w:pPr>
        <w:spacing w:after="0" w:line="240" w:lineRule="auto"/>
        <w:rPr>
          <w:rFonts w:eastAsia="Times"/>
        </w:rPr>
      </w:pPr>
      <w:r>
        <w:br w:type="page"/>
      </w:r>
    </w:p>
    <w:tbl>
      <w:tblPr>
        <w:tblStyle w:val="TableGrid"/>
        <w:tblW w:w="0" w:type="auto"/>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Look w:val="04A0" w:firstRow="1" w:lastRow="0" w:firstColumn="1" w:lastColumn="0" w:noHBand="0" w:noVBand="1"/>
      </w:tblPr>
      <w:tblGrid>
        <w:gridCol w:w="3961"/>
        <w:gridCol w:w="426"/>
        <w:gridCol w:w="425"/>
        <w:gridCol w:w="567"/>
        <w:gridCol w:w="4809"/>
      </w:tblGrid>
      <w:tr w:rsidR="00D174A5" w14:paraId="5CF51D0F" w14:textId="77777777" w:rsidTr="006E590F">
        <w:tc>
          <w:tcPr>
            <w:tcW w:w="10188" w:type="dxa"/>
            <w:gridSpan w:val="5"/>
            <w:shd w:val="clear" w:color="auto" w:fill="B8CCE4" w:themeFill="accent1" w:themeFillTint="66"/>
          </w:tcPr>
          <w:p w14:paraId="284E3FDF" w14:textId="7A41C84B" w:rsidR="00D174A5" w:rsidRDefault="003560A3" w:rsidP="00F94865">
            <w:pPr>
              <w:pStyle w:val="Heading2"/>
              <w:numPr>
                <w:ilvl w:val="0"/>
                <w:numId w:val="53"/>
              </w:numPr>
            </w:pPr>
            <w:bookmarkStart w:id="14" w:name="_Toc103765694"/>
            <w:r>
              <w:lastRenderedPageBreak/>
              <w:tab/>
            </w:r>
            <w:bookmarkStart w:id="15" w:name="_Toc143775326"/>
            <w:r w:rsidR="0060434B" w:rsidRPr="0060434B">
              <w:t xml:space="preserve">Physical </w:t>
            </w:r>
            <w:r w:rsidR="002213B8">
              <w:t>d</w:t>
            </w:r>
            <w:r w:rsidR="0060434B" w:rsidRPr="0060434B">
              <w:t>istancing</w:t>
            </w:r>
            <w:bookmarkEnd w:id="14"/>
            <w:bookmarkEnd w:id="15"/>
          </w:p>
        </w:tc>
      </w:tr>
      <w:tr w:rsidR="00D174A5" w14:paraId="4549688A" w14:textId="77777777" w:rsidTr="006E590F">
        <w:tc>
          <w:tcPr>
            <w:tcW w:w="3961" w:type="dxa"/>
            <w:vMerge w:val="restart"/>
            <w:shd w:val="clear" w:color="auto" w:fill="B8CCE4" w:themeFill="accent1" w:themeFillTint="66"/>
          </w:tcPr>
          <w:p w14:paraId="4268BA7E" w14:textId="77777777" w:rsidR="00D174A5" w:rsidRDefault="00D174A5" w:rsidP="006E590F">
            <w:pPr>
              <w:pStyle w:val="DHHStablecolhead"/>
            </w:pPr>
            <w:r>
              <w:t>Element</w:t>
            </w:r>
          </w:p>
        </w:tc>
        <w:tc>
          <w:tcPr>
            <w:tcW w:w="1418" w:type="dxa"/>
            <w:gridSpan w:val="3"/>
            <w:shd w:val="clear" w:color="auto" w:fill="B8CCE4" w:themeFill="accent1" w:themeFillTint="66"/>
          </w:tcPr>
          <w:p w14:paraId="46C738C8" w14:textId="77777777" w:rsidR="00D174A5" w:rsidRDefault="00D174A5" w:rsidP="006E590F">
            <w:pPr>
              <w:pStyle w:val="DHHStablecolhead"/>
            </w:pPr>
            <w:r>
              <w:t>Assessment</w:t>
            </w:r>
          </w:p>
        </w:tc>
        <w:tc>
          <w:tcPr>
            <w:tcW w:w="4809" w:type="dxa"/>
            <w:vMerge w:val="restart"/>
            <w:shd w:val="clear" w:color="auto" w:fill="B8CCE4" w:themeFill="accent1" w:themeFillTint="66"/>
          </w:tcPr>
          <w:p w14:paraId="63DA35A8" w14:textId="77777777" w:rsidR="00D174A5" w:rsidRDefault="00D174A5" w:rsidP="006E590F">
            <w:pPr>
              <w:pStyle w:val="DHHStablecolhead"/>
            </w:pPr>
            <w:r>
              <w:t>Notes/ areas for improvement</w:t>
            </w:r>
          </w:p>
        </w:tc>
      </w:tr>
      <w:tr w:rsidR="00D174A5" w14:paraId="2492805E" w14:textId="77777777" w:rsidTr="006E590F">
        <w:tc>
          <w:tcPr>
            <w:tcW w:w="3961" w:type="dxa"/>
            <w:vMerge/>
          </w:tcPr>
          <w:p w14:paraId="2C3C4F4D" w14:textId="77777777" w:rsidR="00D174A5" w:rsidRDefault="00D174A5" w:rsidP="006E590F">
            <w:pPr>
              <w:pStyle w:val="Body"/>
            </w:pPr>
          </w:p>
        </w:tc>
        <w:tc>
          <w:tcPr>
            <w:tcW w:w="426" w:type="dxa"/>
            <w:shd w:val="clear" w:color="auto" w:fill="B8CCE4" w:themeFill="accent1" w:themeFillTint="66"/>
          </w:tcPr>
          <w:p w14:paraId="20BAF64C" w14:textId="77777777" w:rsidR="00D174A5" w:rsidRDefault="00D174A5" w:rsidP="006E590F">
            <w:pPr>
              <w:pStyle w:val="DHHStablecolhead"/>
            </w:pPr>
            <w:r>
              <w:t>Y</w:t>
            </w:r>
          </w:p>
        </w:tc>
        <w:tc>
          <w:tcPr>
            <w:tcW w:w="425" w:type="dxa"/>
            <w:shd w:val="clear" w:color="auto" w:fill="B8CCE4" w:themeFill="accent1" w:themeFillTint="66"/>
          </w:tcPr>
          <w:p w14:paraId="3F87735D" w14:textId="77777777" w:rsidR="00D174A5" w:rsidRDefault="00D174A5" w:rsidP="006E590F">
            <w:pPr>
              <w:pStyle w:val="DHHStablecolhead"/>
            </w:pPr>
            <w:r>
              <w:t>N</w:t>
            </w:r>
          </w:p>
        </w:tc>
        <w:tc>
          <w:tcPr>
            <w:tcW w:w="567" w:type="dxa"/>
            <w:shd w:val="clear" w:color="auto" w:fill="B8CCE4" w:themeFill="accent1" w:themeFillTint="66"/>
          </w:tcPr>
          <w:p w14:paraId="4A6181A3" w14:textId="77777777" w:rsidR="00D174A5" w:rsidRDefault="00D174A5" w:rsidP="006E590F">
            <w:pPr>
              <w:pStyle w:val="DHHStablecolhead"/>
            </w:pPr>
            <w:r>
              <w:t>n/a</w:t>
            </w:r>
          </w:p>
        </w:tc>
        <w:tc>
          <w:tcPr>
            <w:tcW w:w="4809" w:type="dxa"/>
            <w:vMerge/>
          </w:tcPr>
          <w:p w14:paraId="19B735AA" w14:textId="77777777" w:rsidR="00D174A5" w:rsidRDefault="00D174A5" w:rsidP="006E590F">
            <w:pPr>
              <w:pStyle w:val="Body"/>
            </w:pPr>
          </w:p>
        </w:tc>
      </w:tr>
      <w:tr w:rsidR="0027190D" w14:paraId="267A317C" w14:textId="77777777" w:rsidTr="006E590F">
        <w:tc>
          <w:tcPr>
            <w:tcW w:w="3961" w:type="dxa"/>
          </w:tcPr>
          <w:p w14:paraId="2353662D" w14:textId="256C0967" w:rsidR="008C3EC4" w:rsidRDefault="0069151A" w:rsidP="008C3EC4">
            <w:pPr>
              <w:pStyle w:val="Tabletext"/>
              <w:numPr>
                <w:ilvl w:val="1"/>
                <w:numId w:val="53"/>
              </w:numPr>
            </w:pPr>
            <w:r w:rsidRPr="0069151A">
              <w:t>There is signage displayed around the facility to remind</w:t>
            </w:r>
            <w:r w:rsidR="00A32145">
              <w:t xml:space="preserve"> and encourage</w:t>
            </w:r>
            <w:r w:rsidRPr="0069151A">
              <w:t xml:space="preserve"> staff and participants to stay 1.5 metres apart where possible</w:t>
            </w:r>
            <w:r w:rsidR="0027190D" w:rsidRPr="00FA6992">
              <w:t>.</w:t>
            </w:r>
          </w:p>
        </w:tc>
        <w:tc>
          <w:tcPr>
            <w:tcW w:w="426" w:type="dxa"/>
          </w:tcPr>
          <w:p w14:paraId="51837F86" w14:textId="77777777" w:rsidR="0027190D" w:rsidRDefault="0027190D" w:rsidP="00701064">
            <w:pPr>
              <w:pStyle w:val="Tabletext"/>
            </w:pPr>
          </w:p>
        </w:tc>
        <w:tc>
          <w:tcPr>
            <w:tcW w:w="425" w:type="dxa"/>
          </w:tcPr>
          <w:p w14:paraId="3CC013D8" w14:textId="77777777" w:rsidR="0027190D" w:rsidRDefault="0027190D" w:rsidP="00701064">
            <w:pPr>
              <w:pStyle w:val="Tabletext"/>
            </w:pPr>
          </w:p>
        </w:tc>
        <w:tc>
          <w:tcPr>
            <w:tcW w:w="567" w:type="dxa"/>
          </w:tcPr>
          <w:p w14:paraId="2FC608FB" w14:textId="77777777" w:rsidR="0027190D" w:rsidRDefault="0027190D" w:rsidP="00701064">
            <w:pPr>
              <w:pStyle w:val="Tabletext"/>
            </w:pPr>
          </w:p>
        </w:tc>
        <w:tc>
          <w:tcPr>
            <w:tcW w:w="4809" w:type="dxa"/>
          </w:tcPr>
          <w:p w14:paraId="5B5351E9" w14:textId="77777777" w:rsidR="0027190D" w:rsidRDefault="0027190D" w:rsidP="00701064">
            <w:pPr>
              <w:pStyle w:val="Tabletext"/>
            </w:pPr>
          </w:p>
        </w:tc>
      </w:tr>
      <w:tr w:rsidR="0027190D" w14:paraId="3B629D5B" w14:textId="77777777" w:rsidTr="006E590F">
        <w:tc>
          <w:tcPr>
            <w:tcW w:w="3961" w:type="dxa"/>
          </w:tcPr>
          <w:p w14:paraId="38C933B8" w14:textId="6066519A" w:rsidR="008C3EC4" w:rsidRDefault="0027190D" w:rsidP="008C3EC4">
            <w:pPr>
              <w:pStyle w:val="Tabletext"/>
              <w:numPr>
                <w:ilvl w:val="1"/>
                <w:numId w:val="53"/>
              </w:numPr>
            </w:pPr>
            <w:r w:rsidRPr="00FA6992">
              <w:t>Staff are encouraged to avoid congregating in enclosed spaces.</w:t>
            </w:r>
          </w:p>
        </w:tc>
        <w:tc>
          <w:tcPr>
            <w:tcW w:w="426" w:type="dxa"/>
          </w:tcPr>
          <w:p w14:paraId="19D1F33C" w14:textId="77777777" w:rsidR="0027190D" w:rsidRDefault="0027190D" w:rsidP="00701064">
            <w:pPr>
              <w:pStyle w:val="Tabletext"/>
            </w:pPr>
          </w:p>
        </w:tc>
        <w:tc>
          <w:tcPr>
            <w:tcW w:w="425" w:type="dxa"/>
          </w:tcPr>
          <w:p w14:paraId="266D1306" w14:textId="77777777" w:rsidR="0027190D" w:rsidRDefault="0027190D" w:rsidP="00701064">
            <w:pPr>
              <w:pStyle w:val="Tabletext"/>
            </w:pPr>
          </w:p>
        </w:tc>
        <w:tc>
          <w:tcPr>
            <w:tcW w:w="567" w:type="dxa"/>
          </w:tcPr>
          <w:p w14:paraId="417F98EF" w14:textId="77777777" w:rsidR="0027190D" w:rsidRDefault="0027190D" w:rsidP="00701064">
            <w:pPr>
              <w:pStyle w:val="Tabletext"/>
            </w:pPr>
          </w:p>
        </w:tc>
        <w:tc>
          <w:tcPr>
            <w:tcW w:w="4809" w:type="dxa"/>
          </w:tcPr>
          <w:p w14:paraId="571AD4CD" w14:textId="77777777" w:rsidR="0027190D" w:rsidRDefault="0027190D" w:rsidP="00701064">
            <w:pPr>
              <w:pStyle w:val="Tabletext"/>
            </w:pPr>
          </w:p>
        </w:tc>
      </w:tr>
      <w:tr w:rsidR="0027190D" w14:paraId="7850185B" w14:textId="77777777" w:rsidTr="006E590F">
        <w:tc>
          <w:tcPr>
            <w:tcW w:w="3961" w:type="dxa"/>
          </w:tcPr>
          <w:p w14:paraId="513B8094" w14:textId="78F81119" w:rsidR="008C3EC4" w:rsidRDefault="0027190D" w:rsidP="008C3EC4">
            <w:pPr>
              <w:pStyle w:val="Tabletext"/>
              <w:numPr>
                <w:ilvl w:val="1"/>
                <w:numId w:val="53"/>
              </w:numPr>
            </w:pPr>
            <w:r w:rsidRPr="00FA6992">
              <w:t>Rooms and furniture are arranged to promote physical distancing.</w:t>
            </w:r>
          </w:p>
        </w:tc>
        <w:tc>
          <w:tcPr>
            <w:tcW w:w="426" w:type="dxa"/>
          </w:tcPr>
          <w:p w14:paraId="72C08368" w14:textId="77777777" w:rsidR="0027190D" w:rsidRDefault="0027190D" w:rsidP="00701064">
            <w:pPr>
              <w:pStyle w:val="Tabletext"/>
            </w:pPr>
          </w:p>
        </w:tc>
        <w:tc>
          <w:tcPr>
            <w:tcW w:w="425" w:type="dxa"/>
          </w:tcPr>
          <w:p w14:paraId="5E7E1E39" w14:textId="77777777" w:rsidR="0027190D" w:rsidRDefault="0027190D" w:rsidP="00701064">
            <w:pPr>
              <w:pStyle w:val="Tabletext"/>
            </w:pPr>
          </w:p>
        </w:tc>
        <w:tc>
          <w:tcPr>
            <w:tcW w:w="567" w:type="dxa"/>
          </w:tcPr>
          <w:p w14:paraId="275A4AD9" w14:textId="77777777" w:rsidR="0027190D" w:rsidRDefault="0027190D" w:rsidP="00701064">
            <w:pPr>
              <w:pStyle w:val="Tabletext"/>
            </w:pPr>
          </w:p>
        </w:tc>
        <w:tc>
          <w:tcPr>
            <w:tcW w:w="4809" w:type="dxa"/>
          </w:tcPr>
          <w:p w14:paraId="4DF62E03" w14:textId="77777777" w:rsidR="0027190D" w:rsidRDefault="0027190D" w:rsidP="00701064">
            <w:pPr>
              <w:pStyle w:val="Tabletext"/>
            </w:pPr>
          </w:p>
        </w:tc>
      </w:tr>
      <w:tr w:rsidR="00D174A5" w14:paraId="71EA5F19" w14:textId="77777777" w:rsidTr="00FD476A">
        <w:tc>
          <w:tcPr>
            <w:tcW w:w="10188" w:type="dxa"/>
            <w:gridSpan w:val="5"/>
          </w:tcPr>
          <w:p w14:paraId="5481A582" w14:textId="77777777" w:rsidR="00D174A5" w:rsidRDefault="00D174A5" w:rsidP="006E590F">
            <w:pPr>
              <w:pStyle w:val="DHHStablecolhead"/>
            </w:pPr>
            <w:r>
              <w:t>Notes / ways for implementing improvements</w:t>
            </w:r>
          </w:p>
          <w:p w14:paraId="0ACA5474" w14:textId="77777777" w:rsidR="00D174A5" w:rsidRDefault="00D174A5" w:rsidP="00701064">
            <w:pPr>
              <w:pStyle w:val="Tabletext"/>
            </w:pPr>
          </w:p>
          <w:p w14:paraId="6F162AD4" w14:textId="77777777" w:rsidR="00701064" w:rsidRDefault="00701064" w:rsidP="00701064">
            <w:pPr>
              <w:pStyle w:val="Tabletext"/>
            </w:pPr>
          </w:p>
          <w:p w14:paraId="0A648814" w14:textId="77777777" w:rsidR="00701064" w:rsidRDefault="00701064" w:rsidP="00701064">
            <w:pPr>
              <w:pStyle w:val="Tabletext"/>
            </w:pPr>
          </w:p>
          <w:p w14:paraId="0CB75FFF" w14:textId="77777777" w:rsidR="00701064" w:rsidRDefault="00701064" w:rsidP="006E590F">
            <w:pPr>
              <w:pStyle w:val="Body"/>
            </w:pPr>
          </w:p>
        </w:tc>
      </w:tr>
    </w:tbl>
    <w:p w14:paraId="66877C3E" w14:textId="77777777" w:rsidR="00CE7F8C" w:rsidRDefault="00CE7F8C">
      <w:pPr>
        <w:spacing w:after="0" w:line="240" w:lineRule="auto"/>
        <w:rPr>
          <w:rFonts w:eastAsia="Times"/>
        </w:rPr>
      </w:pPr>
      <w:r>
        <w:br w:type="page"/>
      </w:r>
    </w:p>
    <w:tbl>
      <w:tblPr>
        <w:tblStyle w:val="TableGrid"/>
        <w:tblW w:w="0" w:type="auto"/>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Look w:val="04A0" w:firstRow="1" w:lastRow="0" w:firstColumn="1" w:lastColumn="0" w:noHBand="0" w:noVBand="1"/>
      </w:tblPr>
      <w:tblGrid>
        <w:gridCol w:w="3961"/>
        <w:gridCol w:w="426"/>
        <w:gridCol w:w="425"/>
        <w:gridCol w:w="567"/>
        <w:gridCol w:w="4809"/>
      </w:tblGrid>
      <w:tr w:rsidR="00D174A5" w14:paraId="1EFE70FE" w14:textId="77777777" w:rsidTr="006E590F">
        <w:tc>
          <w:tcPr>
            <w:tcW w:w="10188" w:type="dxa"/>
            <w:gridSpan w:val="5"/>
            <w:shd w:val="clear" w:color="auto" w:fill="B8CCE4" w:themeFill="accent1" w:themeFillTint="66"/>
          </w:tcPr>
          <w:p w14:paraId="5B1DBD92" w14:textId="7DA69226" w:rsidR="00D174A5" w:rsidRDefault="003560A3" w:rsidP="00F94865">
            <w:pPr>
              <w:pStyle w:val="Heading2"/>
              <w:numPr>
                <w:ilvl w:val="0"/>
                <w:numId w:val="53"/>
              </w:numPr>
            </w:pPr>
            <w:bookmarkStart w:id="16" w:name="_Toc103765695"/>
            <w:r>
              <w:lastRenderedPageBreak/>
              <w:tab/>
            </w:r>
            <w:bookmarkStart w:id="17" w:name="_Toc143775327"/>
            <w:r w:rsidR="00215E9F" w:rsidRPr="00215E9F">
              <w:t xml:space="preserve">Hand </w:t>
            </w:r>
            <w:r w:rsidR="00CE7F8C">
              <w:t>h</w:t>
            </w:r>
            <w:r w:rsidR="00215E9F" w:rsidRPr="00215E9F">
              <w:t>ygiene</w:t>
            </w:r>
            <w:bookmarkEnd w:id="16"/>
            <w:bookmarkEnd w:id="17"/>
          </w:p>
        </w:tc>
      </w:tr>
      <w:tr w:rsidR="00D174A5" w14:paraId="54C699F6" w14:textId="77777777" w:rsidTr="006E590F">
        <w:tc>
          <w:tcPr>
            <w:tcW w:w="3961" w:type="dxa"/>
            <w:vMerge w:val="restart"/>
            <w:shd w:val="clear" w:color="auto" w:fill="B8CCE4" w:themeFill="accent1" w:themeFillTint="66"/>
          </w:tcPr>
          <w:p w14:paraId="224189C8" w14:textId="77777777" w:rsidR="00D174A5" w:rsidRDefault="00D174A5" w:rsidP="006E590F">
            <w:pPr>
              <w:pStyle w:val="DHHStablecolhead"/>
            </w:pPr>
            <w:r>
              <w:t>Element</w:t>
            </w:r>
          </w:p>
        </w:tc>
        <w:tc>
          <w:tcPr>
            <w:tcW w:w="1418" w:type="dxa"/>
            <w:gridSpan w:val="3"/>
            <w:shd w:val="clear" w:color="auto" w:fill="B8CCE4" w:themeFill="accent1" w:themeFillTint="66"/>
          </w:tcPr>
          <w:p w14:paraId="474F7866" w14:textId="77777777" w:rsidR="00D174A5" w:rsidRDefault="00D174A5" w:rsidP="006E590F">
            <w:pPr>
              <w:pStyle w:val="DHHStablecolhead"/>
            </w:pPr>
            <w:r>
              <w:t>Assessment</w:t>
            </w:r>
          </w:p>
        </w:tc>
        <w:tc>
          <w:tcPr>
            <w:tcW w:w="4809" w:type="dxa"/>
            <w:vMerge w:val="restart"/>
            <w:shd w:val="clear" w:color="auto" w:fill="B8CCE4" w:themeFill="accent1" w:themeFillTint="66"/>
          </w:tcPr>
          <w:p w14:paraId="4ECACA7A" w14:textId="77777777" w:rsidR="00D174A5" w:rsidRDefault="00D174A5" w:rsidP="006E590F">
            <w:pPr>
              <w:pStyle w:val="DHHStablecolhead"/>
            </w:pPr>
            <w:r>
              <w:t>Notes/ areas for improvement</w:t>
            </w:r>
          </w:p>
        </w:tc>
      </w:tr>
      <w:tr w:rsidR="00D174A5" w14:paraId="7C7AAD31" w14:textId="77777777" w:rsidTr="006E590F">
        <w:tc>
          <w:tcPr>
            <w:tcW w:w="3961" w:type="dxa"/>
            <w:vMerge/>
          </w:tcPr>
          <w:p w14:paraId="620D64EE" w14:textId="77777777" w:rsidR="00D174A5" w:rsidRDefault="00D174A5" w:rsidP="006E590F">
            <w:pPr>
              <w:pStyle w:val="Body"/>
            </w:pPr>
          </w:p>
        </w:tc>
        <w:tc>
          <w:tcPr>
            <w:tcW w:w="426" w:type="dxa"/>
            <w:shd w:val="clear" w:color="auto" w:fill="B8CCE4" w:themeFill="accent1" w:themeFillTint="66"/>
          </w:tcPr>
          <w:p w14:paraId="36E5F440" w14:textId="77777777" w:rsidR="00D174A5" w:rsidRDefault="00D174A5" w:rsidP="006E590F">
            <w:pPr>
              <w:pStyle w:val="DHHStablecolhead"/>
            </w:pPr>
            <w:r>
              <w:t>Y</w:t>
            </w:r>
          </w:p>
        </w:tc>
        <w:tc>
          <w:tcPr>
            <w:tcW w:w="425" w:type="dxa"/>
            <w:shd w:val="clear" w:color="auto" w:fill="B8CCE4" w:themeFill="accent1" w:themeFillTint="66"/>
          </w:tcPr>
          <w:p w14:paraId="2ED80368" w14:textId="77777777" w:rsidR="00D174A5" w:rsidRDefault="00D174A5" w:rsidP="006E590F">
            <w:pPr>
              <w:pStyle w:val="DHHStablecolhead"/>
            </w:pPr>
            <w:r>
              <w:t>N</w:t>
            </w:r>
          </w:p>
        </w:tc>
        <w:tc>
          <w:tcPr>
            <w:tcW w:w="567" w:type="dxa"/>
            <w:shd w:val="clear" w:color="auto" w:fill="B8CCE4" w:themeFill="accent1" w:themeFillTint="66"/>
          </w:tcPr>
          <w:p w14:paraId="3007838D" w14:textId="77777777" w:rsidR="00D174A5" w:rsidRDefault="00D174A5" w:rsidP="006E590F">
            <w:pPr>
              <w:pStyle w:val="DHHStablecolhead"/>
            </w:pPr>
            <w:r>
              <w:t>n/a</w:t>
            </w:r>
          </w:p>
        </w:tc>
        <w:tc>
          <w:tcPr>
            <w:tcW w:w="4809" w:type="dxa"/>
            <w:vMerge/>
          </w:tcPr>
          <w:p w14:paraId="2B4E78BD" w14:textId="77777777" w:rsidR="00D174A5" w:rsidRDefault="00D174A5" w:rsidP="006E590F">
            <w:pPr>
              <w:pStyle w:val="Body"/>
            </w:pPr>
          </w:p>
        </w:tc>
      </w:tr>
      <w:tr w:rsidR="000D5796" w14:paraId="2A63A014" w14:textId="77777777" w:rsidTr="006E590F">
        <w:tc>
          <w:tcPr>
            <w:tcW w:w="3961" w:type="dxa"/>
          </w:tcPr>
          <w:p w14:paraId="09533C65" w14:textId="2EE01192" w:rsidR="00DD2445" w:rsidRPr="00701064" w:rsidRDefault="000D5796" w:rsidP="00DD2445">
            <w:pPr>
              <w:pStyle w:val="Tabletext"/>
              <w:numPr>
                <w:ilvl w:val="1"/>
                <w:numId w:val="53"/>
              </w:numPr>
            </w:pPr>
            <w:r w:rsidRPr="00701064">
              <w:t>All staff receive hand hygiene training and competency assessment.</w:t>
            </w:r>
          </w:p>
        </w:tc>
        <w:tc>
          <w:tcPr>
            <w:tcW w:w="426" w:type="dxa"/>
          </w:tcPr>
          <w:p w14:paraId="5940B174" w14:textId="77777777" w:rsidR="000D5796" w:rsidRPr="00701064" w:rsidRDefault="000D5796" w:rsidP="00701064">
            <w:pPr>
              <w:pStyle w:val="Tabletext"/>
            </w:pPr>
          </w:p>
        </w:tc>
        <w:tc>
          <w:tcPr>
            <w:tcW w:w="425" w:type="dxa"/>
          </w:tcPr>
          <w:p w14:paraId="21E482EA" w14:textId="77777777" w:rsidR="000D5796" w:rsidRPr="00701064" w:rsidRDefault="000D5796" w:rsidP="00701064">
            <w:pPr>
              <w:pStyle w:val="Tabletext"/>
            </w:pPr>
          </w:p>
        </w:tc>
        <w:tc>
          <w:tcPr>
            <w:tcW w:w="567" w:type="dxa"/>
          </w:tcPr>
          <w:p w14:paraId="567F0154" w14:textId="77777777" w:rsidR="000D5796" w:rsidRPr="00701064" w:rsidRDefault="000D5796" w:rsidP="00701064">
            <w:pPr>
              <w:pStyle w:val="Tabletext"/>
            </w:pPr>
          </w:p>
        </w:tc>
        <w:tc>
          <w:tcPr>
            <w:tcW w:w="4809" w:type="dxa"/>
          </w:tcPr>
          <w:p w14:paraId="6162E7CD" w14:textId="77777777" w:rsidR="000D5796" w:rsidRPr="00701064" w:rsidRDefault="000D5796" w:rsidP="00701064">
            <w:pPr>
              <w:pStyle w:val="Tabletext"/>
            </w:pPr>
          </w:p>
        </w:tc>
      </w:tr>
      <w:tr w:rsidR="000D5796" w14:paraId="15878CBB" w14:textId="77777777" w:rsidTr="006E590F">
        <w:tc>
          <w:tcPr>
            <w:tcW w:w="3961" w:type="dxa"/>
          </w:tcPr>
          <w:p w14:paraId="4B00FBBA" w14:textId="77A6049A" w:rsidR="000D5796" w:rsidRPr="00701064" w:rsidRDefault="000D5796" w:rsidP="00744DF3">
            <w:pPr>
              <w:pStyle w:val="Tabletext"/>
              <w:numPr>
                <w:ilvl w:val="1"/>
                <w:numId w:val="53"/>
              </w:numPr>
            </w:pPr>
            <w:r w:rsidRPr="00701064">
              <w:t>Alcohol-based hand rub is available in entryways, communal areas and shared spaces.</w:t>
            </w:r>
          </w:p>
        </w:tc>
        <w:tc>
          <w:tcPr>
            <w:tcW w:w="426" w:type="dxa"/>
          </w:tcPr>
          <w:p w14:paraId="7FC5EDF3" w14:textId="77777777" w:rsidR="000D5796" w:rsidRPr="00701064" w:rsidRDefault="000D5796" w:rsidP="00701064">
            <w:pPr>
              <w:pStyle w:val="Tabletext"/>
            </w:pPr>
          </w:p>
        </w:tc>
        <w:tc>
          <w:tcPr>
            <w:tcW w:w="425" w:type="dxa"/>
          </w:tcPr>
          <w:p w14:paraId="67468C3F" w14:textId="77777777" w:rsidR="000D5796" w:rsidRPr="00701064" w:rsidRDefault="000D5796" w:rsidP="00701064">
            <w:pPr>
              <w:pStyle w:val="Tabletext"/>
            </w:pPr>
          </w:p>
        </w:tc>
        <w:tc>
          <w:tcPr>
            <w:tcW w:w="567" w:type="dxa"/>
          </w:tcPr>
          <w:p w14:paraId="187F283A" w14:textId="77777777" w:rsidR="000D5796" w:rsidRPr="00701064" w:rsidRDefault="000D5796" w:rsidP="00701064">
            <w:pPr>
              <w:pStyle w:val="Tabletext"/>
            </w:pPr>
          </w:p>
        </w:tc>
        <w:tc>
          <w:tcPr>
            <w:tcW w:w="4809" w:type="dxa"/>
          </w:tcPr>
          <w:p w14:paraId="6136FCA7" w14:textId="77777777" w:rsidR="000D5796" w:rsidRPr="00701064" w:rsidRDefault="000D5796" w:rsidP="00701064">
            <w:pPr>
              <w:pStyle w:val="Tabletext"/>
            </w:pPr>
          </w:p>
        </w:tc>
      </w:tr>
      <w:tr w:rsidR="000D5796" w14:paraId="5F27D723" w14:textId="77777777" w:rsidTr="006E590F">
        <w:tc>
          <w:tcPr>
            <w:tcW w:w="3961" w:type="dxa"/>
          </w:tcPr>
          <w:p w14:paraId="0C2E914B" w14:textId="05235744" w:rsidR="00744DF3" w:rsidRPr="00701064" w:rsidRDefault="000D5796" w:rsidP="00744DF3">
            <w:pPr>
              <w:pStyle w:val="Tabletext"/>
              <w:numPr>
                <w:ilvl w:val="1"/>
                <w:numId w:val="53"/>
              </w:numPr>
            </w:pPr>
            <w:r w:rsidRPr="00701064">
              <w:t>Hand hygiene supplies are readily available (</w:t>
            </w:r>
            <w:r w:rsidR="002A0BFC" w:rsidRPr="00701064">
              <w:t>e.g.,</w:t>
            </w:r>
            <w:r w:rsidRPr="00701064">
              <w:t xml:space="preserve"> soap, water, paper towels, alcohol-based hand rub). Stock is monitored and replenished as needed.</w:t>
            </w:r>
          </w:p>
        </w:tc>
        <w:tc>
          <w:tcPr>
            <w:tcW w:w="426" w:type="dxa"/>
          </w:tcPr>
          <w:p w14:paraId="718895ED" w14:textId="77777777" w:rsidR="000D5796" w:rsidRPr="00701064" w:rsidRDefault="000D5796" w:rsidP="00701064">
            <w:pPr>
              <w:pStyle w:val="Tabletext"/>
            </w:pPr>
          </w:p>
        </w:tc>
        <w:tc>
          <w:tcPr>
            <w:tcW w:w="425" w:type="dxa"/>
          </w:tcPr>
          <w:p w14:paraId="1FECA155" w14:textId="77777777" w:rsidR="000D5796" w:rsidRPr="00701064" w:rsidRDefault="000D5796" w:rsidP="00701064">
            <w:pPr>
              <w:pStyle w:val="Tabletext"/>
            </w:pPr>
          </w:p>
        </w:tc>
        <w:tc>
          <w:tcPr>
            <w:tcW w:w="567" w:type="dxa"/>
          </w:tcPr>
          <w:p w14:paraId="53F5F3A6" w14:textId="77777777" w:rsidR="000D5796" w:rsidRPr="00701064" w:rsidRDefault="000D5796" w:rsidP="00701064">
            <w:pPr>
              <w:pStyle w:val="Tabletext"/>
            </w:pPr>
          </w:p>
        </w:tc>
        <w:tc>
          <w:tcPr>
            <w:tcW w:w="4809" w:type="dxa"/>
          </w:tcPr>
          <w:p w14:paraId="1D9102DF" w14:textId="77777777" w:rsidR="000D5796" w:rsidRPr="00701064" w:rsidRDefault="000D5796" w:rsidP="00701064">
            <w:pPr>
              <w:pStyle w:val="Tabletext"/>
            </w:pPr>
          </w:p>
        </w:tc>
      </w:tr>
      <w:tr w:rsidR="000D5796" w14:paraId="441839AC" w14:textId="77777777" w:rsidTr="006E590F">
        <w:tc>
          <w:tcPr>
            <w:tcW w:w="3961" w:type="dxa"/>
          </w:tcPr>
          <w:p w14:paraId="1675476A" w14:textId="13517B5A" w:rsidR="00744DF3" w:rsidRPr="00701064" w:rsidRDefault="000D5796" w:rsidP="00744DF3">
            <w:pPr>
              <w:pStyle w:val="Tabletext"/>
              <w:numPr>
                <w:ilvl w:val="1"/>
                <w:numId w:val="53"/>
              </w:numPr>
            </w:pPr>
            <w:r w:rsidRPr="00701064">
              <w:t xml:space="preserve">Signs are displayed </w:t>
            </w:r>
            <w:r w:rsidR="006F213D">
              <w:t xml:space="preserve">to </w:t>
            </w:r>
            <w:r w:rsidRPr="00701064">
              <w:t xml:space="preserve">remind staff, </w:t>
            </w:r>
            <w:r w:rsidR="006F213D" w:rsidRPr="006F213D">
              <w:t>participants</w:t>
            </w:r>
            <w:r w:rsidRPr="00701064">
              <w:t>, and visitors to perform hand hygiene.</w:t>
            </w:r>
          </w:p>
        </w:tc>
        <w:tc>
          <w:tcPr>
            <w:tcW w:w="426" w:type="dxa"/>
          </w:tcPr>
          <w:p w14:paraId="2C415DFD" w14:textId="77777777" w:rsidR="000D5796" w:rsidRPr="00701064" w:rsidRDefault="000D5796" w:rsidP="00701064">
            <w:pPr>
              <w:pStyle w:val="Tabletext"/>
            </w:pPr>
          </w:p>
        </w:tc>
        <w:tc>
          <w:tcPr>
            <w:tcW w:w="425" w:type="dxa"/>
          </w:tcPr>
          <w:p w14:paraId="62BF7A64" w14:textId="77777777" w:rsidR="000D5796" w:rsidRPr="00701064" w:rsidRDefault="000D5796" w:rsidP="00701064">
            <w:pPr>
              <w:pStyle w:val="Tabletext"/>
            </w:pPr>
          </w:p>
        </w:tc>
        <w:tc>
          <w:tcPr>
            <w:tcW w:w="567" w:type="dxa"/>
          </w:tcPr>
          <w:p w14:paraId="66C7331B" w14:textId="77777777" w:rsidR="000D5796" w:rsidRPr="00701064" w:rsidRDefault="000D5796" w:rsidP="00701064">
            <w:pPr>
              <w:pStyle w:val="Tabletext"/>
            </w:pPr>
          </w:p>
        </w:tc>
        <w:tc>
          <w:tcPr>
            <w:tcW w:w="4809" w:type="dxa"/>
          </w:tcPr>
          <w:p w14:paraId="0300786A" w14:textId="77777777" w:rsidR="000D5796" w:rsidRPr="00701064" w:rsidRDefault="000D5796" w:rsidP="00701064">
            <w:pPr>
              <w:pStyle w:val="Tabletext"/>
            </w:pPr>
          </w:p>
        </w:tc>
      </w:tr>
      <w:tr w:rsidR="00D174A5" w14:paraId="443BBD58" w14:textId="77777777" w:rsidTr="00FD476A">
        <w:tc>
          <w:tcPr>
            <w:tcW w:w="10188" w:type="dxa"/>
            <w:gridSpan w:val="5"/>
          </w:tcPr>
          <w:p w14:paraId="2A23CFF4" w14:textId="73524579" w:rsidR="00D174A5" w:rsidRDefault="00D174A5" w:rsidP="006E590F">
            <w:pPr>
              <w:pStyle w:val="DHHStablecolhead"/>
            </w:pPr>
            <w:r>
              <w:t>Notes / ways for implementing improvements</w:t>
            </w:r>
          </w:p>
          <w:p w14:paraId="3A6662ED" w14:textId="73524579" w:rsidR="00D174A5" w:rsidRDefault="00D174A5" w:rsidP="00701064">
            <w:pPr>
              <w:pStyle w:val="Tabletext"/>
            </w:pPr>
          </w:p>
          <w:p w14:paraId="3728510D" w14:textId="73524579" w:rsidR="00D07EC7" w:rsidRDefault="00D07EC7" w:rsidP="00701064">
            <w:pPr>
              <w:pStyle w:val="Tabletext"/>
            </w:pPr>
          </w:p>
          <w:p w14:paraId="22EE9E9C" w14:textId="73524579" w:rsidR="00D07EC7" w:rsidRDefault="00D07EC7" w:rsidP="00701064">
            <w:pPr>
              <w:pStyle w:val="Tabletext"/>
            </w:pPr>
          </w:p>
          <w:p w14:paraId="3AED7F5C" w14:textId="20BA3777" w:rsidR="00D07EC7" w:rsidRDefault="00D07EC7" w:rsidP="006E590F">
            <w:pPr>
              <w:pStyle w:val="Body"/>
            </w:pPr>
          </w:p>
        </w:tc>
      </w:tr>
    </w:tbl>
    <w:p w14:paraId="30B9ADF0" w14:textId="73524579" w:rsidR="00D07EC7" w:rsidRDefault="00D07EC7">
      <w:pPr>
        <w:spacing w:after="0" w:line="240" w:lineRule="auto"/>
        <w:rPr>
          <w:rFonts w:eastAsia="Times"/>
        </w:rPr>
      </w:pPr>
      <w:r>
        <w:br w:type="page"/>
      </w:r>
    </w:p>
    <w:tbl>
      <w:tblPr>
        <w:tblStyle w:val="TableGrid"/>
        <w:tblW w:w="0" w:type="auto"/>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Look w:val="04A0" w:firstRow="1" w:lastRow="0" w:firstColumn="1" w:lastColumn="0" w:noHBand="0" w:noVBand="1"/>
      </w:tblPr>
      <w:tblGrid>
        <w:gridCol w:w="3961"/>
        <w:gridCol w:w="426"/>
        <w:gridCol w:w="425"/>
        <w:gridCol w:w="567"/>
        <w:gridCol w:w="4809"/>
      </w:tblGrid>
      <w:tr w:rsidR="00D174A5" w14:paraId="6B97CBDC" w14:textId="77777777" w:rsidTr="378721FC">
        <w:tc>
          <w:tcPr>
            <w:tcW w:w="10188" w:type="dxa"/>
            <w:gridSpan w:val="5"/>
            <w:shd w:val="clear" w:color="auto" w:fill="B8CCE4" w:themeFill="accent1" w:themeFillTint="66"/>
          </w:tcPr>
          <w:p w14:paraId="51BA1A82" w14:textId="75606480" w:rsidR="00D174A5" w:rsidRDefault="003560A3" w:rsidP="00F94865">
            <w:pPr>
              <w:pStyle w:val="Heading2"/>
              <w:numPr>
                <w:ilvl w:val="0"/>
                <w:numId w:val="53"/>
              </w:numPr>
            </w:pPr>
            <w:bookmarkStart w:id="18" w:name="_Toc103765457"/>
            <w:r>
              <w:lastRenderedPageBreak/>
              <w:tab/>
            </w:r>
            <w:bookmarkStart w:id="19" w:name="_Toc143775328"/>
            <w:r w:rsidR="00DA0007" w:rsidRPr="00DA0007">
              <w:t xml:space="preserve">Personal Protective Equipment (PPE) / </w:t>
            </w:r>
            <w:r w:rsidR="000D5DAA">
              <w:t>f</w:t>
            </w:r>
            <w:r w:rsidR="00DA0007" w:rsidRPr="00DA0007">
              <w:t xml:space="preserve">ace </w:t>
            </w:r>
            <w:r w:rsidR="000D5DAA">
              <w:t>c</w:t>
            </w:r>
            <w:r w:rsidR="00DA0007" w:rsidRPr="00DA0007">
              <w:t>overings</w:t>
            </w:r>
            <w:bookmarkEnd w:id="18"/>
            <w:bookmarkEnd w:id="19"/>
          </w:p>
        </w:tc>
      </w:tr>
      <w:tr w:rsidR="00D174A5" w14:paraId="0FB855FA" w14:textId="77777777" w:rsidTr="378721FC">
        <w:tc>
          <w:tcPr>
            <w:tcW w:w="3961" w:type="dxa"/>
            <w:vMerge w:val="restart"/>
            <w:shd w:val="clear" w:color="auto" w:fill="B8CCE4" w:themeFill="accent1" w:themeFillTint="66"/>
          </w:tcPr>
          <w:p w14:paraId="3974A092" w14:textId="77777777" w:rsidR="00D174A5" w:rsidRDefault="00D174A5" w:rsidP="006E590F">
            <w:pPr>
              <w:pStyle w:val="DHHStablecolhead"/>
            </w:pPr>
            <w:r>
              <w:t>Element</w:t>
            </w:r>
          </w:p>
        </w:tc>
        <w:tc>
          <w:tcPr>
            <w:tcW w:w="1418" w:type="dxa"/>
            <w:gridSpan w:val="3"/>
            <w:shd w:val="clear" w:color="auto" w:fill="B8CCE4" w:themeFill="accent1" w:themeFillTint="66"/>
          </w:tcPr>
          <w:p w14:paraId="4A40DF60" w14:textId="77777777" w:rsidR="00D174A5" w:rsidRDefault="00D174A5" w:rsidP="006E590F">
            <w:pPr>
              <w:pStyle w:val="DHHStablecolhead"/>
            </w:pPr>
            <w:r>
              <w:t>Assessment</w:t>
            </w:r>
          </w:p>
        </w:tc>
        <w:tc>
          <w:tcPr>
            <w:tcW w:w="4809" w:type="dxa"/>
            <w:vMerge w:val="restart"/>
            <w:shd w:val="clear" w:color="auto" w:fill="B8CCE4" w:themeFill="accent1" w:themeFillTint="66"/>
          </w:tcPr>
          <w:p w14:paraId="35C633A7" w14:textId="77777777" w:rsidR="00D174A5" w:rsidRDefault="00D174A5" w:rsidP="006E590F">
            <w:pPr>
              <w:pStyle w:val="DHHStablecolhead"/>
            </w:pPr>
            <w:r>
              <w:t>Notes/ areas for improvement</w:t>
            </w:r>
          </w:p>
        </w:tc>
      </w:tr>
      <w:tr w:rsidR="00D174A5" w14:paraId="66811FCC" w14:textId="77777777" w:rsidTr="378721FC">
        <w:tc>
          <w:tcPr>
            <w:tcW w:w="3961" w:type="dxa"/>
            <w:vMerge/>
          </w:tcPr>
          <w:p w14:paraId="2DC71629" w14:textId="77777777" w:rsidR="00D174A5" w:rsidRDefault="00D174A5" w:rsidP="006E590F">
            <w:pPr>
              <w:pStyle w:val="Body"/>
            </w:pPr>
          </w:p>
        </w:tc>
        <w:tc>
          <w:tcPr>
            <w:tcW w:w="426" w:type="dxa"/>
            <w:shd w:val="clear" w:color="auto" w:fill="B8CCE4" w:themeFill="accent1" w:themeFillTint="66"/>
          </w:tcPr>
          <w:p w14:paraId="49AA0187" w14:textId="77777777" w:rsidR="00D174A5" w:rsidRDefault="00D174A5" w:rsidP="006E590F">
            <w:pPr>
              <w:pStyle w:val="DHHStablecolhead"/>
            </w:pPr>
            <w:r>
              <w:t>Y</w:t>
            </w:r>
          </w:p>
        </w:tc>
        <w:tc>
          <w:tcPr>
            <w:tcW w:w="425" w:type="dxa"/>
            <w:shd w:val="clear" w:color="auto" w:fill="B8CCE4" w:themeFill="accent1" w:themeFillTint="66"/>
          </w:tcPr>
          <w:p w14:paraId="1A0981B2" w14:textId="77777777" w:rsidR="00D174A5" w:rsidRDefault="00D174A5" w:rsidP="006E590F">
            <w:pPr>
              <w:pStyle w:val="DHHStablecolhead"/>
            </w:pPr>
            <w:r>
              <w:t>N</w:t>
            </w:r>
          </w:p>
        </w:tc>
        <w:tc>
          <w:tcPr>
            <w:tcW w:w="567" w:type="dxa"/>
            <w:shd w:val="clear" w:color="auto" w:fill="B8CCE4" w:themeFill="accent1" w:themeFillTint="66"/>
          </w:tcPr>
          <w:p w14:paraId="79C1417C" w14:textId="77777777" w:rsidR="00D174A5" w:rsidRDefault="00D174A5" w:rsidP="006E590F">
            <w:pPr>
              <w:pStyle w:val="DHHStablecolhead"/>
            </w:pPr>
            <w:r>
              <w:t>n/a</w:t>
            </w:r>
          </w:p>
        </w:tc>
        <w:tc>
          <w:tcPr>
            <w:tcW w:w="4809" w:type="dxa"/>
            <w:vMerge/>
          </w:tcPr>
          <w:p w14:paraId="05FA1841" w14:textId="77777777" w:rsidR="00D174A5" w:rsidRDefault="00D174A5" w:rsidP="006E590F">
            <w:pPr>
              <w:pStyle w:val="Body"/>
            </w:pPr>
          </w:p>
        </w:tc>
      </w:tr>
      <w:tr w:rsidR="00E64C58" w14:paraId="6D29A4C5" w14:textId="77777777" w:rsidTr="378721FC">
        <w:tc>
          <w:tcPr>
            <w:tcW w:w="3961" w:type="dxa"/>
          </w:tcPr>
          <w:p w14:paraId="02ADB911" w14:textId="387BE348" w:rsidR="00810EA2" w:rsidRDefault="00E64C58" w:rsidP="00810EA2">
            <w:pPr>
              <w:pStyle w:val="Tabletext"/>
              <w:numPr>
                <w:ilvl w:val="1"/>
                <w:numId w:val="53"/>
              </w:numPr>
            </w:pPr>
            <w:r w:rsidRPr="0001238C">
              <w:t xml:space="preserve">The </w:t>
            </w:r>
            <w:r w:rsidR="0044411B">
              <w:t>service</w:t>
            </w:r>
            <w:r w:rsidRPr="0001238C">
              <w:t xml:space="preserve"> has an adequate supply of TGA-approved PPE</w:t>
            </w:r>
            <w:r w:rsidR="007367EA">
              <w:t xml:space="preserve"> for routine use and for outbreaks</w:t>
            </w:r>
            <w:r w:rsidR="00D51B4E">
              <w:t xml:space="preserve">. This </w:t>
            </w:r>
            <w:r w:rsidRPr="0001238C">
              <w:t>includ</w:t>
            </w:r>
            <w:r w:rsidR="00D51B4E">
              <w:t>es</w:t>
            </w:r>
            <w:r w:rsidRPr="0001238C">
              <w:t xml:space="preserve"> surgical face masks, N95/P2 respirator masks, gowns, gloves, and eye protection (goggles or face shields).</w:t>
            </w:r>
          </w:p>
        </w:tc>
        <w:tc>
          <w:tcPr>
            <w:tcW w:w="426" w:type="dxa"/>
          </w:tcPr>
          <w:p w14:paraId="5DA1807D" w14:textId="77777777" w:rsidR="00E64C58" w:rsidRDefault="00E64C58" w:rsidP="00701064">
            <w:pPr>
              <w:pStyle w:val="Tabletext"/>
            </w:pPr>
          </w:p>
        </w:tc>
        <w:tc>
          <w:tcPr>
            <w:tcW w:w="425" w:type="dxa"/>
          </w:tcPr>
          <w:p w14:paraId="17CB27E9" w14:textId="77777777" w:rsidR="00E64C58" w:rsidRDefault="00E64C58" w:rsidP="00701064">
            <w:pPr>
              <w:pStyle w:val="Tabletext"/>
            </w:pPr>
          </w:p>
        </w:tc>
        <w:tc>
          <w:tcPr>
            <w:tcW w:w="567" w:type="dxa"/>
          </w:tcPr>
          <w:p w14:paraId="67C6E0B8" w14:textId="77777777" w:rsidR="00E64C58" w:rsidRDefault="00E64C58" w:rsidP="00701064">
            <w:pPr>
              <w:pStyle w:val="Tabletext"/>
            </w:pPr>
          </w:p>
        </w:tc>
        <w:tc>
          <w:tcPr>
            <w:tcW w:w="4809" w:type="dxa"/>
          </w:tcPr>
          <w:p w14:paraId="53A7F332" w14:textId="77777777" w:rsidR="00E64C58" w:rsidRDefault="00E64C58" w:rsidP="00701064">
            <w:pPr>
              <w:pStyle w:val="Tabletext"/>
            </w:pPr>
          </w:p>
        </w:tc>
      </w:tr>
      <w:tr w:rsidR="00E64C58" w14:paraId="1CC452D0" w14:textId="77777777" w:rsidTr="378721FC">
        <w:tc>
          <w:tcPr>
            <w:tcW w:w="3961" w:type="dxa"/>
          </w:tcPr>
          <w:p w14:paraId="71A31113" w14:textId="03CB06EB" w:rsidR="00810EA2" w:rsidRDefault="00F55FE9" w:rsidP="00810EA2">
            <w:pPr>
              <w:pStyle w:val="Tabletext"/>
              <w:numPr>
                <w:ilvl w:val="1"/>
                <w:numId w:val="53"/>
              </w:numPr>
            </w:pPr>
            <w:r w:rsidRPr="00F55FE9">
              <w:t xml:space="preserve">There is a documented procedure to monitor </w:t>
            </w:r>
            <w:r>
              <w:t>PPE levels</w:t>
            </w:r>
            <w:r w:rsidR="001E7ECB">
              <w:t xml:space="preserve">, </w:t>
            </w:r>
            <w:r w:rsidRPr="00F55FE9">
              <w:t xml:space="preserve">order </w:t>
            </w:r>
            <w:r w:rsidR="001E7ECB">
              <w:t xml:space="preserve">PPE </w:t>
            </w:r>
            <w:r w:rsidRPr="00F55FE9">
              <w:t>and ensure appropriate storage.</w:t>
            </w:r>
          </w:p>
        </w:tc>
        <w:tc>
          <w:tcPr>
            <w:tcW w:w="426" w:type="dxa"/>
          </w:tcPr>
          <w:p w14:paraId="17D2FB51" w14:textId="77777777" w:rsidR="00E64C58" w:rsidRDefault="00E64C58" w:rsidP="00701064">
            <w:pPr>
              <w:pStyle w:val="Tabletext"/>
            </w:pPr>
          </w:p>
        </w:tc>
        <w:tc>
          <w:tcPr>
            <w:tcW w:w="425" w:type="dxa"/>
          </w:tcPr>
          <w:p w14:paraId="14001E2E" w14:textId="77777777" w:rsidR="00E64C58" w:rsidRDefault="00E64C58" w:rsidP="00701064">
            <w:pPr>
              <w:pStyle w:val="Tabletext"/>
            </w:pPr>
          </w:p>
        </w:tc>
        <w:tc>
          <w:tcPr>
            <w:tcW w:w="567" w:type="dxa"/>
          </w:tcPr>
          <w:p w14:paraId="639296B0" w14:textId="77777777" w:rsidR="00E64C58" w:rsidRDefault="00E64C58" w:rsidP="00701064">
            <w:pPr>
              <w:pStyle w:val="Tabletext"/>
            </w:pPr>
          </w:p>
        </w:tc>
        <w:tc>
          <w:tcPr>
            <w:tcW w:w="4809" w:type="dxa"/>
          </w:tcPr>
          <w:p w14:paraId="09ABBED3" w14:textId="77777777" w:rsidR="00E64C58" w:rsidRDefault="00E64C58" w:rsidP="00701064">
            <w:pPr>
              <w:pStyle w:val="Tabletext"/>
            </w:pPr>
          </w:p>
        </w:tc>
      </w:tr>
      <w:tr w:rsidR="00E64C58" w14:paraId="74FE2893" w14:textId="77777777" w:rsidTr="378721FC">
        <w:tc>
          <w:tcPr>
            <w:tcW w:w="3961" w:type="dxa"/>
          </w:tcPr>
          <w:p w14:paraId="32A9A4D8" w14:textId="4D170D59" w:rsidR="00810EA2" w:rsidRDefault="00E64C58" w:rsidP="00810EA2">
            <w:pPr>
              <w:pStyle w:val="Tabletext"/>
              <w:numPr>
                <w:ilvl w:val="1"/>
                <w:numId w:val="53"/>
              </w:numPr>
            </w:pPr>
            <w:r w:rsidRPr="0001238C">
              <w:t xml:space="preserve">Staff are aware of how to choose PPE based on </w:t>
            </w:r>
            <w:r w:rsidR="007A0343" w:rsidRPr="00A32145">
              <w:t>COVID-19</w:t>
            </w:r>
            <w:r w:rsidR="00322838" w:rsidRPr="00A32145">
              <w:t xml:space="preserve"> Infection Prevention and Control Guidelines</w:t>
            </w:r>
            <w:r w:rsidR="001E7ECB">
              <w:t>.</w:t>
            </w:r>
          </w:p>
        </w:tc>
        <w:tc>
          <w:tcPr>
            <w:tcW w:w="426" w:type="dxa"/>
          </w:tcPr>
          <w:p w14:paraId="3125BD8C" w14:textId="77777777" w:rsidR="00E64C58" w:rsidRDefault="00E64C58" w:rsidP="00701064">
            <w:pPr>
              <w:pStyle w:val="Tabletext"/>
            </w:pPr>
          </w:p>
        </w:tc>
        <w:tc>
          <w:tcPr>
            <w:tcW w:w="425" w:type="dxa"/>
          </w:tcPr>
          <w:p w14:paraId="0FE57DDA" w14:textId="77777777" w:rsidR="00E64C58" w:rsidRDefault="00E64C58" w:rsidP="00701064">
            <w:pPr>
              <w:pStyle w:val="Tabletext"/>
            </w:pPr>
          </w:p>
        </w:tc>
        <w:tc>
          <w:tcPr>
            <w:tcW w:w="567" w:type="dxa"/>
          </w:tcPr>
          <w:p w14:paraId="7219CD70" w14:textId="77777777" w:rsidR="00E64C58" w:rsidRDefault="00E64C58" w:rsidP="00701064">
            <w:pPr>
              <w:pStyle w:val="Tabletext"/>
            </w:pPr>
          </w:p>
        </w:tc>
        <w:tc>
          <w:tcPr>
            <w:tcW w:w="4809" w:type="dxa"/>
          </w:tcPr>
          <w:p w14:paraId="62EB3932" w14:textId="77777777" w:rsidR="00E64C58" w:rsidRDefault="00E64C58" w:rsidP="00701064">
            <w:pPr>
              <w:pStyle w:val="Tabletext"/>
            </w:pPr>
          </w:p>
        </w:tc>
      </w:tr>
      <w:tr w:rsidR="00E64C58" w14:paraId="685AD8DA" w14:textId="77777777" w:rsidTr="378721FC">
        <w:tc>
          <w:tcPr>
            <w:tcW w:w="3961" w:type="dxa"/>
          </w:tcPr>
          <w:p w14:paraId="55678171" w14:textId="66C6EA8A" w:rsidR="00810EA2" w:rsidRDefault="00E64C58" w:rsidP="00810EA2">
            <w:pPr>
              <w:pStyle w:val="Tabletext"/>
              <w:numPr>
                <w:ilvl w:val="1"/>
                <w:numId w:val="53"/>
              </w:numPr>
            </w:pPr>
            <w:r w:rsidRPr="0001238C">
              <w:t>Staff receive job-specific training and competency validation on safe and proper use of PPE</w:t>
            </w:r>
            <w:r w:rsidR="004D68AE">
              <w:t>, including respirator fit checking.</w:t>
            </w:r>
          </w:p>
        </w:tc>
        <w:tc>
          <w:tcPr>
            <w:tcW w:w="426" w:type="dxa"/>
          </w:tcPr>
          <w:p w14:paraId="7EDDB792" w14:textId="77777777" w:rsidR="00E64C58" w:rsidRDefault="00E64C58" w:rsidP="00701064">
            <w:pPr>
              <w:pStyle w:val="Tabletext"/>
            </w:pPr>
          </w:p>
        </w:tc>
        <w:tc>
          <w:tcPr>
            <w:tcW w:w="425" w:type="dxa"/>
          </w:tcPr>
          <w:p w14:paraId="1AD84EFB" w14:textId="77777777" w:rsidR="00E64C58" w:rsidRDefault="00E64C58" w:rsidP="00701064">
            <w:pPr>
              <w:pStyle w:val="Tabletext"/>
            </w:pPr>
          </w:p>
        </w:tc>
        <w:tc>
          <w:tcPr>
            <w:tcW w:w="567" w:type="dxa"/>
          </w:tcPr>
          <w:p w14:paraId="775ABF3C" w14:textId="77777777" w:rsidR="00E64C58" w:rsidRDefault="00E64C58" w:rsidP="00701064">
            <w:pPr>
              <w:pStyle w:val="Tabletext"/>
            </w:pPr>
          </w:p>
        </w:tc>
        <w:tc>
          <w:tcPr>
            <w:tcW w:w="4809" w:type="dxa"/>
          </w:tcPr>
          <w:p w14:paraId="6F6748A5" w14:textId="77777777" w:rsidR="00E64C58" w:rsidRDefault="00E64C58" w:rsidP="00701064">
            <w:pPr>
              <w:pStyle w:val="Tabletext"/>
            </w:pPr>
          </w:p>
        </w:tc>
      </w:tr>
      <w:tr w:rsidR="00E64C58" w14:paraId="0CD2C8A0" w14:textId="77777777" w:rsidTr="378721FC">
        <w:tc>
          <w:tcPr>
            <w:tcW w:w="3961" w:type="dxa"/>
          </w:tcPr>
          <w:p w14:paraId="7994A360" w14:textId="5A579ADD" w:rsidR="00DA0D08" w:rsidRPr="00DA0D08" w:rsidRDefault="00DA0D08" w:rsidP="00DA0D08">
            <w:pPr>
              <w:pStyle w:val="Tabletext"/>
              <w:numPr>
                <w:ilvl w:val="1"/>
                <w:numId w:val="53"/>
              </w:numPr>
              <w:rPr>
                <w:lang w:val="en-US"/>
              </w:rPr>
            </w:pPr>
            <w:r w:rsidRPr="00DA0D08">
              <w:rPr>
                <w:lang w:val="en-US"/>
              </w:rPr>
              <w:t>All the people required to use N95/P2 masks have been fit tested.</w:t>
            </w:r>
          </w:p>
          <w:p w14:paraId="003E073B" w14:textId="77A004C9" w:rsidR="00810EA2" w:rsidRDefault="00DA0D08" w:rsidP="00DA0D08">
            <w:pPr>
              <w:pStyle w:val="Tabletext"/>
              <w:ind w:left="360"/>
            </w:pPr>
            <w:r w:rsidRPr="00DA0D08">
              <w:t>Staff have access to the respirator masks as determined by their fit-test results.</w:t>
            </w:r>
            <w:r w:rsidR="005834B6">
              <w:br/>
            </w:r>
            <w:r w:rsidRPr="00DA0D08">
              <w:t xml:space="preserve">If </w:t>
            </w:r>
            <w:r w:rsidR="005834B6" w:rsidRPr="005834B6">
              <w:rPr>
                <w:b/>
                <w:bCs/>
              </w:rPr>
              <w:t>N</w:t>
            </w:r>
            <w:r w:rsidRPr="00DA0D08">
              <w:t>, provide a reason staff cannot undergo fit testing.</w:t>
            </w:r>
          </w:p>
        </w:tc>
        <w:tc>
          <w:tcPr>
            <w:tcW w:w="426" w:type="dxa"/>
          </w:tcPr>
          <w:p w14:paraId="66A8025A" w14:textId="77777777" w:rsidR="00E64C58" w:rsidRDefault="00E64C58" w:rsidP="00701064">
            <w:pPr>
              <w:pStyle w:val="Tabletext"/>
            </w:pPr>
          </w:p>
        </w:tc>
        <w:tc>
          <w:tcPr>
            <w:tcW w:w="425" w:type="dxa"/>
          </w:tcPr>
          <w:p w14:paraId="566F1F12" w14:textId="77777777" w:rsidR="00E64C58" w:rsidRDefault="00E64C58" w:rsidP="00701064">
            <w:pPr>
              <w:pStyle w:val="Tabletext"/>
            </w:pPr>
          </w:p>
        </w:tc>
        <w:tc>
          <w:tcPr>
            <w:tcW w:w="567" w:type="dxa"/>
          </w:tcPr>
          <w:p w14:paraId="0007DEBE" w14:textId="77777777" w:rsidR="00E64C58" w:rsidRDefault="00E64C58" w:rsidP="00701064">
            <w:pPr>
              <w:pStyle w:val="Tabletext"/>
            </w:pPr>
          </w:p>
        </w:tc>
        <w:tc>
          <w:tcPr>
            <w:tcW w:w="4809" w:type="dxa"/>
          </w:tcPr>
          <w:p w14:paraId="48F8D366" w14:textId="77777777" w:rsidR="00E64C58" w:rsidRDefault="00E64C58" w:rsidP="00701064">
            <w:pPr>
              <w:pStyle w:val="Tabletext"/>
            </w:pPr>
          </w:p>
        </w:tc>
      </w:tr>
      <w:tr w:rsidR="004B7544" w14:paraId="5CBE9E07" w14:textId="77777777" w:rsidTr="378721FC">
        <w:tc>
          <w:tcPr>
            <w:tcW w:w="3961" w:type="dxa"/>
          </w:tcPr>
          <w:p w14:paraId="0D6757B4" w14:textId="4019A351" w:rsidR="00DC59E0" w:rsidRDefault="004B7544" w:rsidP="00DC59E0">
            <w:pPr>
              <w:pStyle w:val="Tabletext"/>
              <w:numPr>
                <w:ilvl w:val="1"/>
                <w:numId w:val="53"/>
              </w:numPr>
            </w:pPr>
            <w:r w:rsidRPr="004274D3">
              <w:t>All persons required to use N95/P2 masks know how to do a fit check with each wear.</w:t>
            </w:r>
          </w:p>
        </w:tc>
        <w:tc>
          <w:tcPr>
            <w:tcW w:w="426" w:type="dxa"/>
          </w:tcPr>
          <w:p w14:paraId="509C42FF" w14:textId="77777777" w:rsidR="004B7544" w:rsidRDefault="004B7544" w:rsidP="00701064">
            <w:pPr>
              <w:pStyle w:val="Tabletext"/>
            </w:pPr>
          </w:p>
        </w:tc>
        <w:tc>
          <w:tcPr>
            <w:tcW w:w="425" w:type="dxa"/>
          </w:tcPr>
          <w:p w14:paraId="15C309BB" w14:textId="77777777" w:rsidR="004B7544" w:rsidRDefault="004B7544" w:rsidP="00701064">
            <w:pPr>
              <w:pStyle w:val="Tabletext"/>
            </w:pPr>
          </w:p>
        </w:tc>
        <w:tc>
          <w:tcPr>
            <w:tcW w:w="567" w:type="dxa"/>
          </w:tcPr>
          <w:p w14:paraId="7658FD48" w14:textId="77777777" w:rsidR="004B7544" w:rsidRDefault="004B7544" w:rsidP="00701064">
            <w:pPr>
              <w:pStyle w:val="Tabletext"/>
            </w:pPr>
          </w:p>
        </w:tc>
        <w:tc>
          <w:tcPr>
            <w:tcW w:w="4809" w:type="dxa"/>
          </w:tcPr>
          <w:p w14:paraId="4EF9B5C1" w14:textId="77777777" w:rsidR="004B7544" w:rsidRDefault="004B7544" w:rsidP="00701064">
            <w:pPr>
              <w:pStyle w:val="Tabletext"/>
            </w:pPr>
          </w:p>
        </w:tc>
      </w:tr>
      <w:tr w:rsidR="004B7544" w14:paraId="3BCFBD9D" w14:textId="77777777" w:rsidTr="378721FC">
        <w:tc>
          <w:tcPr>
            <w:tcW w:w="3961" w:type="dxa"/>
          </w:tcPr>
          <w:p w14:paraId="1C19C71A" w14:textId="456CDBC7" w:rsidR="008151B5" w:rsidRDefault="004B7544" w:rsidP="008151B5">
            <w:pPr>
              <w:pStyle w:val="Tabletext"/>
              <w:numPr>
                <w:ilvl w:val="1"/>
                <w:numId w:val="53"/>
              </w:numPr>
            </w:pPr>
            <w:r w:rsidRPr="004274D3">
              <w:t xml:space="preserve">All persons entering </w:t>
            </w:r>
            <w:r w:rsidR="00A53C32">
              <w:t>the service</w:t>
            </w:r>
            <w:r w:rsidRPr="004274D3">
              <w:t xml:space="preserve"> wear appropriate PPE in line with Department of Health guidance and facility policy.</w:t>
            </w:r>
          </w:p>
        </w:tc>
        <w:tc>
          <w:tcPr>
            <w:tcW w:w="426" w:type="dxa"/>
          </w:tcPr>
          <w:p w14:paraId="23F7F515" w14:textId="77777777" w:rsidR="004B7544" w:rsidRDefault="004B7544" w:rsidP="00701064">
            <w:pPr>
              <w:pStyle w:val="Tabletext"/>
            </w:pPr>
          </w:p>
        </w:tc>
        <w:tc>
          <w:tcPr>
            <w:tcW w:w="425" w:type="dxa"/>
          </w:tcPr>
          <w:p w14:paraId="7A81E8CA" w14:textId="77777777" w:rsidR="004B7544" w:rsidRDefault="004B7544" w:rsidP="00701064">
            <w:pPr>
              <w:pStyle w:val="Tabletext"/>
            </w:pPr>
          </w:p>
        </w:tc>
        <w:tc>
          <w:tcPr>
            <w:tcW w:w="567" w:type="dxa"/>
          </w:tcPr>
          <w:p w14:paraId="64CC7621" w14:textId="77777777" w:rsidR="004B7544" w:rsidRDefault="004B7544" w:rsidP="00701064">
            <w:pPr>
              <w:pStyle w:val="Tabletext"/>
            </w:pPr>
          </w:p>
        </w:tc>
        <w:tc>
          <w:tcPr>
            <w:tcW w:w="4809" w:type="dxa"/>
          </w:tcPr>
          <w:p w14:paraId="12DCCDCC" w14:textId="77777777" w:rsidR="004B7544" w:rsidRDefault="004B7544" w:rsidP="00701064">
            <w:pPr>
              <w:pStyle w:val="Tabletext"/>
            </w:pPr>
          </w:p>
        </w:tc>
      </w:tr>
      <w:tr w:rsidR="00D174A5" w14:paraId="19D6C2E4" w14:textId="77777777" w:rsidTr="378721FC">
        <w:tc>
          <w:tcPr>
            <w:tcW w:w="10188" w:type="dxa"/>
            <w:gridSpan w:val="5"/>
          </w:tcPr>
          <w:p w14:paraId="6232515C" w14:textId="77777777" w:rsidR="00D174A5" w:rsidRDefault="00D174A5" w:rsidP="006E590F">
            <w:pPr>
              <w:pStyle w:val="DHHStablecolhead"/>
            </w:pPr>
            <w:r>
              <w:t>Notes / ways for implementing improvements</w:t>
            </w:r>
          </w:p>
          <w:p w14:paraId="14AC3EF0" w14:textId="77777777" w:rsidR="00D174A5" w:rsidRDefault="00D174A5" w:rsidP="00701064">
            <w:pPr>
              <w:pStyle w:val="Tabletext"/>
            </w:pPr>
          </w:p>
          <w:p w14:paraId="5BD37E46" w14:textId="77777777" w:rsidR="00701064" w:rsidRDefault="00701064" w:rsidP="00701064">
            <w:pPr>
              <w:pStyle w:val="Tabletext"/>
            </w:pPr>
          </w:p>
          <w:p w14:paraId="2A951A76" w14:textId="77777777" w:rsidR="00701064" w:rsidRDefault="00701064" w:rsidP="00701064">
            <w:pPr>
              <w:pStyle w:val="Tabletext"/>
            </w:pPr>
          </w:p>
          <w:p w14:paraId="3F682817" w14:textId="77777777" w:rsidR="00701064" w:rsidRDefault="00701064" w:rsidP="006E590F">
            <w:pPr>
              <w:pStyle w:val="Body"/>
            </w:pPr>
          </w:p>
        </w:tc>
      </w:tr>
    </w:tbl>
    <w:p w14:paraId="17E2C50C" w14:textId="77777777" w:rsidR="00701064" w:rsidRDefault="00701064">
      <w:pPr>
        <w:spacing w:after="0" w:line="240" w:lineRule="auto"/>
        <w:rPr>
          <w:rFonts w:eastAsia="Times"/>
        </w:rPr>
      </w:pPr>
      <w:r>
        <w:br w:type="page"/>
      </w:r>
    </w:p>
    <w:tbl>
      <w:tblPr>
        <w:tblStyle w:val="TableGrid"/>
        <w:tblW w:w="0" w:type="auto"/>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Look w:val="04A0" w:firstRow="1" w:lastRow="0" w:firstColumn="1" w:lastColumn="0" w:noHBand="0" w:noVBand="1"/>
      </w:tblPr>
      <w:tblGrid>
        <w:gridCol w:w="3961"/>
        <w:gridCol w:w="426"/>
        <w:gridCol w:w="425"/>
        <w:gridCol w:w="567"/>
        <w:gridCol w:w="4809"/>
      </w:tblGrid>
      <w:tr w:rsidR="00D174A5" w14:paraId="74BEA18F" w14:textId="77777777" w:rsidTr="378721FC">
        <w:tc>
          <w:tcPr>
            <w:tcW w:w="10188" w:type="dxa"/>
            <w:gridSpan w:val="5"/>
            <w:shd w:val="clear" w:color="auto" w:fill="B8CCE4" w:themeFill="accent1" w:themeFillTint="66"/>
          </w:tcPr>
          <w:p w14:paraId="4B4D6F96" w14:textId="009799EA" w:rsidR="00D174A5" w:rsidRDefault="003560A3" w:rsidP="003C0DD6">
            <w:pPr>
              <w:pStyle w:val="Heading2"/>
              <w:numPr>
                <w:ilvl w:val="0"/>
                <w:numId w:val="53"/>
              </w:numPr>
            </w:pPr>
            <w:bookmarkStart w:id="20" w:name="_Toc103765697"/>
            <w:r>
              <w:lastRenderedPageBreak/>
              <w:tab/>
            </w:r>
            <w:bookmarkStart w:id="21" w:name="_Toc143775329"/>
            <w:r w:rsidR="00DE5DAB" w:rsidRPr="00DE5DAB">
              <w:t xml:space="preserve">Environmental </w:t>
            </w:r>
            <w:r w:rsidR="001A66F8">
              <w:t>h</w:t>
            </w:r>
            <w:r w:rsidR="00DE5DAB" w:rsidRPr="00DE5DAB">
              <w:t>ygiene</w:t>
            </w:r>
            <w:bookmarkEnd w:id="20"/>
            <w:bookmarkEnd w:id="21"/>
          </w:p>
        </w:tc>
      </w:tr>
      <w:tr w:rsidR="00D174A5" w14:paraId="2253C093" w14:textId="77777777" w:rsidTr="378721FC">
        <w:tc>
          <w:tcPr>
            <w:tcW w:w="3961" w:type="dxa"/>
            <w:vMerge w:val="restart"/>
            <w:shd w:val="clear" w:color="auto" w:fill="B8CCE4" w:themeFill="accent1" w:themeFillTint="66"/>
          </w:tcPr>
          <w:p w14:paraId="5048E382" w14:textId="77777777" w:rsidR="00D174A5" w:rsidRDefault="00D174A5" w:rsidP="006E590F">
            <w:pPr>
              <w:pStyle w:val="DHHStablecolhead"/>
            </w:pPr>
            <w:r>
              <w:t>Element</w:t>
            </w:r>
          </w:p>
        </w:tc>
        <w:tc>
          <w:tcPr>
            <w:tcW w:w="1418" w:type="dxa"/>
            <w:gridSpan w:val="3"/>
            <w:shd w:val="clear" w:color="auto" w:fill="B8CCE4" w:themeFill="accent1" w:themeFillTint="66"/>
          </w:tcPr>
          <w:p w14:paraId="174CD61C" w14:textId="77777777" w:rsidR="00D174A5" w:rsidRDefault="00D174A5" w:rsidP="006E590F">
            <w:pPr>
              <w:pStyle w:val="DHHStablecolhead"/>
            </w:pPr>
            <w:r>
              <w:t>Assessment</w:t>
            </w:r>
          </w:p>
        </w:tc>
        <w:tc>
          <w:tcPr>
            <w:tcW w:w="4809" w:type="dxa"/>
            <w:vMerge w:val="restart"/>
            <w:shd w:val="clear" w:color="auto" w:fill="B8CCE4" w:themeFill="accent1" w:themeFillTint="66"/>
          </w:tcPr>
          <w:p w14:paraId="79BEA884" w14:textId="77777777" w:rsidR="00D174A5" w:rsidRDefault="00D174A5" w:rsidP="006E590F">
            <w:pPr>
              <w:pStyle w:val="DHHStablecolhead"/>
            </w:pPr>
            <w:r>
              <w:t>Notes/ areas for improvement</w:t>
            </w:r>
          </w:p>
        </w:tc>
      </w:tr>
      <w:tr w:rsidR="00D174A5" w14:paraId="29E5FB5E" w14:textId="77777777" w:rsidTr="378721FC">
        <w:tc>
          <w:tcPr>
            <w:tcW w:w="3961" w:type="dxa"/>
            <w:vMerge/>
          </w:tcPr>
          <w:p w14:paraId="020F7B2F" w14:textId="77777777" w:rsidR="00D174A5" w:rsidRDefault="00D174A5" w:rsidP="006E590F">
            <w:pPr>
              <w:pStyle w:val="Body"/>
            </w:pPr>
          </w:p>
        </w:tc>
        <w:tc>
          <w:tcPr>
            <w:tcW w:w="426" w:type="dxa"/>
            <w:shd w:val="clear" w:color="auto" w:fill="B8CCE4" w:themeFill="accent1" w:themeFillTint="66"/>
          </w:tcPr>
          <w:p w14:paraId="26F55AE5" w14:textId="77777777" w:rsidR="00D174A5" w:rsidRDefault="00D174A5" w:rsidP="006E590F">
            <w:pPr>
              <w:pStyle w:val="DHHStablecolhead"/>
            </w:pPr>
            <w:r>
              <w:t>Y</w:t>
            </w:r>
          </w:p>
        </w:tc>
        <w:tc>
          <w:tcPr>
            <w:tcW w:w="425" w:type="dxa"/>
            <w:shd w:val="clear" w:color="auto" w:fill="B8CCE4" w:themeFill="accent1" w:themeFillTint="66"/>
          </w:tcPr>
          <w:p w14:paraId="2DACCC1A" w14:textId="77777777" w:rsidR="00D174A5" w:rsidRDefault="00D174A5" w:rsidP="006E590F">
            <w:pPr>
              <w:pStyle w:val="DHHStablecolhead"/>
            </w:pPr>
            <w:r>
              <w:t>N</w:t>
            </w:r>
          </w:p>
        </w:tc>
        <w:tc>
          <w:tcPr>
            <w:tcW w:w="567" w:type="dxa"/>
            <w:shd w:val="clear" w:color="auto" w:fill="B8CCE4" w:themeFill="accent1" w:themeFillTint="66"/>
          </w:tcPr>
          <w:p w14:paraId="591EC1CF" w14:textId="77777777" w:rsidR="00D174A5" w:rsidRDefault="00D174A5" w:rsidP="006E590F">
            <w:pPr>
              <w:pStyle w:val="DHHStablecolhead"/>
            </w:pPr>
            <w:r>
              <w:t>n/a</w:t>
            </w:r>
          </w:p>
        </w:tc>
        <w:tc>
          <w:tcPr>
            <w:tcW w:w="4809" w:type="dxa"/>
            <w:vMerge/>
          </w:tcPr>
          <w:p w14:paraId="0BFDFD2A" w14:textId="77777777" w:rsidR="00D174A5" w:rsidRDefault="00D174A5" w:rsidP="006E590F">
            <w:pPr>
              <w:pStyle w:val="Body"/>
            </w:pPr>
          </w:p>
        </w:tc>
      </w:tr>
      <w:tr w:rsidR="00D174A5" w14:paraId="3ECA2204" w14:textId="77777777" w:rsidTr="378721FC">
        <w:tc>
          <w:tcPr>
            <w:tcW w:w="3961" w:type="dxa"/>
          </w:tcPr>
          <w:p w14:paraId="64293620" w14:textId="77777777" w:rsidR="008D7C9E" w:rsidRPr="008D7C9E" w:rsidRDefault="008D7C9E" w:rsidP="008D7C9E">
            <w:pPr>
              <w:pStyle w:val="Tabletext"/>
              <w:numPr>
                <w:ilvl w:val="1"/>
                <w:numId w:val="53"/>
              </w:numPr>
              <w:rPr>
                <w:lang w:val="en-US"/>
              </w:rPr>
            </w:pPr>
            <w:r w:rsidRPr="008D7C9E">
              <w:rPr>
                <w:lang w:val="en-US"/>
              </w:rPr>
              <w:t>There are documented environmental hygiene policies and procedures, which include, but are not limited to:</w:t>
            </w:r>
          </w:p>
          <w:p w14:paraId="1C0E590C" w14:textId="77777777" w:rsidR="008D7C9E" w:rsidRPr="008D7C9E" w:rsidRDefault="008D7C9E" w:rsidP="00DF0F5C">
            <w:pPr>
              <w:pStyle w:val="Tablebullet2"/>
              <w:rPr>
                <w:lang w:val="en-US"/>
              </w:rPr>
            </w:pPr>
            <w:r w:rsidRPr="008D7C9E">
              <w:rPr>
                <w:lang w:val="en-US"/>
              </w:rPr>
              <w:t>cleaning protocols</w:t>
            </w:r>
          </w:p>
          <w:p w14:paraId="6D7AD8A7" w14:textId="77777777" w:rsidR="008D7C9E" w:rsidRPr="008D7C9E" w:rsidRDefault="008D7C9E" w:rsidP="00DF0F5C">
            <w:pPr>
              <w:pStyle w:val="Tablebullet2"/>
              <w:rPr>
                <w:lang w:val="en-US"/>
              </w:rPr>
            </w:pPr>
            <w:r w:rsidRPr="008D7C9E">
              <w:rPr>
                <w:lang w:val="en-US"/>
              </w:rPr>
              <w:t>waste management</w:t>
            </w:r>
          </w:p>
          <w:p w14:paraId="76E90715" w14:textId="1CD680D2" w:rsidR="00D174A5" w:rsidRDefault="008D7C9E" w:rsidP="00DF0F5C">
            <w:pPr>
              <w:pStyle w:val="Tablebullet2"/>
            </w:pPr>
            <w:r w:rsidRPr="008D7C9E">
              <w:t>laundry and linen handling</w:t>
            </w:r>
          </w:p>
        </w:tc>
        <w:tc>
          <w:tcPr>
            <w:tcW w:w="426" w:type="dxa"/>
          </w:tcPr>
          <w:p w14:paraId="64C1AAD6" w14:textId="77777777" w:rsidR="00D174A5" w:rsidRDefault="00D174A5" w:rsidP="00701064">
            <w:pPr>
              <w:pStyle w:val="Tabletext"/>
            </w:pPr>
          </w:p>
        </w:tc>
        <w:tc>
          <w:tcPr>
            <w:tcW w:w="425" w:type="dxa"/>
          </w:tcPr>
          <w:p w14:paraId="74C3B778" w14:textId="77777777" w:rsidR="00D174A5" w:rsidRDefault="00D174A5" w:rsidP="00701064">
            <w:pPr>
              <w:pStyle w:val="Tabletext"/>
            </w:pPr>
          </w:p>
        </w:tc>
        <w:tc>
          <w:tcPr>
            <w:tcW w:w="567" w:type="dxa"/>
          </w:tcPr>
          <w:p w14:paraId="13626DBC" w14:textId="77777777" w:rsidR="00D174A5" w:rsidRDefault="00D174A5" w:rsidP="00701064">
            <w:pPr>
              <w:pStyle w:val="Tabletext"/>
            </w:pPr>
          </w:p>
        </w:tc>
        <w:tc>
          <w:tcPr>
            <w:tcW w:w="4809" w:type="dxa"/>
          </w:tcPr>
          <w:p w14:paraId="42187194" w14:textId="77777777" w:rsidR="00D174A5" w:rsidRDefault="00D174A5" w:rsidP="00701064">
            <w:pPr>
              <w:pStyle w:val="Tabletext"/>
            </w:pPr>
          </w:p>
        </w:tc>
      </w:tr>
      <w:tr w:rsidR="00D174A5" w14:paraId="465C16C5" w14:textId="77777777" w:rsidTr="378721FC">
        <w:tc>
          <w:tcPr>
            <w:tcW w:w="3961" w:type="dxa"/>
          </w:tcPr>
          <w:p w14:paraId="6B87D8D4" w14:textId="122E11D1" w:rsidR="00D174A5" w:rsidRDefault="001A66F8" w:rsidP="009C22B9">
            <w:pPr>
              <w:pStyle w:val="Tabletext"/>
              <w:numPr>
                <w:ilvl w:val="1"/>
                <w:numId w:val="53"/>
              </w:numPr>
            </w:pPr>
            <w:r>
              <w:t xml:space="preserve">Cleaning </w:t>
            </w:r>
            <w:r w:rsidR="009C22B9" w:rsidRPr="009C22B9">
              <w:t>products and cleaning equipment are available and stored appropriately.</w:t>
            </w:r>
          </w:p>
        </w:tc>
        <w:tc>
          <w:tcPr>
            <w:tcW w:w="426" w:type="dxa"/>
          </w:tcPr>
          <w:p w14:paraId="55963400" w14:textId="77777777" w:rsidR="00D174A5" w:rsidRDefault="00D174A5" w:rsidP="00701064">
            <w:pPr>
              <w:pStyle w:val="Tabletext"/>
            </w:pPr>
          </w:p>
        </w:tc>
        <w:tc>
          <w:tcPr>
            <w:tcW w:w="425" w:type="dxa"/>
          </w:tcPr>
          <w:p w14:paraId="7E55CEEB" w14:textId="77777777" w:rsidR="00D174A5" w:rsidRDefault="00D174A5" w:rsidP="00701064">
            <w:pPr>
              <w:pStyle w:val="Tabletext"/>
            </w:pPr>
          </w:p>
        </w:tc>
        <w:tc>
          <w:tcPr>
            <w:tcW w:w="567" w:type="dxa"/>
          </w:tcPr>
          <w:p w14:paraId="3CF0154B" w14:textId="77777777" w:rsidR="00D174A5" w:rsidRDefault="00D174A5" w:rsidP="00701064">
            <w:pPr>
              <w:pStyle w:val="Tabletext"/>
            </w:pPr>
          </w:p>
        </w:tc>
        <w:tc>
          <w:tcPr>
            <w:tcW w:w="4809" w:type="dxa"/>
          </w:tcPr>
          <w:p w14:paraId="616DA4E7" w14:textId="77777777" w:rsidR="00D174A5" w:rsidRDefault="00D174A5" w:rsidP="00701064">
            <w:pPr>
              <w:pStyle w:val="Tabletext"/>
            </w:pPr>
          </w:p>
        </w:tc>
      </w:tr>
      <w:tr w:rsidR="00A801F1" w14:paraId="23588EF0" w14:textId="77777777" w:rsidTr="378721FC">
        <w:tc>
          <w:tcPr>
            <w:tcW w:w="3961" w:type="dxa"/>
          </w:tcPr>
          <w:p w14:paraId="55E27023" w14:textId="4BAEFFB2" w:rsidR="002F7FFC" w:rsidRDefault="00A801F1" w:rsidP="002F7FFC">
            <w:pPr>
              <w:pStyle w:val="Tabletext"/>
              <w:numPr>
                <w:ilvl w:val="1"/>
                <w:numId w:val="53"/>
              </w:numPr>
            </w:pPr>
            <w:r w:rsidRPr="00080F8A">
              <w:t>Staff</w:t>
            </w:r>
            <w:r w:rsidR="00290557">
              <w:t xml:space="preserve"> </w:t>
            </w:r>
            <w:r w:rsidR="00290557" w:rsidRPr="00290557">
              <w:t>are aware of the service’s cleaning protocols and understand how to implement them.</w:t>
            </w:r>
          </w:p>
        </w:tc>
        <w:tc>
          <w:tcPr>
            <w:tcW w:w="426" w:type="dxa"/>
          </w:tcPr>
          <w:p w14:paraId="6AF4D01F" w14:textId="77777777" w:rsidR="00A801F1" w:rsidRDefault="00A801F1" w:rsidP="00701064">
            <w:pPr>
              <w:pStyle w:val="Tabletext"/>
            </w:pPr>
          </w:p>
        </w:tc>
        <w:tc>
          <w:tcPr>
            <w:tcW w:w="425" w:type="dxa"/>
          </w:tcPr>
          <w:p w14:paraId="4CE11432" w14:textId="77777777" w:rsidR="00A801F1" w:rsidRDefault="00A801F1" w:rsidP="00701064">
            <w:pPr>
              <w:pStyle w:val="Tabletext"/>
            </w:pPr>
          </w:p>
        </w:tc>
        <w:tc>
          <w:tcPr>
            <w:tcW w:w="567" w:type="dxa"/>
          </w:tcPr>
          <w:p w14:paraId="71D0A165" w14:textId="77777777" w:rsidR="00A801F1" w:rsidRDefault="00A801F1" w:rsidP="00701064">
            <w:pPr>
              <w:pStyle w:val="Tabletext"/>
            </w:pPr>
          </w:p>
        </w:tc>
        <w:tc>
          <w:tcPr>
            <w:tcW w:w="4809" w:type="dxa"/>
          </w:tcPr>
          <w:p w14:paraId="6BCC9AB9" w14:textId="77777777" w:rsidR="00A801F1" w:rsidRDefault="00A801F1" w:rsidP="00701064">
            <w:pPr>
              <w:pStyle w:val="Tabletext"/>
            </w:pPr>
          </w:p>
        </w:tc>
      </w:tr>
      <w:tr w:rsidR="00A801F1" w14:paraId="79E71DB6" w14:textId="77777777" w:rsidTr="378721FC">
        <w:tc>
          <w:tcPr>
            <w:tcW w:w="3961" w:type="dxa"/>
          </w:tcPr>
          <w:p w14:paraId="17705E0A" w14:textId="71025245" w:rsidR="002F7FFC" w:rsidRDefault="00815134" w:rsidP="002F7FFC">
            <w:pPr>
              <w:pStyle w:val="Tabletext"/>
              <w:numPr>
                <w:ilvl w:val="1"/>
                <w:numId w:val="53"/>
              </w:numPr>
            </w:pPr>
            <w:r w:rsidRPr="00815134">
              <w:t>Contracted cleaners are aware of the facility’s COVID-19 cleaning protocols and how to implement them</w:t>
            </w:r>
            <w:r w:rsidR="00A801F1" w:rsidRPr="00080F8A">
              <w:t>.</w:t>
            </w:r>
          </w:p>
        </w:tc>
        <w:tc>
          <w:tcPr>
            <w:tcW w:w="426" w:type="dxa"/>
          </w:tcPr>
          <w:p w14:paraId="4CD458BC" w14:textId="77777777" w:rsidR="00A801F1" w:rsidRDefault="00A801F1" w:rsidP="00701064">
            <w:pPr>
              <w:pStyle w:val="Tabletext"/>
            </w:pPr>
          </w:p>
        </w:tc>
        <w:tc>
          <w:tcPr>
            <w:tcW w:w="425" w:type="dxa"/>
          </w:tcPr>
          <w:p w14:paraId="095CF97E" w14:textId="77777777" w:rsidR="00A801F1" w:rsidRDefault="00A801F1" w:rsidP="00701064">
            <w:pPr>
              <w:pStyle w:val="Tabletext"/>
            </w:pPr>
          </w:p>
        </w:tc>
        <w:tc>
          <w:tcPr>
            <w:tcW w:w="567" w:type="dxa"/>
          </w:tcPr>
          <w:p w14:paraId="4EDC1E68" w14:textId="77777777" w:rsidR="00A801F1" w:rsidRDefault="00A801F1" w:rsidP="00701064">
            <w:pPr>
              <w:pStyle w:val="Tabletext"/>
            </w:pPr>
          </w:p>
        </w:tc>
        <w:tc>
          <w:tcPr>
            <w:tcW w:w="4809" w:type="dxa"/>
          </w:tcPr>
          <w:p w14:paraId="6D874821" w14:textId="77777777" w:rsidR="00A801F1" w:rsidRDefault="00A801F1" w:rsidP="00701064">
            <w:pPr>
              <w:pStyle w:val="Tabletext"/>
            </w:pPr>
          </w:p>
        </w:tc>
      </w:tr>
      <w:tr w:rsidR="00D174A5" w14:paraId="45EA530C" w14:textId="77777777" w:rsidTr="378721FC">
        <w:tc>
          <w:tcPr>
            <w:tcW w:w="10188" w:type="dxa"/>
            <w:gridSpan w:val="5"/>
          </w:tcPr>
          <w:p w14:paraId="7648DC5E" w14:textId="77777777" w:rsidR="00D174A5" w:rsidRDefault="00D174A5" w:rsidP="006E590F">
            <w:pPr>
              <w:pStyle w:val="DHHStablecolhead"/>
            </w:pPr>
            <w:r>
              <w:t>Notes / ways for implementing improvements</w:t>
            </w:r>
          </w:p>
          <w:p w14:paraId="45F05CF1" w14:textId="77777777" w:rsidR="00D174A5" w:rsidRDefault="00D174A5" w:rsidP="00701064">
            <w:pPr>
              <w:pStyle w:val="Tabletext"/>
            </w:pPr>
          </w:p>
          <w:p w14:paraId="7A8E2409" w14:textId="77777777" w:rsidR="00701064" w:rsidRDefault="00701064" w:rsidP="00701064">
            <w:pPr>
              <w:pStyle w:val="Tabletext"/>
            </w:pPr>
          </w:p>
          <w:p w14:paraId="13C86E97" w14:textId="77777777" w:rsidR="00701064" w:rsidRDefault="00701064" w:rsidP="00701064">
            <w:pPr>
              <w:pStyle w:val="Tabletext"/>
            </w:pPr>
          </w:p>
          <w:p w14:paraId="643AFC34" w14:textId="77777777" w:rsidR="00701064" w:rsidRDefault="00701064" w:rsidP="006E590F">
            <w:pPr>
              <w:pStyle w:val="Body"/>
            </w:pPr>
          </w:p>
        </w:tc>
      </w:tr>
    </w:tbl>
    <w:p w14:paraId="13B187E9" w14:textId="77777777" w:rsidR="00701064" w:rsidRDefault="00701064">
      <w:pPr>
        <w:spacing w:after="0" w:line="240" w:lineRule="auto"/>
        <w:rPr>
          <w:rFonts w:eastAsia="Times"/>
        </w:rPr>
      </w:pPr>
      <w:r>
        <w:br w:type="page"/>
      </w:r>
    </w:p>
    <w:tbl>
      <w:tblPr>
        <w:tblStyle w:val="TableGrid"/>
        <w:tblW w:w="0" w:type="auto"/>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Look w:val="04A0" w:firstRow="1" w:lastRow="0" w:firstColumn="1" w:lastColumn="0" w:noHBand="0" w:noVBand="1"/>
      </w:tblPr>
      <w:tblGrid>
        <w:gridCol w:w="3961"/>
        <w:gridCol w:w="426"/>
        <w:gridCol w:w="425"/>
        <w:gridCol w:w="567"/>
        <w:gridCol w:w="4809"/>
      </w:tblGrid>
      <w:tr w:rsidR="00D174A5" w14:paraId="1AC0CA8B" w14:textId="77777777" w:rsidTr="378721FC">
        <w:tc>
          <w:tcPr>
            <w:tcW w:w="10188" w:type="dxa"/>
            <w:gridSpan w:val="5"/>
            <w:shd w:val="clear" w:color="auto" w:fill="B8CCE4" w:themeFill="accent1" w:themeFillTint="66"/>
          </w:tcPr>
          <w:p w14:paraId="391CA3B3" w14:textId="5F079F4E" w:rsidR="00D174A5" w:rsidRDefault="003560A3" w:rsidP="003C0DD6">
            <w:pPr>
              <w:pStyle w:val="Heading2"/>
              <w:numPr>
                <w:ilvl w:val="0"/>
                <w:numId w:val="53"/>
              </w:numPr>
            </w:pPr>
            <w:bookmarkStart w:id="22" w:name="_Toc103765698"/>
            <w:r>
              <w:lastRenderedPageBreak/>
              <w:tab/>
            </w:r>
            <w:bookmarkStart w:id="23" w:name="_Toc143775330"/>
            <w:r w:rsidR="00D03B2B" w:rsidRPr="00D03B2B">
              <w:t xml:space="preserve">Ventilation and air </w:t>
            </w:r>
            <w:bookmarkEnd w:id="22"/>
            <w:r w:rsidR="00B60523">
              <w:t>cleaning</w:t>
            </w:r>
            <w:bookmarkEnd w:id="23"/>
          </w:p>
        </w:tc>
      </w:tr>
      <w:tr w:rsidR="00D174A5" w14:paraId="0DE32E2B" w14:textId="77777777" w:rsidTr="378721FC">
        <w:tc>
          <w:tcPr>
            <w:tcW w:w="3961" w:type="dxa"/>
            <w:vMerge w:val="restart"/>
            <w:shd w:val="clear" w:color="auto" w:fill="B8CCE4" w:themeFill="accent1" w:themeFillTint="66"/>
          </w:tcPr>
          <w:p w14:paraId="7126F908" w14:textId="77777777" w:rsidR="00D174A5" w:rsidRDefault="00D174A5" w:rsidP="006E590F">
            <w:pPr>
              <w:pStyle w:val="DHHStablecolhead"/>
            </w:pPr>
            <w:r>
              <w:t>Element</w:t>
            </w:r>
          </w:p>
        </w:tc>
        <w:tc>
          <w:tcPr>
            <w:tcW w:w="1418" w:type="dxa"/>
            <w:gridSpan w:val="3"/>
            <w:shd w:val="clear" w:color="auto" w:fill="B8CCE4" w:themeFill="accent1" w:themeFillTint="66"/>
          </w:tcPr>
          <w:p w14:paraId="7F2C8D21" w14:textId="77777777" w:rsidR="00D174A5" w:rsidRDefault="00D174A5" w:rsidP="006E590F">
            <w:pPr>
              <w:pStyle w:val="DHHStablecolhead"/>
            </w:pPr>
            <w:r>
              <w:t>Assessment</w:t>
            </w:r>
          </w:p>
        </w:tc>
        <w:tc>
          <w:tcPr>
            <w:tcW w:w="4809" w:type="dxa"/>
            <w:vMerge w:val="restart"/>
            <w:shd w:val="clear" w:color="auto" w:fill="B8CCE4" w:themeFill="accent1" w:themeFillTint="66"/>
          </w:tcPr>
          <w:p w14:paraId="6B2F3A79" w14:textId="77777777" w:rsidR="00D174A5" w:rsidRDefault="00D174A5" w:rsidP="006E590F">
            <w:pPr>
              <w:pStyle w:val="DHHStablecolhead"/>
            </w:pPr>
            <w:r>
              <w:t>Notes/ areas for improvement</w:t>
            </w:r>
          </w:p>
        </w:tc>
      </w:tr>
      <w:tr w:rsidR="00D174A5" w14:paraId="389BA6CD" w14:textId="77777777" w:rsidTr="378721FC">
        <w:tc>
          <w:tcPr>
            <w:tcW w:w="3961" w:type="dxa"/>
            <w:vMerge/>
          </w:tcPr>
          <w:p w14:paraId="5F6EE4FC" w14:textId="77777777" w:rsidR="00D174A5" w:rsidRDefault="00D174A5" w:rsidP="006E590F">
            <w:pPr>
              <w:pStyle w:val="Body"/>
            </w:pPr>
          </w:p>
        </w:tc>
        <w:tc>
          <w:tcPr>
            <w:tcW w:w="426" w:type="dxa"/>
            <w:shd w:val="clear" w:color="auto" w:fill="B8CCE4" w:themeFill="accent1" w:themeFillTint="66"/>
          </w:tcPr>
          <w:p w14:paraId="3C538EAF" w14:textId="77777777" w:rsidR="00D174A5" w:rsidRDefault="00D174A5" w:rsidP="006E590F">
            <w:pPr>
              <w:pStyle w:val="DHHStablecolhead"/>
            </w:pPr>
            <w:r>
              <w:t>Y</w:t>
            </w:r>
          </w:p>
        </w:tc>
        <w:tc>
          <w:tcPr>
            <w:tcW w:w="425" w:type="dxa"/>
            <w:shd w:val="clear" w:color="auto" w:fill="B8CCE4" w:themeFill="accent1" w:themeFillTint="66"/>
          </w:tcPr>
          <w:p w14:paraId="6C95A211" w14:textId="77777777" w:rsidR="00D174A5" w:rsidRDefault="00D174A5" w:rsidP="006E590F">
            <w:pPr>
              <w:pStyle w:val="DHHStablecolhead"/>
            </w:pPr>
            <w:r>
              <w:t>N</w:t>
            </w:r>
          </w:p>
        </w:tc>
        <w:tc>
          <w:tcPr>
            <w:tcW w:w="567" w:type="dxa"/>
            <w:shd w:val="clear" w:color="auto" w:fill="B8CCE4" w:themeFill="accent1" w:themeFillTint="66"/>
          </w:tcPr>
          <w:p w14:paraId="437765DB" w14:textId="77777777" w:rsidR="00D174A5" w:rsidRDefault="00D174A5" w:rsidP="006E590F">
            <w:pPr>
              <w:pStyle w:val="DHHStablecolhead"/>
            </w:pPr>
            <w:r>
              <w:t>n/a</w:t>
            </w:r>
          </w:p>
        </w:tc>
        <w:tc>
          <w:tcPr>
            <w:tcW w:w="4809" w:type="dxa"/>
            <w:vMerge/>
          </w:tcPr>
          <w:p w14:paraId="568B49D0" w14:textId="77777777" w:rsidR="00D174A5" w:rsidRDefault="00D174A5" w:rsidP="006E590F">
            <w:pPr>
              <w:pStyle w:val="Body"/>
            </w:pPr>
          </w:p>
        </w:tc>
      </w:tr>
      <w:tr w:rsidR="000D7DE8" w14:paraId="46B2B6D8" w14:textId="77777777" w:rsidTr="378721FC">
        <w:tc>
          <w:tcPr>
            <w:tcW w:w="3961" w:type="dxa"/>
          </w:tcPr>
          <w:p w14:paraId="465AD213" w14:textId="42774D40" w:rsidR="00DF34C8" w:rsidRDefault="00E0337F" w:rsidP="00DF34C8">
            <w:pPr>
              <w:pStyle w:val="Tabletext"/>
              <w:numPr>
                <w:ilvl w:val="1"/>
                <w:numId w:val="53"/>
              </w:numPr>
            </w:pPr>
            <w:r>
              <w:t>V</w:t>
            </w:r>
            <w:r w:rsidR="000D7DE8" w:rsidRPr="00AE21EB">
              <w:t>entilation has been assessed and fresh air is optimised based on current recommendations.</w:t>
            </w:r>
          </w:p>
        </w:tc>
        <w:tc>
          <w:tcPr>
            <w:tcW w:w="426" w:type="dxa"/>
          </w:tcPr>
          <w:p w14:paraId="253A074F" w14:textId="77777777" w:rsidR="000D7DE8" w:rsidRDefault="000D7DE8" w:rsidP="00701064">
            <w:pPr>
              <w:pStyle w:val="Tabletext"/>
            </w:pPr>
          </w:p>
        </w:tc>
        <w:tc>
          <w:tcPr>
            <w:tcW w:w="425" w:type="dxa"/>
          </w:tcPr>
          <w:p w14:paraId="3E372476" w14:textId="77777777" w:rsidR="000D7DE8" w:rsidRDefault="000D7DE8" w:rsidP="00701064">
            <w:pPr>
              <w:pStyle w:val="Tabletext"/>
            </w:pPr>
          </w:p>
        </w:tc>
        <w:tc>
          <w:tcPr>
            <w:tcW w:w="567" w:type="dxa"/>
          </w:tcPr>
          <w:p w14:paraId="647E96A3" w14:textId="77777777" w:rsidR="000D7DE8" w:rsidRDefault="000D7DE8" w:rsidP="00701064">
            <w:pPr>
              <w:pStyle w:val="Tabletext"/>
            </w:pPr>
          </w:p>
        </w:tc>
        <w:tc>
          <w:tcPr>
            <w:tcW w:w="4809" w:type="dxa"/>
          </w:tcPr>
          <w:p w14:paraId="6765C7E6" w14:textId="77777777" w:rsidR="000D7DE8" w:rsidRDefault="000D7DE8" w:rsidP="00701064">
            <w:pPr>
              <w:pStyle w:val="Tabletext"/>
            </w:pPr>
          </w:p>
        </w:tc>
      </w:tr>
      <w:tr w:rsidR="000D7DE8" w14:paraId="14B59E66" w14:textId="77777777" w:rsidTr="378721FC">
        <w:tc>
          <w:tcPr>
            <w:tcW w:w="3961" w:type="dxa"/>
          </w:tcPr>
          <w:p w14:paraId="511D52B6" w14:textId="34A4AA00" w:rsidR="00DF34C8" w:rsidRDefault="00481251" w:rsidP="00DF34C8">
            <w:pPr>
              <w:pStyle w:val="Tabletext"/>
              <w:numPr>
                <w:ilvl w:val="1"/>
                <w:numId w:val="53"/>
              </w:numPr>
            </w:pPr>
            <w:r w:rsidRPr="00481251">
              <w:t xml:space="preserve">HVAC systems (where fitted), are well maintained and have been assessed by an HVAC engineer, building facilities manager and/or occupational </w:t>
            </w:r>
            <w:r w:rsidR="000D7DE8" w:rsidRPr="00AE21EB" w:rsidDel="00481251">
              <w:t>hygienist</w:t>
            </w:r>
            <w:r w:rsidR="00DF34C8">
              <w:t>.</w:t>
            </w:r>
          </w:p>
        </w:tc>
        <w:tc>
          <w:tcPr>
            <w:tcW w:w="426" w:type="dxa"/>
          </w:tcPr>
          <w:p w14:paraId="6CFAEC94" w14:textId="77777777" w:rsidR="000D7DE8" w:rsidRDefault="000D7DE8" w:rsidP="00701064">
            <w:pPr>
              <w:pStyle w:val="Tabletext"/>
            </w:pPr>
          </w:p>
        </w:tc>
        <w:tc>
          <w:tcPr>
            <w:tcW w:w="425" w:type="dxa"/>
          </w:tcPr>
          <w:p w14:paraId="7152C926" w14:textId="77777777" w:rsidR="000D7DE8" w:rsidRDefault="000D7DE8" w:rsidP="00701064">
            <w:pPr>
              <w:pStyle w:val="Tabletext"/>
            </w:pPr>
          </w:p>
        </w:tc>
        <w:tc>
          <w:tcPr>
            <w:tcW w:w="567" w:type="dxa"/>
          </w:tcPr>
          <w:p w14:paraId="0FFB997D" w14:textId="77777777" w:rsidR="000D7DE8" w:rsidRDefault="000D7DE8" w:rsidP="00701064">
            <w:pPr>
              <w:pStyle w:val="Tabletext"/>
            </w:pPr>
          </w:p>
        </w:tc>
        <w:tc>
          <w:tcPr>
            <w:tcW w:w="4809" w:type="dxa"/>
          </w:tcPr>
          <w:p w14:paraId="423C0C6E" w14:textId="77777777" w:rsidR="000D7DE8" w:rsidRDefault="000D7DE8" w:rsidP="00701064">
            <w:pPr>
              <w:pStyle w:val="Tabletext"/>
            </w:pPr>
          </w:p>
        </w:tc>
      </w:tr>
      <w:tr w:rsidR="000D7DE8" w14:paraId="078AA444" w14:textId="77777777" w:rsidTr="378721FC">
        <w:tc>
          <w:tcPr>
            <w:tcW w:w="3961" w:type="dxa"/>
          </w:tcPr>
          <w:p w14:paraId="168A58A5" w14:textId="2872090E" w:rsidR="00DF34C8" w:rsidRDefault="000D7DE8" w:rsidP="00DF34C8">
            <w:pPr>
              <w:pStyle w:val="Tabletext"/>
              <w:numPr>
                <w:ilvl w:val="1"/>
                <w:numId w:val="53"/>
              </w:numPr>
            </w:pPr>
            <w:r w:rsidRPr="00AE21EB">
              <w:t>If air cleaners are in use, they are in good working order and maintained regularly. A policy is in place to guide their use (including proper placement, cleaning pre-filters, and changing High Efficiency Particulate Air (HEPA) filters.</w:t>
            </w:r>
            <w:r w:rsidR="00D07663">
              <w:t>)</w:t>
            </w:r>
          </w:p>
        </w:tc>
        <w:tc>
          <w:tcPr>
            <w:tcW w:w="426" w:type="dxa"/>
          </w:tcPr>
          <w:p w14:paraId="54775E26" w14:textId="77777777" w:rsidR="000D7DE8" w:rsidRDefault="000D7DE8" w:rsidP="00701064">
            <w:pPr>
              <w:pStyle w:val="Tabletext"/>
            </w:pPr>
          </w:p>
        </w:tc>
        <w:tc>
          <w:tcPr>
            <w:tcW w:w="425" w:type="dxa"/>
          </w:tcPr>
          <w:p w14:paraId="0263B817" w14:textId="77777777" w:rsidR="000D7DE8" w:rsidRDefault="000D7DE8" w:rsidP="00701064">
            <w:pPr>
              <w:pStyle w:val="Tabletext"/>
            </w:pPr>
          </w:p>
        </w:tc>
        <w:tc>
          <w:tcPr>
            <w:tcW w:w="567" w:type="dxa"/>
          </w:tcPr>
          <w:p w14:paraId="469A0D7E" w14:textId="77777777" w:rsidR="000D7DE8" w:rsidRDefault="000D7DE8" w:rsidP="00701064">
            <w:pPr>
              <w:pStyle w:val="Tabletext"/>
            </w:pPr>
          </w:p>
        </w:tc>
        <w:tc>
          <w:tcPr>
            <w:tcW w:w="4809" w:type="dxa"/>
          </w:tcPr>
          <w:p w14:paraId="1F046B07" w14:textId="77777777" w:rsidR="000D7DE8" w:rsidRDefault="000D7DE8" w:rsidP="00701064">
            <w:pPr>
              <w:pStyle w:val="Tabletext"/>
            </w:pPr>
          </w:p>
        </w:tc>
      </w:tr>
      <w:tr w:rsidR="000D7DE8" w14:paraId="3C6BC483" w14:textId="77777777" w:rsidTr="378721FC">
        <w:tc>
          <w:tcPr>
            <w:tcW w:w="3961" w:type="dxa"/>
          </w:tcPr>
          <w:p w14:paraId="6CCC8B6F" w14:textId="52C5C0EA" w:rsidR="00DF34C8" w:rsidRDefault="000D7DE8" w:rsidP="00DF34C8">
            <w:pPr>
              <w:pStyle w:val="Tabletext"/>
              <w:numPr>
                <w:ilvl w:val="1"/>
                <w:numId w:val="53"/>
              </w:numPr>
            </w:pPr>
            <w:r w:rsidRPr="00AE21EB">
              <w:t>When feasibl</w:t>
            </w:r>
            <w:r w:rsidR="006D748D">
              <w:t>e / if appropriate</w:t>
            </w:r>
            <w:r w:rsidRPr="00AE21EB">
              <w:t>, activities and breaks are undertaken outdoors.</w:t>
            </w:r>
          </w:p>
        </w:tc>
        <w:tc>
          <w:tcPr>
            <w:tcW w:w="426" w:type="dxa"/>
          </w:tcPr>
          <w:p w14:paraId="7E0E0D24" w14:textId="77777777" w:rsidR="000D7DE8" w:rsidRDefault="000D7DE8" w:rsidP="00701064">
            <w:pPr>
              <w:pStyle w:val="Tabletext"/>
            </w:pPr>
          </w:p>
        </w:tc>
        <w:tc>
          <w:tcPr>
            <w:tcW w:w="425" w:type="dxa"/>
          </w:tcPr>
          <w:p w14:paraId="7C1B2CF7" w14:textId="77777777" w:rsidR="000D7DE8" w:rsidRDefault="000D7DE8" w:rsidP="00701064">
            <w:pPr>
              <w:pStyle w:val="Tabletext"/>
            </w:pPr>
          </w:p>
        </w:tc>
        <w:tc>
          <w:tcPr>
            <w:tcW w:w="567" w:type="dxa"/>
          </w:tcPr>
          <w:p w14:paraId="3998E88E" w14:textId="77777777" w:rsidR="000D7DE8" w:rsidRDefault="000D7DE8" w:rsidP="00701064">
            <w:pPr>
              <w:pStyle w:val="Tabletext"/>
            </w:pPr>
          </w:p>
        </w:tc>
        <w:tc>
          <w:tcPr>
            <w:tcW w:w="4809" w:type="dxa"/>
          </w:tcPr>
          <w:p w14:paraId="3A1E6DEC" w14:textId="77777777" w:rsidR="000D7DE8" w:rsidRDefault="000D7DE8" w:rsidP="00701064">
            <w:pPr>
              <w:pStyle w:val="Tabletext"/>
            </w:pPr>
          </w:p>
        </w:tc>
      </w:tr>
      <w:tr w:rsidR="00D174A5" w14:paraId="3D2946E8" w14:textId="77777777" w:rsidTr="378721FC">
        <w:tc>
          <w:tcPr>
            <w:tcW w:w="10188" w:type="dxa"/>
            <w:gridSpan w:val="5"/>
          </w:tcPr>
          <w:p w14:paraId="64A26F8C" w14:textId="77777777" w:rsidR="00D174A5" w:rsidRDefault="00D174A5" w:rsidP="006E590F">
            <w:pPr>
              <w:pStyle w:val="DHHStablecolhead"/>
            </w:pPr>
            <w:r>
              <w:t>Notes / ways for implementing improvements</w:t>
            </w:r>
          </w:p>
          <w:p w14:paraId="6FB59097" w14:textId="77777777" w:rsidR="00D174A5" w:rsidRDefault="00D174A5" w:rsidP="00701064">
            <w:pPr>
              <w:pStyle w:val="Tabletext"/>
            </w:pPr>
          </w:p>
          <w:p w14:paraId="6E6644FE" w14:textId="77777777" w:rsidR="00701064" w:rsidRDefault="00701064" w:rsidP="00701064">
            <w:pPr>
              <w:pStyle w:val="Tabletext"/>
            </w:pPr>
          </w:p>
          <w:p w14:paraId="7813161A" w14:textId="77777777" w:rsidR="00701064" w:rsidRDefault="00701064" w:rsidP="00701064">
            <w:pPr>
              <w:pStyle w:val="Tabletext"/>
            </w:pPr>
          </w:p>
          <w:p w14:paraId="469E2CCB" w14:textId="77777777" w:rsidR="00701064" w:rsidRDefault="00701064" w:rsidP="00701064">
            <w:pPr>
              <w:pStyle w:val="Tabletext"/>
            </w:pPr>
          </w:p>
        </w:tc>
      </w:tr>
    </w:tbl>
    <w:p w14:paraId="72443260" w14:textId="77777777" w:rsidR="00701064" w:rsidRDefault="00701064">
      <w:pPr>
        <w:spacing w:after="0" w:line="240" w:lineRule="auto"/>
        <w:rPr>
          <w:rFonts w:eastAsia="Times"/>
        </w:rPr>
      </w:pPr>
      <w:r>
        <w:br w:type="page"/>
      </w:r>
    </w:p>
    <w:tbl>
      <w:tblPr>
        <w:tblStyle w:val="TableGrid"/>
        <w:tblW w:w="0" w:type="auto"/>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Look w:val="04A0" w:firstRow="1" w:lastRow="0" w:firstColumn="1" w:lastColumn="0" w:noHBand="0" w:noVBand="1"/>
      </w:tblPr>
      <w:tblGrid>
        <w:gridCol w:w="3961"/>
        <w:gridCol w:w="426"/>
        <w:gridCol w:w="425"/>
        <w:gridCol w:w="567"/>
        <w:gridCol w:w="4809"/>
      </w:tblGrid>
      <w:tr w:rsidR="00D174A5" w14:paraId="600D690B" w14:textId="77777777" w:rsidTr="006E590F">
        <w:tc>
          <w:tcPr>
            <w:tcW w:w="10188" w:type="dxa"/>
            <w:gridSpan w:val="5"/>
            <w:shd w:val="clear" w:color="auto" w:fill="B8CCE4" w:themeFill="accent1" w:themeFillTint="66"/>
          </w:tcPr>
          <w:p w14:paraId="6D39DE2D" w14:textId="0DA3600D" w:rsidR="00D174A5" w:rsidRDefault="003560A3" w:rsidP="003C0DD6">
            <w:pPr>
              <w:pStyle w:val="Heading2"/>
              <w:numPr>
                <w:ilvl w:val="0"/>
                <w:numId w:val="53"/>
              </w:numPr>
            </w:pPr>
            <w:r>
              <w:lastRenderedPageBreak/>
              <w:tab/>
            </w:r>
            <w:bookmarkStart w:id="24" w:name="_Toc143775331"/>
            <w:r w:rsidR="00491224" w:rsidRPr="00491224">
              <w:t>Transportation</w:t>
            </w:r>
            <w:bookmarkEnd w:id="24"/>
          </w:p>
        </w:tc>
      </w:tr>
      <w:tr w:rsidR="00D174A5" w14:paraId="0FDCAAE6" w14:textId="77777777" w:rsidTr="006E590F">
        <w:tc>
          <w:tcPr>
            <w:tcW w:w="3961" w:type="dxa"/>
            <w:vMerge w:val="restart"/>
            <w:shd w:val="clear" w:color="auto" w:fill="B8CCE4" w:themeFill="accent1" w:themeFillTint="66"/>
          </w:tcPr>
          <w:p w14:paraId="7D83BF35" w14:textId="77777777" w:rsidR="00D174A5" w:rsidRDefault="00D174A5" w:rsidP="006E590F">
            <w:pPr>
              <w:pStyle w:val="DHHStablecolhead"/>
            </w:pPr>
            <w:r>
              <w:t>Element</w:t>
            </w:r>
          </w:p>
        </w:tc>
        <w:tc>
          <w:tcPr>
            <w:tcW w:w="1418" w:type="dxa"/>
            <w:gridSpan w:val="3"/>
            <w:shd w:val="clear" w:color="auto" w:fill="B8CCE4" w:themeFill="accent1" w:themeFillTint="66"/>
          </w:tcPr>
          <w:p w14:paraId="424B49E4" w14:textId="77777777" w:rsidR="00D174A5" w:rsidRDefault="00D174A5" w:rsidP="006E590F">
            <w:pPr>
              <w:pStyle w:val="DHHStablecolhead"/>
            </w:pPr>
            <w:r>
              <w:t>Assessment</w:t>
            </w:r>
          </w:p>
        </w:tc>
        <w:tc>
          <w:tcPr>
            <w:tcW w:w="4809" w:type="dxa"/>
            <w:vMerge w:val="restart"/>
            <w:shd w:val="clear" w:color="auto" w:fill="B8CCE4" w:themeFill="accent1" w:themeFillTint="66"/>
          </w:tcPr>
          <w:p w14:paraId="5D5E908F" w14:textId="77777777" w:rsidR="00D174A5" w:rsidRDefault="00D174A5" w:rsidP="006E590F">
            <w:pPr>
              <w:pStyle w:val="DHHStablecolhead"/>
            </w:pPr>
            <w:r>
              <w:t>Notes/ areas for improvement</w:t>
            </w:r>
          </w:p>
        </w:tc>
      </w:tr>
      <w:tr w:rsidR="00D174A5" w14:paraId="614F625B" w14:textId="77777777" w:rsidTr="006E590F">
        <w:tc>
          <w:tcPr>
            <w:tcW w:w="3961" w:type="dxa"/>
            <w:vMerge/>
          </w:tcPr>
          <w:p w14:paraId="1F94F114" w14:textId="77777777" w:rsidR="00D174A5" w:rsidRDefault="00D174A5" w:rsidP="006E590F">
            <w:pPr>
              <w:pStyle w:val="Body"/>
            </w:pPr>
          </w:p>
        </w:tc>
        <w:tc>
          <w:tcPr>
            <w:tcW w:w="426" w:type="dxa"/>
            <w:shd w:val="clear" w:color="auto" w:fill="B8CCE4" w:themeFill="accent1" w:themeFillTint="66"/>
          </w:tcPr>
          <w:p w14:paraId="2FF15699" w14:textId="77777777" w:rsidR="00D174A5" w:rsidRDefault="00D174A5" w:rsidP="006E590F">
            <w:pPr>
              <w:pStyle w:val="DHHStablecolhead"/>
            </w:pPr>
            <w:r>
              <w:t>Y</w:t>
            </w:r>
          </w:p>
        </w:tc>
        <w:tc>
          <w:tcPr>
            <w:tcW w:w="425" w:type="dxa"/>
            <w:shd w:val="clear" w:color="auto" w:fill="B8CCE4" w:themeFill="accent1" w:themeFillTint="66"/>
          </w:tcPr>
          <w:p w14:paraId="5893E640" w14:textId="77777777" w:rsidR="00D174A5" w:rsidRDefault="00D174A5" w:rsidP="006E590F">
            <w:pPr>
              <w:pStyle w:val="DHHStablecolhead"/>
            </w:pPr>
            <w:r>
              <w:t>N</w:t>
            </w:r>
          </w:p>
        </w:tc>
        <w:tc>
          <w:tcPr>
            <w:tcW w:w="567" w:type="dxa"/>
            <w:shd w:val="clear" w:color="auto" w:fill="B8CCE4" w:themeFill="accent1" w:themeFillTint="66"/>
          </w:tcPr>
          <w:p w14:paraId="3CF507B5" w14:textId="77777777" w:rsidR="00D174A5" w:rsidRDefault="00D174A5" w:rsidP="006E590F">
            <w:pPr>
              <w:pStyle w:val="DHHStablecolhead"/>
            </w:pPr>
            <w:r>
              <w:t>n/a</w:t>
            </w:r>
          </w:p>
        </w:tc>
        <w:tc>
          <w:tcPr>
            <w:tcW w:w="4809" w:type="dxa"/>
            <w:vMerge/>
          </w:tcPr>
          <w:p w14:paraId="1F357828" w14:textId="77777777" w:rsidR="00D174A5" w:rsidRDefault="00D174A5" w:rsidP="006E590F">
            <w:pPr>
              <w:pStyle w:val="Body"/>
            </w:pPr>
          </w:p>
        </w:tc>
      </w:tr>
      <w:tr w:rsidR="00D174A5" w14:paraId="6514D4A3" w14:textId="77777777" w:rsidTr="006E590F">
        <w:tc>
          <w:tcPr>
            <w:tcW w:w="3961" w:type="dxa"/>
          </w:tcPr>
          <w:p w14:paraId="3D7D365E" w14:textId="72EB8FC4" w:rsidR="00DF34C8" w:rsidRDefault="00592E5A" w:rsidP="00DF34C8">
            <w:pPr>
              <w:pStyle w:val="Tabletext"/>
              <w:numPr>
                <w:ilvl w:val="1"/>
                <w:numId w:val="53"/>
              </w:numPr>
            </w:pPr>
            <w:r w:rsidRPr="00592E5A">
              <w:t>Written policies and procedures are in place where vehicles are used to transport staff or residents</w:t>
            </w:r>
            <w:r w:rsidR="00B2667F">
              <w:t>. These</w:t>
            </w:r>
            <w:r w:rsidRPr="00592E5A">
              <w:t xml:space="preserve"> include appropriate PPE</w:t>
            </w:r>
            <w:r w:rsidR="006D748D">
              <w:t>,</w:t>
            </w:r>
            <w:r w:rsidRPr="00592E5A">
              <w:t xml:space="preserve"> cleaning and ventilation.</w:t>
            </w:r>
          </w:p>
        </w:tc>
        <w:tc>
          <w:tcPr>
            <w:tcW w:w="426" w:type="dxa"/>
          </w:tcPr>
          <w:p w14:paraId="079B90EA" w14:textId="77777777" w:rsidR="00D174A5" w:rsidRDefault="00D174A5" w:rsidP="00701064">
            <w:pPr>
              <w:pStyle w:val="Tabletext"/>
            </w:pPr>
          </w:p>
        </w:tc>
        <w:tc>
          <w:tcPr>
            <w:tcW w:w="425" w:type="dxa"/>
          </w:tcPr>
          <w:p w14:paraId="76130F89" w14:textId="77777777" w:rsidR="00D174A5" w:rsidRDefault="00D174A5" w:rsidP="00701064">
            <w:pPr>
              <w:pStyle w:val="Tabletext"/>
            </w:pPr>
          </w:p>
        </w:tc>
        <w:tc>
          <w:tcPr>
            <w:tcW w:w="567" w:type="dxa"/>
          </w:tcPr>
          <w:p w14:paraId="5447F341" w14:textId="77777777" w:rsidR="00D174A5" w:rsidRDefault="00D174A5" w:rsidP="00701064">
            <w:pPr>
              <w:pStyle w:val="Tabletext"/>
            </w:pPr>
          </w:p>
        </w:tc>
        <w:tc>
          <w:tcPr>
            <w:tcW w:w="4809" w:type="dxa"/>
          </w:tcPr>
          <w:p w14:paraId="674BE173" w14:textId="77777777" w:rsidR="00D174A5" w:rsidRDefault="00D174A5" w:rsidP="00701064">
            <w:pPr>
              <w:pStyle w:val="Tabletext"/>
            </w:pPr>
          </w:p>
        </w:tc>
      </w:tr>
      <w:tr w:rsidR="00D174A5" w14:paraId="0858C67F" w14:textId="77777777" w:rsidTr="00FD476A">
        <w:tc>
          <w:tcPr>
            <w:tcW w:w="10188" w:type="dxa"/>
            <w:gridSpan w:val="5"/>
          </w:tcPr>
          <w:p w14:paraId="349AB4AD" w14:textId="77777777" w:rsidR="00D174A5" w:rsidRDefault="00D174A5" w:rsidP="006E590F">
            <w:pPr>
              <w:pStyle w:val="DHHStablecolhead"/>
            </w:pPr>
            <w:r>
              <w:t>Notes / ways for implementing improvements</w:t>
            </w:r>
          </w:p>
          <w:p w14:paraId="79BDBD8D" w14:textId="77777777" w:rsidR="00D174A5" w:rsidRDefault="00D174A5" w:rsidP="00701064">
            <w:pPr>
              <w:pStyle w:val="Tabletext"/>
            </w:pPr>
          </w:p>
          <w:p w14:paraId="3621FB61" w14:textId="77777777" w:rsidR="00701064" w:rsidRDefault="00701064" w:rsidP="00701064">
            <w:pPr>
              <w:pStyle w:val="Tabletext"/>
            </w:pPr>
          </w:p>
          <w:p w14:paraId="5E397763" w14:textId="77777777" w:rsidR="00701064" w:rsidRDefault="00701064" w:rsidP="00701064">
            <w:pPr>
              <w:pStyle w:val="Tabletext"/>
            </w:pPr>
          </w:p>
          <w:p w14:paraId="2E121FC0" w14:textId="77777777" w:rsidR="00701064" w:rsidRDefault="00701064" w:rsidP="00701064">
            <w:pPr>
              <w:pStyle w:val="Tabletext"/>
            </w:pPr>
          </w:p>
        </w:tc>
      </w:tr>
    </w:tbl>
    <w:p w14:paraId="49B2EA29" w14:textId="77777777" w:rsidR="00036D79" w:rsidRDefault="00036D79">
      <w:pPr>
        <w:spacing w:after="0" w:line="240" w:lineRule="auto"/>
        <w:rPr>
          <w:rFonts w:eastAsia="Times"/>
        </w:rPr>
      </w:pPr>
      <w:r>
        <w:br w:type="page"/>
      </w:r>
    </w:p>
    <w:tbl>
      <w:tblPr>
        <w:tblStyle w:val="TableGrid"/>
        <w:tblW w:w="0" w:type="auto"/>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Look w:val="04A0" w:firstRow="1" w:lastRow="0" w:firstColumn="1" w:lastColumn="0" w:noHBand="0" w:noVBand="1"/>
      </w:tblPr>
      <w:tblGrid>
        <w:gridCol w:w="3961"/>
        <w:gridCol w:w="426"/>
        <w:gridCol w:w="425"/>
        <w:gridCol w:w="567"/>
        <w:gridCol w:w="4809"/>
      </w:tblGrid>
      <w:tr w:rsidR="00D174A5" w14:paraId="3B4E5CCB" w14:textId="77777777" w:rsidTr="006E590F">
        <w:tc>
          <w:tcPr>
            <w:tcW w:w="10188" w:type="dxa"/>
            <w:gridSpan w:val="5"/>
            <w:shd w:val="clear" w:color="auto" w:fill="B8CCE4" w:themeFill="accent1" w:themeFillTint="66"/>
          </w:tcPr>
          <w:p w14:paraId="40348E92" w14:textId="77D0503E" w:rsidR="00D174A5" w:rsidRDefault="003560A3" w:rsidP="003C0DD6">
            <w:pPr>
              <w:pStyle w:val="Heading2"/>
              <w:numPr>
                <w:ilvl w:val="0"/>
                <w:numId w:val="53"/>
              </w:numPr>
            </w:pPr>
            <w:bookmarkStart w:id="25" w:name="_Toc103765700"/>
            <w:r>
              <w:lastRenderedPageBreak/>
              <w:tab/>
            </w:r>
            <w:bookmarkStart w:id="26" w:name="_Toc143775332"/>
            <w:r w:rsidR="00FE22A6" w:rsidRPr="00FE22A6">
              <w:t xml:space="preserve">COVID-19 </w:t>
            </w:r>
            <w:r w:rsidR="00FE22A6">
              <w:t>v</w:t>
            </w:r>
            <w:r w:rsidR="00FE22A6" w:rsidRPr="00FE22A6">
              <w:t>accinations</w:t>
            </w:r>
            <w:bookmarkEnd w:id="25"/>
            <w:bookmarkEnd w:id="26"/>
          </w:p>
        </w:tc>
      </w:tr>
      <w:tr w:rsidR="00D174A5" w14:paraId="5054A122" w14:textId="77777777" w:rsidTr="006E590F">
        <w:tc>
          <w:tcPr>
            <w:tcW w:w="3961" w:type="dxa"/>
            <w:vMerge w:val="restart"/>
            <w:shd w:val="clear" w:color="auto" w:fill="B8CCE4" w:themeFill="accent1" w:themeFillTint="66"/>
          </w:tcPr>
          <w:p w14:paraId="484AA4D9" w14:textId="77777777" w:rsidR="00D174A5" w:rsidRDefault="00D174A5" w:rsidP="006E590F">
            <w:pPr>
              <w:pStyle w:val="DHHStablecolhead"/>
            </w:pPr>
            <w:r>
              <w:t>Element</w:t>
            </w:r>
          </w:p>
        </w:tc>
        <w:tc>
          <w:tcPr>
            <w:tcW w:w="1418" w:type="dxa"/>
            <w:gridSpan w:val="3"/>
            <w:shd w:val="clear" w:color="auto" w:fill="B8CCE4" w:themeFill="accent1" w:themeFillTint="66"/>
          </w:tcPr>
          <w:p w14:paraId="72A2EF26" w14:textId="77777777" w:rsidR="00D174A5" w:rsidRDefault="00D174A5" w:rsidP="006E590F">
            <w:pPr>
              <w:pStyle w:val="DHHStablecolhead"/>
            </w:pPr>
            <w:r>
              <w:t>Assessment</w:t>
            </w:r>
          </w:p>
        </w:tc>
        <w:tc>
          <w:tcPr>
            <w:tcW w:w="4809" w:type="dxa"/>
            <w:vMerge w:val="restart"/>
            <w:shd w:val="clear" w:color="auto" w:fill="B8CCE4" w:themeFill="accent1" w:themeFillTint="66"/>
          </w:tcPr>
          <w:p w14:paraId="6FBD683B" w14:textId="77777777" w:rsidR="00D174A5" w:rsidRDefault="00D174A5" w:rsidP="006E590F">
            <w:pPr>
              <w:pStyle w:val="DHHStablecolhead"/>
            </w:pPr>
            <w:r>
              <w:t>Notes/ areas for improvement</w:t>
            </w:r>
          </w:p>
        </w:tc>
      </w:tr>
      <w:tr w:rsidR="00D174A5" w14:paraId="7F7F5528" w14:textId="77777777" w:rsidTr="006E590F">
        <w:tc>
          <w:tcPr>
            <w:tcW w:w="3961" w:type="dxa"/>
            <w:vMerge/>
          </w:tcPr>
          <w:p w14:paraId="59B67F60" w14:textId="77777777" w:rsidR="00D174A5" w:rsidRDefault="00D174A5" w:rsidP="006E590F">
            <w:pPr>
              <w:pStyle w:val="Body"/>
            </w:pPr>
          </w:p>
        </w:tc>
        <w:tc>
          <w:tcPr>
            <w:tcW w:w="426" w:type="dxa"/>
            <w:shd w:val="clear" w:color="auto" w:fill="B8CCE4" w:themeFill="accent1" w:themeFillTint="66"/>
          </w:tcPr>
          <w:p w14:paraId="4941608A" w14:textId="77777777" w:rsidR="00D174A5" w:rsidRDefault="00D174A5" w:rsidP="006E590F">
            <w:pPr>
              <w:pStyle w:val="DHHStablecolhead"/>
            </w:pPr>
            <w:r>
              <w:t>Y</w:t>
            </w:r>
          </w:p>
        </w:tc>
        <w:tc>
          <w:tcPr>
            <w:tcW w:w="425" w:type="dxa"/>
            <w:shd w:val="clear" w:color="auto" w:fill="B8CCE4" w:themeFill="accent1" w:themeFillTint="66"/>
          </w:tcPr>
          <w:p w14:paraId="6C215FBA" w14:textId="77777777" w:rsidR="00D174A5" w:rsidRDefault="00D174A5" w:rsidP="006E590F">
            <w:pPr>
              <w:pStyle w:val="DHHStablecolhead"/>
            </w:pPr>
            <w:r>
              <w:t>N</w:t>
            </w:r>
          </w:p>
        </w:tc>
        <w:tc>
          <w:tcPr>
            <w:tcW w:w="567" w:type="dxa"/>
            <w:shd w:val="clear" w:color="auto" w:fill="B8CCE4" w:themeFill="accent1" w:themeFillTint="66"/>
          </w:tcPr>
          <w:p w14:paraId="57625B5B" w14:textId="77777777" w:rsidR="00D174A5" w:rsidRDefault="00D174A5" w:rsidP="006E590F">
            <w:pPr>
              <w:pStyle w:val="DHHStablecolhead"/>
            </w:pPr>
            <w:r>
              <w:t>n/a</w:t>
            </w:r>
          </w:p>
        </w:tc>
        <w:tc>
          <w:tcPr>
            <w:tcW w:w="4809" w:type="dxa"/>
            <w:vMerge/>
          </w:tcPr>
          <w:p w14:paraId="73578467" w14:textId="77777777" w:rsidR="00D174A5" w:rsidRDefault="00D174A5" w:rsidP="006E590F">
            <w:pPr>
              <w:pStyle w:val="Body"/>
            </w:pPr>
          </w:p>
        </w:tc>
      </w:tr>
      <w:tr w:rsidR="004B133A" w14:paraId="628C7FCF" w14:textId="77777777" w:rsidTr="50AC5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1" w:type="dxa"/>
            <w:tcBorders>
              <w:top w:val="single" w:sz="4" w:space="0" w:color="auto"/>
              <w:left w:val="single" w:sz="4" w:space="0" w:color="auto"/>
              <w:bottom w:val="single" w:sz="4" w:space="0" w:color="auto"/>
              <w:right w:val="single" w:sz="4" w:space="0" w:color="auto"/>
            </w:tcBorders>
          </w:tcPr>
          <w:p w14:paraId="43AE9402" w14:textId="7A05F1F0" w:rsidR="00DF34C8" w:rsidRDefault="004B133A" w:rsidP="00704BE2">
            <w:pPr>
              <w:pStyle w:val="Tabletext"/>
              <w:numPr>
                <w:ilvl w:val="1"/>
                <w:numId w:val="53"/>
              </w:numPr>
              <w:ind w:left="589" w:hanging="589"/>
            </w:pPr>
            <w:r w:rsidRPr="00AB024D">
              <w:t>Vaccination records are maintained for staff.</w:t>
            </w:r>
          </w:p>
        </w:tc>
        <w:tc>
          <w:tcPr>
            <w:tcW w:w="426" w:type="dxa"/>
            <w:tcBorders>
              <w:top w:val="single" w:sz="4" w:space="0" w:color="auto"/>
              <w:left w:val="single" w:sz="4" w:space="0" w:color="auto"/>
              <w:bottom w:val="single" w:sz="4" w:space="0" w:color="auto"/>
              <w:right w:val="single" w:sz="4" w:space="0" w:color="auto"/>
            </w:tcBorders>
          </w:tcPr>
          <w:p w14:paraId="1B70F103" w14:textId="77777777" w:rsidR="004B133A" w:rsidRDefault="004B133A" w:rsidP="006E590F">
            <w:pPr>
              <w:pStyle w:val="Tabletext"/>
            </w:pPr>
          </w:p>
        </w:tc>
        <w:tc>
          <w:tcPr>
            <w:tcW w:w="425" w:type="dxa"/>
            <w:tcBorders>
              <w:top w:val="single" w:sz="4" w:space="0" w:color="auto"/>
              <w:left w:val="single" w:sz="4" w:space="0" w:color="auto"/>
              <w:bottom w:val="single" w:sz="4" w:space="0" w:color="auto"/>
              <w:right w:val="single" w:sz="4" w:space="0" w:color="auto"/>
            </w:tcBorders>
          </w:tcPr>
          <w:p w14:paraId="56DAC339" w14:textId="77777777" w:rsidR="004B133A" w:rsidRDefault="004B133A" w:rsidP="006E590F">
            <w:pPr>
              <w:pStyle w:val="Tabletext"/>
            </w:pPr>
          </w:p>
        </w:tc>
        <w:tc>
          <w:tcPr>
            <w:tcW w:w="567" w:type="dxa"/>
            <w:tcBorders>
              <w:top w:val="single" w:sz="4" w:space="0" w:color="auto"/>
              <w:left w:val="single" w:sz="4" w:space="0" w:color="auto"/>
              <w:bottom w:val="single" w:sz="4" w:space="0" w:color="auto"/>
              <w:right w:val="single" w:sz="4" w:space="0" w:color="auto"/>
            </w:tcBorders>
          </w:tcPr>
          <w:p w14:paraId="21805852" w14:textId="77777777" w:rsidR="004B133A" w:rsidRDefault="004B133A" w:rsidP="006E590F">
            <w:pPr>
              <w:pStyle w:val="Tabletext"/>
            </w:pPr>
          </w:p>
        </w:tc>
        <w:tc>
          <w:tcPr>
            <w:tcW w:w="4809" w:type="dxa"/>
            <w:tcBorders>
              <w:top w:val="single" w:sz="4" w:space="0" w:color="auto"/>
              <w:left w:val="single" w:sz="4" w:space="0" w:color="auto"/>
              <w:bottom w:val="single" w:sz="4" w:space="0" w:color="auto"/>
              <w:right w:val="single" w:sz="4" w:space="0" w:color="auto"/>
            </w:tcBorders>
          </w:tcPr>
          <w:p w14:paraId="53C909DF" w14:textId="77777777" w:rsidR="004B133A" w:rsidRDefault="004B133A" w:rsidP="006E590F">
            <w:pPr>
              <w:pStyle w:val="Tabletext"/>
            </w:pPr>
          </w:p>
        </w:tc>
      </w:tr>
      <w:tr w:rsidR="009F6B7D" w14:paraId="62987225" w14:textId="77777777" w:rsidTr="006E590F">
        <w:tc>
          <w:tcPr>
            <w:tcW w:w="3961" w:type="dxa"/>
          </w:tcPr>
          <w:p w14:paraId="52F2D58B" w14:textId="2790EBCF" w:rsidR="00DF34C8" w:rsidRDefault="009F6B7D" w:rsidP="00704BE2">
            <w:pPr>
              <w:pStyle w:val="Tabletext"/>
              <w:numPr>
                <w:ilvl w:val="1"/>
                <w:numId w:val="53"/>
              </w:numPr>
              <w:ind w:left="589" w:hanging="589"/>
            </w:pPr>
            <w:r w:rsidRPr="00AB024D">
              <w:t xml:space="preserve">All staff have received the </w:t>
            </w:r>
            <w:r w:rsidR="00D10C14">
              <w:t>recommended</w:t>
            </w:r>
            <w:r w:rsidRPr="00AB024D">
              <w:t xml:space="preserve"> COVID-19 vaccinations </w:t>
            </w:r>
            <w:r w:rsidR="004E390E" w:rsidRPr="004E390E">
              <w:t>in line</w:t>
            </w:r>
            <w:r w:rsidR="004E390E">
              <w:t xml:space="preserve"> </w:t>
            </w:r>
            <w:r w:rsidR="004E390E" w:rsidRPr="004E390E">
              <w:t xml:space="preserve">with Department of Health guidance/Australian </w:t>
            </w:r>
            <w:r w:rsidR="00891E35">
              <w:t>i</w:t>
            </w:r>
            <w:r w:rsidR="004E390E" w:rsidRPr="004E390E">
              <w:t xml:space="preserve">mmunisation guidelines </w:t>
            </w:r>
            <w:r w:rsidRPr="00AB024D">
              <w:t>unless they have a valid medical exemption.</w:t>
            </w:r>
          </w:p>
        </w:tc>
        <w:tc>
          <w:tcPr>
            <w:tcW w:w="426" w:type="dxa"/>
          </w:tcPr>
          <w:p w14:paraId="48F712A2" w14:textId="77777777" w:rsidR="009F6B7D" w:rsidRDefault="009F6B7D" w:rsidP="00701064">
            <w:pPr>
              <w:pStyle w:val="Tabletext"/>
            </w:pPr>
          </w:p>
        </w:tc>
        <w:tc>
          <w:tcPr>
            <w:tcW w:w="425" w:type="dxa"/>
          </w:tcPr>
          <w:p w14:paraId="4992A239" w14:textId="77777777" w:rsidR="009F6B7D" w:rsidRDefault="009F6B7D" w:rsidP="00701064">
            <w:pPr>
              <w:pStyle w:val="Tabletext"/>
            </w:pPr>
          </w:p>
        </w:tc>
        <w:tc>
          <w:tcPr>
            <w:tcW w:w="567" w:type="dxa"/>
          </w:tcPr>
          <w:p w14:paraId="19664897" w14:textId="77777777" w:rsidR="009F6B7D" w:rsidRDefault="009F6B7D" w:rsidP="00701064">
            <w:pPr>
              <w:pStyle w:val="Tabletext"/>
            </w:pPr>
          </w:p>
        </w:tc>
        <w:tc>
          <w:tcPr>
            <w:tcW w:w="4809" w:type="dxa"/>
          </w:tcPr>
          <w:p w14:paraId="03FB8135" w14:textId="77777777" w:rsidR="009F6B7D" w:rsidRDefault="009F6B7D" w:rsidP="00701064">
            <w:pPr>
              <w:pStyle w:val="Tabletext"/>
            </w:pPr>
          </w:p>
        </w:tc>
      </w:tr>
      <w:tr w:rsidR="009F6B7D" w14:paraId="1F6D6341" w14:textId="77777777" w:rsidTr="006E590F">
        <w:tc>
          <w:tcPr>
            <w:tcW w:w="3961" w:type="dxa"/>
          </w:tcPr>
          <w:p w14:paraId="0D5FCF82" w14:textId="02803FCF" w:rsidR="00DF34C8" w:rsidRDefault="004E390E" w:rsidP="00704BE2">
            <w:pPr>
              <w:pStyle w:val="Tabletext"/>
              <w:numPr>
                <w:ilvl w:val="1"/>
                <w:numId w:val="53"/>
              </w:numPr>
              <w:ind w:left="589" w:hanging="589"/>
            </w:pPr>
            <w:r>
              <w:t>Participants</w:t>
            </w:r>
            <w:r w:rsidR="009F6B7D" w:rsidRPr="00AB024D">
              <w:t xml:space="preserve"> are encouraged to receive their COVID-19 vaccinations </w:t>
            </w:r>
            <w:r w:rsidR="00A00F26" w:rsidRPr="00A00F26">
              <w:t>in line with Department of Health guidance/Australian immunisation guidelines</w:t>
            </w:r>
            <w:r w:rsidR="009F6B7D" w:rsidRPr="00AB024D">
              <w:t xml:space="preserve"> unless they have a valid medical exemption.</w:t>
            </w:r>
          </w:p>
        </w:tc>
        <w:tc>
          <w:tcPr>
            <w:tcW w:w="426" w:type="dxa"/>
          </w:tcPr>
          <w:p w14:paraId="2FA86E71" w14:textId="77777777" w:rsidR="009F6B7D" w:rsidRDefault="009F6B7D" w:rsidP="00701064">
            <w:pPr>
              <w:pStyle w:val="Tabletext"/>
            </w:pPr>
          </w:p>
        </w:tc>
        <w:tc>
          <w:tcPr>
            <w:tcW w:w="425" w:type="dxa"/>
          </w:tcPr>
          <w:p w14:paraId="6BA1B213" w14:textId="77777777" w:rsidR="009F6B7D" w:rsidRDefault="009F6B7D" w:rsidP="00701064">
            <w:pPr>
              <w:pStyle w:val="Tabletext"/>
            </w:pPr>
          </w:p>
        </w:tc>
        <w:tc>
          <w:tcPr>
            <w:tcW w:w="567" w:type="dxa"/>
          </w:tcPr>
          <w:p w14:paraId="3539789E" w14:textId="77777777" w:rsidR="009F6B7D" w:rsidRDefault="009F6B7D" w:rsidP="00701064">
            <w:pPr>
              <w:pStyle w:val="Tabletext"/>
            </w:pPr>
          </w:p>
        </w:tc>
        <w:tc>
          <w:tcPr>
            <w:tcW w:w="4809" w:type="dxa"/>
          </w:tcPr>
          <w:p w14:paraId="78D506A8" w14:textId="77777777" w:rsidR="009F6B7D" w:rsidRDefault="009F6B7D" w:rsidP="00701064">
            <w:pPr>
              <w:pStyle w:val="Tabletext"/>
            </w:pPr>
          </w:p>
        </w:tc>
      </w:tr>
      <w:tr w:rsidR="00D174A5" w14:paraId="00D6ABCC" w14:textId="77777777" w:rsidTr="00FD476A">
        <w:tc>
          <w:tcPr>
            <w:tcW w:w="10188" w:type="dxa"/>
            <w:gridSpan w:val="5"/>
          </w:tcPr>
          <w:p w14:paraId="005148D2" w14:textId="77777777" w:rsidR="00D174A5" w:rsidRDefault="00D174A5" w:rsidP="006E590F">
            <w:pPr>
              <w:pStyle w:val="DHHStablecolhead"/>
            </w:pPr>
            <w:r>
              <w:t>Notes / ways for implementing improvements</w:t>
            </w:r>
          </w:p>
          <w:p w14:paraId="44BFC962" w14:textId="77777777" w:rsidR="00D174A5" w:rsidRDefault="00D174A5" w:rsidP="00701064">
            <w:pPr>
              <w:pStyle w:val="Tabletext"/>
            </w:pPr>
          </w:p>
          <w:p w14:paraId="1271621B" w14:textId="77777777" w:rsidR="00701064" w:rsidRDefault="00701064" w:rsidP="00701064">
            <w:pPr>
              <w:pStyle w:val="Tabletext"/>
            </w:pPr>
          </w:p>
          <w:p w14:paraId="3D70B9F7" w14:textId="77777777" w:rsidR="00701064" w:rsidRDefault="00701064" w:rsidP="00701064">
            <w:pPr>
              <w:pStyle w:val="Tabletext"/>
            </w:pPr>
          </w:p>
          <w:p w14:paraId="4963483A" w14:textId="77777777" w:rsidR="00701064" w:rsidRDefault="00701064" w:rsidP="00701064">
            <w:pPr>
              <w:pStyle w:val="Tabletext"/>
            </w:pPr>
          </w:p>
        </w:tc>
      </w:tr>
    </w:tbl>
    <w:p w14:paraId="05EE4A72" w14:textId="77777777" w:rsidR="00701064" w:rsidRDefault="00701064">
      <w:pPr>
        <w:spacing w:after="0" w:line="240" w:lineRule="auto"/>
        <w:rPr>
          <w:rFonts w:eastAsia="Times"/>
        </w:rPr>
      </w:pPr>
      <w:r>
        <w:br w:type="page"/>
      </w:r>
    </w:p>
    <w:tbl>
      <w:tblPr>
        <w:tblStyle w:val="TableGrid"/>
        <w:tblW w:w="0" w:type="auto"/>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Look w:val="04A0" w:firstRow="1" w:lastRow="0" w:firstColumn="1" w:lastColumn="0" w:noHBand="0" w:noVBand="1"/>
      </w:tblPr>
      <w:tblGrid>
        <w:gridCol w:w="3961"/>
        <w:gridCol w:w="426"/>
        <w:gridCol w:w="425"/>
        <w:gridCol w:w="567"/>
        <w:gridCol w:w="4809"/>
      </w:tblGrid>
      <w:tr w:rsidR="00D174A5" w14:paraId="1CE2B4CE" w14:textId="77777777" w:rsidTr="006E590F">
        <w:tc>
          <w:tcPr>
            <w:tcW w:w="10188" w:type="dxa"/>
            <w:gridSpan w:val="5"/>
            <w:shd w:val="clear" w:color="auto" w:fill="B8CCE4" w:themeFill="accent1" w:themeFillTint="66"/>
          </w:tcPr>
          <w:p w14:paraId="1F1C5482" w14:textId="072D8191" w:rsidR="00D174A5" w:rsidRDefault="003560A3" w:rsidP="003C0DD6">
            <w:pPr>
              <w:pStyle w:val="Heading2"/>
              <w:numPr>
                <w:ilvl w:val="0"/>
                <w:numId w:val="53"/>
              </w:numPr>
            </w:pPr>
            <w:bookmarkStart w:id="27" w:name="_Toc103765701"/>
            <w:r>
              <w:lastRenderedPageBreak/>
              <w:tab/>
            </w:r>
            <w:bookmarkStart w:id="28" w:name="_Toc143775333"/>
            <w:r w:rsidR="009C373F" w:rsidRPr="009C373F">
              <w:t xml:space="preserve">Staff </w:t>
            </w:r>
            <w:r w:rsidR="009C373F">
              <w:t>e</w:t>
            </w:r>
            <w:r w:rsidR="009C373F" w:rsidRPr="009C373F">
              <w:t>ducation and training</w:t>
            </w:r>
            <w:bookmarkEnd w:id="27"/>
            <w:bookmarkEnd w:id="28"/>
          </w:p>
        </w:tc>
      </w:tr>
      <w:tr w:rsidR="00D174A5" w14:paraId="35662DFC" w14:textId="77777777" w:rsidTr="006E590F">
        <w:tc>
          <w:tcPr>
            <w:tcW w:w="3961" w:type="dxa"/>
            <w:vMerge w:val="restart"/>
            <w:shd w:val="clear" w:color="auto" w:fill="B8CCE4" w:themeFill="accent1" w:themeFillTint="66"/>
          </w:tcPr>
          <w:p w14:paraId="403EF171" w14:textId="77777777" w:rsidR="00D174A5" w:rsidRDefault="00D174A5" w:rsidP="006E590F">
            <w:pPr>
              <w:pStyle w:val="DHHStablecolhead"/>
            </w:pPr>
            <w:r>
              <w:t>Element</w:t>
            </w:r>
          </w:p>
        </w:tc>
        <w:tc>
          <w:tcPr>
            <w:tcW w:w="1418" w:type="dxa"/>
            <w:gridSpan w:val="3"/>
            <w:shd w:val="clear" w:color="auto" w:fill="B8CCE4" w:themeFill="accent1" w:themeFillTint="66"/>
          </w:tcPr>
          <w:p w14:paraId="49C15524" w14:textId="77777777" w:rsidR="00D174A5" w:rsidRDefault="00D174A5" w:rsidP="006E590F">
            <w:pPr>
              <w:pStyle w:val="DHHStablecolhead"/>
            </w:pPr>
            <w:r>
              <w:t>Assessment</w:t>
            </w:r>
          </w:p>
        </w:tc>
        <w:tc>
          <w:tcPr>
            <w:tcW w:w="4809" w:type="dxa"/>
            <w:vMerge w:val="restart"/>
            <w:shd w:val="clear" w:color="auto" w:fill="B8CCE4" w:themeFill="accent1" w:themeFillTint="66"/>
          </w:tcPr>
          <w:p w14:paraId="18EC1ECC" w14:textId="77777777" w:rsidR="00D174A5" w:rsidRDefault="00D174A5" w:rsidP="006E590F">
            <w:pPr>
              <w:pStyle w:val="DHHStablecolhead"/>
            </w:pPr>
            <w:r>
              <w:t>Notes/ areas for improvement</w:t>
            </w:r>
          </w:p>
        </w:tc>
      </w:tr>
      <w:tr w:rsidR="00D174A5" w14:paraId="75BD2EFC" w14:textId="77777777" w:rsidTr="006E590F">
        <w:tc>
          <w:tcPr>
            <w:tcW w:w="3961" w:type="dxa"/>
            <w:vMerge/>
          </w:tcPr>
          <w:p w14:paraId="2BFEE707" w14:textId="77777777" w:rsidR="00D174A5" w:rsidRDefault="00D174A5" w:rsidP="006E590F">
            <w:pPr>
              <w:pStyle w:val="Body"/>
            </w:pPr>
          </w:p>
        </w:tc>
        <w:tc>
          <w:tcPr>
            <w:tcW w:w="426" w:type="dxa"/>
            <w:shd w:val="clear" w:color="auto" w:fill="B8CCE4" w:themeFill="accent1" w:themeFillTint="66"/>
          </w:tcPr>
          <w:p w14:paraId="6CF1C025" w14:textId="77777777" w:rsidR="00D174A5" w:rsidRDefault="00D174A5" w:rsidP="006E590F">
            <w:pPr>
              <w:pStyle w:val="DHHStablecolhead"/>
            </w:pPr>
            <w:r>
              <w:t>Y</w:t>
            </w:r>
          </w:p>
        </w:tc>
        <w:tc>
          <w:tcPr>
            <w:tcW w:w="425" w:type="dxa"/>
            <w:shd w:val="clear" w:color="auto" w:fill="B8CCE4" w:themeFill="accent1" w:themeFillTint="66"/>
          </w:tcPr>
          <w:p w14:paraId="11654C06" w14:textId="77777777" w:rsidR="00D174A5" w:rsidRDefault="00D174A5" w:rsidP="006E590F">
            <w:pPr>
              <w:pStyle w:val="DHHStablecolhead"/>
            </w:pPr>
            <w:r>
              <w:t>N</w:t>
            </w:r>
          </w:p>
        </w:tc>
        <w:tc>
          <w:tcPr>
            <w:tcW w:w="567" w:type="dxa"/>
            <w:shd w:val="clear" w:color="auto" w:fill="B8CCE4" w:themeFill="accent1" w:themeFillTint="66"/>
          </w:tcPr>
          <w:p w14:paraId="762229F7" w14:textId="77777777" w:rsidR="00D174A5" w:rsidRDefault="00D174A5" w:rsidP="006E590F">
            <w:pPr>
              <w:pStyle w:val="DHHStablecolhead"/>
            </w:pPr>
            <w:r>
              <w:t>n/a</w:t>
            </w:r>
          </w:p>
        </w:tc>
        <w:tc>
          <w:tcPr>
            <w:tcW w:w="4809" w:type="dxa"/>
            <w:vMerge/>
          </w:tcPr>
          <w:p w14:paraId="17B0D3E1" w14:textId="77777777" w:rsidR="00D174A5" w:rsidRDefault="00D174A5" w:rsidP="006E590F">
            <w:pPr>
              <w:pStyle w:val="Body"/>
            </w:pPr>
          </w:p>
        </w:tc>
      </w:tr>
      <w:tr w:rsidR="00C63868" w14:paraId="1DF5B5EA" w14:textId="77777777" w:rsidTr="006E590F">
        <w:tc>
          <w:tcPr>
            <w:tcW w:w="3961" w:type="dxa"/>
          </w:tcPr>
          <w:p w14:paraId="231CA541" w14:textId="1813BEC7" w:rsidR="00C63868" w:rsidRPr="000D096D" w:rsidRDefault="00C63868" w:rsidP="00DF34C8">
            <w:pPr>
              <w:pStyle w:val="Tabletext"/>
              <w:numPr>
                <w:ilvl w:val="1"/>
                <w:numId w:val="53"/>
              </w:numPr>
            </w:pPr>
            <w:r w:rsidRPr="000D096D">
              <w:t>The facility maintains records of staff education and training</w:t>
            </w:r>
            <w:r w:rsidR="000D186D">
              <w:t>.</w:t>
            </w:r>
          </w:p>
        </w:tc>
        <w:tc>
          <w:tcPr>
            <w:tcW w:w="426" w:type="dxa"/>
          </w:tcPr>
          <w:p w14:paraId="1CFC78B8" w14:textId="77777777" w:rsidR="00C63868" w:rsidRDefault="00C63868" w:rsidP="00701064">
            <w:pPr>
              <w:pStyle w:val="Tabletext"/>
            </w:pPr>
          </w:p>
        </w:tc>
        <w:tc>
          <w:tcPr>
            <w:tcW w:w="425" w:type="dxa"/>
          </w:tcPr>
          <w:p w14:paraId="1CAFF6F9" w14:textId="77777777" w:rsidR="00C63868" w:rsidRDefault="00C63868" w:rsidP="00701064">
            <w:pPr>
              <w:pStyle w:val="Tabletext"/>
            </w:pPr>
          </w:p>
        </w:tc>
        <w:tc>
          <w:tcPr>
            <w:tcW w:w="567" w:type="dxa"/>
          </w:tcPr>
          <w:p w14:paraId="25A276EA" w14:textId="77777777" w:rsidR="00C63868" w:rsidRDefault="00C63868" w:rsidP="00701064">
            <w:pPr>
              <w:pStyle w:val="Tabletext"/>
            </w:pPr>
          </w:p>
        </w:tc>
        <w:tc>
          <w:tcPr>
            <w:tcW w:w="4809" w:type="dxa"/>
          </w:tcPr>
          <w:p w14:paraId="64B8BB48" w14:textId="77777777" w:rsidR="00C63868" w:rsidRDefault="00C63868" w:rsidP="00701064">
            <w:pPr>
              <w:pStyle w:val="Tabletext"/>
            </w:pPr>
          </w:p>
        </w:tc>
      </w:tr>
      <w:tr w:rsidR="002F5B70" w14:paraId="329E23C3" w14:textId="77777777" w:rsidTr="006E590F">
        <w:tc>
          <w:tcPr>
            <w:tcW w:w="3961" w:type="dxa"/>
          </w:tcPr>
          <w:p w14:paraId="75C067FD" w14:textId="12C10F98" w:rsidR="00DF34C8" w:rsidRDefault="002F5B70" w:rsidP="00DF34C8">
            <w:pPr>
              <w:pStyle w:val="Tabletext"/>
              <w:numPr>
                <w:ilvl w:val="1"/>
                <w:numId w:val="53"/>
              </w:numPr>
            </w:pPr>
            <w:r w:rsidRPr="000D096D">
              <w:t xml:space="preserve">All staff have received COVID-19 </w:t>
            </w:r>
            <w:r w:rsidR="00AF4853">
              <w:t>IPC</w:t>
            </w:r>
            <w:r w:rsidRPr="000D096D">
              <w:t xml:space="preserve"> education and training</w:t>
            </w:r>
            <w:r w:rsidR="00636D5F">
              <w:t>,</w:t>
            </w:r>
            <w:r w:rsidRPr="000D096D">
              <w:t xml:space="preserve"> including </w:t>
            </w:r>
            <w:r w:rsidR="00927776">
              <w:t xml:space="preserve">hand hygiene and </w:t>
            </w:r>
            <w:r w:rsidRPr="000D096D">
              <w:t>the safe and appropriate use of PPE.</w:t>
            </w:r>
          </w:p>
        </w:tc>
        <w:tc>
          <w:tcPr>
            <w:tcW w:w="426" w:type="dxa"/>
          </w:tcPr>
          <w:p w14:paraId="71624B38" w14:textId="77777777" w:rsidR="002F5B70" w:rsidRDefault="002F5B70" w:rsidP="00701064">
            <w:pPr>
              <w:pStyle w:val="Tabletext"/>
            </w:pPr>
          </w:p>
        </w:tc>
        <w:tc>
          <w:tcPr>
            <w:tcW w:w="425" w:type="dxa"/>
          </w:tcPr>
          <w:p w14:paraId="62EC9C5A" w14:textId="77777777" w:rsidR="002F5B70" w:rsidRDefault="002F5B70" w:rsidP="00701064">
            <w:pPr>
              <w:pStyle w:val="Tabletext"/>
            </w:pPr>
          </w:p>
        </w:tc>
        <w:tc>
          <w:tcPr>
            <w:tcW w:w="567" w:type="dxa"/>
          </w:tcPr>
          <w:p w14:paraId="2A371006" w14:textId="77777777" w:rsidR="002F5B70" w:rsidRDefault="002F5B70" w:rsidP="00701064">
            <w:pPr>
              <w:pStyle w:val="Tabletext"/>
            </w:pPr>
          </w:p>
        </w:tc>
        <w:tc>
          <w:tcPr>
            <w:tcW w:w="4809" w:type="dxa"/>
          </w:tcPr>
          <w:p w14:paraId="1D6E7C2A" w14:textId="77777777" w:rsidR="002F5B70" w:rsidRDefault="002F5B70" w:rsidP="00701064">
            <w:pPr>
              <w:pStyle w:val="Tabletext"/>
            </w:pPr>
          </w:p>
        </w:tc>
      </w:tr>
      <w:tr w:rsidR="00C63868" w14:paraId="3951BC85" w14:textId="77777777" w:rsidTr="00C638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1" w:type="dxa"/>
          </w:tcPr>
          <w:p w14:paraId="438FDC6D" w14:textId="06C82D7C" w:rsidR="00C63868" w:rsidRPr="000D096D" w:rsidRDefault="00611D07" w:rsidP="00C63868">
            <w:pPr>
              <w:pStyle w:val="Tabletext"/>
              <w:numPr>
                <w:ilvl w:val="1"/>
                <w:numId w:val="53"/>
              </w:numPr>
            </w:pPr>
            <w:r w:rsidRPr="000D096D">
              <w:t xml:space="preserve">Refresher education/training is provided to staff at regular intervals and when there are changes in policies/protocols and/or </w:t>
            </w:r>
            <w:r w:rsidR="00A32145">
              <w:t>public health advice.</w:t>
            </w:r>
          </w:p>
        </w:tc>
        <w:tc>
          <w:tcPr>
            <w:tcW w:w="426" w:type="dxa"/>
          </w:tcPr>
          <w:p w14:paraId="010820C3" w14:textId="77777777" w:rsidR="00C63868" w:rsidRDefault="00C63868">
            <w:pPr>
              <w:pStyle w:val="Tabletext"/>
            </w:pPr>
          </w:p>
        </w:tc>
        <w:tc>
          <w:tcPr>
            <w:tcW w:w="425" w:type="dxa"/>
          </w:tcPr>
          <w:p w14:paraId="2FDD802E" w14:textId="77777777" w:rsidR="00C63868" w:rsidRDefault="00C63868">
            <w:pPr>
              <w:pStyle w:val="Tabletext"/>
            </w:pPr>
          </w:p>
        </w:tc>
        <w:tc>
          <w:tcPr>
            <w:tcW w:w="567" w:type="dxa"/>
          </w:tcPr>
          <w:p w14:paraId="5F8B260C" w14:textId="77777777" w:rsidR="00C63868" w:rsidRDefault="00C63868">
            <w:pPr>
              <w:pStyle w:val="Tabletext"/>
            </w:pPr>
          </w:p>
        </w:tc>
        <w:tc>
          <w:tcPr>
            <w:tcW w:w="4809" w:type="dxa"/>
          </w:tcPr>
          <w:p w14:paraId="783F8EAF" w14:textId="77777777" w:rsidR="00C63868" w:rsidRDefault="00C63868">
            <w:pPr>
              <w:pStyle w:val="Tabletext"/>
            </w:pPr>
          </w:p>
        </w:tc>
      </w:tr>
      <w:tr w:rsidR="00D174A5" w14:paraId="7FC385FB" w14:textId="77777777" w:rsidTr="00FD476A">
        <w:tc>
          <w:tcPr>
            <w:tcW w:w="10188" w:type="dxa"/>
            <w:gridSpan w:val="5"/>
          </w:tcPr>
          <w:p w14:paraId="209B4DF3" w14:textId="77777777" w:rsidR="00D174A5" w:rsidRDefault="00D174A5" w:rsidP="006E590F">
            <w:pPr>
              <w:pStyle w:val="DHHStablecolhead"/>
            </w:pPr>
            <w:r>
              <w:t>Notes / ways for implementing improvements</w:t>
            </w:r>
          </w:p>
          <w:p w14:paraId="1590DF9B" w14:textId="77777777" w:rsidR="00D174A5" w:rsidRDefault="00D174A5" w:rsidP="00701064">
            <w:pPr>
              <w:pStyle w:val="Tabletext"/>
            </w:pPr>
          </w:p>
          <w:p w14:paraId="14883580" w14:textId="77777777" w:rsidR="00701064" w:rsidRDefault="00701064" w:rsidP="00701064">
            <w:pPr>
              <w:pStyle w:val="Tabletext"/>
            </w:pPr>
          </w:p>
          <w:p w14:paraId="6AE09B3F" w14:textId="77777777" w:rsidR="00701064" w:rsidRDefault="00701064" w:rsidP="00701064">
            <w:pPr>
              <w:pStyle w:val="Tabletext"/>
            </w:pPr>
          </w:p>
          <w:p w14:paraId="010A35ED" w14:textId="77777777" w:rsidR="00701064" w:rsidRDefault="00701064" w:rsidP="00701064">
            <w:pPr>
              <w:pStyle w:val="Tabletext"/>
            </w:pPr>
          </w:p>
        </w:tc>
      </w:tr>
    </w:tbl>
    <w:p w14:paraId="6FC1FB19" w14:textId="77777777" w:rsidR="00701064" w:rsidRDefault="00701064">
      <w:pPr>
        <w:spacing w:after="0" w:line="240" w:lineRule="auto"/>
        <w:rPr>
          <w:rFonts w:eastAsia="Times"/>
        </w:rPr>
      </w:pPr>
      <w:r>
        <w:br w:type="page"/>
      </w:r>
    </w:p>
    <w:tbl>
      <w:tblPr>
        <w:tblStyle w:val="TableGrid"/>
        <w:tblW w:w="0" w:type="auto"/>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Look w:val="04A0" w:firstRow="1" w:lastRow="0" w:firstColumn="1" w:lastColumn="0" w:noHBand="0" w:noVBand="1"/>
      </w:tblPr>
      <w:tblGrid>
        <w:gridCol w:w="3961"/>
        <w:gridCol w:w="426"/>
        <w:gridCol w:w="425"/>
        <w:gridCol w:w="567"/>
        <w:gridCol w:w="4809"/>
      </w:tblGrid>
      <w:tr w:rsidR="00D174A5" w14:paraId="1042B141" w14:textId="77777777" w:rsidTr="006E590F">
        <w:tc>
          <w:tcPr>
            <w:tcW w:w="10188" w:type="dxa"/>
            <w:gridSpan w:val="5"/>
            <w:shd w:val="clear" w:color="auto" w:fill="B8CCE4" w:themeFill="accent1" w:themeFillTint="66"/>
          </w:tcPr>
          <w:p w14:paraId="629BDB8E" w14:textId="710EA8EC" w:rsidR="00D174A5" w:rsidRDefault="00B121A9" w:rsidP="005E29C7">
            <w:pPr>
              <w:pStyle w:val="Heading2"/>
              <w:numPr>
                <w:ilvl w:val="0"/>
                <w:numId w:val="53"/>
              </w:numPr>
            </w:pPr>
            <w:bookmarkStart w:id="29" w:name="_Toc103765702"/>
            <w:bookmarkStart w:id="30" w:name="_Toc143775334"/>
            <w:r w:rsidRPr="00B121A9">
              <w:lastRenderedPageBreak/>
              <w:t>Exposure and outbreak management</w:t>
            </w:r>
            <w:bookmarkEnd w:id="29"/>
            <w:bookmarkEnd w:id="30"/>
          </w:p>
        </w:tc>
      </w:tr>
      <w:tr w:rsidR="00D174A5" w14:paraId="00CB73C0" w14:textId="77777777" w:rsidTr="006E590F">
        <w:tc>
          <w:tcPr>
            <w:tcW w:w="3961" w:type="dxa"/>
            <w:vMerge w:val="restart"/>
            <w:shd w:val="clear" w:color="auto" w:fill="B8CCE4" w:themeFill="accent1" w:themeFillTint="66"/>
          </w:tcPr>
          <w:p w14:paraId="6996B5D8" w14:textId="77777777" w:rsidR="00D174A5" w:rsidRDefault="00D174A5" w:rsidP="006E590F">
            <w:pPr>
              <w:pStyle w:val="DHHStablecolhead"/>
            </w:pPr>
            <w:r>
              <w:t>Element</w:t>
            </w:r>
          </w:p>
        </w:tc>
        <w:tc>
          <w:tcPr>
            <w:tcW w:w="1418" w:type="dxa"/>
            <w:gridSpan w:val="3"/>
            <w:shd w:val="clear" w:color="auto" w:fill="B8CCE4" w:themeFill="accent1" w:themeFillTint="66"/>
          </w:tcPr>
          <w:p w14:paraId="55CB1841" w14:textId="77777777" w:rsidR="00D174A5" w:rsidRDefault="00D174A5" w:rsidP="006E590F">
            <w:pPr>
              <w:pStyle w:val="DHHStablecolhead"/>
            </w:pPr>
            <w:r>
              <w:t>Assessment</w:t>
            </w:r>
          </w:p>
        </w:tc>
        <w:tc>
          <w:tcPr>
            <w:tcW w:w="4809" w:type="dxa"/>
            <w:vMerge w:val="restart"/>
            <w:shd w:val="clear" w:color="auto" w:fill="B8CCE4" w:themeFill="accent1" w:themeFillTint="66"/>
          </w:tcPr>
          <w:p w14:paraId="6B6E47F5" w14:textId="77777777" w:rsidR="00D174A5" w:rsidRDefault="00D174A5" w:rsidP="006E590F">
            <w:pPr>
              <w:pStyle w:val="DHHStablecolhead"/>
            </w:pPr>
            <w:r>
              <w:t>Notes/ areas for improvement</w:t>
            </w:r>
          </w:p>
        </w:tc>
      </w:tr>
      <w:tr w:rsidR="00D174A5" w14:paraId="3293C37F" w14:textId="77777777" w:rsidTr="006E590F">
        <w:tc>
          <w:tcPr>
            <w:tcW w:w="3961" w:type="dxa"/>
            <w:vMerge/>
          </w:tcPr>
          <w:p w14:paraId="1824360A" w14:textId="77777777" w:rsidR="00D174A5" w:rsidRDefault="00D174A5" w:rsidP="006E590F">
            <w:pPr>
              <w:pStyle w:val="Body"/>
            </w:pPr>
          </w:p>
        </w:tc>
        <w:tc>
          <w:tcPr>
            <w:tcW w:w="426" w:type="dxa"/>
            <w:shd w:val="clear" w:color="auto" w:fill="B8CCE4" w:themeFill="accent1" w:themeFillTint="66"/>
          </w:tcPr>
          <w:p w14:paraId="4039D455" w14:textId="77777777" w:rsidR="00D174A5" w:rsidRDefault="00D174A5" w:rsidP="006E590F">
            <w:pPr>
              <w:pStyle w:val="DHHStablecolhead"/>
            </w:pPr>
            <w:r>
              <w:t>Y</w:t>
            </w:r>
          </w:p>
        </w:tc>
        <w:tc>
          <w:tcPr>
            <w:tcW w:w="425" w:type="dxa"/>
            <w:shd w:val="clear" w:color="auto" w:fill="B8CCE4" w:themeFill="accent1" w:themeFillTint="66"/>
          </w:tcPr>
          <w:p w14:paraId="059396CA" w14:textId="77777777" w:rsidR="00D174A5" w:rsidRDefault="00D174A5" w:rsidP="006E590F">
            <w:pPr>
              <w:pStyle w:val="DHHStablecolhead"/>
            </w:pPr>
            <w:r>
              <w:t>N</w:t>
            </w:r>
          </w:p>
        </w:tc>
        <w:tc>
          <w:tcPr>
            <w:tcW w:w="567" w:type="dxa"/>
            <w:shd w:val="clear" w:color="auto" w:fill="B8CCE4" w:themeFill="accent1" w:themeFillTint="66"/>
          </w:tcPr>
          <w:p w14:paraId="0A0C6D59" w14:textId="77777777" w:rsidR="00D174A5" w:rsidRDefault="00D174A5" w:rsidP="006E590F">
            <w:pPr>
              <w:pStyle w:val="DHHStablecolhead"/>
            </w:pPr>
            <w:r>
              <w:t>n/a</w:t>
            </w:r>
          </w:p>
        </w:tc>
        <w:tc>
          <w:tcPr>
            <w:tcW w:w="4809" w:type="dxa"/>
            <w:vMerge/>
          </w:tcPr>
          <w:p w14:paraId="19CB9805" w14:textId="77777777" w:rsidR="00D174A5" w:rsidRDefault="00D174A5" w:rsidP="006E590F">
            <w:pPr>
              <w:pStyle w:val="Body"/>
            </w:pPr>
          </w:p>
        </w:tc>
      </w:tr>
      <w:tr w:rsidR="00027667" w14:paraId="12D78E5A" w14:textId="77777777" w:rsidTr="006E590F">
        <w:tc>
          <w:tcPr>
            <w:tcW w:w="3961" w:type="dxa"/>
          </w:tcPr>
          <w:p w14:paraId="69BFA425" w14:textId="5F7EAE5B" w:rsidR="00DF34C8" w:rsidRDefault="00027667" w:rsidP="00704BE2">
            <w:pPr>
              <w:pStyle w:val="Tabletext"/>
              <w:numPr>
                <w:ilvl w:val="1"/>
                <w:numId w:val="53"/>
              </w:numPr>
              <w:ind w:left="589" w:hanging="589"/>
            </w:pPr>
            <w:r w:rsidRPr="00E75573">
              <w:t xml:space="preserve">The </w:t>
            </w:r>
            <w:r w:rsidR="00406112">
              <w:t>service</w:t>
            </w:r>
            <w:r w:rsidRPr="00E75573">
              <w:t xml:space="preserve"> has a COVID-19 outbreak management plan (OMP) in place that includes a staffing replacement contingency plan.</w:t>
            </w:r>
          </w:p>
        </w:tc>
        <w:tc>
          <w:tcPr>
            <w:tcW w:w="426" w:type="dxa"/>
          </w:tcPr>
          <w:p w14:paraId="78090471" w14:textId="77777777" w:rsidR="00027667" w:rsidRDefault="00027667" w:rsidP="00701064">
            <w:pPr>
              <w:pStyle w:val="Tabletext"/>
            </w:pPr>
          </w:p>
        </w:tc>
        <w:tc>
          <w:tcPr>
            <w:tcW w:w="425" w:type="dxa"/>
          </w:tcPr>
          <w:p w14:paraId="0CFC5D90" w14:textId="77777777" w:rsidR="00027667" w:rsidRDefault="00027667" w:rsidP="00701064">
            <w:pPr>
              <w:pStyle w:val="Tabletext"/>
            </w:pPr>
          </w:p>
        </w:tc>
        <w:tc>
          <w:tcPr>
            <w:tcW w:w="567" w:type="dxa"/>
          </w:tcPr>
          <w:p w14:paraId="489E1030" w14:textId="77777777" w:rsidR="00027667" w:rsidRDefault="00027667" w:rsidP="00701064">
            <w:pPr>
              <w:pStyle w:val="Tabletext"/>
            </w:pPr>
          </w:p>
        </w:tc>
        <w:tc>
          <w:tcPr>
            <w:tcW w:w="4809" w:type="dxa"/>
          </w:tcPr>
          <w:p w14:paraId="72DFE816" w14:textId="77777777" w:rsidR="00027667" w:rsidRDefault="00027667" w:rsidP="00701064">
            <w:pPr>
              <w:pStyle w:val="Tabletext"/>
            </w:pPr>
          </w:p>
        </w:tc>
      </w:tr>
      <w:tr w:rsidR="00027667" w14:paraId="4956D7FD" w14:textId="77777777" w:rsidTr="006E590F">
        <w:tc>
          <w:tcPr>
            <w:tcW w:w="3961" w:type="dxa"/>
          </w:tcPr>
          <w:p w14:paraId="727CDDFF" w14:textId="2ABD15CE" w:rsidR="00DF34C8" w:rsidRDefault="00D77658" w:rsidP="00704BE2">
            <w:pPr>
              <w:pStyle w:val="Tabletext"/>
              <w:numPr>
                <w:ilvl w:val="1"/>
                <w:numId w:val="53"/>
              </w:numPr>
              <w:ind w:left="589" w:hanging="589"/>
            </w:pPr>
            <w:r w:rsidRPr="00D77658">
              <w:t>The service knows how to contact their Local Public Health Unit (LPHU) when there is an outbreak</w:t>
            </w:r>
            <w:r w:rsidR="00027667" w:rsidRPr="00E75573">
              <w:t>.</w:t>
            </w:r>
          </w:p>
        </w:tc>
        <w:tc>
          <w:tcPr>
            <w:tcW w:w="426" w:type="dxa"/>
          </w:tcPr>
          <w:p w14:paraId="3B5D6E88" w14:textId="77777777" w:rsidR="00027667" w:rsidRDefault="00027667" w:rsidP="00701064">
            <w:pPr>
              <w:pStyle w:val="Tabletext"/>
            </w:pPr>
          </w:p>
        </w:tc>
        <w:tc>
          <w:tcPr>
            <w:tcW w:w="425" w:type="dxa"/>
          </w:tcPr>
          <w:p w14:paraId="0A662AA8" w14:textId="77777777" w:rsidR="00027667" w:rsidRDefault="00027667" w:rsidP="00701064">
            <w:pPr>
              <w:pStyle w:val="Tabletext"/>
            </w:pPr>
          </w:p>
        </w:tc>
        <w:tc>
          <w:tcPr>
            <w:tcW w:w="567" w:type="dxa"/>
          </w:tcPr>
          <w:p w14:paraId="0C7F1AF1" w14:textId="77777777" w:rsidR="00027667" w:rsidRDefault="00027667" w:rsidP="00701064">
            <w:pPr>
              <w:pStyle w:val="Tabletext"/>
            </w:pPr>
          </w:p>
        </w:tc>
        <w:tc>
          <w:tcPr>
            <w:tcW w:w="4809" w:type="dxa"/>
          </w:tcPr>
          <w:p w14:paraId="033953F7" w14:textId="77777777" w:rsidR="00027667" w:rsidRDefault="00027667" w:rsidP="00701064">
            <w:pPr>
              <w:pStyle w:val="Tabletext"/>
            </w:pPr>
          </w:p>
        </w:tc>
      </w:tr>
      <w:tr w:rsidR="00027667" w14:paraId="228AC4E3" w14:textId="77777777" w:rsidTr="006E590F">
        <w:tc>
          <w:tcPr>
            <w:tcW w:w="3961" w:type="dxa"/>
          </w:tcPr>
          <w:p w14:paraId="6764CEDF" w14:textId="77777777" w:rsidR="00DA3290" w:rsidRDefault="00FA5901" w:rsidP="00704BE2">
            <w:pPr>
              <w:pStyle w:val="Tabletext"/>
              <w:numPr>
                <w:ilvl w:val="1"/>
                <w:numId w:val="53"/>
              </w:numPr>
              <w:ind w:left="589" w:hanging="589"/>
            </w:pPr>
            <w:r w:rsidRPr="00BD7141">
              <w:t>The service understands exemptions from quarantine for workers who are close contacts.</w:t>
            </w:r>
          </w:p>
          <w:p w14:paraId="23A8D3AA" w14:textId="180E8175" w:rsidR="00FA5901" w:rsidRPr="00FA5901" w:rsidRDefault="00704BE2" w:rsidP="00704BE2">
            <w:pPr>
              <w:pStyle w:val="Tabletext"/>
              <w:ind w:left="589" w:hanging="589"/>
            </w:pPr>
            <w:r>
              <w:tab/>
            </w:r>
            <w:r w:rsidR="00DA3290" w:rsidRPr="00DA3290">
              <w:t>There is a documented facility process to manage return to work under quarantine exemptions.</w:t>
            </w:r>
          </w:p>
        </w:tc>
        <w:tc>
          <w:tcPr>
            <w:tcW w:w="426" w:type="dxa"/>
          </w:tcPr>
          <w:p w14:paraId="1ECCE791" w14:textId="77777777" w:rsidR="00027667" w:rsidRDefault="00027667" w:rsidP="00701064">
            <w:pPr>
              <w:pStyle w:val="Tabletext"/>
            </w:pPr>
          </w:p>
        </w:tc>
        <w:tc>
          <w:tcPr>
            <w:tcW w:w="425" w:type="dxa"/>
          </w:tcPr>
          <w:p w14:paraId="35DC721B" w14:textId="77777777" w:rsidR="00027667" w:rsidRDefault="00027667" w:rsidP="00701064">
            <w:pPr>
              <w:pStyle w:val="Tabletext"/>
            </w:pPr>
          </w:p>
        </w:tc>
        <w:tc>
          <w:tcPr>
            <w:tcW w:w="567" w:type="dxa"/>
          </w:tcPr>
          <w:p w14:paraId="651233C6" w14:textId="77777777" w:rsidR="00027667" w:rsidRDefault="00027667" w:rsidP="00701064">
            <w:pPr>
              <w:pStyle w:val="Tabletext"/>
            </w:pPr>
          </w:p>
        </w:tc>
        <w:tc>
          <w:tcPr>
            <w:tcW w:w="4809" w:type="dxa"/>
          </w:tcPr>
          <w:p w14:paraId="06591517" w14:textId="77777777" w:rsidR="00027667" w:rsidRDefault="00027667" w:rsidP="00701064">
            <w:pPr>
              <w:pStyle w:val="Tabletext"/>
            </w:pPr>
          </w:p>
        </w:tc>
      </w:tr>
      <w:tr w:rsidR="00D174A5" w14:paraId="46524A3B" w14:textId="77777777" w:rsidTr="00FD476A">
        <w:tc>
          <w:tcPr>
            <w:tcW w:w="10188" w:type="dxa"/>
            <w:gridSpan w:val="5"/>
          </w:tcPr>
          <w:p w14:paraId="65AD60DD" w14:textId="77777777" w:rsidR="00D174A5" w:rsidRDefault="00D174A5" w:rsidP="006E590F">
            <w:pPr>
              <w:pStyle w:val="DHHStablecolhead"/>
            </w:pPr>
            <w:r>
              <w:t>Notes / ways for implementing improvements</w:t>
            </w:r>
          </w:p>
          <w:p w14:paraId="1400072E" w14:textId="77777777" w:rsidR="00D174A5" w:rsidRDefault="00D174A5" w:rsidP="00701064">
            <w:pPr>
              <w:pStyle w:val="Tabletext"/>
            </w:pPr>
          </w:p>
          <w:p w14:paraId="4B9C7DFD" w14:textId="77777777" w:rsidR="00701064" w:rsidRDefault="00701064" w:rsidP="00701064">
            <w:pPr>
              <w:pStyle w:val="Tabletext"/>
            </w:pPr>
          </w:p>
          <w:p w14:paraId="2FEA0575" w14:textId="77777777" w:rsidR="00701064" w:rsidRDefault="00701064" w:rsidP="00701064">
            <w:pPr>
              <w:pStyle w:val="Tabletext"/>
            </w:pPr>
          </w:p>
          <w:p w14:paraId="4769F113" w14:textId="77777777" w:rsidR="00701064" w:rsidRDefault="00701064" w:rsidP="00701064">
            <w:pPr>
              <w:pStyle w:val="Tabletext"/>
            </w:pPr>
          </w:p>
        </w:tc>
      </w:tr>
    </w:tbl>
    <w:p w14:paraId="3B21AD40" w14:textId="77777777" w:rsidR="003A07DE" w:rsidRDefault="003A07DE">
      <w:pPr>
        <w:spacing w:after="0" w:line="240" w:lineRule="auto"/>
        <w:rPr>
          <w:rFonts w:eastAsia="Times"/>
        </w:rPr>
      </w:pPr>
      <w:r>
        <w:br w:type="page"/>
      </w:r>
    </w:p>
    <w:tbl>
      <w:tblPr>
        <w:tblStyle w:val="TableGrid"/>
        <w:tblW w:w="0" w:type="auto"/>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Look w:val="04A0" w:firstRow="1" w:lastRow="0" w:firstColumn="1" w:lastColumn="0" w:noHBand="0" w:noVBand="1"/>
      </w:tblPr>
      <w:tblGrid>
        <w:gridCol w:w="3961"/>
        <w:gridCol w:w="426"/>
        <w:gridCol w:w="425"/>
        <w:gridCol w:w="567"/>
        <w:gridCol w:w="4809"/>
      </w:tblGrid>
      <w:tr w:rsidR="00B121A9" w14:paraId="418ED5D6" w14:textId="77777777" w:rsidTr="006E590F">
        <w:tc>
          <w:tcPr>
            <w:tcW w:w="10188" w:type="dxa"/>
            <w:gridSpan w:val="5"/>
            <w:shd w:val="clear" w:color="auto" w:fill="B8CCE4" w:themeFill="accent1" w:themeFillTint="66"/>
          </w:tcPr>
          <w:p w14:paraId="5AB08944" w14:textId="39ECF9EA" w:rsidR="00B121A9" w:rsidRDefault="00BA564B" w:rsidP="005E29C7">
            <w:pPr>
              <w:pStyle w:val="Heading2"/>
              <w:numPr>
                <w:ilvl w:val="0"/>
                <w:numId w:val="53"/>
              </w:numPr>
            </w:pPr>
            <w:bookmarkStart w:id="31" w:name="_Toc103765703"/>
            <w:bookmarkStart w:id="32" w:name="_Toc143775335"/>
            <w:r w:rsidRPr="00BA564B">
              <w:lastRenderedPageBreak/>
              <w:t>Surveillance and reporting</w:t>
            </w:r>
            <w:bookmarkEnd w:id="31"/>
            <w:bookmarkEnd w:id="32"/>
          </w:p>
        </w:tc>
      </w:tr>
      <w:tr w:rsidR="00B121A9" w14:paraId="0713572D" w14:textId="77777777" w:rsidTr="006E590F">
        <w:tc>
          <w:tcPr>
            <w:tcW w:w="3961" w:type="dxa"/>
            <w:vMerge w:val="restart"/>
            <w:shd w:val="clear" w:color="auto" w:fill="B8CCE4" w:themeFill="accent1" w:themeFillTint="66"/>
          </w:tcPr>
          <w:p w14:paraId="1FAE4E4F" w14:textId="77777777" w:rsidR="00B121A9" w:rsidRDefault="00B121A9" w:rsidP="006E590F">
            <w:pPr>
              <w:pStyle w:val="DHHStablecolhead"/>
            </w:pPr>
            <w:r>
              <w:t>Element</w:t>
            </w:r>
          </w:p>
        </w:tc>
        <w:tc>
          <w:tcPr>
            <w:tcW w:w="1418" w:type="dxa"/>
            <w:gridSpan w:val="3"/>
            <w:shd w:val="clear" w:color="auto" w:fill="B8CCE4" w:themeFill="accent1" w:themeFillTint="66"/>
          </w:tcPr>
          <w:p w14:paraId="7CFEDED3" w14:textId="77777777" w:rsidR="00B121A9" w:rsidRDefault="00B121A9" w:rsidP="006E590F">
            <w:pPr>
              <w:pStyle w:val="DHHStablecolhead"/>
            </w:pPr>
            <w:r>
              <w:t>Assessment</w:t>
            </w:r>
          </w:p>
        </w:tc>
        <w:tc>
          <w:tcPr>
            <w:tcW w:w="4809" w:type="dxa"/>
            <w:vMerge w:val="restart"/>
            <w:shd w:val="clear" w:color="auto" w:fill="B8CCE4" w:themeFill="accent1" w:themeFillTint="66"/>
          </w:tcPr>
          <w:p w14:paraId="58B73259" w14:textId="77777777" w:rsidR="00B121A9" w:rsidRDefault="00B121A9" w:rsidP="006E590F">
            <w:pPr>
              <w:pStyle w:val="DHHStablecolhead"/>
            </w:pPr>
            <w:r>
              <w:t>Notes/ areas for improvement</w:t>
            </w:r>
          </w:p>
        </w:tc>
      </w:tr>
      <w:tr w:rsidR="00B121A9" w14:paraId="439B703C" w14:textId="77777777" w:rsidTr="006E590F">
        <w:tc>
          <w:tcPr>
            <w:tcW w:w="3961" w:type="dxa"/>
            <w:vMerge/>
          </w:tcPr>
          <w:p w14:paraId="0C0420D5" w14:textId="77777777" w:rsidR="00B121A9" w:rsidRDefault="00B121A9" w:rsidP="006E590F">
            <w:pPr>
              <w:pStyle w:val="Body"/>
            </w:pPr>
          </w:p>
        </w:tc>
        <w:tc>
          <w:tcPr>
            <w:tcW w:w="426" w:type="dxa"/>
            <w:shd w:val="clear" w:color="auto" w:fill="B8CCE4" w:themeFill="accent1" w:themeFillTint="66"/>
          </w:tcPr>
          <w:p w14:paraId="156C49CC" w14:textId="77777777" w:rsidR="00B121A9" w:rsidRDefault="00B121A9" w:rsidP="006E590F">
            <w:pPr>
              <w:pStyle w:val="DHHStablecolhead"/>
            </w:pPr>
            <w:r>
              <w:t>Y</w:t>
            </w:r>
          </w:p>
        </w:tc>
        <w:tc>
          <w:tcPr>
            <w:tcW w:w="425" w:type="dxa"/>
            <w:shd w:val="clear" w:color="auto" w:fill="B8CCE4" w:themeFill="accent1" w:themeFillTint="66"/>
          </w:tcPr>
          <w:p w14:paraId="7657D659" w14:textId="77777777" w:rsidR="00B121A9" w:rsidRDefault="00B121A9" w:rsidP="006E590F">
            <w:pPr>
              <w:pStyle w:val="DHHStablecolhead"/>
            </w:pPr>
            <w:r>
              <w:t>N</w:t>
            </w:r>
          </w:p>
        </w:tc>
        <w:tc>
          <w:tcPr>
            <w:tcW w:w="567" w:type="dxa"/>
            <w:shd w:val="clear" w:color="auto" w:fill="B8CCE4" w:themeFill="accent1" w:themeFillTint="66"/>
          </w:tcPr>
          <w:p w14:paraId="22C6F9DD" w14:textId="77777777" w:rsidR="00B121A9" w:rsidRDefault="00B121A9" w:rsidP="006E590F">
            <w:pPr>
              <w:pStyle w:val="DHHStablecolhead"/>
            </w:pPr>
            <w:r>
              <w:t>n/a</w:t>
            </w:r>
          </w:p>
        </w:tc>
        <w:tc>
          <w:tcPr>
            <w:tcW w:w="4809" w:type="dxa"/>
            <w:vMerge/>
          </w:tcPr>
          <w:p w14:paraId="466C4B8E" w14:textId="77777777" w:rsidR="00B121A9" w:rsidRDefault="00B121A9" w:rsidP="006E590F">
            <w:pPr>
              <w:pStyle w:val="Body"/>
            </w:pPr>
          </w:p>
        </w:tc>
      </w:tr>
      <w:tr w:rsidR="003A4CE0" w14:paraId="31D01AAE" w14:textId="77777777" w:rsidTr="006E590F">
        <w:tc>
          <w:tcPr>
            <w:tcW w:w="3961" w:type="dxa"/>
          </w:tcPr>
          <w:p w14:paraId="61DC401F" w14:textId="77A76D1F" w:rsidR="00DF34C8" w:rsidRDefault="003A4CE0" w:rsidP="00704BE2">
            <w:pPr>
              <w:pStyle w:val="Tabletext"/>
              <w:numPr>
                <w:ilvl w:val="1"/>
                <w:numId w:val="53"/>
              </w:numPr>
              <w:ind w:left="589" w:hanging="589"/>
            </w:pPr>
            <w:r w:rsidRPr="00ED5A7B">
              <w:t xml:space="preserve">Staff are aware that they should not attend work and </w:t>
            </w:r>
            <w:r w:rsidR="004E4A41">
              <w:t xml:space="preserve">should </w:t>
            </w:r>
            <w:r w:rsidRPr="00ED5A7B">
              <w:t>get a COVID-19 test if they are unwell, even with mild symptoms.</w:t>
            </w:r>
          </w:p>
        </w:tc>
        <w:tc>
          <w:tcPr>
            <w:tcW w:w="426" w:type="dxa"/>
          </w:tcPr>
          <w:p w14:paraId="5994C864" w14:textId="77777777" w:rsidR="003A4CE0" w:rsidRDefault="003A4CE0" w:rsidP="003A07DE">
            <w:pPr>
              <w:pStyle w:val="Tabletext"/>
            </w:pPr>
          </w:p>
        </w:tc>
        <w:tc>
          <w:tcPr>
            <w:tcW w:w="425" w:type="dxa"/>
          </w:tcPr>
          <w:p w14:paraId="3BD88A15" w14:textId="77777777" w:rsidR="003A4CE0" w:rsidRDefault="003A4CE0" w:rsidP="003A07DE">
            <w:pPr>
              <w:pStyle w:val="Tabletext"/>
            </w:pPr>
          </w:p>
        </w:tc>
        <w:tc>
          <w:tcPr>
            <w:tcW w:w="567" w:type="dxa"/>
          </w:tcPr>
          <w:p w14:paraId="7D3614BA" w14:textId="77777777" w:rsidR="003A4CE0" w:rsidRDefault="003A4CE0" w:rsidP="003A07DE">
            <w:pPr>
              <w:pStyle w:val="Tabletext"/>
            </w:pPr>
          </w:p>
        </w:tc>
        <w:tc>
          <w:tcPr>
            <w:tcW w:w="4809" w:type="dxa"/>
          </w:tcPr>
          <w:p w14:paraId="1EC62041" w14:textId="77777777" w:rsidR="003A4CE0" w:rsidRDefault="003A4CE0" w:rsidP="003A07DE">
            <w:pPr>
              <w:pStyle w:val="Tabletext"/>
            </w:pPr>
          </w:p>
        </w:tc>
      </w:tr>
      <w:tr w:rsidR="003A4CE0" w14:paraId="565A7743" w14:textId="77777777" w:rsidTr="006E590F">
        <w:tc>
          <w:tcPr>
            <w:tcW w:w="3961" w:type="dxa"/>
          </w:tcPr>
          <w:p w14:paraId="179C607A" w14:textId="7FECA66C" w:rsidR="00145F99" w:rsidRDefault="003A4CE0" w:rsidP="00704BE2">
            <w:pPr>
              <w:pStyle w:val="Tabletext"/>
              <w:numPr>
                <w:ilvl w:val="1"/>
                <w:numId w:val="53"/>
              </w:numPr>
              <w:ind w:left="589" w:hanging="589"/>
            </w:pPr>
            <w:r w:rsidRPr="00ED5A7B">
              <w:t>Work-exclusion policies are in place which do not penalise staff with loss of wages, benefits, or job status if they cannot attend work because they are unwell or are a close contact (without an exemption to return to work).</w:t>
            </w:r>
          </w:p>
        </w:tc>
        <w:tc>
          <w:tcPr>
            <w:tcW w:w="426" w:type="dxa"/>
          </w:tcPr>
          <w:p w14:paraId="652DE4EF" w14:textId="77777777" w:rsidR="003A4CE0" w:rsidRDefault="003A4CE0" w:rsidP="003A07DE">
            <w:pPr>
              <w:pStyle w:val="Tabletext"/>
            </w:pPr>
          </w:p>
        </w:tc>
        <w:tc>
          <w:tcPr>
            <w:tcW w:w="425" w:type="dxa"/>
          </w:tcPr>
          <w:p w14:paraId="2CB4A301" w14:textId="77777777" w:rsidR="003A4CE0" w:rsidRDefault="003A4CE0" w:rsidP="003A07DE">
            <w:pPr>
              <w:pStyle w:val="Tabletext"/>
            </w:pPr>
          </w:p>
        </w:tc>
        <w:tc>
          <w:tcPr>
            <w:tcW w:w="567" w:type="dxa"/>
          </w:tcPr>
          <w:p w14:paraId="28DE32B5" w14:textId="77777777" w:rsidR="003A4CE0" w:rsidRDefault="003A4CE0" w:rsidP="003A07DE">
            <w:pPr>
              <w:pStyle w:val="Tabletext"/>
            </w:pPr>
          </w:p>
        </w:tc>
        <w:tc>
          <w:tcPr>
            <w:tcW w:w="4809" w:type="dxa"/>
          </w:tcPr>
          <w:p w14:paraId="6F4C1F52" w14:textId="77777777" w:rsidR="003A4CE0" w:rsidRDefault="003A4CE0" w:rsidP="003A07DE">
            <w:pPr>
              <w:pStyle w:val="Tabletext"/>
            </w:pPr>
          </w:p>
        </w:tc>
      </w:tr>
      <w:tr w:rsidR="003A4CE0" w14:paraId="7A335993" w14:textId="77777777" w:rsidTr="006E590F">
        <w:tc>
          <w:tcPr>
            <w:tcW w:w="3961" w:type="dxa"/>
          </w:tcPr>
          <w:p w14:paraId="0135DC92" w14:textId="0DFB0B88" w:rsidR="00145F99" w:rsidRDefault="006D748D" w:rsidP="00704BE2">
            <w:pPr>
              <w:pStyle w:val="Tabletext"/>
              <w:numPr>
                <w:ilvl w:val="1"/>
                <w:numId w:val="53"/>
              </w:numPr>
              <w:ind w:left="589" w:hanging="589"/>
            </w:pPr>
            <w:r>
              <w:t>T</w:t>
            </w:r>
            <w:r w:rsidRPr="006D748D">
              <w:t>he facility is aware that COVID-19 outbreaks must be reported to the LPHU / Victorian Department of Health.</w:t>
            </w:r>
          </w:p>
        </w:tc>
        <w:tc>
          <w:tcPr>
            <w:tcW w:w="426" w:type="dxa"/>
          </w:tcPr>
          <w:p w14:paraId="0A5B859D" w14:textId="77777777" w:rsidR="003A4CE0" w:rsidRDefault="003A4CE0" w:rsidP="003A07DE">
            <w:pPr>
              <w:pStyle w:val="Tabletext"/>
            </w:pPr>
          </w:p>
        </w:tc>
        <w:tc>
          <w:tcPr>
            <w:tcW w:w="425" w:type="dxa"/>
          </w:tcPr>
          <w:p w14:paraId="742190D4" w14:textId="77777777" w:rsidR="003A4CE0" w:rsidRDefault="003A4CE0" w:rsidP="003A07DE">
            <w:pPr>
              <w:pStyle w:val="Tabletext"/>
            </w:pPr>
          </w:p>
        </w:tc>
        <w:tc>
          <w:tcPr>
            <w:tcW w:w="567" w:type="dxa"/>
          </w:tcPr>
          <w:p w14:paraId="46BE1495" w14:textId="77777777" w:rsidR="003A4CE0" w:rsidRDefault="003A4CE0" w:rsidP="003A07DE">
            <w:pPr>
              <w:pStyle w:val="Tabletext"/>
            </w:pPr>
          </w:p>
        </w:tc>
        <w:tc>
          <w:tcPr>
            <w:tcW w:w="4809" w:type="dxa"/>
          </w:tcPr>
          <w:p w14:paraId="0528683B" w14:textId="77777777" w:rsidR="003A4CE0" w:rsidRDefault="003A4CE0" w:rsidP="003A07DE">
            <w:pPr>
              <w:pStyle w:val="Tabletext"/>
            </w:pPr>
          </w:p>
        </w:tc>
      </w:tr>
      <w:tr w:rsidR="00B121A9" w14:paraId="79B42599" w14:textId="77777777" w:rsidTr="00FD476A">
        <w:tc>
          <w:tcPr>
            <w:tcW w:w="10188" w:type="dxa"/>
            <w:gridSpan w:val="5"/>
          </w:tcPr>
          <w:p w14:paraId="05FA3F79" w14:textId="77777777" w:rsidR="00B121A9" w:rsidRDefault="00B121A9" w:rsidP="006E590F">
            <w:pPr>
              <w:pStyle w:val="DHHStablecolhead"/>
            </w:pPr>
            <w:r>
              <w:t>Notes / ways for implementing improvements</w:t>
            </w:r>
          </w:p>
          <w:p w14:paraId="501CD1BC" w14:textId="77777777" w:rsidR="00B121A9" w:rsidRDefault="00B121A9" w:rsidP="003A07DE">
            <w:pPr>
              <w:pStyle w:val="Tabletext"/>
            </w:pPr>
          </w:p>
          <w:p w14:paraId="2D9C0270" w14:textId="77777777" w:rsidR="003A07DE" w:rsidRDefault="003A07DE" w:rsidP="003A07DE">
            <w:pPr>
              <w:pStyle w:val="Tabletext"/>
            </w:pPr>
          </w:p>
          <w:p w14:paraId="53871422" w14:textId="77777777" w:rsidR="003A07DE" w:rsidRDefault="003A07DE" w:rsidP="003A07DE">
            <w:pPr>
              <w:pStyle w:val="Tabletext"/>
            </w:pPr>
          </w:p>
          <w:p w14:paraId="6C61A998" w14:textId="55164CA4" w:rsidR="003A07DE" w:rsidRDefault="003A07DE" w:rsidP="003A07DE">
            <w:pPr>
              <w:pStyle w:val="Tabletext"/>
            </w:pPr>
          </w:p>
        </w:tc>
      </w:tr>
    </w:tbl>
    <w:p w14:paraId="45156835" w14:textId="77777777" w:rsidR="003A07DE" w:rsidRDefault="003A07DE">
      <w:pPr>
        <w:spacing w:after="0" w:line="240" w:lineRule="auto"/>
        <w:rPr>
          <w:rFonts w:eastAsia="Times"/>
        </w:rPr>
      </w:pPr>
      <w:r>
        <w:br w:type="page"/>
      </w:r>
    </w:p>
    <w:tbl>
      <w:tblPr>
        <w:tblStyle w:val="TableGrid"/>
        <w:tblW w:w="0" w:type="auto"/>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Look w:val="04A0" w:firstRow="1" w:lastRow="0" w:firstColumn="1" w:lastColumn="0" w:noHBand="0" w:noVBand="1"/>
      </w:tblPr>
      <w:tblGrid>
        <w:gridCol w:w="3961"/>
        <w:gridCol w:w="426"/>
        <w:gridCol w:w="425"/>
        <w:gridCol w:w="567"/>
        <w:gridCol w:w="4809"/>
      </w:tblGrid>
      <w:tr w:rsidR="00BA564B" w14:paraId="2092051F" w14:textId="77777777" w:rsidTr="006E590F">
        <w:tc>
          <w:tcPr>
            <w:tcW w:w="10188" w:type="dxa"/>
            <w:gridSpan w:val="5"/>
            <w:shd w:val="clear" w:color="auto" w:fill="B8CCE4" w:themeFill="accent1" w:themeFillTint="66"/>
          </w:tcPr>
          <w:p w14:paraId="0C1F1C6C" w14:textId="2A4D5F24" w:rsidR="00BA564B" w:rsidRDefault="00735E11" w:rsidP="005E29C7">
            <w:pPr>
              <w:pStyle w:val="Heading2"/>
              <w:numPr>
                <w:ilvl w:val="0"/>
                <w:numId w:val="53"/>
              </w:numPr>
            </w:pPr>
            <w:bookmarkStart w:id="33" w:name="_Toc103765704"/>
            <w:bookmarkStart w:id="34" w:name="_Toc143775336"/>
            <w:r w:rsidRPr="00735E11">
              <w:lastRenderedPageBreak/>
              <w:t>Record keeping</w:t>
            </w:r>
            <w:bookmarkEnd w:id="33"/>
            <w:bookmarkEnd w:id="34"/>
          </w:p>
        </w:tc>
      </w:tr>
      <w:tr w:rsidR="00BA564B" w14:paraId="6CD1DC0D" w14:textId="77777777" w:rsidTr="006E590F">
        <w:tc>
          <w:tcPr>
            <w:tcW w:w="3961" w:type="dxa"/>
            <w:vMerge w:val="restart"/>
            <w:shd w:val="clear" w:color="auto" w:fill="B8CCE4" w:themeFill="accent1" w:themeFillTint="66"/>
          </w:tcPr>
          <w:p w14:paraId="1CDB3E58" w14:textId="77777777" w:rsidR="00BA564B" w:rsidRDefault="00BA564B" w:rsidP="006E590F">
            <w:pPr>
              <w:pStyle w:val="DHHStablecolhead"/>
            </w:pPr>
            <w:r>
              <w:t>Element</w:t>
            </w:r>
          </w:p>
        </w:tc>
        <w:tc>
          <w:tcPr>
            <w:tcW w:w="1418" w:type="dxa"/>
            <w:gridSpan w:val="3"/>
            <w:shd w:val="clear" w:color="auto" w:fill="B8CCE4" w:themeFill="accent1" w:themeFillTint="66"/>
          </w:tcPr>
          <w:p w14:paraId="21F385C5" w14:textId="77777777" w:rsidR="00BA564B" w:rsidRDefault="00BA564B" w:rsidP="006E590F">
            <w:pPr>
              <w:pStyle w:val="DHHStablecolhead"/>
            </w:pPr>
            <w:r>
              <w:t>Assessment</w:t>
            </w:r>
          </w:p>
        </w:tc>
        <w:tc>
          <w:tcPr>
            <w:tcW w:w="4809" w:type="dxa"/>
            <w:vMerge w:val="restart"/>
            <w:shd w:val="clear" w:color="auto" w:fill="B8CCE4" w:themeFill="accent1" w:themeFillTint="66"/>
          </w:tcPr>
          <w:p w14:paraId="165F9B34" w14:textId="77777777" w:rsidR="00BA564B" w:rsidRDefault="00BA564B" w:rsidP="006E590F">
            <w:pPr>
              <w:pStyle w:val="DHHStablecolhead"/>
            </w:pPr>
            <w:r>
              <w:t>Notes/ areas for improvement</w:t>
            </w:r>
          </w:p>
        </w:tc>
      </w:tr>
      <w:tr w:rsidR="00BA564B" w14:paraId="26274370" w14:textId="77777777" w:rsidTr="006E590F">
        <w:tc>
          <w:tcPr>
            <w:tcW w:w="3961" w:type="dxa"/>
            <w:vMerge/>
          </w:tcPr>
          <w:p w14:paraId="49F3C779" w14:textId="77777777" w:rsidR="00BA564B" w:rsidRDefault="00BA564B" w:rsidP="006E590F">
            <w:pPr>
              <w:pStyle w:val="Body"/>
            </w:pPr>
          </w:p>
        </w:tc>
        <w:tc>
          <w:tcPr>
            <w:tcW w:w="426" w:type="dxa"/>
            <w:shd w:val="clear" w:color="auto" w:fill="B8CCE4" w:themeFill="accent1" w:themeFillTint="66"/>
          </w:tcPr>
          <w:p w14:paraId="28384466" w14:textId="77777777" w:rsidR="00BA564B" w:rsidRDefault="00BA564B" w:rsidP="006E590F">
            <w:pPr>
              <w:pStyle w:val="DHHStablecolhead"/>
            </w:pPr>
            <w:r>
              <w:t>Y</w:t>
            </w:r>
          </w:p>
        </w:tc>
        <w:tc>
          <w:tcPr>
            <w:tcW w:w="425" w:type="dxa"/>
            <w:shd w:val="clear" w:color="auto" w:fill="B8CCE4" w:themeFill="accent1" w:themeFillTint="66"/>
          </w:tcPr>
          <w:p w14:paraId="11A4D5EC" w14:textId="77777777" w:rsidR="00BA564B" w:rsidRDefault="00BA564B" w:rsidP="006E590F">
            <w:pPr>
              <w:pStyle w:val="DHHStablecolhead"/>
            </w:pPr>
            <w:r>
              <w:t>N</w:t>
            </w:r>
          </w:p>
        </w:tc>
        <w:tc>
          <w:tcPr>
            <w:tcW w:w="567" w:type="dxa"/>
            <w:shd w:val="clear" w:color="auto" w:fill="B8CCE4" w:themeFill="accent1" w:themeFillTint="66"/>
          </w:tcPr>
          <w:p w14:paraId="7BAF828B" w14:textId="77777777" w:rsidR="00BA564B" w:rsidRDefault="00BA564B" w:rsidP="006E590F">
            <w:pPr>
              <w:pStyle w:val="DHHStablecolhead"/>
            </w:pPr>
            <w:r>
              <w:t>n/a</w:t>
            </w:r>
          </w:p>
        </w:tc>
        <w:tc>
          <w:tcPr>
            <w:tcW w:w="4809" w:type="dxa"/>
            <w:vMerge/>
          </w:tcPr>
          <w:p w14:paraId="172FF719" w14:textId="77777777" w:rsidR="00BA564B" w:rsidRDefault="00BA564B" w:rsidP="006E590F">
            <w:pPr>
              <w:pStyle w:val="Body"/>
            </w:pPr>
          </w:p>
        </w:tc>
      </w:tr>
      <w:tr w:rsidR="00A84762" w14:paraId="3DA0D876" w14:textId="77777777" w:rsidTr="006E590F">
        <w:tc>
          <w:tcPr>
            <w:tcW w:w="3961" w:type="dxa"/>
          </w:tcPr>
          <w:p w14:paraId="4B52F2DC" w14:textId="06A1C114" w:rsidR="00145F99" w:rsidRDefault="00A84762" w:rsidP="00704BE2">
            <w:pPr>
              <w:pStyle w:val="Tabletext"/>
              <w:numPr>
                <w:ilvl w:val="1"/>
                <w:numId w:val="53"/>
              </w:numPr>
              <w:ind w:left="589" w:hanging="589"/>
            </w:pPr>
            <w:r w:rsidRPr="008F5F29">
              <w:t xml:space="preserve">The </w:t>
            </w:r>
            <w:r w:rsidR="00F24990">
              <w:t>service</w:t>
            </w:r>
            <w:r w:rsidRPr="008F5F29">
              <w:t xml:space="preserve"> has a system in place to record daily attendance of staff and visitors.</w:t>
            </w:r>
          </w:p>
        </w:tc>
        <w:tc>
          <w:tcPr>
            <w:tcW w:w="426" w:type="dxa"/>
          </w:tcPr>
          <w:p w14:paraId="483BAD3A" w14:textId="77777777" w:rsidR="00A84762" w:rsidRDefault="00A84762" w:rsidP="003A07DE">
            <w:pPr>
              <w:pStyle w:val="Tabletext"/>
            </w:pPr>
          </w:p>
        </w:tc>
        <w:tc>
          <w:tcPr>
            <w:tcW w:w="425" w:type="dxa"/>
          </w:tcPr>
          <w:p w14:paraId="3471529A" w14:textId="77777777" w:rsidR="00A84762" w:rsidRDefault="00A84762" w:rsidP="003A07DE">
            <w:pPr>
              <w:pStyle w:val="Tabletext"/>
            </w:pPr>
          </w:p>
        </w:tc>
        <w:tc>
          <w:tcPr>
            <w:tcW w:w="567" w:type="dxa"/>
          </w:tcPr>
          <w:p w14:paraId="7A7AB130" w14:textId="77777777" w:rsidR="00A84762" w:rsidRDefault="00A84762" w:rsidP="003A07DE">
            <w:pPr>
              <w:pStyle w:val="Tabletext"/>
            </w:pPr>
          </w:p>
        </w:tc>
        <w:tc>
          <w:tcPr>
            <w:tcW w:w="4809" w:type="dxa"/>
          </w:tcPr>
          <w:p w14:paraId="4FEC7712" w14:textId="77777777" w:rsidR="00A84762" w:rsidRDefault="00A84762" w:rsidP="003A07DE">
            <w:pPr>
              <w:pStyle w:val="Tabletext"/>
            </w:pPr>
          </w:p>
        </w:tc>
      </w:tr>
      <w:tr w:rsidR="00BA564B" w14:paraId="473D311D" w14:textId="77777777" w:rsidTr="006E590F">
        <w:tc>
          <w:tcPr>
            <w:tcW w:w="3961" w:type="dxa"/>
          </w:tcPr>
          <w:p w14:paraId="0763E3BA" w14:textId="3800DB12" w:rsidR="00B70AA3" w:rsidRDefault="000A588D" w:rsidP="00704BE2">
            <w:pPr>
              <w:pStyle w:val="Tabletext"/>
              <w:numPr>
                <w:ilvl w:val="1"/>
                <w:numId w:val="53"/>
              </w:numPr>
              <w:ind w:left="589" w:hanging="589"/>
            </w:pPr>
            <w:r w:rsidRPr="000A588D">
              <w:t xml:space="preserve">All documents created/mentioned as part of this </w:t>
            </w:r>
            <w:r w:rsidR="00AB233B">
              <w:t>s</w:t>
            </w:r>
            <w:r w:rsidRPr="000A588D">
              <w:t>elf-</w:t>
            </w:r>
            <w:r w:rsidR="00AB233B">
              <w:t>a</w:t>
            </w:r>
            <w:r w:rsidRPr="000A588D">
              <w:t xml:space="preserve">ssessment </w:t>
            </w:r>
            <w:r w:rsidR="00AB233B">
              <w:t>t</w:t>
            </w:r>
            <w:r w:rsidRPr="000A588D">
              <w:t>ool are stored appropriately, referred to as necessary and updated accordingly.</w:t>
            </w:r>
          </w:p>
        </w:tc>
        <w:tc>
          <w:tcPr>
            <w:tcW w:w="426" w:type="dxa"/>
          </w:tcPr>
          <w:p w14:paraId="1E23FA8A" w14:textId="77777777" w:rsidR="00BA564B" w:rsidRDefault="00BA564B" w:rsidP="003A07DE">
            <w:pPr>
              <w:pStyle w:val="Tabletext"/>
            </w:pPr>
          </w:p>
        </w:tc>
        <w:tc>
          <w:tcPr>
            <w:tcW w:w="425" w:type="dxa"/>
          </w:tcPr>
          <w:p w14:paraId="654F3ACD" w14:textId="77777777" w:rsidR="00BA564B" w:rsidRDefault="00BA564B" w:rsidP="003A07DE">
            <w:pPr>
              <w:pStyle w:val="Tabletext"/>
            </w:pPr>
          </w:p>
        </w:tc>
        <w:tc>
          <w:tcPr>
            <w:tcW w:w="567" w:type="dxa"/>
          </w:tcPr>
          <w:p w14:paraId="2B8FACEE" w14:textId="77777777" w:rsidR="00BA564B" w:rsidRDefault="00BA564B" w:rsidP="003A07DE">
            <w:pPr>
              <w:pStyle w:val="Tabletext"/>
            </w:pPr>
          </w:p>
        </w:tc>
        <w:tc>
          <w:tcPr>
            <w:tcW w:w="4809" w:type="dxa"/>
          </w:tcPr>
          <w:p w14:paraId="41E9F3DD" w14:textId="77777777" w:rsidR="00BA564B" w:rsidRDefault="00BA564B" w:rsidP="003A07DE">
            <w:pPr>
              <w:pStyle w:val="Tabletext"/>
            </w:pPr>
          </w:p>
        </w:tc>
      </w:tr>
      <w:tr w:rsidR="00BA564B" w14:paraId="07ACB378" w14:textId="77777777" w:rsidTr="00FD476A">
        <w:tc>
          <w:tcPr>
            <w:tcW w:w="10188" w:type="dxa"/>
            <w:gridSpan w:val="5"/>
          </w:tcPr>
          <w:p w14:paraId="264BE8F5" w14:textId="77777777" w:rsidR="00BA564B" w:rsidRDefault="00BA564B" w:rsidP="006E590F">
            <w:pPr>
              <w:pStyle w:val="DHHStablecolhead"/>
            </w:pPr>
            <w:r>
              <w:t>Notes / ways for implementing improvements</w:t>
            </w:r>
          </w:p>
          <w:p w14:paraId="16BD8E43" w14:textId="77777777" w:rsidR="00BA564B" w:rsidRDefault="00BA564B" w:rsidP="003A07DE">
            <w:pPr>
              <w:pStyle w:val="Tabletext"/>
            </w:pPr>
          </w:p>
          <w:p w14:paraId="105853EA" w14:textId="77777777" w:rsidR="003A07DE" w:rsidRDefault="003A07DE" w:rsidP="003A07DE">
            <w:pPr>
              <w:pStyle w:val="Tabletext"/>
            </w:pPr>
          </w:p>
          <w:p w14:paraId="0899A397" w14:textId="77777777" w:rsidR="003A07DE" w:rsidRDefault="003A07DE" w:rsidP="003A07DE">
            <w:pPr>
              <w:pStyle w:val="Tabletext"/>
            </w:pPr>
          </w:p>
          <w:p w14:paraId="4934BFBE" w14:textId="2797E0D9" w:rsidR="003A07DE" w:rsidRDefault="003A07DE" w:rsidP="003A07DE">
            <w:pPr>
              <w:pStyle w:val="Tabletext"/>
            </w:pPr>
          </w:p>
        </w:tc>
      </w:tr>
    </w:tbl>
    <w:p w14:paraId="1DEA54EA" w14:textId="77777777" w:rsidR="00B121A9" w:rsidRPr="00F32368" w:rsidRDefault="00B121A9" w:rsidP="003A07DE">
      <w:pPr>
        <w:pStyle w:val="Body"/>
        <w:ind w:left="360"/>
      </w:pPr>
    </w:p>
    <w:tbl>
      <w:tblPr>
        <w:tblStyle w:val="TableGrid"/>
        <w:tblW w:w="0" w:type="auto"/>
        <w:tblCellMar>
          <w:bottom w:w="108" w:type="dxa"/>
        </w:tblCellMar>
        <w:tblLook w:val="0600" w:firstRow="0" w:lastRow="0" w:firstColumn="0" w:lastColumn="0" w:noHBand="1" w:noVBand="1"/>
      </w:tblPr>
      <w:tblGrid>
        <w:gridCol w:w="10194"/>
      </w:tblGrid>
      <w:tr w:rsidR="0055119B" w14:paraId="2C30695B" w14:textId="77777777" w:rsidTr="4F1340F8">
        <w:tc>
          <w:tcPr>
            <w:tcW w:w="10194" w:type="dxa"/>
          </w:tcPr>
          <w:p w14:paraId="53DF2B33" w14:textId="5DB61359" w:rsidR="0055119B" w:rsidRPr="0055119B" w:rsidRDefault="7DD2DADC" w:rsidP="0055119B">
            <w:pPr>
              <w:pStyle w:val="Accessibilitypara"/>
              <w:rPr>
                <w:sz w:val="20"/>
                <w:szCs w:val="20"/>
              </w:rPr>
            </w:pPr>
            <w:bookmarkStart w:id="35" w:name="_Hlk37240926"/>
            <w:bookmarkEnd w:id="7"/>
            <w:r>
              <w:t>To receive this document in another format,</w:t>
            </w:r>
            <w:r w:rsidR="5DC69ACB">
              <w:t xml:space="preserve"> </w:t>
            </w:r>
            <w:r>
              <w:t>email</w:t>
            </w:r>
            <w:r w:rsidR="659F399F">
              <w:t xml:space="preserve"> Infection Prevention Control and Strategy </w:t>
            </w:r>
            <w:r>
              <w:t xml:space="preserve"> </w:t>
            </w:r>
            <w:hyperlink r:id="rId20">
              <w:r w:rsidR="13D3112B" w:rsidRPr="378721FC">
                <w:rPr>
                  <w:rStyle w:val="Hyperlink"/>
                  <w:sz w:val="20"/>
                  <w:szCs w:val="20"/>
                </w:rPr>
                <w:t>COVID19InfectionControl@health.vic.gov.au</w:t>
              </w:r>
            </w:hyperlink>
            <w:r w:rsidR="13D3112B" w:rsidRPr="378721FC">
              <w:rPr>
                <w:sz w:val="20"/>
                <w:szCs w:val="20"/>
              </w:rPr>
              <w:t xml:space="preserve"> </w:t>
            </w:r>
            <w:r w:rsidRPr="378721FC">
              <w:rPr>
                <w:sz w:val="20"/>
                <w:szCs w:val="20"/>
              </w:rPr>
              <w:t>&lt;</w:t>
            </w:r>
            <w:r w:rsidR="13D3112B" w:rsidRPr="378721FC">
              <w:rPr>
                <w:sz w:val="20"/>
                <w:szCs w:val="20"/>
              </w:rPr>
              <w:t>COVID19InfectionControl@health.vic.gov.au</w:t>
            </w:r>
            <w:r w:rsidRPr="378721FC">
              <w:rPr>
                <w:sz w:val="20"/>
                <w:szCs w:val="20"/>
              </w:rPr>
              <w:t>&gt;.</w:t>
            </w:r>
          </w:p>
          <w:p w14:paraId="33892FA6" w14:textId="77777777" w:rsidR="0055119B" w:rsidRPr="0055119B" w:rsidRDefault="0055119B" w:rsidP="00E33237">
            <w:pPr>
              <w:pStyle w:val="Imprint"/>
            </w:pPr>
            <w:r w:rsidRPr="0055119B">
              <w:t>Authorised and published by the Victorian Government, 1 Treasury Place, Melbourne.</w:t>
            </w:r>
          </w:p>
          <w:p w14:paraId="30F5D144" w14:textId="398C8BFF" w:rsidR="0055119B" w:rsidRPr="003A07DE" w:rsidRDefault="2C97C3ED" w:rsidP="00E33237">
            <w:pPr>
              <w:pStyle w:val="Imprint"/>
            </w:pPr>
            <w:r>
              <w:t xml:space="preserve">© State of Victoria, Australia, </w:t>
            </w:r>
            <w:r w:rsidR="31202DED">
              <w:t>Department of Health</w:t>
            </w:r>
            <w:r>
              <w:t>,</w:t>
            </w:r>
            <w:r w:rsidR="006D748D">
              <w:t xml:space="preserve"> August</w:t>
            </w:r>
            <w:r w:rsidR="6D689535">
              <w:t xml:space="preserve"> </w:t>
            </w:r>
            <w:r w:rsidR="003A07DE">
              <w:t>2023.</w:t>
            </w:r>
          </w:p>
          <w:p w14:paraId="15B06C1E" w14:textId="1CADB50B" w:rsidR="0055119B" w:rsidRDefault="501F1EC3" w:rsidP="00E33237">
            <w:pPr>
              <w:pStyle w:val="Imprint"/>
            </w:pPr>
            <w:r>
              <w:t>O</w:t>
            </w:r>
            <w:r w:rsidR="257204ED">
              <w:t>nline</w:t>
            </w:r>
            <w:r>
              <w:t xml:space="preserve"> </w:t>
            </w:r>
            <w:r w:rsidR="257204ED">
              <w:t>Word</w:t>
            </w:r>
            <w:r>
              <w:t xml:space="preserve"> document a</w:t>
            </w:r>
            <w:r w:rsidR="257204ED">
              <w:t xml:space="preserve">vailable at </w:t>
            </w:r>
            <w:hyperlink r:id="rId21" w:history="1">
              <w:r w:rsidR="3359EB26" w:rsidRPr="378721FC">
                <w:rPr>
                  <w:rStyle w:val="Hyperlink"/>
                </w:rPr>
                <w:t>Infection prevention control resources - COVID-19 | health.vic.gov.au</w:t>
              </w:r>
            </w:hyperlink>
            <w:r w:rsidR="257204ED">
              <w:t xml:space="preserve"> &lt;</w:t>
            </w:r>
            <w:r w:rsidR="007A7264">
              <w:t>https</w:t>
            </w:r>
            <w:r w:rsidR="53DED1D3">
              <w:t>:</w:t>
            </w:r>
            <w:r w:rsidR="007A7264">
              <w:t>//</w:t>
            </w:r>
            <w:r w:rsidR="559BC6B4">
              <w:t>www.health.vic.gov.au/covid-19/infection-prevention-control-resources-covid-19</w:t>
            </w:r>
            <w:r w:rsidR="257204ED">
              <w:t>&gt;</w:t>
            </w:r>
            <w:r w:rsidR="003A07DE">
              <w:t>.</w:t>
            </w:r>
          </w:p>
        </w:tc>
      </w:tr>
      <w:bookmarkEnd w:id="35"/>
    </w:tbl>
    <w:p w14:paraId="58469336" w14:textId="77777777" w:rsidR="00162CA9" w:rsidRDefault="00162CA9" w:rsidP="00162CA9">
      <w:pPr>
        <w:pStyle w:val="Body"/>
      </w:pPr>
    </w:p>
    <w:sectPr w:rsidR="00162CA9" w:rsidSect="00E62622">
      <w:footerReference w:type="default" r:id="rId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69B90" w14:textId="77777777" w:rsidR="006B1069" w:rsidRDefault="006B1069">
      <w:r>
        <w:separator/>
      </w:r>
    </w:p>
  </w:endnote>
  <w:endnote w:type="continuationSeparator" w:id="0">
    <w:p w14:paraId="0D4D699B" w14:textId="77777777" w:rsidR="006B1069" w:rsidRDefault="006B1069">
      <w:r>
        <w:continuationSeparator/>
      </w:r>
    </w:p>
  </w:endnote>
  <w:endnote w:type="continuationNotice" w:id="1">
    <w:p w14:paraId="3B1741AD" w14:textId="77777777" w:rsidR="006B1069" w:rsidRDefault="006B10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panose1 w:val="00000000000000000000"/>
    <w:charset w:val="00"/>
    <w:family w:val="auto"/>
    <w:notTrueType/>
    <w:pitch w:val="variable"/>
    <w:sig w:usb0="E10002FF" w:usb1="5000ECFF" w:usb2="00000009"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BFAEA" w14:textId="77777777" w:rsidR="003537E9" w:rsidRDefault="003537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B67A4" w14:textId="0F4EF800" w:rsidR="00E261B3" w:rsidRPr="00F65AA9" w:rsidRDefault="00513F05" w:rsidP="007F676D">
    <w:pPr>
      <w:pStyle w:val="Footer"/>
      <w:tabs>
        <w:tab w:val="left" w:pos="1512"/>
        <w:tab w:val="right" w:pos="10204"/>
      </w:tabs>
      <w:jc w:val="left"/>
    </w:pPr>
    <w:r>
      <w:rPr>
        <w:noProof/>
      </w:rPr>
      <mc:AlternateContent>
        <mc:Choice Requires="wps">
          <w:drawing>
            <wp:anchor distT="0" distB="0" distL="114300" distR="114300" simplePos="0" relativeHeight="251659267" behindDoc="0" locked="0" layoutInCell="0" allowOverlap="1" wp14:anchorId="638CC33B" wp14:editId="20014964">
              <wp:simplePos x="0" y="0"/>
              <wp:positionH relativeFrom="page">
                <wp:posOffset>0</wp:posOffset>
              </wp:positionH>
              <wp:positionV relativeFrom="page">
                <wp:posOffset>10189210</wp:posOffset>
              </wp:positionV>
              <wp:extent cx="7560310" cy="311785"/>
              <wp:effectExtent l="0" t="0" r="0" b="12065"/>
              <wp:wrapNone/>
              <wp:docPr id="1" name="MSIPCM4e3441a584149c8b4723290f"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A80EAE" w14:textId="271CA2FA" w:rsidR="00513F05" w:rsidRPr="00513F05" w:rsidRDefault="00513F05" w:rsidP="00513F05">
                          <w:pPr>
                            <w:spacing w:after="0"/>
                            <w:jc w:val="center"/>
                            <w:rPr>
                              <w:rFonts w:ascii="Arial Black" w:hAnsi="Arial Black"/>
                              <w:color w:val="000000"/>
                              <w:sz w:val="20"/>
                            </w:rPr>
                          </w:pPr>
                          <w:r w:rsidRPr="00513F0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38CC33B" id="_x0000_t202" coordsize="21600,21600" o:spt="202" path="m,l,21600r21600,l21600,xe">
              <v:stroke joinstyle="miter"/>
              <v:path gradientshapeok="t" o:connecttype="rect"/>
            </v:shapetype>
            <v:shape id="MSIPCM4e3441a584149c8b4723290f"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9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9A80EAE" w14:textId="271CA2FA" w:rsidR="00513F05" w:rsidRPr="00513F05" w:rsidRDefault="00513F05" w:rsidP="00513F05">
                    <w:pPr>
                      <w:spacing w:after="0"/>
                      <w:jc w:val="center"/>
                      <w:rPr>
                        <w:rFonts w:ascii="Arial Black" w:hAnsi="Arial Black"/>
                        <w:color w:val="000000"/>
                        <w:sz w:val="20"/>
                      </w:rPr>
                    </w:pPr>
                    <w:r w:rsidRPr="00513F05">
                      <w:rPr>
                        <w:rFonts w:ascii="Arial Black" w:hAnsi="Arial Black"/>
                        <w:color w:val="000000"/>
                        <w:sz w:val="20"/>
                      </w:rPr>
                      <w:t>OFFICIAL</w:t>
                    </w:r>
                  </w:p>
                </w:txbxContent>
              </v:textbox>
              <w10:wrap anchorx="page" anchory="page"/>
            </v:shape>
          </w:pict>
        </mc:Fallback>
      </mc:AlternateContent>
    </w:r>
    <w:r w:rsidR="007F676D">
      <w:tab/>
    </w:r>
    <w:r w:rsidR="007F676D">
      <w:tab/>
    </w:r>
    <w:r w:rsidR="0072251A">
      <w:rPr>
        <w:noProof/>
        <w:lang w:eastAsia="en-AU"/>
      </w:rPr>
      <w:drawing>
        <wp:anchor distT="0" distB="0" distL="114300" distR="114300" simplePos="0" relativeHeight="251658243" behindDoc="1" locked="1" layoutInCell="1" allowOverlap="1" wp14:anchorId="668F5A77" wp14:editId="431DAB70">
          <wp:simplePos x="0" y="0"/>
          <wp:positionH relativeFrom="page">
            <wp:align>left</wp:align>
          </wp:positionH>
          <wp:positionV relativeFrom="page">
            <wp:align>bottom</wp:align>
          </wp:positionV>
          <wp:extent cx="7559675" cy="964565"/>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0A3F26E3" wp14:editId="33C39AB2">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07539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A3F26E3" id="Text Box 5"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607539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94D2" w14:textId="1F2F0591" w:rsidR="00E261B3" w:rsidRDefault="00513F05">
    <w:pPr>
      <w:pStyle w:val="Footer"/>
    </w:pPr>
    <w:r>
      <w:rPr>
        <w:noProof/>
      </w:rPr>
      <mc:AlternateContent>
        <mc:Choice Requires="wps">
          <w:drawing>
            <wp:anchor distT="0" distB="0" distL="114300" distR="114300" simplePos="1" relativeHeight="251660291" behindDoc="0" locked="0" layoutInCell="0" allowOverlap="1" wp14:anchorId="69F53F00" wp14:editId="44F982D2">
              <wp:simplePos x="0" y="10189687"/>
              <wp:positionH relativeFrom="page">
                <wp:posOffset>0</wp:posOffset>
              </wp:positionH>
              <wp:positionV relativeFrom="page">
                <wp:posOffset>10189210</wp:posOffset>
              </wp:positionV>
              <wp:extent cx="7560310" cy="311785"/>
              <wp:effectExtent l="0" t="0" r="0" b="12065"/>
              <wp:wrapNone/>
              <wp:docPr id="3" name="MSIPCMb6c842aa847d1dc77b3ff301"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DA4EF5" w14:textId="2011DDFC" w:rsidR="00513F05" w:rsidRPr="00513F05" w:rsidRDefault="00513F05" w:rsidP="00513F05">
                          <w:pPr>
                            <w:spacing w:after="0"/>
                            <w:jc w:val="center"/>
                            <w:rPr>
                              <w:rFonts w:ascii="Arial Black" w:hAnsi="Arial Black"/>
                              <w:color w:val="000000"/>
                              <w:sz w:val="20"/>
                            </w:rPr>
                          </w:pPr>
                          <w:r w:rsidRPr="00513F0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9F53F00" id="_x0000_t202" coordsize="21600,21600" o:spt="202" path="m,l,21600r21600,l21600,xe">
              <v:stroke joinstyle="miter"/>
              <v:path gradientshapeok="t" o:connecttype="rect"/>
            </v:shapetype>
            <v:shape id="MSIPCMb6c842aa847d1dc77b3ff301"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02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BDA4EF5" w14:textId="2011DDFC" w:rsidR="00513F05" w:rsidRPr="00513F05" w:rsidRDefault="00513F05" w:rsidP="00513F05">
                    <w:pPr>
                      <w:spacing w:after="0"/>
                      <w:jc w:val="center"/>
                      <w:rPr>
                        <w:rFonts w:ascii="Arial Black" w:hAnsi="Arial Black"/>
                        <w:color w:val="000000"/>
                        <w:sz w:val="20"/>
                      </w:rPr>
                    </w:pPr>
                    <w:r w:rsidRPr="00513F05">
                      <w:rPr>
                        <w:rFonts w:ascii="Arial Black" w:hAnsi="Arial Black"/>
                        <w:color w:val="000000"/>
                        <w:sz w:val="20"/>
                      </w:rPr>
                      <w:t>OFFICIAL</w:t>
                    </w:r>
                  </w:p>
                </w:txbxContent>
              </v:textbox>
              <w10:wrap anchorx="page" anchory="page"/>
            </v:shape>
          </w:pict>
        </mc:Fallback>
      </mc:AlternateContent>
    </w:r>
    <w:r w:rsidR="00E261B3">
      <w:rPr>
        <w:noProof/>
      </w:rPr>
      <mc:AlternateContent>
        <mc:Choice Requires="wps">
          <w:drawing>
            <wp:anchor distT="0" distB="0" distL="114300" distR="114300" simplePos="1" relativeHeight="251658242" behindDoc="0" locked="0" layoutInCell="0" allowOverlap="1" wp14:anchorId="72127C66" wp14:editId="4A3B37CF">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39733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2127C66" id="Text Box 6" o:spid="_x0000_s1029"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2E39733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0016" w14:textId="673EB66B" w:rsidR="00373890" w:rsidRPr="00F65AA9" w:rsidRDefault="00513F05" w:rsidP="00F84FA0">
    <w:pPr>
      <w:pStyle w:val="Footer"/>
    </w:pPr>
    <w:r>
      <w:rPr>
        <w:noProof/>
      </w:rPr>
      <mc:AlternateContent>
        <mc:Choice Requires="wps">
          <w:drawing>
            <wp:anchor distT="0" distB="0" distL="114300" distR="114300" simplePos="0" relativeHeight="251661315" behindDoc="0" locked="0" layoutInCell="0" allowOverlap="1" wp14:anchorId="6BE92306" wp14:editId="3B6FC303">
              <wp:simplePos x="0" y="0"/>
              <wp:positionH relativeFrom="page">
                <wp:posOffset>0</wp:posOffset>
              </wp:positionH>
              <wp:positionV relativeFrom="page">
                <wp:posOffset>10189210</wp:posOffset>
              </wp:positionV>
              <wp:extent cx="7560310" cy="311785"/>
              <wp:effectExtent l="0" t="0" r="0" b="12065"/>
              <wp:wrapNone/>
              <wp:docPr id="4" name="MSIPCM3dc44967835609c8507d6994"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D1EC05" w14:textId="1FA4C168" w:rsidR="00513F05" w:rsidRPr="00513F05" w:rsidRDefault="00513F05" w:rsidP="00513F05">
                          <w:pPr>
                            <w:spacing w:after="0"/>
                            <w:jc w:val="center"/>
                            <w:rPr>
                              <w:rFonts w:ascii="Arial Black" w:hAnsi="Arial Black"/>
                              <w:color w:val="000000"/>
                              <w:sz w:val="20"/>
                            </w:rPr>
                          </w:pPr>
                          <w:r w:rsidRPr="00513F0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E92306" id="_x0000_t202" coordsize="21600,21600" o:spt="202" path="m,l,21600r21600,l21600,xe">
              <v:stroke joinstyle="miter"/>
              <v:path gradientshapeok="t" o:connecttype="rect"/>
            </v:shapetype>
            <v:shape id="MSIPCM3dc44967835609c8507d6994" o:spid="_x0000_s1030"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6131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7ED1EC05" w14:textId="1FA4C168" w:rsidR="00513F05" w:rsidRPr="00513F05" w:rsidRDefault="00513F05" w:rsidP="00513F05">
                    <w:pPr>
                      <w:spacing w:after="0"/>
                      <w:jc w:val="center"/>
                      <w:rPr>
                        <w:rFonts w:ascii="Arial Black" w:hAnsi="Arial Black"/>
                        <w:color w:val="000000"/>
                        <w:sz w:val="20"/>
                      </w:rPr>
                    </w:pPr>
                    <w:r w:rsidRPr="00513F05">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1" behindDoc="0" locked="0" layoutInCell="0" allowOverlap="1" wp14:anchorId="5CD8E99F" wp14:editId="08876869">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A55AD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CD8E99F" id="Text Box 7" o:spid="_x0000_s1031"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1CA55AD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6C53A" w14:textId="77777777" w:rsidR="006B1069" w:rsidRDefault="006B1069" w:rsidP="002862F1">
      <w:pPr>
        <w:spacing w:before="120"/>
      </w:pPr>
      <w:r>
        <w:separator/>
      </w:r>
    </w:p>
  </w:footnote>
  <w:footnote w:type="continuationSeparator" w:id="0">
    <w:p w14:paraId="074E323B" w14:textId="77777777" w:rsidR="006B1069" w:rsidRDefault="006B1069">
      <w:r>
        <w:continuationSeparator/>
      </w:r>
    </w:p>
  </w:footnote>
  <w:footnote w:type="continuationNotice" w:id="1">
    <w:p w14:paraId="6AA8967C" w14:textId="77777777" w:rsidR="006B1069" w:rsidRDefault="006B10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F99BC" w14:textId="77777777" w:rsidR="003537E9" w:rsidRDefault="003537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F88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F48A" w14:textId="77777777" w:rsidR="003537E9" w:rsidRDefault="003537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67925" w14:textId="2681CBF6" w:rsidR="00F83041" w:rsidRPr="0051568D" w:rsidRDefault="00273606" w:rsidP="0011701A">
    <w:pPr>
      <w:pStyle w:val="Header"/>
    </w:pPr>
    <w:r>
      <w:t xml:space="preserve">Self-assessment tool for residential </w:t>
    </w:r>
    <w:r w:rsidR="005B75B5">
      <w:t>community and disability services</w:t>
    </w:r>
    <w:r>
      <w:t>—COVID-19</w:t>
    </w:r>
    <w:r w:rsidR="00F83041" w:rsidRPr="00273606">
      <w:t xml:space="preserve"> v</w:t>
    </w:r>
    <w:r w:rsidR="006D748D">
      <w:t>4</w:t>
    </w:r>
    <w:r w:rsidR="00F83041">
      <w:ptab w:relativeTo="margin" w:alignment="right" w:leader="none"/>
    </w:r>
    <w:r w:rsidR="00F83041" w:rsidRPr="007E1227">
      <w:rPr>
        <w:b w:val="0"/>
        <w:bCs/>
      </w:rPr>
      <w:fldChar w:fldCharType="begin"/>
    </w:r>
    <w:r w:rsidR="00F83041" w:rsidRPr="007E1227">
      <w:rPr>
        <w:bCs/>
      </w:rPr>
      <w:instrText xml:space="preserve"> PAGE </w:instrText>
    </w:r>
    <w:r w:rsidR="00F83041" w:rsidRPr="007E1227">
      <w:rPr>
        <w:b w:val="0"/>
        <w:bCs/>
      </w:rPr>
      <w:fldChar w:fldCharType="separate"/>
    </w:r>
    <w:r w:rsidR="00F83041" w:rsidRPr="007E1227">
      <w:rPr>
        <w:bCs/>
      </w:rPr>
      <w:t>3</w:t>
    </w:r>
    <w:r w:rsidR="00F83041"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7D35D1B"/>
    <w:multiLevelType w:val="multilevel"/>
    <w:tmpl w:val="8A567F8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08B067DE"/>
    <w:multiLevelType w:val="multilevel"/>
    <w:tmpl w:val="2032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B8D43DB"/>
    <w:multiLevelType w:val="multilevel"/>
    <w:tmpl w:val="1D06E7FE"/>
    <w:numStyleLink w:val="ZZNumbersdigit"/>
  </w:abstractNum>
  <w:abstractNum w:abstractNumId="16"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12F44F2B"/>
    <w:multiLevelType w:val="multilevel"/>
    <w:tmpl w:val="BAB6917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D92C9F"/>
    <w:multiLevelType w:val="multilevel"/>
    <w:tmpl w:val="1AD26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75F495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329078E"/>
    <w:multiLevelType w:val="hybridMultilevel"/>
    <w:tmpl w:val="054ED660"/>
    <w:lvl w:ilvl="0" w:tplc="697C19E0">
      <w:start w:val="1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B6F70AB"/>
    <w:multiLevelType w:val="multilevel"/>
    <w:tmpl w:val="5ECE7DD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47185FF"/>
    <w:multiLevelType w:val="hybridMultilevel"/>
    <w:tmpl w:val="FFFFFFFF"/>
    <w:lvl w:ilvl="0" w:tplc="18DAC838">
      <w:start w:val="1"/>
      <w:numFmt w:val="decimal"/>
      <w:lvlText w:val="%1."/>
      <w:lvlJc w:val="left"/>
      <w:pPr>
        <w:ind w:left="360" w:hanging="360"/>
      </w:pPr>
    </w:lvl>
    <w:lvl w:ilvl="1" w:tplc="B9EE69BA">
      <w:start w:val="1"/>
      <w:numFmt w:val="lowerLetter"/>
      <w:lvlText w:val="%2."/>
      <w:lvlJc w:val="left"/>
      <w:pPr>
        <w:ind w:left="1080" w:hanging="360"/>
      </w:pPr>
    </w:lvl>
    <w:lvl w:ilvl="2" w:tplc="5EE4CC02">
      <w:start w:val="1"/>
      <w:numFmt w:val="lowerRoman"/>
      <w:lvlText w:val="%3."/>
      <w:lvlJc w:val="right"/>
      <w:pPr>
        <w:ind w:left="1800" w:hanging="180"/>
      </w:pPr>
    </w:lvl>
    <w:lvl w:ilvl="3" w:tplc="FC62D22E">
      <w:start w:val="1"/>
      <w:numFmt w:val="decimal"/>
      <w:lvlText w:val="%4."/>
      <w:lvlJc w:val="left"/>
      <w:pPr>
        <w:ind w:left="2520" w:hanging="360"/>
      </w:pPr>
    </w:lvl>
    <w:lvl w:ilvl="4" w:tplc="C6842D30">
      <w:start w:val="1"/>
      <w:numFmt w:val="lowerLetter"/>
      <w:lvlText w:val="%5."/>
      <w:lvlJc w:val="left"/>
      <w:pPr>
        <w:ind w:left="3240" w:hanging="360"/>
      </w:pPr>
    </w:lvl>
    <w:lvl w:ilvl="5" w:tplc="14F0BB6A">
      <w:start w:val="1"/>
      <w:numFmt w:val="lowerRoman"/>
      <w:lvlText w:val="%6."/>
      <w:lvlJc w:val="right"/>
      <w:pPr>
        <w:ind w:left="3960" w:hanging="180"/>
      </w:pPr>
    </w:lvl>
    <w:lvl w:ilvl="6" w:tplc="55B222B6">
      <w:start w:val="1"/>
      <w:numFmt w:val="decimal"/>
      <w:lvlText w:val="%7."/>
      <w:lvlJc w:val="left"/>
      <w:pPr>
        <w:ind w:left="4680" w:hanging="360"/>
      </w:pPr>
    </w:lvl>
    <w:lvl w:ilvl="7" w:tplc="1B8E6BE8">
      <w:start w:val="1"/>
      <w:numFmt w:val="lowerLetter"/>
      <w:lvlText w:val="%8."/>
      <w:lvlJc w:val="left"/>
      <w:pPr>
        <w:ind w:left="5400" w:hanging="360"/>
      </w:pPr>
    </w:lvl>
    <w:lvl w:ilvl="8" w:tplc="359AB800">
      <w:start w:val="1"/>
      <w:numFmt w:val="lowerRoman"/>
      <w:lvlText w:val="%9."/>
      <w:lvlJc w:val="right"/>
      <w:pPr>
        <w:ind w:left="6120" w:hanging="180"/>
      </w:pPr>
    </w:lvl>
  </w:abstractNum>
  <w:abstractNum w:abstractNumId="24"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5" w15:restartNumberingAfterBreak="0">
    <w:nsid w:val="3B6550A5"/>
    <w:multiLevelType w:val="hybridMultilevel"/>
    <w:tmpl w:val="3F3408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D244F59"/>
    <w:multiLevelType w:val="hybridMultilevel"/>
    <w:tmpl w:val="7FAA0B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44F52445"/>
    <w:multiLevelType w:val="hybridMultilevel"/>
    <w:tmpl w:val="E380420E"/>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1611C2"/>
    <w:multiLevelType w:val="multilevel"/>
    <w:tmpl w:val="96B4DF56"/>
    <w:styleLink w:val="ZZTablebullets"/>
    <w:lvl w:ilvl="0">
      <w:start w:val="1"/>
      <w:numFmt w:val="bullet"/>
      <w:pStyle w:val="Tablebullet1"/>
      <w:lvlText w:val="•"/>
      <w:lvlJc w:val="left"/>
      <w:pPr>
        <w:ind w:left="454" w:hanging="227"/>
      </w:pPr>
      <w:rPr>
        <w:rFonts w:ascii="Calibri" w:hAnsi="Calibri" w:hint="default"/>
      </w:rPr>
    </w:lvl>
    <w:lvl w:ilvl="1">
      <w:start w:val="1"/>
      <w:numFmt w:val="bullet"/>
      <w:lvlRestart w:val="0"/>
      <w:pStyle w:val="Tablebullet2"/>
      <w:lvlText w:val="–"/>
      <w:lvlJc w:val="left"/>
      <w:pPr>
        <w:tabs>
          <w:tab w:val="num" w:pos="454"/>
        </w:tabs>
        <w:ind w:left="681" w:hanging="227"/>
      </w:pPr>
      <w:rPr>
        <w:rFonts w:ascii="Calibri" w:hAnsi="Calibri" w:hint="default"/>
      </w:rPr>
    </w:lvl>
    <w:lvl w:ilvl="2">
      <w:start w:val="1"/>
      <w:numFmt w:val="none"/>
      <w:lvlRestart w:val="0"/>
      <w:lvlText w:val=""/>
      <w:lvlJc w:val="left"/>
      <w:pPr>
        <w:ind w:left="227" w:firstLine="0"/>
      </w:pPr>
      <w:rPr>
        <w:rFonts w:hint="default"/>
      </w:rPr>
    </w:lvl>
    <w:lvl w:ilvl="3">
      <w:start w:val="1"/>
      <w:numFmt w:val="none"/>
      <w:lvlRestart w:val="0"/>
      <w:lvlText w:val=""/>
      <w:lvlJc w:val="left"/>
      <w:pPr>
        <w:ind w:left="227" w:firstLine="0"/>
      </w:pPr>
      <w:rPr>
        <w:rFonts w:hint="default"/>
      </w:rPr>
    </w:lvl>
    <w:lvl w:ilvl="4">
      <w:start w:val="1"/>
      <w:numFmt w:val="none"/>
      <w:lvlRestart w:val="0"/>
      <w:lvlText w:val=""/>
      <w:lvlJc w:val="left"/>
      <w:pPr>
        <w:ind w:left="227" w:firstLine="0"/>
      </w:pPr>
      <w:rPr>
        <w:rFonts w:hint="default"/>
      </w:rPr>
    </w:lvl>
    <w:lvl w:ilvl="5">
      <w:start w:val="1"/>
      <w:numFmt w:val="none"/>
      <w:lvlRestart w:val="0"/>
      <w:lvlText w:val=""/>
      <w:lvlJc w:val="left"/>
      <w:pPr>
        <w:ind w:left="227" w:firstLine="0"/>
      </w:pPr>
      <w:rPr>
        <w:rFonts w:hint="default"/>
      </w:rPr>
    </w:lvl>
    <w:lvl w:ilvl="6">
      <w:start w:val="1"/>
      <w:numFmt w:val="none"/>
      <w:lvlRestart w:val="0"/>
      <w:lvlText w:val=""/>
      <w:lvlJc w:val="left"/>
      <w:pPr>
        <w:ind w:left="227" w:firstLine="0"/>
      </w:pPr>
      <w:rPr>
        <w:rFonts w:hint="default"/>
      </w:rPr>
    </w:lvl>
    <w:lvl w:ilvl="7">
      <w:start w:val="1"/>
      <w:numFmt w:val="none"/>
      <w:lvlRestart w:val="0"/>
      <w:lvlText w:val=""/>
      <w:lvlJc w:val="left"/>
      <w:pPr>
        <w:ind w:left="227" w:firstLine="0"/>
      </w:pPr>
      <w:rPr>
        <w:rFonts w:hint="default"/>
      </w:rPr>
    </w:lvl>
    <w:lvl w:ilvl="8">
      <w:start w:val="1"/>
      <w:numFmt w:val="none"/>
      <w:lvlRestart w:val="0"/>
      <w:lvlText w:val=""/>
      <w:lvlJc w:val="left"/>
      <w:pPr>
        <w:ind w:left="227" w:firstLine="0"/>
      </w:pPr>
      <w:rPr>
        <w:rFonts w:hint="default"/>
      </w:rPr>
    </w:lvl>
  </w:abstractNum>
  <w:abstractNum w:abstractNumId="3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560838BB"/>
    <w:multiLevelType w:val="multilevel"/>
    <w:tmpl w:val="46708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70F30B4"/>
    <w:multiLevelType w:val="multilevel"/>
    <w:tmpl w:val="83A4D33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72B5810"/>
    <w:multiLevelType w:val="multilevel"/>
    <w:tmpl w:val="FDDA2830"/>
    <w:lvl w:ilvl="0">
      <w:start w:val="1"/>
      <w:numFmt w:val="decimal"/>
      <w:lvlText w:val="%1."/>
      <w:lvlJc w:val="left"/>
      <w:pPr>
        <w:ind w:left="1080" w:hanging="360"/>
      </w:pPr>
      <w:rPr>
        <w:rFonts w:hint="default"/>
      </w:rPr>
    </w:lvl>
    <w:lvl w:ilvl="1">
      <w:start w:val="1"/>
      <w:numFmt w:val="decimal"/>
      <w:lvlText w:val="4.%2."/>
      <w:lvlJc w:val="left"/>
      <w:pPr>
        <w:ind w:left="1512" w:hanging="432"/>
      </w:pPr>
      <w:rPr>
        <w:rFonts w:hint="default"/>
        <w:b/>
        <w:bCs/>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6" w15:restartNumberingAfterBreak="0">
    <w:nsid w:val="585C02F8"/>
    <w:multiLevelType w:val="hybridMultilevel"/>
    <w:tmpl w:val="4B50D15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DD16D06"/>
    <w:multiLevelType w:val="hybridMultilevel"/>
    <w:tmpl w:val="7ACE9178"/>
    <w:lvl w:ilvl="0" w:tplc="269CA13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F947C4D"/>
    <w:multiLevelType w:val="hybridMultilevel"/>
    <w:tmpl w:val="13BEC0DE"/>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16649B2"/>
    <w:multiLevelType w:val="hybridMultilevel"/>
    <w:tmpl w:val="F8DA47D8"/>
    <w:lvl w:ilvl="0" w:tplc="269CA13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1"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3" w15:restartNumberingAfterBreak="0">
    <w:nsid w:val="7264266D"/>
    <w:multiLevelType w:val="hybridMultilevel"/>
    <w:tmpl w:val="1CDED998"/>
    <w:lvl w:ilvl="0" w:tplc="70EC79B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2EF0CBA"/>
    <w:multiLevelType w:val="multilevel"/>
    <w:tmpl w:val="AC56143C"/>
    <w:lvl w:ilvl="0">
      <w:start w:val="1"/>
      <w:numFmt w:val="decimal"/>
      <w:pStyle w:val="SATHeading1"/>
      <w:lvlText w:val="%1."/>
      <w:lvlJc w:val="left"/>
      <w:pPr>
        <w:ind w:left="360" w:hanging="360"/>
      </w:pPr>
      <w:rPr>
        <w:rFonts w:hint="default"/>
        <w:sz w:val="32"/>
        <w:szCs w:val="32"/>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6236634"/>
    <w:multiLevelType w:val="hybridMultilevel"/>
    <w:tmpl w:val="6004E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105D14"/>
    <w:multiLevelType w:val="hybridMultilevel"/>
    <w:tmpl w:val="25B013F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9" w15:restartNumberingAfterBreak="0">
    <w:nsid w:val="7E5A124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7162458">
    <w:abstractNumId w:val="10"/>
  </w:num>
  <w:num w:numId="2" w16cid:durableId="150174007">
    <w:abstractNumId w:val="27"/>
  </w:num>
  <w:num w:numId="3" w16cid:durableId="15688804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43855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5773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48263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4095467">
    <w:abstractNumId w:val="32"/>
  </w:num>
  <w:num w:numId="8" w16cid:durableId="2136213527">
    <w:abstractNumId w:val="24"/>
  </w:num>
  <w:num w:numId="9" w16cid:durableId="1430274317">
    <w:abstractNumId w:val="31"/>
  </w:num>
  <w:num w:numId="10" w16cid:durableId="9946029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4481201">
    <w:abstractNumId w:val="40"/>
  </w:num>
  <w:num w:numId="12" w16cid:durableId="195077137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0930415">
    <w:abstractNumId w:val="28"/>
  </w:num>
  <w:num w:numId="14" w16cid:durableId="2722471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57149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5609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01053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9126613">
    <w:abstractNumId w:val="42"/>
  </w:num>
  <w:num w:numId="19" w16cid:durableId="168632789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7186846">
    <w:abstractNumId w:val="16"/>
  </w:num>
  <w:num w:numId="21" w16cid:durableId="1423447925">
    <w:abstractNumId w:val="12"/>
  </w:num>
  <w:num w:numId="22" w16cid:durableId="10438240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8965434">
    <w:abstractNumId w:val="20"/>
  </w:num>
  <w:num w:numId="24" w16cid:durableId="42992591">
    <w:abstractNumId w:val="46"/>
  </w:num>
  <w:num w:numId="25" w16cid:durableId="2021199167">
    <w:abstractNumId w:val="41"/>
  </w:num>
  <w:num w:numId="26" w16cid:durableId="513304721">
    <w:abstractNumId w:val="30"/>
  </w:num>
  <w:num w:numId="27" w16cid:durableId="1970044811">
    <w:abstractNumId w:val="11"/>
  </w:num>
  <w:num w:numId="28" w16cid:durableId="1581792546">
    <w:abstractNumId w:val="48"/>
  </w:num>
  <w:num w:numId="29" w16cid:durableId="798837178">
    <w:abstractNumId w:val="9"/>
  </w:num>
  <w:num w:numId="30" w16cid:durableId="1719275571">
    <w:abstractNumId w:val="7"/>
  </w:num>
  <w:num w:numId="31" w16cid:durableId="517277447">
    <w:abstractNumId w:val="6"/>
  </w:num>
  <w:num w:numId="32" w16cid:durableId="1340154924">
    <w:abstractNumId w:val="5"/>
  </w:num>
  <w:num w:numId="33" w16cid:durableId="2116290661">
    <w:abstractNumId w:val="4"/>
  </w:num>
  <w:num w:numId="34" w16cid:durableId="330838177">
    <w:abstractNumId w:val="8"/>
  </w:num>
  <w:num w:numId="35" w16cid:durableId="541792503">
    <w:abstractNumId w:val="3"/>
  </w:num>
  <w:num w:numId="36" w16cid:durableId="1955750795">
    <w:abstractNumId w:val="2"/>
  </w:num>
  <w:num w:numId="37" w16cid:durableId="1755474233">
    <w:abstractNumId w:val="1"/>
  </w:num>
  <w:num w:numId="38" w16cid:durableId="872303801">
    <w:abstractNumId w:val="0"/>
  </w:num>
  <w:num w:numId="39" w16cid:durableId="3422468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16812990">
    <w:abstractNumId w:val="43"/>
  </w:num>
  <w:num w:numId="41" w16cid:durableId="867913848">
    <w:abstractNumId w:val="23"/>
  </w:num>
  <w:num w:numId="42" w16cid:durableId="1453326417">
    <w:abstractNumId w:val="45"/>
  </w:num>
  <w:num w:numId="43" w16cid:durableId="827284128">
    <w:abstractNumId w:val="18"/>
  </w:num>
  <w:num w:numId="44" w16cid:durableId="156768215">
    <w:abstractNumId w:val="33"/>
  </w:num>
  <w:num w:numId="45" w16cid:durableId="650014366">
    <w:abstractNumId w:val="14"/>
  </w:num>
  <w:num w:numId="46" w16cid:durableId="1786777297">
    <w:abstractNumId w:val="25"/>
  </w:num>
  <w:num w:numId="47" w16cid:durableId="1209534867">
    <w:abstractNumId w:val="39"/>
  </w:num>
  <w:num w:numId="48" w16cid:durableId="822353744">
    <w:abstractNumId w:val="19"/>
  </w:num>
  <w:num w:numId="49" w16cid:durableId="1257209150">
    <w:abstractNumId w:val="17"/>
  </w:num>
  <w:num w:numId="50" w16cid:durableId="1354765679">
    <w:abstractNumId w:val="37"/>
  </w:num>
  <w:num w:numId="51" w16cid:durableId="1316957828">
    <w:abstractNumId w:val="47"/>
  </w:num>
  <w:num w:numId="52" w16cid:durableId="1935816196">
    <w:abstractNumId w:val="36"/>
  </w:num>
  <w:num w:numId="53" w16cid:durableId="793862426">
    <w:abstractNumId w:val="13"/>
  </w:num>
  <w:num w:numId="54" w16cid:durableId="1667123101">
    <w:abstractNumId w:val="49"/>
  </w:num>
  <w:num w:numId="55" w16cid:durableId="1029336838">
    <w:abstractNumId w:val="26"/>
  </w:num>
  <w:num w:numId="56" w16cid:durableId="1630085364">
    <w:abstractNumId w:val="35"/>
  </w:num>
  <w:num w:numId="57" w16cid:durableId="1094284691">
    <w:abstractNumId w:val="44"/>
  </w:num>
  <w:num w:numId="58" w16cid:durableId="1537738709">
    <w:abstractNumId w:val="22"/>
  </w:num>
  <w:num w:numId="59" w16cid:durableId="1404990658">
    <w:abstractNumId w:val="21"/>
  </w:num>
  <w:num w:numId="60" w16cid:durableId="2089643967">
    <w:abstractNumId w:val="34"/>
  </w:num>
  <w:num w:numId="61" w16cid:durableId="782459729">
    <w:abstractNumId w:val="29"/>
  </w:num>
  <w:num w:numId="62" w16cid:durableId="1854538725">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3C9"/>
    <w:rsid w:val="00000719"/>
    <w:rsid w:val="00003403"/>
    <w:rsid w:val="00003536"/>
    <w:rsid w:val="00005347"/>
    <w:rsid w:val="000072B6"/>
    <w:rsid w:val="0001021B"/>
    <w:rsid w:val="00011D89"/>
    <w:rsid w:val="000154FD"/>
    <w:rsid w:val="000163F4"/>
    <w:rsid w:val="00016FBF"/>
    <w:rsid w:val="00022271"/>
    <w:rsid w:val="000235E8"/>
    <w:rsid w:val="00024D89"/>
    <w:rsid w:val="000250B6"/>
    <w:rsid w:val="00026671"/>
    <w:rsid w:val="00027667"/>
    <w:rsid w:val="00033B2F"/>
    <w:rsid w:val="00033D81"/>
    <w:rsid w:val="000357AE"/>
    <w:rsid w:val="00036D79"/>
    <w:rsid w:val="00037366"/>
    <w:rsid w:val="00040982"/>
    <w:rsid w:val="00041BF0"/>
    <w:rsid w:val="00041F96"/>
    <w:rsid w:val="00042C8A"/>
    <w:rsid w:val="0004536B"/>
    <w:rsid w:val="00046B68"/>
    <w:rsid w:val="00050ADC"/>
    <w:rsid w:val="00050C61"/>
    <w:rsid w:val="00052122"/>
    <w:rsid w:val="000527DD"/>
    <w:rsid w:val="000565AE"/>
    <w:rsid w:val="000578B2"/>
    <w:rsid w:val="00060959"/>
    <w:rsid w:val="00060C8F"/>
    <w:rsid w:val="0006178F"/>
    <w:rsid w:val="0006298A"/>
    <w:rsid w:val="000663CD"/>
    <w:rsid w:val="00070C7B"/>
    <w:rsid w:val="000733FE"/>
    <w:rsid w:val="00074219"/>
    <w:rsid w:val="00074ED5"/>
    <w:rsid w:val="00076F44"/>
    <w:rsid w:val="00083559"/>
    <w:rsid w:val="000835C6"/>
    <w:rsid w:val="0008508E"/>
    <w:rsid w:val="000851BD"/>
    <w:rsid w:val="00086102"/>
    <w:rsid w:val="00087951"/>
    <w:rsid w:val="0009113B"/>
    <w:rsid w:val="00091897"/>
    <w:rsid w:val="00091E4A"/>
    <w:rsid w:val="00093402"/>
    <w:rsid w:val="00093992"/>
    <w:rsid w:val="00094DA3"/>
    <w:rsid w:val="00096CD1"/>
    <w:rsid w:val="000A012C"/>
    <w:rsid w:val="000A0EB9"/>
    <w:rsid w:val="000A186C"/>
    <w:rsid w:val="000A1EA4"/>
    <w:rsid w:val="000A2476"/>
    <w:rsid w:val="000A4553"/>
    <w:rsid w:val="000A588D"/>
    <w:rsid w:val="000A641A"/>
    <w:rsid w:val="000B2DF5"/>
    <w:rsid w:val="000B38D7"/>
    <w:rsid w:val="000B3EDB"/>
    <w:rsid w:val="000B543D"/>
    <w:rsid w:val="000B55F9"/>
    <w:rsid w:val="000B5BF7"/>
    <w:rsid w:val="000B6BC8"/>
    <w:rsid w:val="000C0303"/>
    <w:rsid w:val="000C3496"/>
    <w:rsid w:val="000C3C1B"/>
    <w:rsid w:val="000C42EA"/>
    <w:rsid w:val="000C4546"/>
    <w:rsid w:val="000D1242"/>
    <w:rsid w:val="000D186D"/>
    <w:rsid w:val="000D36E2"/>
    <w:rsid w:val="000D5796"/>
    <w:rsid w:val="000D5DAA"/>
    <w:rsid w:val="000D7DE8"/>
    <w:rsid w:val="000E0970"/>
    <w:rsid w:val="000E0B40"/>
    <w:rsid w:val="000E0CC9"/>
    <w:rsid w:val="000E1814"/>
    <w:rsid w:val="000E1910"/>
    <w:rsid w:val="000E389E"/>
    <w:rsid w:val="000E3CC7"/>
    <w:rsid w:val="000E6BD4"/>
    <w:rsid w:val="000E6D6D"/>
    <w:rsid w:val="000F0698"/>
    <w:rsid w:val="000F0D10"/>
    <w:rsid w:val="000F1F1E"/>
    <w:rsid w:val="000F2259"/>
    <w:rsid w:val="000F2DDA"/>
    <w:rsid w:val="000F5213"/>
    <w:rsid w:val="000F59AE"/>
    <w:rsid w:val="000F674D"/>
    <w:rsid w:val="00101001"/>
    <w:rsid w:val="0010133E"/>
    <w:rsid w:val="00101E27"/>
    <w:rsid w:val="0010252E"/>
    <w:rsid w:val="00103276"/>
    <w:rsid w:val="0010392D"/>
    <w:rsid w:val="0010447F"/>
    <w:rsid w:val="00104FE3"/>
    <w:rsid w:val="0010714F"/>
    <w:rsid w:val="00107A80"/>
    <w:rsid w:val="00110A42"/>
    <w:rsid w:val="001120C5"/>
    <w:rsid w:val="0011701A"/>
    <w:rsid w:val="00117388"/>
    <w:rsid w:val="00120BD3"/>
    <w:rsid w:val="001223F5"/>
    <w:rsid w:val="00122FEA"/>
    <w:rsid w:val="001232BD"/>
    <w:rsid w:val="00124ED5"/>
    <w:rsid w:val="001276FA"/>
    <w:rsid w:val="00131F9D"/>
    <w:rsid w:val="001343A1"/>
    <w:rsid w:val="00134EE9"/>
    <w:rsid w:val="0013725A"/>
    <w:rsid w:val="001423AF"/>
    <w:rsid w:val="0014255B"/>
    <w:rsid w:val="00142632"/>
    <w:rsid w:val="001447B3"/>
    <w:rsid w:val="00145F99"/>
    <w:rsid w:val="001471BA"/>
    <w:rsid w:val="001473CD"/>
    <w:rsid w:val="00152073"/>
    <w:rsid w:val="00152BFA"/>
    <w:rsid w:val="001538A6"/>
    <w:rsid w:val="00153C0B"/>
    <w:rsid w:val="00153DA9"/>
    <w:rsid w:val="00154E2D"/>
    <w:rsid w:val="00156598"/>
    <w:rsid w:val="00156809"/>
    <w:rsid w:val="001573D0"/>
    <w:rsid w:val="00161939"/>
    <w:rsid w:val="00161AA0"/>
    <w:rsid w:val="00161D2E"/>
    <w:rsid w:val="00161DCC"/>
    <w:rsid w:val="00161F3E"/>
    <w:rsid w:val="00162093"/>
    <w:rsid w:val="00162CA9"/>
    <w:rsid w:val="0016434B"/>
    <w:rsid w:val="00165459"/>
    <w:rsid w:val="00165A57"/>
    <w:rsid w:val="001712C2"/>
    <w:rsid w:val="00172BAF"/>
    <w:rsid w:val="001771DD"/>
    <w:rsid w:val="001772D1"/>
    <w:rsid w:val="00177995"/>
    <w:rsid w:val="00177A8C"/>
    <w:rsid w:val="00181EC1"/>
    <w:rsid w:val="00183144"/>
    <w:rsid w:val="00186B33"/>
    <w:rsid w:val="00192F9D"/>
    <w:rsid w:val="00196EB8"/>
    <w:rsid w:val="00196EFB"/>
    <w:rsid w:val="001979FF"/>
    <w:rsid w:val="00197B17"/>
    <w:rsid w:val="001A1950"/>
    <w:rsid w:val="001A1C54"/>
    <w:rsid w:val="001A2698"/>
    <w:rsid w:val="001A28AD"/>
    <w:rsid w:val="001A3ACE"/>
    <w:rsid w:val="001A3FCC"/>
    <w:rsid w:val="001A66F8"/>
    <w:rsid w:val="001A711C"/>
    <w:rsid w:val="001B058F"/>
    <w:rsid w:val="001B4DD6"/>
    <w:rsid w:val="001B738B"/>
    <w:rsid w:val="001C09DB"/>
    <w:rsid w:val="001C277E"/>
    <w:rsid w:val="001C2A72"/>
    <w:rsid w:val="001C31B7"/>
    <w:rsid w:val="001C52A9"/>
    <w:rsid w:val="001D04EB"/>
    <w:rsid w:val="001D0B75"/>
    <w:rsid w:val="001D10DF"/>
    <w:rsid w:val="001D2D87"/>
    <w:rsid w:val="001D39A5"/>
    <w:rsid w:val="001D3C09"/>
    <w:rsid w:val="001D3D5D"/>
    <w:rsid w:val="001D3DA8"/>
    <w:rsid w:val="001D44E8"/>
    <w:rsid w:val="001D48F1"/>
    <w:rsid w:val="001D54A7"/>
    <w:rsid w:val="001D5A43"/>
    <w:rsid w:val="001D5D56"/>
    <w:rsid w:val="001D60EC"/>
    <w:rsid w:val="001D6F09"/>
    <w:rsid w:val="001D6F59"/>
    <w:rsid w:val="001E0591"/>
    <w:rsid w:val="001E07F9"/>
    <w:rsid w:val="001E0C5D"/>
    <w:rsid w:val="001E2A36"/>
    <w:rsid w:val="001E30E8"/>
    <w:rsid w:val="001E44DF"/>
    <w:rsid w:val="001E5058"/>
    <w:rsid w:val="001E5CF4"/>
    <w:rsid w:val="001E68A5"/>
    <w:rsid w:val="001E6BB0"/>
    <w:rsid w:val="001E7282"/>
    <w:rsid w:val="001E76F9"/>
    <w:rsid w:val="001E7ECB"/>
    <w:rsid w:val="001E7FCB"/>
    <w:rsid w:val="001F1401"/>
    <w:rsid w:val="001F3826"/>
    <w:rsid w:val="001F6E46"/>
    <w:rsid w:val="001F7186"/>
    <w:rsid w:val="001F7C91"/>
    <w:rsid w:val="00200176"/>
    <w:rsid w:val="00202F2B"/>
    <w:rsid w:val="002033B7"/>
    <w:rsid w:val="00206463"/>
    <w:rsid w:val="00206D24"/>
    <w:rsid w:val="00206F2F"/>
    <w:rsid w:val="0021053D"/>
    <w:rsid w:val="00210A92"/>
    <w:rsid w:val="00215E9F"/>
    <w:rsid w:val="00216C03"/>
    <w:rsid w:val="00220AF4"/>
    <w:rsid w:val="00220C04"/>
    <w:rsid w:val="002213B8"/>
    <w:rsid w:val="0022278D"/>
    <w:rsid w:val="00224463"/>
    <w:rsid w:val="002249A2"/>
    <w:rsid w:val="0022701F"/>
    <w:rsid w:val="00227C68"/>
    <w:rsid w:val="002318A9"/>
    <w:rsid w:val="0023239E"/>
    <w:rsid w:val="00232F9A"/>
    <w:rsid w:val="002333F5"/>
    <w:rsid w:val="00233724"/>
    <w:rsid w:val="002345FF"/>
    <w:rsid w:val="002365B4"/>
    <w:rsid w:val="002379E6"/>
    <w:rsid w:val="00237CC3"/>
    <w:rsid w:val="00240EE3"/>
    <w:rsid w:val="002432E1"/>
    <w:rsid w:val="00244848"/>
    <w:rsid w:val="00246207"/>
    <w:rsid w:val="00246C5E"/>
    <w:rsid w:val="002471C6"/>
    <w:rsid w:val="00250960"/>
    <w:rsid w:val="00251343"/>
    <w:rsid w:val="00252D05"/>
    <w:rsid w:val="002536A4"/>
    <w:rsid w:val="00254F58"/>
    <w:rsid w:val="00255550"/>
    <w:rsid w:val="002620BC"/>
    <w:rsid w:val="00262802"/>
    <w:rsid w:val="00263A90"/>
    <w:rsid w:val="00263C1F"/>
    <w:rsid w:val="0026408B"/>
    <w:rsid w:val="00267C3E"/>
    <w:rsid w:val="002709BB"/>
    <w:rsid w:val="0027113F"/>
    <w:rsid w:val="0027190D"/>
    <w:rsid w:val="00271C92"/>
    <w:rsid w:val="00273606"/>
    <w:rsid w:val="00273BAC"/>
    <w:rsid w:val="002763B3"/>
    <w:rsid w:val="002802E3"/>
    <w:rsid w:val="0028213D"/>
    <w:rsid w:val="0028284E"/>
    <w:rsid w:val="002862F1"/>
    <w:rsid w:val="00290557"/>
    <w:rsid w:val="00290A8D"/>
    <w:rsid w:val="00291373"/>
    <w:rsid w:val="002922D3"/>
    <w:rsid w:val="00292C45"/>
    <w:rsid w:val="0029597D"/>
    <w:rsid w:val="002962C3"/>
    <w:rsid w:val="00296F72"/>
    <w:rsid w:val="002971EB"/>
    <w:rsid w:val="0029752B"/>
    <w:rsid w:val="002A0A9C"/>
    <w:rsid w:val="002A0BFC"/>
    <w:rsid w:val="002A2665"/>
    <w:rsid w:val="002A483C"/>
    <w:rsid w:val="002A487D"/>
    <w:rsid w:val="002A547A"/>
    <w:rsid w:val="002A66FF"/>
    <w:rsid w:val="002B0539"/>
    <w:rsid w:val="002B0C7C"/>
    <w:rsid w:val="002B1729"/>
    <w:rsid w:val="002B36C7"/>
    <w:rsid w:val="002B4DD4"/>
    <w:rsid w:val="002B5277"/>
    <w:rsid w:val="002B5375"/>
    <w:rsid w:val="002B614A"/>
    <w:rsid w:val="002B6E16"/>
    <w:rsid w:val="002B77C1"/>
    <w:rsid w:val="002C0ED7"/>
    <w:rsid w:val="002C2728"/>
    <w:rsid w:val="002C6B71"/>
    <w:rsid w:val="002C7A45"/>
    <w:rsid w:val="002D188D"/>
    <w:rsid w:val="002D1E0D"/>
    <w:rsid w:val="002D350F"/>
    <w:rsid w:val="002D5006"/>
    <w:rsid w:val="002D7DF3"/>
    <w:rsid w:val="002E01D0"/>
    <w:rsid w:val="002E161D"/>
    <w:rsid w:val="002E28D6"/>
    <w:rsid w:val="002E3100"/>
    <w:rsid w:val="002E37B5"/>
    <w:rsid w:val="002E452C"/>
    <w:rsid w:val="002E4F93"/>
    <w:rsid w:val="002E6C95"/>
    <w:rsid w:val="002E7C36"/>
    <w:rsid w:val="002F0107"/>
    <w:rsid w:val="002F02BB"/>
    <w:rsid w:val="002F3D32"/>
    <w:rsid w:val="002F585A"/>
    <w:rsid w:val="002F5B70"/>
    <w:rsid w:val="002F5F31"/>
    <w:rsid w:val="002F5F46"/>
    <w:rsid w:val="002F7FFC"/>
    <w:rsid w:val="00300C21"/>
    <w:rsid w:val="00301050"/>
    <w:rsid w:val="00302216"/>
    <w:rsid w:val="00303E53"/>
    <w:rsid w:val="003059FB"/>
    <w:rsid w:val="00305CC1"/>
    <w:rsid w:val="0030622B"/>
    <w:rsid w:val="003066AE"/>
    <w:rsid w:val="00306E5F"/>
    <w:rsid w:val="00307007"/>
    <w:rsid w:val="00307E14"/>
    <w:rsid w:val="00311C3B"/>
    <w:rsid w:val="00312927"/>
    <w:rsid w:val="00314054"/>
    <w:rsid w:val="003159C9"/>
    <w:rsid w:val="00315BD8"/>
    <w:rsid w:val="00316F27"/>
    <w:rsid w:val="003214F1"/>
    <w:rsid w:val="00322487"/>
    <w:rsid w:val="00322838"/>
    <w:rsid w:val="00322E4B"/>
    <w:rsid w:val="00325D46"/>
    <w:rsid w:val="00327767"/>
    <w:rsid w:val="00327870"/>
    <w:rsid w:val="00330153"/>
    <w:rsid w:val="00331270"/>
    <w:rsid w:val="0033259D"/>
    <w:rsid w:val="00333158"/>
    <w:rsid w:val="003333D2"/>
    <w:rsid w:val="00333E78"/>
    <w:rsid w:val="00334CBC"/>
    <w:rsid w:val="00334FE0"/>
    <w:rsid w:val="00337E0E"/>
    <w:rsid w:val="003406C6"/>
    <w:rsid w:val="003418CC"/>
    <w:rsid w:val="00342042"/>
    <w:rsid w:val="003459BD"/>
    <w:rsid w:val="00346639"/>
    <w:rsid w:val="00350D38"/>
    <w:rsid w:val="00351B36"/>
    <w:rsid w:val="003537E9"/>
    <w:rsid w:val="00353DA1"/>
    <w:rsid w:val="00354736"/>
    <w:rsid w:val="00355304"/>
    <w:rsid w:val="003560A3"/>
    <w:rsid w:val="00357B4E"/>
    <w:rsid w:val="00360E34"/>
    <w:rsid w:val="003671DF"/>
    <w:rsid w:val="003716FD"/>
    <w:rsid w:val="0037204B"/>
    <w:rsid w:val="00372F7C"/>
    <w:rsid w:val="003734EA"/>
    <w:rsid w:val="00373890"/>
    <w:rsid w:val="003744CF"/>
    <w:rsid w:val="00374717"/>
    <w:rsid w:val="0037676C"/>
    <w:rsid w:val="00380D25"/>
    <w:rsid w:val="00381043"/>
    <w:rsid w:val="00382411"/>
    <w:rsid w:val="003829E5"/>
    <w:rsid w:val="0038307B"/>
    <w:rsid w:val="00384576"/>
    <w:rsid w:val="00386109"/>
    <w:rsid w:val="00386944"/>
    <w:rsid w:val="00387225"/>
    <w:rsid w:val="00387D16"/>
    <w:rsid w:val="00387F2D"/>
    <w:rsid w:val="0039107A"/>
    <w:rsid w:val="003931A9"/>
    <w:rsid w:val="00394748"/>
    <w:rsid w:val="003956CC"/>
    <w:rsid w:val="00395C9A"/>
    <w:rsid w:val="003A07DE"/>
    <w:rsid w:val="003A0853"/>
    <w:rsid w:val="003A1254"/>
    <w:rsid w:val="003A2379"/>
    <w:rsid w:val="003A4CE0"/>
    <w:rsid w:val="003A6B67"/>
    <w:rsid w:val="003B0D7E"/>
    <w:rsid w:val="003B13B6"/>
    <w:rsid w:val="003B15E6"/>
    <w:rsid w:val="003B175E"/>
    <w:rsid w:val="003B408A"/>
    <w:rsid w:val="003B5733"/>
    <w:rsid w:val="003B5DC3"/>
    <w:rsid w:val="003B5EE2"/>
    <w:rsid w:val="003B7C8E"/>
    <w:rsid w:val="003C06C8"/>
    <w:rsid w:val="003C08A2"/>
    <w:rsid w:val="003C0DD6"/>
    <w:rsid w:val="003C2045"/>
    <w:rsid w:val="003C2CDA"/>
    <w:rsid w:val="003C2E3B"/>
    <w:rsid w:val="003C430A"/>
    <w:rsid w:val="003C43A1"/>
    <w:rsid w:val="003C4FC0"/>
    <w:rsid w:val="003C55F4"/>
    <w:rsid w:val="003C7897"/>
    <w:rsid w:val="003C7A3F"/>
    <w:rsid w:val="003D0C2B"/>
    <w:rsid w:val="003D1BBB"/>
    <w:rsid w:val="003D1D3D"/>
    <w:rsid w:val="003D2766"/>
    <w:rsid w:val="003D2A74"/>
    <w:rsid w:val="003D3E8F"/>
    <w:rsid w:val="003D63E3"/>
    <w:rsid w:val="003D6475"/>
    <w:rsid w:val="003E375C"/>
    <w:rsid w:val="003E4086"/>
    <w:rsid w:val="003E4954"/>
    <w:rsid w:val="003E639E"/>
    <w:rsid w:val="003E71E5"/>
    <w:rsid w:val="003F0445"/>
    <w:rsid w:val="003F0CF0"/>
    <w:rsid w:val="003F14B1"/>
    <w:rsid w:val="003F2B20"/>
    <w:rsid w:val="003F3289"/>
    <w:rsid w:val="003F4A79"/>
    <w:rsid w:val="003F58BA"/>
    <w:rsid w:val="003F5CB9"/>
    <w:rsid w:val="004013C7"/>
    <w:rsid w:val="00401F87"/>
    <w:rsid w:val="00401FCF"/>
    <w:rsid w:val="00402393"/>
    <w:rsid w:val="0040248F"/>
    <w:rsid w:val="00405E4B"/>
    <w:rsid w:val="00406112"/>
    <w:rsid w:val="00406285"/>
    <w:rsid w:val="00410F49"/>
    <w:rsid w:val="004112C6"/>
    <w:rsid w:val="00411610"/>
    <w:rsid w:val="0041247C"/>
    <w:rsid w:val="00413E47"/>
    <w:rsid w:val="004148F9"/>
    <w:rsid w:val="00414D4A"/>
    <w:rsid w:val="0042084E"/>
    <w:rsid w:val="00421EEF"/>
    <w:rsid w:val="00422303"/>
    <w:rsid w:val="00422781"/>
    <w:rsid w:val="00424978"/>
    <w:rsid w:val="00424D65"/>
    <w:rsid w:val="00427789"/>
    <w:rsid w:val="00427C6F"/>
    <w:rsid w:val="004303E6"/>
    <w:rsid w:val="00432604"/>
    <w:rsid w:val="00442B51"/>
    <w:rsid w:val="00442C6C"/>
    <w:rsid w:val="00443CBE"/>
    <w:rsid w:val="00443E8A"/>
    <w:rsid w:val="0044411B"/>
    <w:rsid w:val="004441BC"/>
    <w:rsid w:val="004468B4"/>
    <w:rsid w:val="00446F77"/>
    <w:rsid w:val="00447BC8"/>
    <w:rsid w:val="0045201F"/>
    <w:rsid w:val="0045230A"/>
    <w:rsid w:val="00454AD0"/>
    <w:rsid w:val="00457337"/>
    <w:rsid w:val="0046095B"/>
    <w:rsid w:val="004611E4"/>
    <w:rsid w:val="00462E3D"/>
    <w:rsid w:val="00463682"/>
    <w:rsid w:val="004649E4"/>
    <w:rsid w:val="00465B21"/>
    <w:rsid w:val="00466E79"/>
    <w:rsid w:val="00470D7D"/>
    <w:rsid w:val="0047368A"/>
    <w:rsid w:val="0047372D"/>
    <w:rsid w:val="00473BA3"/>
    <w:rsid w:val="00474329"/>
    <w:rsid w:val="004743DD"/>
    <w:rsid w:val="00474CEA"/>
    <w:rsid w:val="00481251"/>
    <w:rsid w:val="00483968"/>
    <w:rsid w:val="0048463C"/>
    <w:rsid w:val="00484F86"/>
    <w:rsid w:val="00487785"/>
    <w:rsid w:val="00490746"/>
    <w:rsid w:val="00490852"/>
    <w:rsid w:val="00491224"/>
    <w:rsid w:val="00491C9C"/>
    <w:rsid w:val="004921BB"/>
    <w:rsid w:val="004927DF"/>
    <w:rsid w:val="004927F9"/>
    <w:rsid w:val="00492C9F"/>
    <w:rsid w:val="00492EBC"/>
    <w:rsid w:val="00492F30"/>
    <w:rsid w:val="004946F4"/>
    <w:rsid w:val="0049487E"/>
    <w:rsid w:val="00494DDF"/>
    <w:rsid w:val="00495B38"/>
    <w:rsid w:val="00497124"/>
    <w:rsid w:val="0049798A"/>
    <w:rsid w:val="004A160D"/>
    <w:rsid w:val="004A1ACE"/>
    <w:rsid w:val="004A3E81"/>
    <w:rsid w:val="004A4195"/>
    <w:rsid w:val="004A484A"/>
    <w:rsid w:val="004A5C62"/>
    <w:rsid w:val="004A5CE5"/>
    <w:rsid w:val="004A707D"/>
    <w:rsid w:val="004B133A"/>
    <w:rsid w:val="004B3D16"/>
    <w:rsid w:val="004B7544"/>
    <w:rsid w:val="004C07E9"/>
    <w:rsid w:val="004C2567"/>
    <w:rsid w:val="004C384D"/>
    <w:rsid w:val="004C3C10"/>
    <w:rsid w:val="004C3E70"/>
    <w:rsid w:val="004C5541"/>
    <w:rsid w:val="004C632C"/>
    <w:rsid w:val="004C6EEE"/>
    <w:rsid w:val="004C702B"/>
    <w:rsid w:val="004D0033"/>
    <w:rsid w:val="004D016B"/>
    <w:rsid w:val="004D1B22"/>
    <w:rsid w:val="004D23CC"/>
    <w:rsid w:val="004D24DC"/>
    <w:rsid w:val="004D3041"/>
    <w:rsid w:val="004D36F2"/>
    <w:rsid w:val="004D588B"/>
    <w:rsid w:val="004D6151"/>
    <w:rsid w:val="004D68AE"/>
    <w:rsid w:val="004E1106"/>
    <w:rsid w:val="004E138F"/>
    <w:rsid w:val="004E390E"/>
    <w:rsid w:val="004E4649"/>
    <w:rsid w:val="004E4A41"/>
    <w:rsid w:val="004E4F09"/>
    <w:rsid w:val="004E5C2B"/>
    <w:rsid w:val="004F00DD"/>
    <w:rsid w:val="004F10A3"/>
    <w:rsid w:val="004F2133"/>
    <w:rsid w:val="004F3D4C"/>
    <w:rsid w:val="004F422D"/>
    <w:rsid w:val="004F4D39"/>
    <w:rsid w:val="004F5398"/>
    <w:rsid w:val="004F55F1"/>
    <w:rsid w:val="004F6936"/>
    <w:rsid w:val="004F7CFB"/>
    <w:rsid w:val="004F7E72"/>
    <w:rsid w:val="00500DF8"/>
    <w:rsid w:val="00500DF9"/>
    <w:rsid w:val="00503057"/>
    <w:rsid w:val="00503DC6"/>
    <w:rsid w:val="00504F58"/>
    <w:rsid w:val="00505025"/>
    <w:rsid w:val="00505C06"/>
    <w:rsid w:val="00506E03"/>
    <w:rsid w:val="00506F5D"/>
    <w:rsid w:val="00510C37"/>
    <w:rsid w:val="005126D0"/>
    <w:rsid w:val="00513F05"/>
    <w:rsid w:val="0051568D"/>
    <w:rsid w:val="0052384C"/>
    <w:rsid w:val="005252BB"/>
    <w:rsid w:val="00526AC7"/>
    <w:rsid w:val="00526C15"/>
    <w:rsid w:val="00532C65"/>
    <w:rsid w:val="00533DE8"/>
    <w:rsid w:val="00536395"/>
    <w:rsid w:val="00536499"/>
    <w:rsid w:val="00536ED6"/>
    <w:rsid w:val="00543903"/>
    <w:rsid w:val="00543F11"/>
    <w:rsid w:val="00546305"/>
    <w:rsid w:val="00547A95"/>
    <w:rsid w:val="00551051"/>
    <w:rsid w:val="0055119B"/>
    <w:rsid w:val="005538EB"/>
    <w:rsid w:val="005548B5"/>
    <w:rsid w:val="00554C28"/>
    <w:rsid w:val="0056496A"/>
    <w:rsid w:val="00565EE3"/>
    <w:rsid w:val="0056633F"/>
    <w:rsid w:val="00566CCD"/>
    <w:rsid w:val="00567364"/>
    <w:rsid w:val="00572031"/>
    <w:rsid w:val="00572282"/>
    <w:rsid w:val="00573248"/>
    <w:rsid w:val="00573CE3"/>
    <w:rsid w:val="00576E84"/>
    <w:rsid w:val="00580394"/>
    <w:rsid w:val="005809CD"/>
    <w:rsid w:val="00582B8C"/>
    <w:rsid w:val="005834B6"/>
    <w:rsid w:val="00584670"/>
    <w:rsid w:val="0058757E"/>
    <w:rsid w:val="00587964"/>
    <w:rsid w:val="00591153"/>
    <w:rsid w:val="00592555"/>
    <w:rsid w:val="00592E5A"/>
    <w:rsid w:val="005956C3"/>
    <w:rsid w:val="0059601D"/>
    <w:rsid w:val="00596862"/>
    <w:rsid w:val="00596A4B"/>
    <w:rsid w:val="00597507"/>
    <w:rsid w:val="005A479D"/>
    <w:rsid w:val="005A557D"/>
    <w:rsid w:val="005B0B62"/>
    <w:rsid w:val="005B1C6D"/>
    <w:rsid w:val="005B21B6"/>
    <w:rsid w:val="005B3A08"/>
    <w:rsid w:val="005B6B91"/>
    <w:rsid w:val="005B6CE3"/>
    <w:rsid w:val="005B75B5"/>
    <w:rsid w:val="005B7A63"/>
    <w:rsid w:val="005C0955"/>
    <w:rsid w:val="005C0AEB"/>
    <w:rsid w:val="005C49DA"/>
    <w:rsid w:val="005C50F3"/>
    <w:rsid w:val="005C54B5"/>
    <w:rsid w:val="005C5D80"/>
    <w:rsid w:val="005C5D91"/>
    <w:rsid w:val="005D07B8"/>
    <w:rsid w:val="005D2A10"/>
    <w:rsid w:val="005D615A"/>
    <w:rsid w:val="005D6597"/>
    <w:rsid w:val="005D6A99"/>
    <w:rsid w:val="005D703F"/>
    <w:rsid w:val="005E0E36"/>
    <w:rsid w:val="005E14E7"/>
    <w:rsid w:val="005E26A3"/>
    <w:rsid w:val="005E29C7"/>
    <w:rsid w:val="005E2ECB"/>
    <w:rsid w:val="005E447E"/>
    <w:rsid w:val="005E4F2A"/>
    <w:rsid w:val="005E4FD1"/>
    <w:rsid w:val="005E726F"/>
    <w:rsid w:val="005E760F"/>
    <w:rsid w:val="005E7713"/>
    <w:rsid w:val="005F0775"/>
    <w:rsid w:val="005F0CF5"/>
    <w:rsid w:val="005F21EB"/>
    <w:rsid w:val="005F2432"/>
    <w:rsid w:val="005F2609"/>
    <w:rsid w:val="005F6FEA"/>
    <w:rsid w:val="00601A48"/>
    <w:rsid w:val="0060434B"/>
    <w:rsid w:val="00605908"/>
    <w:rsid w:val="00606D2E"/>
    <w:rsid w:val="0060745C"/>
    <w:rsid w:val="00610D7C"/>
    <w:rsid w:val="00611D07"/>
    <w:rsid w:val="00613414"/>
    <w:rsid w:val="006155B2"/>
    <w:rsid w:val="00620154"/>
    <w:rsid w:val="006222BE"/>
    <w:rsid w:val="0062408D"/>
    <w:rsid w:val="006240CC"/>
    <w:rsid w:val="00624920"/>
    <w:rsid w:val="00624940"/>
    <w:rsid w:val="00624EB3"/>
    <w:rsid w:val="006254F8"/>
    <w:rsid w:val="00627DA7"/>
    <w:rsid w:val="00630DA4"/>
    <w:rsid w:val="00632597"/>
    <w:rsid w:val="006358B4"/>
    <w:rsid w:val="00636D5F"/>
    <w:rsid w:val="006376A7"/>
    <w:rsid w:val="006419AA"/>
    <w:rsid w:val="00644B11"/>
    <w:rsid w:val="00644B1F"/>
    <w:rsid w:val="00644B7E"/>
    <w:rsid w:val="006454E6"/>
    <w:rsid w:val="00646235"/>
    <w:rsid w:val="00646715"/>
    <w:rsid w:val="00646A68"/>
    <w:rsid w:val="006505BD"/>
    <w:rsid w:val="006508EA"/>
    <w:rsid w:val="0065092E"/>
    <w:rsid w:val="00650DAB"/>
    <w:rsid w:val="00651D2D"/>
    <w:rsid w:val="006530E9"/>
    <w:rsid w:val="006557A7"/>
    <w:rsid w:val="00656290"/>
    <w:rsid w:val="00660635"/>
    <w:rsid w:val="006608D8"/>
    <w:rsid w:val="00661148"/>
    <w:rsid w:val="00661654"/>
    <w:rsid w:val="0066190F"/>
    <w:rsid w:val="006621D7"/>
    <w:rsid w:val="0066302A"/>
    <w:rsid w:val="00666DC7"/>
    <w:rsid w:val="00667770"/>
    <w:rsid w:val="00670597"/>
    <w:rsid w:val="006706D0"/>
    <w:rsid w:val="00671AD9"/>
    <w:rsid w:val="006753E0"/>
    <w:rsid w:val="00677574"/>
    <w:rsid w:val="0068454C"/>
    <w:rsid w:val="0069151A"/>
    <w:rsid w:val="00691B62"/>
    <w:rsid w:val="006933B5"/>
    <w:rsid w:val="0069361A"/>
    <w:rsid w:val="00693840"/>
    <w:rsid w:val="00693D14"/>
    <w:rsid w:val="006960F4"/>
    <w:rsid w:val="00696445"/>
    <w:rsid w:val="0069681B"/>
    <w:rsid w:val="00696F27"/>
    <w:rsid w:val="006A18C2"/>
    <w:rsid w:val="006A1FF4"/>
    <w:rsid w:val="006A3383"/>
    <w:rsid w:val="006A6A9A"/>
    <w:rsid w:val="006B077C"/>
    <w:rsid w:val="006B1069"/>
    <w:rsid w:val="006B154E"/>
    <w:rsid w:val="006B1881"/>
    <w:rsid w:val="006B2996"/>
    <w:rsid w:val="006B5D7E"/>
    <w:rsid w:val="006B6803"/>
    <w:rsid w:val="006B6EE9"/>
    <w:rsid w:val="006C0F72"/>
    <w:rsid w:val="006C542F"/>
    <w:rsid w:val="006C7FF5"/>
    <w:rsid w:val="006D0F16"/>
    <w:rsid w:val="006D1B3B"/>
    <w:rsid w:val="006D2A3F"/>
    <w:rsid w:val="006D2FBC"/>
    <w:rsid w:val="006D5396"/>
    <w:rsid w:val="006D748D"/>
    <w:rsid w:val="006E0541"/>
    <w:rsid w:val="006E138B"/>
    <w:rsid w:val="006E1B7D"/>
    <w:rsid w:val="006E5066"/>
    <w:rsid w:val="006E590F"/>
    <w:rsid w:val="006E7E4D"/>
    <w:rsid w:val="006F0330"/>
    <w:rsid w:val="006F1FDC"/>
    <w:rsid w:val="006F213D"/>
    <w:rsid w:val="006F6B8C"/>
    <w:rsid w:val="006F78EC"/>
    <w:rsid w:val="00700151"/>
    <w:rsid w:val="00700566"/>
    <w:rsid w:val="00701064"/>
    <w:rsid w:val="007013EF"/>
    <w:rsid w:val="00701E1F"/>
    <w:rsid w:val="00704BE2"/>
    <w:rsid w:val="007055BD"/>
    <w:rsid w:val="00713262"/>
    <w:rsid w:val="00714606"/>
    <w:rsid w:val="00714FF8"/>
    <w:rsid w:val="007173CA"/>
    <w:rsid w:val="0071752A"/>
    <w:rsid w:val="00721195"/>
    <w:rsid w:val="007216AA"/>
    <w:rsid w:val="00721AB5"/>
    <w:rsid w:val="00721CFB"/>
    <w:rsid w:val="00721DEF"/>
    <w:rsid w:val="0072251A"/>
    <w:rsid w:val="007227CB"/>
    <w:rsid w:val="00724A43"/>
    <w:rsid w:val="0072630D"/>
    <w:rsid w:val="007270EF"/>
    <w:rsid w:val="007273AC"/>
    <w:rsid w:val="00730C24"/>
    <w:rsid w:val="00731AD4"/>
    <w:rsid w:val="00732111"/>
    <w:rsid w:val="00734222"/>
    <w:rsid w:val="007346E4"/>
    <w:rsid w:val="00734FCA"/>
    <w:rsid w:val="0073582E"/>
    <w:rsid w:val="00735E11"/>
    <w:rsid w:val="007367EA"/>
    <w:rsid w:val="0074019A"/>
    <w:rsid w:val="00740F22"/>
    <w:rsid w:val="00741CF0"/>
    <w:rsid w:val="00741F1A"/>
    <w:rsid w:val="00742C02"/>
    <w:rsid w:val="007447DA"/>
    <w:rsid w:val="00744DF3"/>
    <w:rsid w:val="007450F8"/>
    <w:rsid w:val="00746954"/>
    <w:rsid w:val="0074696E"/>
    <w:rsid w:val="00750135"/>
    <w:rsid w:val="00750773"/>
    <w:rsid w:val="00750EC2"/>
    <w:rsid w:val="00752B28"/>
    <w:rsid w:val="007531F2"/>
    <w:rsid w:val="007541A9"/>
    <w:rsid w:val="00754B4B"/>
    <w:rsid w:val="00754E36"/>
    <w:rsid w:val="00755E6D"/>
    <w:rsid w:val="00762C0D"/>
    <w:rsid w:val="00763139"/>
    <w:rsid w:val="00765BB2"/>
    <w:rsid w:val="00767CF4"/>
    <w:rsid w:val="00770F37"/>
    <w:rsid w:val="007711A0"/>
    <w:rsid w:val="00772890"/>
    <w:rsid w:val="00772D5E"/>
    <w:rsid w:val="0077463E"/>
    <w:rsid w:val="00774F05"/>
    <w:rsid w:val="007751B7"/>
    <w:rsid w:val="00775897"/>
    <w:rsid w:val="00776928"/>
    <w:rsid w:val="00776E0F"/>
    <w:rsid w:val="007774B1"/>
    <w:rsid w:val="00777BE1"/>
    <w:rsid w:val="007833D8"/>
    <w:rsid w:val="00785677"/>
    <w:rsid w:val="007860BA"/>
    <w:rsid w:val="00786F16"/>
    <w:rsid w:val="00787C85"/>
    <w:rsid w:val="00791BD7"/>
    <w:rsid w:val="007933F7"/>
    <w:rsid w:val="00796E20"/>
    <w:rsid w:val="007978E0"/>
    <w:rsid w:val="00797C32"/>
    <w:rsid w:val="007A0343"/>
    <w:rsid w:val="007A11E8"/>
    <w:rsid w:val="007A416F"/>
    <w:rsid w:val="007A5693"/>
    <w:rsid w:val="007A7264"/>
    <w:rsid w:val="007B0914"/>
    <w:rsid w:val="007B1374"/>
    <w:rsid w:val="007B32E5"/>
    <w:rsid w:val="007B3DB9"/>
    <w:rsid w:val="007B589F"/>
    <w:rsid w:val="007B6186"/>
    <w:rsid w:val="007B73BC"/>
    <w:rsid w:val="007C09F2"/>
    <w:rsid w:val="007C1838"/>
    <w:rsid w:val="007C20B9"/>
    <w:rsid w:val="007C2664"/>
    <w:rsid w:val="007C408E"/>
    <w:rsid w:val="007C7301"/>
    <w:rsid w:val="007C7859"/>
    <w:rsid w:val="007C7F28"/>
    <w:rsid w:val="007D13BF"/>
    <w:rsid w:val="007D1466"/>
    <w:rsid w:val="007D2BDE"/>
    <w:rsid w:val="007D2FB6"/>
    <w:rsid w:val="007D49EB"/>
    <w:rsid w:val="007D5E1C"/>
    <w:rsid w:val="007E038C"/>
    <w:rsid w:val="007E0DE2"/>
    <w:rsid w:val="007E1227"/>
    <w:rsid w:val="007E1410"/>
    <w:rsid w:val="007E3B98"/>
    <w:rsid w:val="007E417A"/>
    <w:rsid w:val="007E565F"/>
    <w:rsid w:val="007F0228"/>
    <w:rsid w:val="007F2035"/>
    <w:rsid w:val="007F31B6"/>
    <w:rsid w:val="007F4F00"/>
    <w:rsid w:val="007F546C"/>
    <w:rsid w:val="007F625F"/>
    <w:rsid w:val="007F665E"/>
    <w:rsid w:val="007F676D"/>
    <w:rsid w:val="00800412"/>
    <w:rsid w:val="00800C07"/>
    <w:rsid w:val="00804580"/>
    <w:rsid w:val="00804A53"/>
    <w:rsid w:val="0080587B"/>
    <w:rsid w:val="00805933"/>
    <w:rsid w:val="00806468"/>
    <w:rsid w:val="00810EA2"/>
    <w:rsid w:val="008114B5"/>
    <w:rsid w:val="008119CA"/>
    <w:rsid w:val="008130C4"/>
    <w:rsid w:val="00815134"/>
    <w:rsid w:val="008151B5"/>
    <w:rsid w:val="00815310"/>
    <w:rsid w:val="008155F0"/>
    <w:rsid w:val="00816735"/>
    <w:rsid w:val="00816887"/>
    <w:rsid w:val="00817C8D"/>
    <w:rsid w:val="00820141"/>
    <w:rsid w:val="00820E0C"/>
    <w:rsid w:val="008213F0"/>
    <w:rsid w:val="00823275"/>
    <w:rsid w:val="0082366F"/>
    <w:rsid w:val="00830B33"/>
    <w:rsid w:val="00832517"/>
    <w:rsid w:val="0083332C"/>
    <w:rsid w:val="008338A2"/>
    <w:rsid w:val="00834FBB"/>
    <w:rsid w:val="00835FAF"/>
    <w:rsid w:val="0084093C"/>
    <w:rsid w:val="00841AA9"/>
    <w:rsid w:val="00844507"/>
    <w:rsid w:val="008474FE"/>
    <w:rsid w:val="00850B6C"/>
    <w:rsid w:val="00853437"/>
    <w:rsid w:val="00853EE4"/>
    <w:rsid w:val="008540F9"/>
    <w:rsid w:val="00854B77"/>
    <w:rsid w:val="00855535"/>
    <w:rsid w:val="00855920"/>
    <w:rsid w:val="00856620"/>
    <w:rsid w:val="00857562"/>
    <w:rsid w:val="00857C5A"/>
    <w:rsid w:val="00857FCB"/>
    <w:rsid w:val="00860A9A"/>
    <w:rsid w:val="00861A47"/>
    <w:rsid w:val="0086255E"/>
    <w:rsid w:val="008633F0"/>
    <w:rsid w:val="008654D5"/>
    <w:rsid w:val="00867D9D"/>
    <w:rsid w:val="0087099C"/>
    <w:rsid w:val="00872E0A"/>
    <w:rsid w:val="00873594"/>
    <w:rsid w:val="00875285"/>
    <w:rsid w:val="0088213D"/>
    <w:rsid w:val="00884B62"/>
    <w:rsid w:val="0088529C"/>
    <w:rsid w:val="00887469"/>
    <w:rsid w:val="008874D6"/>
    <w:rsid w:val="00887903"/>
    <w:rsid w:val="00891E35"/>
    <w:rsid w:val="0089270A"/>
    <w:rsid w:val="00893272"/>
    <w:rsid w:val="00893AF6"/>
    <w:rsid w:val="00894BC4"/>
    <w:rsid w:val="008956DC"/>
    <w:rsid w:val="008A1A2B"/>
    <w:rsid w:val="008A28A8"/>
    <w:rsid w:val="008A35AC"/>
    <w:rsid w:val="008A5B32"/>
    <w:rsid w:val="008B0405"/>
    <w:rsid w:val="008B0762"/>
    <w:rsid w:val="008B1051"/>
    <w:rsid w:val="008B2EE4"/>
    <w:rsid w:val="008B4D3D"/>
    <w:rsid w:val="008B57C7"/>
    <w:rsid w:val="008B596F"/>
    <w:rsid w:val="008B623D"/>
    <w:rsid w:val="008B726B"/>
    <w:rsid w:val="008C02CE"/>
    <w:rsid w:val="008C0898"/>
    <w:rsid w:val="008C2F92"/>
    <w:rsid w:val="008C3697"/>
    <w:rsid w:val="008C37C4"/>
    <w:rsid w:val="008C3AB1"/>
    <w:rsid w:val="008C3EC4"/>
    <w:rsid w:val="008C5557"/>
    <w:rsid w:val="008C5773"/>
    <w:rsid w:val="008C589D"/>
    <w:rsid w:val="008C62BD"/>
    <w:rsid w:val="008C6D51"/>
    <w:rsid w:val="008D0634"/>
    <w:rsid w:val="008D2846"/>
    <w:rsid w:val="008D4236"/>
    <w:rsid w:val="008D462F"/>
    <w:rsid w:val="008D5FAE"/>
    <w:rsid w:val="008D6DCF"/>
    <w:rsid w:val="008D76D9"/>
    <w:rsid w:val="008D7C9E"/>
    <w:rsid w:val="008E1126"/>
    <w:rsid w:val="008E1B1A"/>
    <w:rsid w:val="008E3DE9"/>
    <w:rsid w:val="008E4376"/>
    <w:rsid w:val="008E46B7"/>
    <w:rsid w:val="008E7A0A"/>
    <w:rsid w:val="008E7B49"/>
    <w:rsid w:val="008F4860"/>
    <w:rsid w:val="008F50BC"/>
    <w:rsid w:val="008F59F6"/>
    <w:rsid w:val="008F6BBE"/>
    <w:rsid w:val="008F7FF7"/>
    <w:rsid w:val="009000F8"/>
    <w:rsid w:val="00900719"/>
    <w:rsid w:val="009017AC"/>
    <w:rsid w:val="00902343"/>
    <w:rsid w:val="00902A9A"/>
    <w:rsid w:val="00904A1C"/>
    <w:rsid w:val="00904AB4"/>
    <w:rsid w:val="00905030"/>
    <w:rsid w:val="00906490"/>
    <w:rsid w:val="00910CBC"/>
    <w:rsid w:val="009111B2"/>
    <w:rsid w:val="009151F5"/>
    <w:rsid w:val="00920D14"/>
    <w:rsid w:val="009220CA"/>
    <w:rsid w:val="00924AE1"/>
    <w:rsid w:val="00924BE1"/>
    <w:rsid w:val="009269B1"/>
    <w:rsid w:val="0092724D"/>
    <w:rsid w:val="009272B3"/>
    <w:rsid w:val="00927776"/>
    <w:rsid w:val="0093081C"/>
    <w:rsid w:val="009315BE"/>
    <w:rsid w:val="0093338F"/>
    <w:rsid w:val="00935FF1"/>
    <w:rsid w:val="0093726B"/>
    <w:rsid w:val="00937BD9"/>
    <w:rsid w:val="00943612"/>
    <w:rsid w:val="00950E2C"/>
    <w:rsid w:val="00951D50"/>
    <w:rsid w:val="009525EB"/>
    <w:rsid w:val="0095470B"/>
    <w:rsid w:val="00954874"/>
    <w:rsid w:val="0095615A"/>
    <w:rsid w:val="00961400"/>
    <w:rsid w:val="00963646"/>
    <w:rsid w:val="0096632D"/>
    <w:rsid w:val="009718C7"/>
    <w:rsid w:val="009722AC"/>
    <w:rsid w:val="009727D4"/>
    <w:rsid w:val="00973435"/>
    <w:rsid w:val="0097559F"/>
    <w:rsid w:val="00977421"/>
    <w:rsid w:val="0097761E"/>
    <w:rsid w:val="00982454"/>
    <w:rsid w:val="00982CF0"/>
    <w:rsid w:val="00982EF3"/>
    <w:rsid w:val="00985111"/>
    <w:rsid w:val="009853E1"/>
    <w:rsid w:val="009864D5"/>
    <w:rsid w:val="00986E6B"/>
    <w:rsid w:val="00990032"/>
    <w:rsid w:val="00990A38"/>
    <w:rsid w:val="00990B19"/>
    <w:rsid w:val="0099153B"/>
    <w:rsid w:val="00991769"/>
    <w:rsid w:val="0099232C"/>
    <w:rsid w:val="00994156"/>
    <w:rsid w:val="00994386"/>
    <w:rsid w:val="00996901"/>
    <w:rsid w:val="009A13D8"/>
    <w:rsid w:val="009A279E"/>
    <w:rsid w:val="009A3015"/>
    <w:rsid w:val="009A3490"/>
    <w:rsid w:val="009B0A6F"/>
    <w:rsid w:val="009B0A94"/>
    <w:rsid w:val="009B2AE8"/>
    <w:rsid w:val="009B3356"/>
    <w:rsid w:val="009B59E9"/>
    <w:rsid w:val="009B62AC"/>
    <w:rsid w:val="009B70AA"/>
    <w:rsid w:val="009B70D8"/>
    <w:rsid w:val="009C22B9"/>
    <w:rsid w:val="009C3287"/>
    <w:rsid w:val="009C373F"/>
    <w:rsid w:val="009C5E77"/>
    <w:rsid w:val="009C7A7E"/>
    <w:rsid w:val="009D02E8"/>
    <w:rsid w:val="009D21E0"/>
    <w:rsid w:val="009D51D0"/>
    <w:rsid w:val="009D70A4"/>
    <w:rsid w:val="009D7B14"/>
    <w:rsid w:val="009E08D1"/>
    <w:rsid w:val="009E10F7"/>
    <w:rsid w:val="009E1B95"/>
    <w:rsid w:val="009E4317"/>
    <w:rsid w:val="009E496F"/>
    <w:rsid w:val="009E4B0D"/>
    <w:rsid w:val="009E5250"/>
    <w:rsid w:val="009E72AF"/>
    <w:rsid w:val="009E7F92"/>
    <w:rsid w:val="009F02A3"/>
    <w:rsid w:val="009F2F27"/>
    <w:rsid w:val="009F34AA"/>
    <w:rsid w:val="009F5582"/>
    <w:rsid w:val="009F58AC"/>
    <w:rsid w:val="009F6B7D"/>
    <w:rsid w:val="009F6BCB"/>
    <w:rsid w:val="009F7B78"/>
    <w:rsid w:val="009F7C7C"/>
    <w:rsid w:val="009F7E70"/>
    <w:rsid w:val="00A0057A"/>
    <w:rsid w:val="00A00F26"/>
    <w:rsid w:val="00A02FA1"/>
    <w:rsid w:val="00A04CAE"/>
    <w:rsid w:val="00A04CCE"/>
    <w:rsid w:val="00A07421"/>
    <w:rsid w:val="00A0776B"/>
    <w:rsid w:val="00A10FB9"/>
    <w:rsid w:val="00A11007"/>
    <w:rsid w:val="00A11421"/>
    <w:rsid w:val="00A129CC"/>
    <w:rsid w:val="00A13241"/>
    <w:rsid w:val="00A1389F"/>
    <w:rsid w:val="00A141C9"/>
    <w:rsid w:val="00A157B1"/>
    <w:rsid w:val="00A22229"/>
    <w:rsid w:val="00A24442"/>
    <w:rsid w:val="00A26F12"/>
    <w:rsid w:val="00A32145"/>
    <w:rsid w:val="00A330BB"/>
    <w:rsid w:val="00A3315C"/>
    <w:rsid w:val="00A43B0A"/>
    <w:rsid w:val="00A44882"/>
    <w:rsid w:val="00A45125"/>
    <w:rsid w:val="00A53C05"/>
    <w:rsid w:val="00A53C32"/>
    <w:rsid w:val="00A54715"/>
    <w:rsid w:val="00A571FA"/>
    <w:rsid w:val="00A5743E"/>
    <w:rsid w:val="00A6061C"/>
    <w:rsid w:val="00A60A26"/>
    <w:rsid w:val="00A621E9"/>
    <w:rsid w:val="00A62D44"/>
    <w:rsid w:val="00A633C9"/>
    <w:rsid w:val="00A66262"/>
    <w:rsid w:val="00A67263"/>
    <w:rsid w:val="00A70E1C"/>
    <w:rsid w:val="00A70F04"/>
    <w:rsid w:val="00A7161C"/>
    <w:rsid w:val="00A778FD"/>
    <w:rsid w:val="00A77AA3"/>
    <w:rsid w:val="00A801F1"/>
    <w:rsid w:val="00A8104F"/>
    <w:rsid w:val="00A8236D"/>
    <w:rsid w:val="00A84762"/>
    <w:rsid w:val="00A854EB"/>
    <w:rsid w:val="00A872E5"/>
    <w:rsid w:val="00A91406"/>
    <w:rsid w:val="00A93644"/>
    <w:rsid w:val="00A956C5"/>
    <w:rsid w:val="00A96E65"/>
    <w:rsid w:val="00A97C72"/>
    <w:rsid w:val="00A97C85"/>
    <w:rsid w:val="00AA268E"/>
    <w:rsid w:val="00AA310B"/>
    <w:rsid w:val="00AA5D3C"/>
    <w:rsid w:val="00AA63D4"/>
    <w:rsid w:val="00AA7678"/>
    <w:rsid w:val="00AB06E8"/>
    <w:rsid w:val="00AB1CD3"/>
    <w:rsid w:val="00AB233B"/>
    <w:rsid w:val="00AB352F"/>
    <w:rsid w:val="00AB6A99"/>
    <w:rsid w:val="00AC0752"/>
    <w:rsid w:val="00AC274B"/>
    <w:rsid w:val="00AC4764"/>
    <w:rsid w:val="00AC612B"/>
    <w:rsid w:val="00AC6D36"/>
    <w:rsid w:val="00AD0CBA"/>
    <w:rsid w:val="00AD1407"/>
    <w:rsid w:val="00AD177A"/>
    <w:rsid w:val="00AD2087"/>
    <w:rsid w:val="00AD21E2"/>
    <w:rsid w:val="00AD26E2"/>
    <w:rsid w:val="00AD784C"/>
    <w:rsid w:val="00AE047A"/>
    <w:rsid w:val="00AE126A"/>
    <w:rsid w:val="00AE1BAE"/>
    <w:rsid w:val="00AE3005"/>
    <w:rsid w:val="00AE3BD5"/>
    <w:rsid w:val="00AE3FC1"/>
    <w:rsid w:val="00AE4A95"/>
    <w:rsid w:val="00AE59A0"/>
    <w:rsid w:val="00AE7989"/>
    <w:rsid w:val="00AF0C57"/>
    <w:rsid w:val="00AF1501"/>
    <w:rsid w:val="00AF26F3"/>
    <w:rsid w:val="00AF4853"/>
    <w:rsid w:val="00AF5F04"/>
    <w:rsid w:val="00B00672"/>
    <w:rsid w:val="00B01B4D"/>
    <w:rsid w:val="00B04FF8"/>
    <w:rsid w:val="00B06571"/>
    <w:rsid w:val="00B068BA"/>
    <w:rsid w:val="00B07FF7"/>
    <w:rsid w:val="00B117F8"/>
    <w:rsid w:val="00B121A9"/>
    <w:rsid w:val="00B13244"/>
    <w:rsid w:val="00B13851"/>
    <w:rsid w:val="00B13B1C"/>
    <w:rsid w:val="00B14780"/>
    <w:rsid w:val="00B21542"/>
    <w:rsid w:val="00B21F90"/>
    <w:rsid w:val="00B22291"/>
    <w:rsid w:val="00B23F9A"/>
    <w:rsid w:val="00B2417B"/>
    <w:rsid w:val="00B24E6F"/>
    <w:rsid w:val="00B25054"/>
    <w:rsid w:val="00B2667F"/>
    <w:rsid w:val="00B26CB5"/>
    <w:rsid w:val="00B2752E"/>
    <w:rsid w:val="00B307CC"/>
    <w:rsid w:val="00B326B7"/>
    <w:rsid w:val="00B34627"/>
    <w:rsid w:val="00B3588E"/>
    <w:rsid w:val="00B40ADC"/>
    <w:rsid w:val="00B41F3D"/>
    <w:rsid w:val="00B431E8"/>
    <w:rsid w:val="00B45141"/>
    <w:rsid w:val="00B4652C"/>
    <w:rsid w:val="00B46DE7"/>
    <w:rsid w:val="00B50554"/>
    <w:rsid w:val="00B519CD"/>
    <w:rsid w:val="00B51C4F"/>
    <w:rsid w:val="00B52004"/>
    <w:rsid w:val="00B5273A"/>
    <w:rsid w:val="00B57329"/>
    <w:rsid w:val="00B60523"/>
    <w:rsid w:val="00B605A6"/>
    <w:rsid w:val="00B60E61"/>
    <w:rsid w:val="00B62B50"/>
    <w:rsid w:val="00B635B7"/>
    <w:rsid w:val="00B63AE8"/>
    <w:rsid w:val="00B65950"/>
    <w:rsid w:val="00B66D83"/>
    <w:rsid w:val="00B672C0"/>
    <w:rsid w:val="00B676FD"/>
    <w:rsid w:val="00B70AA3"/>
    <w:rsid w:val="00B7149B"/>
    <w:rsid w:val="00B72A7D"/>
    <w:rsid w:val="00B74361"/>
    <w:rsid w:val="00B75646"/>
    <w:rsid w:val="00B84707"/>
    <w:rsid w:val="00B8652E"/>
    <w:rsid w:val="00B87653"/>
    <w:rsid w:val="00B90729"/>
    <w:rsid w:val="00B907DA"/>
    <w:rsid w:val="00B91A00"/>
    <w:rsid w:val="00B922BA"/>
    <w:rsid w:val="00B94CD5"/>
    <w:rsid w:val="00B950BC"/>
    <w:rsid w:val="00B97142"/>
    <w:rsid w:val="00B9714C"/>
    <w:rsid w:val="00B97930"/>
    <w:rsid w:val="00BA29AD"/>
    <w:rsid w:val="00BA33CF"/>
    <w:rsid w:val="00BA3F8D"/>
    <w:rsid w:val="00BA564B"/>
    <w:rsid w:val="00BA6CE5"/>
    <w:rsid w:val="00BB7A10"/>
    <w:rsid w:val="00BC3E8F"/>
    <w:rsid w:val="00BC60BE"/>
    <w:rsid w:val="00BC61E9"/>
    <w:rsid w:val="00BC7468"/>
    <w:rsid w:val="00BC7D4F"/>
    <w:rsid w:val="00BC7ED7"/>
    <w:rsid w:val="00BD2850"/>
    <w:rsid w:val="00BD7422"/>
    <w:rsid w:val="00BE0050"/>
    <w:rsid w:val="00BE0384"/>
    <w:rsid w:val="00BE28D2"/>
    <w:rsid w:val="00BE4A64"/>
    <w:rsid w:val="00BE5E43"/>
    <w:rsid w:val="00BF30B2"/>
    <w:rsid w:val="00BF557D"/>
    <w:rsid w:val="00BF7F58"/>
    <w:rsid w:val="00C001C9"/>
    <w:rsid w:val="00C00BA0"/>
    <w:rsid w:val="00C01381"/>
    <w:rsid w:val="00C01AB1"/>
    <w:rsid w:val="00C0224A"/>
    <w:rsid w:val="00C026A0"/>
    <w:rsid w:val="00C02BA3"/>
    <w:rsid w:val="00C051CA"/>
    <w:rsid w:val="00C051E1"/>
    <w:rsid w:val="00C06137"/>
    <w:rsid w:val="00C06BEA"/>
    <w:rsid w:val="00C0709A"/>
    <w:rsid w:val="00C079B8"/>
    <w:rsid w:val="00C10037"/>
    <w:rsid w:val="00C123EA"/>
    <w:rsid w:val="00C12A49"/>
    <w:rsid w:val="00C133EE"/>
    <w:rsid w:val="00C149D0"/>
    <w:rsid w:val="00C163F5"/>
    <w:rsid w:val="00C21AE0"/>
    <w:rsid w:val="00C26588"/>
    <w:rsid w:val="00C27DE9"/>
    <w:rsid w:val="00C307A9"/>
    <w:rsid w:val="00C32989"/>
    <w:rsid w:val="00C33388"/>
    <w:rsid w:val="00C35484"/>
    <w:rsid w:val="00C365E5"/>
    <w:rsid w:val="00C36818"/>
    <w:rsid w:val="00C375C5"/>
    <w:rsid w:val="00C37FF0"/>
    <w:rsid w:val="00C4173A"/>
    <w:rsid w:val="00C42A2E"/>
    <w:rsid w:val="00C43FE8"/>
    <w:rsid w:val="00C50A6A"/>
    <w:rsid w:val="00C50B32"/>
    <w:rsid w:val="00C50C3C"/>
    <w:rsid w:val="00C50DED"/>
    <w:rsid w:val="00C55959"/>
    <w:rsid w:val="00C602FF"/>
    <w:rsid w:val="00C61174"/>
    <w:rsid w:val="00C61455"/>
    <w:rsid w:val="00C6148F"/>
    <w:rsid w:val="00C620A9"/>
    <w:rsid w:val="00C621B1"/>
    <w:rsid w:val="00C62F7A"/>
    <w:rsid w:val="00C63868"/>
    <w:rsid w:val="00C63B9C"/>
    <w:rsid w:val="00C66092"/>
    <w:rsid w:val="00C6682F"/>
    <w:rsid w:val="00C67BF4"/>
    <w:rsid w:val="00C67F63"/>
    <w:rsid w:val="00C70700"/>
    <w:rsid w:val="00C70E82"/>
    <w:rsid w:val="00C7275E"/>
    <w:rsid w:val="00C736E6"/>
    <w:rsid w:val="00C74C5D"/>
    <w:rsid w:val="00C74EB1"/>
    <w:rsid w:val="00C84234"/>
    <w:rsid w:val="00C84961"/>
    <w:rsid w:val="00C84C03"/>
    <w:rsid w:val="00C863C4"/>
    <w:rsid w:val="00C8746D"/>
    <w:rsid w:val="00C920EA"/>
    <w:rsid w:val="00C93C3E"/>
    <w:rsid w:val="00CA12E3"/>
    <w:rsid w:val="00CA1476"/>
    <w:rsid w:val="00CA6611"/>
    <w:rsid w:val="00CA6AE6"/>
    <w:rsid w:val="00CA782F"/>
    <w:rsid w:val="00CB187B"/>
    <w:rsid w:val="00CB2835"/>
    <w:rsid w:val="00CB3285"/>
    <w:rsid w:val="00CB34C6"/>
    <w:rsid w:val="00CB3B1A"/>
    <w:rsid w:val="00CB436A"/>
    <w:rsid w:val="00CB4500"/>
    <w:rsid w:val="00CB7800"/>
    <w:rsid w:val="00CC0C72"/>
    <w:rsid w:val="00CC2BFD"/>
    <w:rsid w:val="00CC2C24"/>
    <w:rsid w:val="00CC345A"/>
    <w:rsid w:val="00CD3476"/>
    <w:rsid w:val="00CD6495"/>
    <w:rsid w:val="00CD64DF"/>
    <w:rsid w:val="00CE1561"/>
    <w:rsid w:val="00CE16C9"/>
    <w:rsid w:val="00CE225F"/>
    <w:rsid w:val="00CE28E4"/>
    <w:rsid w:val="00CE2A7B"/>
    <w:rsid w:val="00CE3BB5"/>
    <w:rsid w:val="00CE70AE"/>
    <w:rsid w:val="00CE7F8C"/>
    <w:rsid w:val="00CF1FC2"/>
    <w:rsid w:val="00CF25A2"/>
    <w:rsid w:val="00CF2F50"/>
    <w:rsid w:val="00CF6198"/>
    <w:rsid w:val="00CF6CA0"/>
    <w:rsid w:val="00CF738F"/>
    <w:rsid w:val="00CF7BA1"/>
    <w:rsid w:val="00D02919"/>
    <w:rsid w:val="00D03B2B"/>
    <w:rsid w:val="00D0413F"/>
    <w:rsid w:val="00D04C61"/>
    <w:rsid w:val="00D05B8D"/>
    <w:rsid w:val="00D06066"/>
    <w:rsid w:val="00D065A2"/>
    <w:rsid w:val="00D07663"/>
    <w:rsid w:val="00D079AA"/>
    <w:rsid w:val="00D07EC7"/>
    <w:rsid w:val="00D07F00"/>
    <w:rsid w:val="00D10C14"/>
    <w:rsid w:val="00D1130F"/>
    <w:rsid w:val="00D13FFC"/>
    <w:rsid w:val="00D1488C"/>
    <w:rsid w:val="00D15321"/>
    <w:rsid w:val="00D174A5"/>
    <w:rsid w:val="00D17B72"/>
    <w:rsid w:val="00D17CA7"/>
    <w:rsid w:val="00D248CD"/>
    <w:rsid w:val="00D3069F"/>
    <w:rsid w:val="00D3185C"/>
    <w:rsid w:val="00D3205F"/>
    <w:rsid w:val="00D3318E"/>
    <w:rsid w:val="00D33425"/>
    <w:rsid w:val="00D33E72"/>
    <w:rsid w:val="00D35BD6"/>
    <w:rsid w:val="00D361B5"/>
    <w:rsid w:val="00D405AC"/>
    <w:rsid w:val="00D40F36"/>
    <w:rsid w:val="00D411A2"/>
    <w:rsid w:val="00D41722"/>
    <w:rsid w:val="00D429DD"/>
    <w:rsid w:val="00D439D0"/>
    <w:rsid w:val="00D4606D"/>
    <w:rsid w:val="00D46C92"/>
    <w:rsid w:val="00D50343"/>
    <w:rsid w:val="00D509F7"/>
    <w:rsid w:val="00D50B9C"/>
    <w:rsid w:val="00D51B4E"/>
    <w:rsid w:val="00D52D73"/>
    <w:rsid w:val="00D52E58"/>
    <w:rsid w:val="00D531CB"/>
    <w:rsid w:val="00D54D23"/>
    <w:rsid w:val="00D56B20"/>
    <w:rsid w:val="00D578B3"/>
    <w:rsid w:val="00D6063A"/>
    <w:rsid w:val="00D618F4"/>
    <w:rsid w:val="00D628D3"/>
    <w:rsid w:val="00D628FD"/>
    <w:rsid w:val="00D63F77"/>
    <w:rsid w:val="00D64C0E"/>
    <w:rsid w:val="00D714CC"/>
    <w:rsid w:val="00D729C9"/>
    <w:rsid w:val="00D73FC1"/>
    <w:rsid w:val="00D74AC2"/>
    <w:rsid w:val="00D75EA7"/>
    <w:rsid w:val="00D77658"/>
    <w:rsid w:val="00D81ADF"/>
    <w:rsid w:val="00D81F21"/>
    <w:rsid w:val="00D864F2"/>
    <w:rsid w:val="00D90E41"/>
    <w:rsid w:val="00D92F29"/>
    <w:rsid w:val="00D92F95"/>
    <w:rsid w:val="00D943F8"/>
    <w:rsid w:val="00D95470"/>
    <w:rsid w:val="00D9664A"/>
    <w:rsid w:val="00D96B55"/>
    <w:rsid w:val="00DA0007"/>
    <w:rsid w:val="00DA0667"/>
    <w:rsid w:val="00DA0D08"/>
    <w:rsid w:val="00DA2619"/>
    <w:rsid w:val="00DA3290"/>
    <w:rsid w:val="00DA4239"/>
    <w:rsid w:val="00DA65DE"/>
    <w:rsid w:val="00DA77F0"/>
    <w:rsid w:val="00DB0B61"/>
    <w:rsid w:val="00DB0C4F"/>
    <w:rsid w:val="00DB1474"/>
    <w:rsid w:val="00DB1888"/>
    <w:rsid w:val="00DB21DE"/>
    <w:rsid w:val="00DB2962"/>
    <w:rsid w:val="00DB2B89"/>
    <w:rsid w:val="00DB3B62"/>
    <w:rsid w:val="00DB52C8"/>
    <w:rsid w:val="00DB52FB"/>
    <w:rsid w:val="00DC013B"/>
    <w:rsid w:val="00DC0600"/>
    <w:rsid w:val="00DC090B"/>
    <w:rsid w:val="00DC1679"/>
    <w:rsid w:val="00DC219B"/>
    <w:rsid w:val="00DC2CF1"/>
    <w:rsid w:val="00DC3BAE"/>
    <w:rsid w:val="00DC4FCF"/>
    <w:rsid w:val="00DC50E0"/>
    <w:rsid w:val="00DC59E0"/>
    <w:rsid w:val="00DC6386"/>
    <w:rsid w:val="00DC6F06"/>
    <w:rsid w:val="00DD1130"/>
    <w:rsid w:val="00DD11F8"/>
    <w:rsid w:val="00DD129A"/>
    <w:rsid w:val="00DD1951"/>
    <w:rsid w:val="00DD2445"/>
    <w:rsid w:val="00DD487D"/>
    <w:rsid w:val="00DD4E83"/>
    <w:rsid w:val="00DD6075"/>
    <w:rsid w:val="00DD6628"/>
    <w:rsid w:val="00DD6945"/>
    <w:rsid w:val="00DD75BD"/>
    <w:rsid w:val="00DE2D04"/>
    <w:rsid w:val="00DE3250"/>
    <w:rsid w:val="00DE451A"/>
    <w:rsid w:val="00DE47CF"/>
    <w:rsid w:val="00DE5DAB"/>
    <w:rsid w:val="00DE6028"/>
    <w:rsid w:val="00DE78A3"/>
    <w:rsid w:val="00DF0F5C"/>
    <w:rsid w:val="00DF1A71"/>
    <w:rsid w:val="00DF34C8"/>
    <w:rsid w:val="00DF3FE5"/>
    <w:rsid w:val="00DF50FC"/>
    <w:rsid w:val="00DF585B"/>
    <w:rsid w:val="00DF5AAD"/>
    <w:rsid w:val="00DF63EE"/>
    <w:rsid w:val="00DF68C7"/>
    <w:rsid w:val="00DF731A"/>
    <w:rsid w:val="00E0337F"/>
    <w:rsid w:val="00E03AA0"/>
    <w:rsid w:val="00E03E3F"/>
    <w:rsid w:val="00E04AD8"/>
    <w:rsid w:val="00E0505F"/>
    <w:rsid w:val="00E06B75"/>
    <w:rsid w:val="00E11332"/>
    <w:rsid w:val="00E11352"/>
    <w:rsid w:val="00E12553"/>
    <w:rsid w:val="00E170DC"/>
    <w:rsid w:val="00E17546"/>
    <w:rsid w:val="00E210B5"/>
    <w:rsid w:val="00E21766"/>
    <w:rsid w:val="00E2373B"/>
    <w:rsid w:val="00E240A5"/>
    <w:rsid w:val="00E261B3"/>
    <w:rsid w:val="00E26818"/>
    <w:rsid w:val="00E27D74"/>
    <w:rsid w:val="00E27FFC"/>
    <w:rsid w:val="00E30B15"/>
    <w:rsid w:val="00E33189"/>
    <w:rsid w:val="00E33237"/>
    <w:rsid w:val="00E40181"/>
    <w:rsid w:val="00E54950"/>
    <w:rsid w:val="00E56A01"/>
    <w:rsid w:val="00E61C58"/>
    <w:rsid w:val="00E62622"/>
    <w:rsid w:val="00E629A1"/>
    <w:rsid w:val="00E63416"/>
    <w:rsid w:val="00E64C58"/>
    <w:rsid w:val="00E6658A"/>
    <w:rsid w:val="00E6794C"/>
    <w:rsid w:val="00E712D2"/>
    <w:rsid w:val="00E71591"/>
    <w:rsid w:val="00E71CEB"/>
    <w:rsid w:val="00E742A9"/>
    <w:rsid w:val="00E7474F"/>
    <w:rsid w:val="00E75555"/>
    <w:rsid w:val="00E77C67"/>
    <w:rsid w:val="00E80DE3"/>
    <w:rsid w:val="00E82C55"/>
    <w:rsid w:val="00E83B3E"/>
    <w:rsid w:val="00E83D21"/>
    <w:rsid w:val="00E84C5D"/>
    <w:rsid w:val="00E86AD8"/>
    <w:rsid w:val="00E8787E"/>
    <w:rsid w:val="00E902EA"/>
    <w:rsid w:val="00E92AC3"/>
    <w:rsid w:val="00E93F15"/>
    <w:rsid w:val="00EA1360"/>
    <w:rsid w:val="00EA2F6A"/>
    <w:rsid w:val="00EA7416"/>
    <w:rsid w:val="00EB00E0"/>
    <w:rsid w:val="00EB3448"/>
    <w:rsid w:val="00EC059F"/>
    <w:rsid w:val="00EC1F24"/>
    <w:rsid w:val="00EC22F6"/>
    <w:rsid w:val="00EC3133"/>
    <w:rsid w:val="00EC384D"/>
    <w:rsid w:val="00EC40D5"/>
    <w:rsid w:val="00EC4EAA"/>
    <w:rsid w:val="00EC50CF"/>
    <w:rsid w:val="00EC70D0"/>
    <w:rsid w:val="00ED2604"/>
    <w:rsid w:val="00ED3349"/>
    <w:rsid w:val="00ED335C"/>
    <w:rsid w:val="00ED4111"/>
    <w:rsid w:val="00ED5B9B"/>
    <w:rsid w:val="00ED6BAD"/>
    <w:rsid w:val="00ED7447"/>
    <w:rsid w:val="00EE00D6"/>
    <w:rsid w:val="00EE11E7"/>
    <w:rsid w:val="00EE1488"/>
    <w:rsid w:val="00EE29AD"/>
    <w:rsid w:val="00EE2D78"/>
    <w:rsid w:val="00EE3E24"/>
    <w:rsid w:val="00EE4D5D"/>
    <w:rsid w:val="00EE5131"/>
    <w:rsid w:val="00EE6717"/>
    <w:rsid w:val="00EE785E"/>
    <w:rsid w:val="00EE7BC8"/>
    <w:rsid w:val="00EF109B"/>
    <w:rsid w:val="00EF201C"/>
    <w:rsid w:val="00EF36AF"/>
    <w:rsid w:val="00EF4847"/>
    <w:rsid w:val="00EF59A3"/>
    <w:rsid w:val="00EF6675"/>
    <w:rsid w:val="00EF7B63"/>
    <w:rsid w:val="00F00140"/>
    <w:rsid w:val="00F00F9C"/>
    <w:rsid w:val="00F01E5F"/>
    <w:rsid w:val="00F024F3"/>
    <w:rsid w:val="00F02ABA"/>
    <w:rsid w:val="00F03613"/>
    <w:rsid w:val="00F0437A"/>
    <w:rsid w:val="00F04423"/>
    <w:rsid w:val="00F0623C"/>
    <w:rsid w:val="00F101B8"/>
    <w:rsid w:val="00F11037"/>
    <w:rsid w:val="00F1130D"/>
    <w:rsid w:val="00F13F87"/>
    <w:rsid w:val="00F14387"/>
    <w:rsid w:val="00F16F1B"/>
    <w:rsid w:val="00F17D5B"/>
    <w:rsid w:val="00F2010A"/>
    <w:rsid w:val="00F22647"/>
    <w:rsid w:val="00F24990"/>
    <w:rsid w:val="00F250A9"/>
    <w:rsid w:val="00F267AF"/>
    <w:rsid w:val="00F30FF4"/>
    <w:rsid w:val="00F3122E"/>
    <w:rsid w:val="00F314C6"/>
    <w:rsid w:val="00F32368"/>
    <w:rsid w:val="00F331AD"/>
    <w:rsid w:val="00F35287"/>
    <w:rsid w:val="00F37373"/>
    <w:rsid w:val="00F37450"/>
    <w:rsid w:val="00F374FE"/>
    <w:rsid w:val="00F40A70"/>
    <w:rsid w:val="00F4105C"/>
    <w:rsid w:val="00F4213A"/>
    <w:rsid w:val="00F43A37"/>
    <w:rsid w:val="00F44F96"/>
    <w:rsid w:val="00F451AB"/>
    <w:rsid w:val="00F4641B"/>
    <w:rsid w:val="00F46EB8"/>
    <w:rsid w:val="00F47390"/>
    <w:rsid w:val="00F504D0"/>
    <w:rsid w:val="00F50CD1"/>
    <w:rsid w:val="00F511E4"/>
    <w:rsid w:val="00F52868"/>
    <w:rsid w:val="00F52C8C"/>
    <w:rsid w:val="00F52D09"/>
    <w:rsid w:val="00F52E08"/>
    <w:rsid w:val="00F53A66"/>
    <w:rsid w:val="00F53BE6"/>
    <w:rsid w:val="00F53DDD"/>
    <w:rsid w:val="00F5462D"/>
    <w:rsid w:val="00F55B21"/>
    <w:rsid w:val="00F55FE9"/>
    <w:rsid w:val="00F56EF6"/>
    <w:rsid w:val="00F60082"/>
    <w:rsid w:val="00F61A9F"/>
    <w:rsid w:val="00F61B5F"/>
    <w:rsid w:val="00F64696"/>
    <w:rsid w:val="00F64A12"/>
    <w:rsid w:val="00F659C8"/>
    <w:rsid w:val="00F65AA9"/>
    <w:rsid w:val="00F6768F"/>
    <w:rsid w:val="00F712D8"/>
    <w:rsid w:val="00F723E4"/>
    <w:rsid w:val="00F72C2C"/>
    <w:rsid w:val="00F74D66"/>
    <w:rsid w:val="00F76CAB"/>
    <w:rsid w:val="00F77279"/>
    <w:rsid w:val="00F772C6"/>
    <w:rsid w:val="00F7769B"/>
    <w:rsid w:val="00F815B5"/>
    <w:rsid w:val="00F83041"/>
    <w:rsid w:val="00F84FA0"/>
    <w:rsid w:val="00F85195"/>
    <w:rsid w:val="00F85E6F"/>
    <w:rsid w:val="00F868E3"/>
    <w:rsid w:val="00F9080C"/>
    <w:rsid w:val="00F938BA"/>
    <w:rsid w:val="00F94668"/>
    <w:rsid w:val="00F94865"/>
    <w:rsid w:val="00F97919"/>
    <w:rsid w:val="00FA2C46"/>
    <w:rsid w:val="00FA3525"/>
    <w:rsid w:val="00FA5901"/>
    <w:rsid w:val="00FA5A53"/>
    <w:rsid w:val="00FA690F"/>
    <w:rsid w:val="00FA7698"/>
    <w:rsid w:val="00FB19D3"/>
    <w:rsid w:val="00FB2551"/>
    <w:rsid w:val="00FB4543"/>
    <w:rsid w:val="00FB45BC"/>
    <w:rsid w:val="00FB4769"/>
    <w:rsid w:val="00FB4CDA"/>
    <w:rsid w:val="00FB6481"/>
    <w:rsid w:val="00FB6D36"/>
    <w:rsid w:val="00FB78F1"/>
    <w:rsid w:val="00FC0965"/>
    <w:rsid w:val="00FC0C12"/>
    <w:rsid w:val="00FC0F81"/>
    <w:rsid w:val="00FC252F"/>
    <w:rsid w:val="00FC395C"/>
    <w:rsid w:val="00FC42C1"/>
    <w:rsid w:val="00FC5E8E"/>
    <w:rsid w:val="00FC613F"/>
    <w:rsid w:val="00FC7557"/>
    <w:rsid w:val="00FD098B"/>
    <w:rsid w:val="00FD3766"/>
    <w:rsid w:val="00FD476A"/>
    <w:rsid w:val="00FD47C4"/>
    <w:rsid w:val="00FD4F7E"/>
    <w:rsid w:val="00FD63DF"/>
    <w:rsid w:val="00FD6A84"/>
    <w:rsid w:val="00FD722A"/>
    <w:rsid w:val="00FE013B"/>
    <w:rsid w:val="00FE1B01"/>
    <w:rsid w:val="00FE22A6"/>
    <w:rsid w:val="00FE2DCF"/>
    <w:rsid w:val="00FE3FA7"/>
    <w:rsid w:val="00FE44E3"/>
    <w:rsid w:val="00FF2A4E"/>
    <w:rsid w:val="00FF2FCE"/>
    <w:rsid w:val="00FF4DE4"/>
    <w:rsid w:val="00FF4F7D"/>
    <w:rsid w:val="00FF54DF"/>
    <w:rsid w:val="00FF566F"/>
    <w:rsid w:val="00FF6D9D"/>
    <w:rsid w:val="00FF7DD5"/>
    <w:rsid w:val="01C009FB"/>
    <w:rsid w:val="01EB65E1"/>
    <w:rsid w:val="026D8AC9"/>
    <w:rsid w:val="029239F7"/>
    <w:rsid w:val="02FA0AFA"/>
    <w:rsid w:val="031012B1"/>
    <w:rsid w:val="031696F3"/>
    <w:rsid w:val="0460FFA3"/>
    <w:rsid w:val="04FBF9DC"/>
    <w:rsid w:val="0619FEC9"/>
    <w:rsid w:val="0673F9CD"/>
    <w:rsid w:val="07BC5AEF"/>
    <w:rsid w:val="07E28032"/>
    <w:rsid w:val="082501F6"/>
    <w:rsid w:val="085D7A26"/>
    <w:rsid w:val="092AE154"/>
    <w:rsid w:val="09756DB2"/>
    <w:rsid w:val="0B4576CF"/>
    <w:rsid w:val="0C014BA8"/>
    <w:rsid w:val="0D31B35D"/>
    <w:rsid w:val="0D764606"/>
    <w:rsid w:val="0D921F82"/>
    <w:rsid w:val="0E795D29"/>
    <w:rsid w:val="0FC8E56E"/>
    <w:rsid w:val="0FF1965E"/>
    <w:rsid w:val="10B53B7A"/>
    <w:rsid w:val="10C2B7AB"/>
    <w:rsid w:val="11B8A5AD"/>
    <w:rsid w:val="125797A0"/>
    <w:rsid w:val="12E90D62"/>
    <w:rsid w:val="135F0339"/>
    <w:rsid w:val="13D3112B"/>
    <w:rsid w:val="13D44B57"/>
    <w:rsid w:val="13E462DF"/>
    <w:rsid w:val="14E7E0EE"/>
    <w:rsid w:val="15939918"/>
    <w:rsid w:val="15A90D36"/>
    <w:rsid w:val="161D40A1"/>
    <w:rsid w:val="16831A2C"/>
    <w:rsid w:val="16DE89F0"/>
    <w:rsid w:val="17C9C7E5"/>
    <w:rsid w:val="1931AA58"/>
    <w:rsid w:val="195D9117"/>
    <w:rsid w:val="1982EBE1"/>
    <w:rsid w:val="1A4DE1DE"/>
    <w:rsid w:val="1B9CC13B"/>
    <w:rsid w:val="1BD770B1"/>
    <w:rsid w:val="1CFA2964"/>
    <w:rsid w:val="1D2DCAD8"/>
    <w:rsid w:val="1D53BDCD"/>
    <w:rsid w:val="1E578E9B"/>
    <w:rsid w:val="1ED81389"/>
    <w:rsid w:val="1F07B33D"/>
    <w:rsid w:val="1FD74714"/>
    <w:rsid w:val="204636C3"/>
    <w:rsid w:val="20733445"/>
    <w:rsid w:val="208F65F4"/>
    <w:rsid w:val="2149A0F6"/>
    <w:rsid w:val="2188BFCC"/>
    <w:rsid w:val="21D9FFF5"/>
    <w:rsid w:val="23D01B30"/>
    <w:rsid w:val="241862E5"/>
    <w:rsid w:val="257204ED"/>
    <w:rsid w:val="25AA39B6"/>
    <w:rsid w:val="2686B2BC"/>
    <w:rsid w:val="26877EA6"/>
    <w:rsid w:val="26992BD6"/>
    <w:rsid w:val="26A73B61"/>
    <w:rsid w:val="26BEF964"/>
    <w:rsid w:val="27923DEC"/>
    <w:rsid w:val="28F2CB4C"/>
    <w:rsid w:val="296C14D0"/>
    <w:rsid w:val="29FCA6A0"/>
    <w:rsid w:val="2A046155"/>
    <w:rsid w:val="2A704CF4"/>
    <w:rsid w:val="2C97C3ED"/>
    <w:rsid w:val="2D3493DC"/>
    <w:rsid w:val="2D3553D5"/>
    <w:rsid w:val="2D683550"/>
    <w:rsid w:val="2DC896CF"/>
    <w:rsid w:val="2E6FB9AE"/>
    <w:rsid w:val="2EC88FDF"/>
    <w:rsid w:val="2F2A12C7"/>
    <w:rsid w:val="2F956346"/>
    <w:rsid w:val="3083C964"/>
    <w:rsid w:val="31202DED"/>
    <w:rsid w:val="32F291D3"/>
    <w:rsid w:val="3359EB26"/>
    <w:rsid w:val="33BB3F25"/>
    <w:rsid w:val="350ABBB4"/>
    <w:rsid w:val="35115FA6"/>
    <w:rsid w:val="362A92E3"/>
    <w:rsid w:val="36B46CED"/>
    <w:rsid w:val="3729211E"/>
    <w:rsid w:val="378721FC"/>
    <w:rsid w:val="37CFD08D"/>
    <w:rsid w:val="38037201"/>
    <w:rsid w:val="383F0E64"/>
    <w:rsid w:val="38410BE0"/>
    <w:rsid w:val="38F9D46E"/>
    <w:rsid w:val="39BD94C3"/>
    <w:rsid w:val="3BB3F7A0"/>
    <w:rsid w:val="3C726AE4"/>
    <w:rsid w:val="3CD5BB62"/>
    <w:rsid w:val="3DF91F03"/>
    <w:rsid w:val="3ECBE879"/>
    <w:rsid w:val="3F0AB50C"/>
    <w:rsid w:val="3FC16D9B"/>
    <w:rsid w:val="4022F083"/>
    <w:rsid w:val="40793CED"/>
    <w:rsid w:val="41255659"/>
    <w:rsid w:val="42BB3AAB"/>
    <w:rsid w:val="436B4F48"/>
    <w:rsid w:val="4371F33A"/>
    <w:rsid w:val="439582B9"/>
    <w:rsid w:val="43F38EEB"/>
    <w:rsid w:val="44060A24"/>
    <w:rsid w:val="44179CD4"/>
    <w:rsid w:val="4430667E"/>
    <w:rsid w:val="449BB6FD"/>
    <w:rsid w:val="44F5D8E8"/>
    <w:rsid w:val="45ABFD86"/>
    <w:rsid w:val="46111D71"/>
    <w:rsid w:val="47052C85"/>
    <w:rsid w:val="473621F6"/>
    <w:rsid w:val="4778F814"/>
    <w:rsid w:val="47F24198"/>
    <w:rsid w:val="48CD4E75"/>
    <w:rsid w:val="48F6E320"/>
    <w:rsid w:val="48FC4FBD"/>
    <w:rsid w:val="49710FDA"/>
    <w:rsid w:val="4A110F6B"/>
    <w:rsid w:val="4A6B0A6F"/>
    <w:rsid w:val="4B14799E"/>
    <w:rsid w:val="4B9649C1"/>
    <w:rsid w:val="4C3F73B3"/>
    <w:rsid w:val="4C904963"/>
    <w:rsid w:val="4C980418"/>
    <w:rsid w:val="4CF1CC4B"/>
    <w:rsid w:val="4D058CFB"/>
    <w:rsid w:val="4D4EBCA7"/>
    <w:rsid w:val="4D56775C"/>
    <w:rsid w:val="4E685FDE"/>
    <w:rsid w:val="4F1340F8"/>
    <w:rsid w:val="501F1EC3"/>
    <w:rsid w:val="505AC5CD"/>
    <w:rsid w:val="50AC5A22"/>
    <w:rsid w:val="52D0CB36"/>
    <w:rsid w:val="52E7794D"/>
    <w:rsid w:val="52FF72BA"/>
    <w:rsid w:val="53DED1D3"/>
    <w:rsid w:val="5455FFB2"/>
    <w:rsid w:val="54D62175"/>
    <w:rsid w:val="54DFED90"/>
    <w:rsid w:val="54EE1AE2"/>
    <w:rsid w:val="559BC6B4"/>
    <w:rsid w:val="562BFE4B"/>
    <w:rsid w:val="5655FD55"/>
    <w:rsid w:val="566FDFEF"/>
    <w:rsid w:val="5682FAD7"/>
    <w:rsid w:val="5748120D"/>
    <w:rsid w:val="57B3628C"/>
    <w:rsid w:val="59AE4361"/>
    <w:rsid w:val="5A1D986F"/>
    <w:rsid w:val="5A3A2468"/>
    <w:rsid w:val="5AF897AC"/>
    <w:rsid w:val="5B15E235"/>
    <w:rsid w:val="5B91246B"/>
    <w:rsid w:val="5C4D7E68"/>
    <w:rsid w:val="5D0FAACA"/>
    <w:rsid w:val="5DC69ACB"/>
    <w:rsid w:val="5DCF0200"/>
    <w:rsid w:val="5DFBFF82"/>
    <w:rsid w:val="5E3D9088"/>
    <w:rsid w:val="5E6DF3F3"/>
    <w:rsid w:val="5EC53F72"/>
    <w:rsid w:val="5F895793"/>
    <w:rsid w:val="5FC0FFCE"/>
    <w:rsid w:val="5FC480EB"/>
    <w:rsid w:val="5FECEBE1"/>
    <w:rsid w:val="60666836"/>
    <w:rsid w:val="60ED7735"/>
    <w:rsid w:val="62A1C202"/>
    <w:rsid w:val="6321E3C5"/>
    <w:rsid w:val="63D1F6E6"/>
    <w:rsid w:val="6401E289"/>
    <w:rsid w:val="646EA59D"/>
    <w:rsid w:val="64906A2A"/>
    <w:rsid w:val="64B690E9"/>
    <w:rsid w:val="659F399F"/>
    <w:rsid w:val="65BAE93C"/>
    <w:rsid w:val="660595FD"/>
    <w:rsid w:val="660A75FE"/>
    <w:rsid w:val="669067CD"/>
    <w:rsid w:val="66B78957"/>
    <w:rsid w:val="6745A4F2"/>
    <w:rsid w:val="67EDCD04"/>
    <w:rsid w:val="67F158E0"/>
    <w:rsid w:val="687E2C03"/>
    <w:rsid w:val="690930A4"/>
    <w:rsid w:val="692ACA3C"/>
    <w:rsid w:val="694216C0"/>
    <w:rsid w:val="695C5369"/>
    <w:rsid w:val="6ACB0E1B"/>
    <w:rsid w:val="6B440BEC"/>
    <w:rsid w:val="6C0F446F"/>
    <w:rsid w:val="6CCF8FBF"/>
    <w:rsid w:val="6D51D42F"/>
    <w:rsid w:val="6D689535"/>
    <w:rsid w:val="6E98447F"/>
    <w:rsid w:val="6FC5BC25"/>
    <w:rsid w:val="70177C48"/>
    <w:rsid w:val="70275659"/>
    <w:rsid w:val="70A0D2AE"/>
    <w:rsid w:val="71288F08"/>
    <w:rsid w:val="712BA47E"/>
    <w:rsid w:val="71C0C8DA"/>
    <w:rsid w:val="7378AF64"/>
    <w:rsid w:val="738C73E8"/>
    <w:rsid w:val="73F7901A"/>
    <w:rsid w:val="7405BD6C"/>
    <w:rsid w:val="7477F2EE"/>
    <w:rsid w:val="74D2F3FE"/>
    <w:rsid w:val="755CE1DC"/>
    <w:rsid w:val="76248B3F"/>
    <w:rsid w:val="765188C1"/>
    <w:rsid w:val="769394BE"/>
    <w:rsid w:val="76AD5664"/>
    <w:rsid w:val="7727F572"/>
    <w:rsid w:val="7754F2F4"/>
    <w:rsid w:val="77A815B9"/>
    <w:rsid w:val="786688FD"/>
    <w:rsid w:val="78A3C537"/>
    <w:rsid w:val="78AB7FEC"/>
    <w:rsid w:val="78CBDCD1"/>
    <w:rsid w:val="792BA1AF"/>
    <w:rsid w:val="79D510DE"/>
    <w:rsid w:val="7AAB7D8F"/>
    <w:rsid w:val="7B401AD9"/>
    <w:rsid w:val="7BAEE7C2"/>
    <w:rsid w:val="7BCEA581"/>
    <w:rsid w:val="7D21C895"/>
    <w:rsid w:val="7DD2DADC"/>
    <w:rsid w:val="7E4AADB3"/>
    <w:rsid w:val="7F661153"/>
    <w:rsid w:val="7F821A4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016DDB"/>
  <w15:docId w15:val="{6E973E4E-1588-4832-8270-63C8191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A564B"/>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tablecolhead">
    <w:name w:val="DHHS table col head"/>
    <w:uiPriority w:val="3"/>
    <w:qFormat/>
    <w:rsid w:val="009E72AF"/>
    <w:pPr>
      <w:spacing w:before="80" w:after="60"/>
    </w:pPr>
    <w:rPr>
      <w:rFonts w:ascii="Arial" w:eastAsia="SimSun" w:hAnsi="Arial"/>
      <w:b/>
      <w:color w:val="004C97"/>
      <w:lang w:eastAsia="en-US"/>
    </w:rPr>
  </w:style>
  <w:style w:type="character" w:customStyle="1" w:styleId="HeaderChar">
    <w:name w:val="Header Char"/>
    <w:basedOn w:val="DefaultParagraphFont"/>
    <w:link w:val="Header"/>
    <w:uiPriority w:val="10"/>
    <w:rsid w:val="00F83041"/>
    <w:rPr>
      <w:rFonts w:ascii="Arial" w:hAnsi="Arial" w:cs="Arial"/>
      <w:b/>
      <w:color w:val="53565A"/>
      <w:sz w:val="18"/>
      <w:szCs w:val="18"/>
      <w:lang w:eastAsia="en-US"/>
    </w:rPr>
  </w:style>
  <w:style w:type="paragraph" w:customStyle="1" w:styleId="paragraph">
    <w:name w:val="paragraph"/>
    <w:basedOn w:val="Normal"/>
    <w:rsid w:val="00DB3B62"/>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DB3B62"/>
  </w:style>
  <w:style w:type="character" w:customStyle="1" w:styleId="eop">
    <w:name w:val="eop"/>
    <w:basedOn w:val="DefaultParagraphFont"/>
    <w:rsid w:val="00DB3B62"/>
  </w:style>
  <w:style w:type="paragraph" w:customStyle="1" w:styleId="SATHeading1">
    <w:name w:val="SAT Heading 1"/>
    <w:basedOn w:val="Heading1"/>
    <w:qFormat/>
    <w:rsid w:val="008D7C9E"/>
    <w:pPr>
      <w:keepNext w:val="0"/>
      <w:keepLines w:val="0"/>
      <w:numPr>
        <w:numId w:val="57"/>
      </w:numPr>
      <w:tabs>
        <w:tab w:val="num" w:pos="360"/>
      </w:tabs>
      <w:spacing w:before="120" w:after="120" w:line="240" w:lineRule="auto"/>
      <w:ind w:left="0" w:right="249" w:firstLine="0"/>
      <w:jc w:val="center"/>
    </w:pPr>
    <w:rPr>
      <w:rFonts w:ascii="Calibri" w:eastAsia="Carlito" w:hAnsi="Calibri" w:cs="Calibri"/>
      <w:b/>
      <w:color w:val="auto"/>
      <w:kern w:val="0"/>
      <w:sz w:val="32"/>
      <w:szCs w:val="32"/>
      <w:lang w:val="en-US"/>
    </w:rPr>
  </w:style>
  <w:style w:type="paragraph" w:customStyle="1" w:styleId="TableParagraph">
    <w:name w:val="Table Paragraph"/>
    <w:basedOn w:val="Normal"/>
    <w:uiPriority w:val="1"/>
    <w:qFormat/>
    <w:rsid w:val="00FA5901"/>
    <w:pPr>
      <w:spacing w:after="0" w:line="278" w:lineRule="auto"/>
      <w:ind w:left="352" w:right="249"/>
      <w:jc w:val="both"/>
    </w:pPr>
    <w:rPr>
      <w:rFonts w:ascii="Carlito" w:eastAsia="Carlito" w:hAnsi="Carlito" w:cs="Carlito"/>
      <w:sz w:val="22"/>
      <w:szCs w:val="22"/>
      <w:lang w:val="en-US"/>
    </w:rPr>
  </w:style>
  <w:style w:type="numbering" w:customStyle="1" w:styleId="ZZBullets1">
    <w:name w:val="ZZ Bullets1"/>
    <w:rsid w:val="001B4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52666182">
      <w:bodyDiv w:val="1"/>
      <w:marLeft w:val="0"/>
      <w:marRight w:val="0"/>
      <w:marTop w:val="0"/>
      <w:marBottom w:val="0"/>
      <w:divBdr>
        <w:top w:val="none" w:sz="0" w:space="0" w:color="auto"/>
        <w:left w:val="none" w:sz="0" w:space="0" w:color="auto"/>
        <w:bottom w:val="none" w:sz="0" w:space="0" w:color="auto"/>
        <w:right w:val="none" w:sz="0" w:space="0" w:color="auto"/>
      </w:divBdr>
      <w:divsChild>
        <w:div w:id="95490371">
          <w:marLeft w:val="0"/>
          <w:marRight w:val="0"/>
          <w:marTop w:val="0"/>
          <w:marBottom w:val="0"/>
          <w:divBdr>
            <w:top w:val="none" w:sz="0" w:space="0" w:color="auto"/>
            <w:left w:val="none" w:sz="0" w:space="0" w:color="auto"/>
            <w:bottom w:val="none" w:sz="0" w:space="0" w:color="auto"/>
            <w:right w:val="none" w:sz="0" w:space="0" w:color="auto"/>
          </w:divBdr>
          <w:divsChild>
            <w:div w:id="61948289">
              <w:marLeft w:val="0"/>
              <w:marRight w:val="0"/>
              <w:marTop w:val="0"/>
              <w:marBottom w:val="0"/>
              <w:divBdr>
                <w:top w:val="none" w:sz="0" w:space="0" w:color="auto"/>
                <w:left w:val="none" w:sz="0" w:space="0" w:color="auto"/>
                <w:bottom w:val="none" w:sz="0" w:space="0" w:color="auto"/>
                <w:right w:val="none" w:sz="0" w:space="0" w:color="auto"/>
              </w:divBdr>
            </w:div>
          </w:divsChild>
        </w:div>
        <w:div w:id="525484216">
          <w:marLeft w:val="0"/>
          <w:marRight w:val="0"/>
          <w:marTop w:val="0"/>
          <w:marBottom w:val="0"/>
          <w:divBdr>
            <w:top w:val="none" w:sz="0" w:space="0" w:color="auto"/>
            <w:left w:val="none" w:sz="0" w:space="0" w:color="auto"/>
            <w:bottom w:val="none" w:sz="0" w:space="0" w:color="auto"/>
            <w:right w:val="none" w:sz="0" w:space="0" w:color="auto"/>
          </w:divBdr>
          <w:divsChild>
            <w:div w:id="973680521">
              <w:marLeft w:val="0"/>
              <w:marRight w:val="0"/>
              <w:marTop w:val="0"/>
              <w:marBottom w:val="0"/>
              <w:divBdr>
                <w:top w:val="none" w:sz="0" w:space="0" w:color="auto"/>
                <w:left w:val="none" w:sz="0" w:space="0" w:color="auto"/>
                <w:bottom w:val="none" w:sz="0" w:space="0" w:color="auto"/>
                <w:right w:val="none" w:sz="0" w:space="0" w:color="auto"/>
              </w:divBdr>
            </w:div>
          </w:divsChild>
        </w:div>
        <w:div w:id="1039550292">
          <w:marLeft w:val="0"/>
          <w:marRight w:val="0"/>
          <w:marTop w:val="0"/>
          <w:marBottom w:val="0"/>
          <w:divBdr>
            <w:top w:val="none" w:sz="0" w:space="0" w:color="auto"/>
            <w:left w:val="none" w:sz="0" w:space="0" w:color="auto"/>
            <w:bottom w:val="none" w:sz="0" w:space="0" w:color="auto"/>
            <w:right w:val="none" w:sz="0" w:space="0" w:color="auto"/>
          </w:divBdr>
          <w:divsChild>
            <w:div w:id="1748116617">
              <w:marLeft w:val="0"/>
              <w:marRight w:val="0"/>
              <w:marTop w:val="0"/>
              <w:marBottom w:val="0"/>
              <w:divBdr>
                <w:top w:val="none" w:sz="0" w:space="0" w:color="auto"/>
                <w:left w:val="none" w:sz="0" w:space="0" w:color="auto"/>
                <w:bottom w:val="none" w:sz="0" w:space="0" w:color="auto"/>
                <w:right w:val="none" w:sz="0" w:space="0" w:color="auto"/>
              </w:divBdr>
            </w:div>
          </w:divsChild>
        </w:div>
        <w:div w:id="1053307022">
          <w:marLeft w:val="0"/>
          <w:marRight w:val="0"/>
          <w:marTop w:val="0"/>
          <w:marBottom w:val="0"/>
          <w:divBdr>
            <w:top w:val="none" w:sz="0" w:space="0" w:color="auto"/>
            <w:left w:val="none" w:sz="0" w:space="0" w:color="auto"/>
            <w:bottom w:val="none" w:sz="0" w:space="0" w:color="auto"/>
            <w:right w:val="none" w:sz="0" w:space="0" w:color="auto"/>
          </w:divBdr>
          <w:divsChild>
            <w:div w:id="311567734">
              <w:marLeft w:val="0"/>
              <w:marRight w:val="0"/>
              <w:marTop w:val="0"/>
              <w:marBottom w:val="0"/>
              <w:divBdr>
                <w:top w:val="none" w:sz="0" w:space="0" w:color="auto"/>
                <w:left w:val="none" w:sz="0" w:space="0" w:color="auto"/>
                <w:bottom w:val="none" w:sz="0" w:space="0" w:color="auto"/>
                <w:right w:val="none" w:sz="0" w:space="0" w:color="auto"/>
              </w:divBdr>
            </w:div>
          </w:divsChild>
        </w:div>
        <w:div w:id="1151755205">
          <w:marLeft w:val="0"/>
          <w:marRight w:val="0"/>
          <w:marTop w:val="0"/>
          <w:marBottom w:val="0"/>
          <w:divBdr>
            <w:top w:val="none" w:sz="0" w:space="0" w:color="auto"/>
            <w:left w:val="none" w:sz="0" w:space="0" w:color="auto"/>
            <w:bottom w:val="none" w:sz="0" w:space="0" w:color="auto"/>
            <w:right w:val="none" w:sz="0" w:space="0" w:color="auto"/>
          </w:divBdr>
          <w:divsChild>
            <w:div w:id="1116830667">
              <w:marLeft w:val="0"/>
              <w:marRight w:val="0"/>
              <w:marTop w:val="0"/>
              <w:marBottom w:val="0"/>
              <w:divBdr>
                <w:top w:val="none" w:sz="0" w:space="0" w:color="auto"/>
                <w:left w:val="none" w:sz="0" w:space="0" w:color="auto"/>
                <w:bottom w:val="none" w:sz="0" w:space="0" w:color="auto"/>
                <w:right w:val="none" w:sz="0" w:space="0" w:color="auto"/>
              </w:divBdr>
            </w:div>
          </w:divsChild>
        </w:div>
        <w:div w:id="1214078088">
          <w:marLeft w:val="0"/>
          <w:marRight w:val="0"/>
          <w:marTop w:val="0"/>
          <w:marBottom w:val="0"/>
          <w:divBdr>
            <w:top w:val="none" w:sz="0" w:space="0" w:color="auto"/>
            <w:left w:val="none" w:sz="0" w:space="0" w:color="auto"/>
            <w:bottom w:val="none" w:sz="0" w:space="0" w:color="auto"/>
            <w:right w:val="none" w:sz="0" w:space="0" w:color="auto"/>
          </w:divBdr>
          <w:divsChild>
            <w:div w:id="2033722249">
              <w:marLeft w:val="0"/>
              <w:marRight w:val="0"/>
              <w:marTop w:val="0"/>
              <w:marBottom w:val="0"/>
              <w:divBdr>
                <w:top w:val="none" w:sz="0" w:space="0" w:color="auto"/>
                <w:left w:val="none" w:sz="0" w:space="0" w:color="auto"/>
                <w:bottom w:val="none" w:sz="0" w:space="0" w:color="auto"/>
                <w:right w:val="none" w:sz="0" w:space="0" w:color="auto"/>
              </w:divBdr>
            </w:div>
          </w:divsChild>
        </w:div>
        <w:div w:id="1707484464">
          <w:marLeft w:val="0"/>
          <w:marRight w:val="0"/>
          <w:marTop w:val="0"/>
          <w:marBottom w:val="0"/>
          <w:divBdr>
            <w:top w:val="none" w:sz="0" w:space="0" w:color="auto"/>
            <w:left w:val="none" w:sz="0" w:space="0" w:color="auto"/>
            <w:bottom w:val="none" w:sz="0" w:space="0" w:color="auto"/>
            <w:right w:val="none" w:sz="0" w:space="0" w:color="auto"/>
          </w:divBdr>
          <w:divsChild>
            <w:div w:id="505553675">
              <w:marLeft w:val="0"/>
              <w:marRight w:val="0"/>
              <w:marTop w:val="0"/>
              <w:marBottom w:val="0"/>
              <w:divBdr>
                <w:top w:val="none" w:sz="0" w:space="0" w:color="auto"/>
                <w:left w:val="none" w:sz="0" w:space="0" w:color="auto"/>
                <w:bottom w:val="none" w:sz="0" w:space="0" w:color="auto"/>
                <w:right w:val="none" w:sz="0" w:space="0" w:color="auto"/>
              </w:divBdr>
            </w:div>
          </w:divsChild>
        </w:div>
        <w:div w:id="2012414880">
          <w:marLeft w:val="0"/>
          <w:marRight w:val="0"/>
          <w:marTop w:val="0"/>
          <w:marBottom w:val="0"/>
          <w:divBdr>
            <w:top w:val="none" w:sz="0" w:space="0" w:color="auto"/>
            <w:left w:val="none" w:sz="0" w:space="0" w:color="auto"/>
            <w:bottom w:val="none" w:sz="0" w:space="0" w:color="auto"/>
            <w:right w:val="none" w:sz="0" w:space="0" w:color="auto"/>
          </w:divBdr>
          <w:divsChild>
            <w:div w:id="73131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18815636">
      <w:bodyDiv w:val="1"/>
      <w:marLeft w:val="0"/>
      <w:marRight w:val="0"/>
      <w:marTop w:val="0"/>
      <w:marBottom w:val="0"/>
      <w:divBdr>
        <w:top w:val="none" w:sz="0" w:space="0" w:color="auto"/>
        <w:left w:val="none" w:sz="0" w:space="0" w:color="auto"/>
        <w:bottom w:val="none" w:sz="0" w:space="0" w:color="auto"/>
        <w:right w:val="none" w:sz="0" w:space="0" w:color="auto"/>
      </w:divBdr>
      <w:divsChild>
        <w:div w:id="212738169">
          <w:marLeft w:val="0"/>
          <w:marRight w:val="0"/>
          <w:marTop w:val="0"/>
          <w:marBottom w:val="0"/>
          <w:divBdr>
            <w:top w:val="none" w:sz="0" w:space="0" w:color="auto"/>
            <w:left w:val="none" w:sz="0" w:space="0" w:color="auto"/>
            <w:bottom w:val="none" w:sz="0" w:space="0" w:color="auto"/>
            <w:right w:val="none" w:sz="0" w:space="0" w:color="auto"/>
          </w:divBdr>
          <w:divsChild>
            <w:div w:id="929045573">
              <w:marLeft w:val="0"/>
              <w:marRight w:val="0"/>
              <w:marTop w:val="0"/>
              <w:marBottom w:val="0"/>
              <w:divBdr>
                <w:top w:val="none" w:sz="0" w:space="0" w:color="auto"/>
                <w:left w:val="none" w:sz="0" w:space="0" w:color="auto"/>
                <w:bottom w:val="none" w:sz="0" w:space="0" w:color="auto"/>
                <w:right w:val="none" w:sz="0" w:space="0" w:color="auto"/>
              </w:divBdr>
            </w:div>
            <w:div w:id="1782796364">
              <w:marLeft w:val="0"/>
              <w:marRight w:val="0"/>
              <w:marTop w:val="0"/>
              <w:marBottom w:val="0"/>
              <w:divBdr>
                <w:top w:val="none" w:sz="0" w:space="0" w:color="auto"/>
                <w:left w:val="none" w:sz="0" w:space="0" w:color="auto"/>
                <w:bottom w:val="none" w:sz="0" w:space="0" w:color="auto"/>
                <w:right w:val="none" w:sz="0" w:space="0" w:color="auto"/>
              </w:divBdr>
            </w:div>
          </w:divsChild>
        </w:div>
        <w:div w:id="929236983">
          <w:marLeft w:val="0"/>
          <w:marRight w:val="0"/>
          <w:marTop w:val="0"/>
          <w:marBottom w:val="0"/>
          <w:divBdr>
            <w:top w:val="none" w:sz="0" w:space="0" w:color="auto"/>
            <w:left w:val="none" w:sz="0" w:space="0" w:color="auto"/>
            <w:bottom w:val="none" w:sz="0" w:space="0" w:color="auto"/>
            <w:right w:val="none" w:sz="0" w:space="0" w:color="auto"/>
          </w:divBdr>
          <w:divsChild>
            <w:div w:id="149711200">
              <w:marLeft w:val="0"/>
              <w:marRight w:val="0"/>
              <w:marTop w:val="0"/>
              <w:marBottom w:val="0"/>
              <w:divBdr>
                <w:top w:val="none" w:sz="0" w:space="0" w:color="auto"/>
                <w:left w:val="none" w:sz="0" w:space="0" w:color="auto"/>
                <w:bottom w:val="none" w:sz="0" w:space="0" w:color="auto"/>
                <w:right w:val="none" w:sz="0" w:space="0" w:color="auto"/>
              </w:divBdr>
            </w:div>
          </w:divsChild>
        </w:div>
        <w:div w:id="1681656693">
          <w:marLeft w:val="0"/>
          <w:marRight w:val="0"/>
          <w:marTop w:val="0"/>
          <w:marBottom w:val="0"/>
          <w:divBdr>
            <w:top w:val="none" w:sz="0" w:space="0" w:color="auto"/>
            <w:left w:val="none" w:sz="0" w:space="0" w:color="auto"/>
            <w:bottom w:val="none" w:sz="0" w:space="0" w:color="auto"/>
            <w:right w:val="none" w:sz="0" w:space="0" w:color="auto"/>
          </w:divBdr>
          <w:divsChild>
            <w:div w:id="164890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26656478">
      <w:bodyDiv w:val="1"/>
      <w:marLeft w:val="0"/>
      <w:marRight w:val="0"/>
      <w:marTop w:val="0"/>
      <w:marBottom w:val="0"/>
      <w:divBdr>
        <w:top w:val="none" w:sz="0" w:space="0" w:color="auto"/>
        <w:left w:val="none" w:sz="0" w:space="0" w:color="auto"/>
        <w:bottom w:val="none" w:sz="0" w:space="0" w:color="auto"/>
        <w:right w:val="none" w:sz="0" w:space="0" w:color="auto"/>
      </w:divBdr>
      <w:divsChild>
        <w:div w:id="136457160">
          <w:marLeft w:val="0"/>
          <w:marRight w:val="0"/>
          <w:marTop w:val="0"/>
          <w:marBottom w:val="0"/>
          <w:divBdr>
            <w:top w:val="none" w:sz="0" w:space="0" w:color="auto"/>
            <w:left w:val="none" w:sz="0" w:space="0" w:color="auto"/>
            <w:bottom w:val="none" w:sz="0" w:space="0" w:color="auto"/>
            <w:right w:val="none" w:sz="0" w:space="0" w:color="auto"/>
          </w:divBdr>
          <w:divsChild>
            <w:div w:id="1274704480">
              <w:marLeft w:val="0"/>
              <w:marRight w:val="0"/>
              <w:marTop w:val="0"/>
              <w:marBottom w:val="0"/>
              <w:divBdr>
                <w:top w:val="none" w:sz="0" w:space="0" w:color="auto"/>
                <w:left w:val="none" w:sz="0" w:space="0" w:color="auto"/>
                <w:bottom w:val="none" w:sz="0" w:space="0" w:color="auto"/>
                <w:right w:val="none" w:sz="0" w:space="0" w:color="auto"/>
              </w:divBdr>
            </w:div>
          </w:divsChild>
        </w:div>
        <w:div w:id="241331336">
          <w:marLeft w:val="0"/>
          <w:marRight w:val="0"/>
          <w:marTop w:val="0"/>
          <w:marBottom w:val="0"/>
          <w:divBdr>
            <w:top w:val="none" w:sz="0" w:space="0" w:color="auto"/>
            <w:left w:val="none" w:sz="0" w:space="0" w:color="auto"/>
            <w:bottom w:val="none" w:sz="0" w:space="0" w:color="auto"/>
            <w:right w:val="none" w:sz="0" w:space="0" w:color="auto"/>
          </w:divBdr>
          <w:divsChild>
            <w:div w:id="1239556639">
              <w:marLeft w:val="0"/>
              <w:marRight w:val="0"/>
              <w:marTop w:val="0"/>
              <w:marBottom w:val="0"/>
              <w:divBdr>
                <w:top w:val="none" w:sz="0" w:space="0" w:color="auto"/>
                <w:left w:val="none" w:sz="0" w:space="0" w:color="auto"/>
                <w:bottom w:val="none" w:sz="0" w:space="0" w:color="auto"/>
                <w:right w:val="none" w:sz="0" w:space="0" w:color="auto"/>
              </w:divBdr>
            </w:div>
          </w:divsChild>
        </w:div>
        <w:div w:id="263998351">
          <w:marLeft w:val="0"/>
          <w:marRight w:val="0"/>
          <w:marTop w:val="0"/>
          <w:marBottom w:val="0"/>
          <w:divBdr>
            <w:top w:val="none" w:sz="0" w:space="0" w:color="auto"/>
            <w:left w:val="none" w:sz="0" w:space="0" w:color="auto"/>
            <w:bottom w:val="none" w:sz="0" w:space="0" w:color="auto"/>
            <w:right w:val="none" w:sz="0" w:space="0" w:color="auto"/>
          </w:divBdr>
          <w:divsChild>
            <w:div w:id="503085782">
              <w:marLeft w:val="0"/>
              <w:marRight w:val="0"/>
              <w:marTop w:val="0"/>
              <w:marBottom w:val="0"/>
              <w:divBdr>
                <w:top w:val="none" w:sz="0" w:space="0" w:color="auto"/>
                <w:left w:val="none" w:sz="0" w:space="0" w:color="auto"/>
                <w:bottom w:val="none" w:sz="0" w:space="0" w:color="auto"/>
                <w:right w:val="none" w:sz="0" w:space="0" w:color="auto"/>
              </w:divBdr>
            </w:div>
          </w:divsChild>
        </w:div>
        <w:div w:id="286160737">
          <w:marLeft w:val="0"/>
          <w:marRight w:val="0"/>
          <w:marTop w:val="0"/>
          <w:marBottom w:val="0"/>
          <w:divBdr>
            <w:top w:val="none" w:sz="0" w:space="0" w:color="auto"/>
            <w:left w:val="none" w:sz="0" w:space="0" w:color="auto"/>
            <w:bottom w:val="none" w:sz="0" w:space="0" w:color="auto"/>
            <w:right w:val="none" w:sz="0" w:space="0" w:color="auto"/>
          </w:divBdr>
          <w:divsChild>
            <w:div w:id="726490556">
              <w:marLeft w:val="0"/>
              <w:marRight w:val="0"/>
              <w:marTop w:val="0"/>
              <w:marBottom w:val="0"/>
              <w:divBdr>
                <w:top w:val="none" w:sz="0" w:space="0" w:color="auto"/>
                <w:left w:val="none" w:sz="0" w:space="0" w:color="auto"/>
                <w:bottom w:val="none" w:sz="0" w:space="0" w:color="auto"/>
                <w:right w:val="none" w:sz="0" w:space="0" w:color="auto"/>
              </w:divBdr>
            </w:div>
          </w:divsChild>
        </w:div>
        <w:div w:id="347174007">
          <w:marLeft w:val="0"/>
          <w:marRight w:val="0"/>
          <w:marTop w:val="0"/>
          <w:marBottom w:val="0"/>
          <w:divBdr>
            <w:top w:val="none" w:sz="0" w:space="0" w:color="auto"/>
            <w:left w:val="none" w:sz="0" w:space="0" w:color="auto"/>
            <w:bottom w:val="none" w:sz="0" w:space="0" w:color="auto"/>
            <w:right w:val="none" w:sz="0" w:space="0" w:color="auto"/>
          </w:divBdr>
          <w:divsChild>
            <w:div w:id="1812287324">
              <w:marLeft w:val="0"/>
              <w:marRight w:val="0"/>
              <w:marTop w:val="0"/>
              <w:marBottom w:val="0"/>
              <w:divBdr>
                <w:top w:val="none" w:sz="0" w:space="0" w:color="auto"/>
                <w:left w:val="none" w:sz="0" w:space="0" w:color="auto"/>
                <w:bottom w:val="none" w:sz="0" w:space="0" w:color="auto"/>
                <w:right w:val="none" w:sz="0" w:space="0" w:color="auto"/>
              </w:divBdr>
            </w:div>
          </w:divsChild>
        </w:div>
        <w:div w:id="352847621">
          <w:marLeft w:val="0"/>
          <w:marRight w:val="0"/>
          <w:marTop w:val="0"/>
          <w:marBottom w:val="0"/>
          <w:divBdr>
            <w:top w:val="none" w:sz="0" w:space="0" w:color="auto"/>
            <w:left w:val="none" w:sz="0" w:space="0" w:color="auto"/>
            <w:bottom w:val="none" w:sz="0" w:space="0" w:color="auto"/>
            <w:right w:val="none" w:sz="0" w:space="0" w:color="auto"/>
          </w:divBdr>
          <w:divsChild>
            <w:div w:id="1040471934">
              <w:marLeft w:val="0"/>
              <w:marRight w:val="0"/>
              <w:marTop w:val="0"/>
              <w:marBottom w:val="0"/>
              <w:divBdr>
                <w:top w:val="none" w:sz="0" w:space="0" w:color="auto"/>
                <w:left w:val="none" w:sz="0" w:space="0" w:color="auto"/>
                <w:bottom w:val="none" w:sz="0" w:space="0" w:color="auto"/>
                <w:right w:val="none" w:sz="0" w:space="0" w:color="auto"/>
              </w:divBdr>
            </w:div>
          </w:divsChild>
        </w:div>
        <w:div w:id="468548085">
          <w:marLeft w:val="0"/>
          <w:marRight w:val="0"/>
          <w:marTop w:val="0"/>
          <w:marBottom w:val="0"/>
          <w:divBdr>
            <w:top w:val="none" w:sz="0" w:space="0" w:color="auto"/>
            <w:left w:val="none" w:sz="0" w:space="0" w:color="auto"/>
            <w:bottom w:val="none" w:sz="0" w:space="0" w:color="auto"/>
            <w:right w:val="none" w:sz="0" w:space="0" w:color="auto"/>
          </w:divBdr>
          <w:divsChild>
            <w:div w:id="558057634">
              <w:marLeft w:val="0"/>
              <w:marRight w:val="0"/>
              <w:marTop w:val="0"/>
              <w:marBottom w:val="0"/>
              <w:divBdr>
                <w:top w:val="none" w:sz="0" w:space="0" w:color="auto"/>
                <w:left w:val="none" w:sz="0" w:space="0" w:color="auto"/>
                <w:bottom w:val="none" w:sz="0" w:space="0" w:color="auto"/>
                <w:right w:val="none" w:sz="0" w:space="0" w:color="auto"/>
              </w:divBdr>
            </w:div>
          </w:divsChild>
        </w:div>
        <w:div w:id="483202310">
          <w:marLeft w:val="0"/>
          <w:marRight w:val="0"/>
          <w:marTop w:val="0"/>
          <w:marBottom w:val="0"/>
          <w:divBdr>
            <w:top w:val="none" w:sz="0" w:space="0" w:color="auto"/>
            <w:left w:val="none" w:sz="0" w:space="0" w:color="auto"/>
            <w:bottom w:val="none" w:sz="0" w:space="0" w:color="auto"/>
            <w:right w:val="none" w:sz="0" w:space="0" w:color="auto"/>
          </w:divBdr>
          <w:divsChild>
            <w:div w:id="923227803">
              <w:marLeft w:val="0"/>
              <w:marRight w:val="0"/>
              <w:marTop w:val="0"/>
              <w:marBottom w:val="0"/>
              <w:divBdr>
                <w:top w:val="none" w:sz="0" w:space="0" w:color="auto"/>
                <w:left w:val="none" w:sz="0" w:space="0" w:color="auto"/>
                <w:bottom w:val="none" w:sz="0" w:space="0" w:color="auto"/>
                <w:right w:val="none" w:sz="0" w:space="0" w:color="auto"/>
              </w:divBdr>
            </w:div>
          </w:divsChild>
        </w:div>
        <w:div w:id="577666392">
          <w:marLeft w:val="0"/>
          <w:marRight w:val="0"/>
          <w:marTop w:val="0"/>
          <w:marBottom w:val="0"/>
          <w:divBdr>
            <w:top w:val="none" w:sz="0" w:space="0" w:color="auto"/>
            <w:left w:val="none" w:sz="0" w:space="0" w:color="auto"/>
            <w:bottom w:val="none" w:sz="0" w:space="0" w:color="auto"/>
            <w:right w:val="none" w:sz="0" w:space="0" w:color="auto"/>
          </w:divBdr>
          <w:divsChild>
            <w:div w:id="1603226817">
              <w:marLeft w:val="0"/>
              <w:marRight w:val="0"/>
              <w:marTop w:val="0"/>
              <w:marBottom w:val="0"/>
              <w:divBdr>
                <w:top w:val="none" w:sz="0" w:space="0" w:color="auto"/>
                <w:left w:val="none" w:sz="0" w:space="0" w:color="auto"/>
                <w:bottom w:val="none" w:sz="0" w:space="0" w:color="auto"/>
                <w:right w:val="none" w:sz="0" w:space="0" w:color="auto"/>
              </w:divBdr>
            </w:div>
          </w:divsChild>
        </w:div>
        <w:div w:id="617681954">
          <w:marLeft w:val="0"/>
          <w:marRight w:val="0"/>
          <w:marTop w:val="0"/>
          <w:marBottom w:val="0"/>
          <w:divBdr>
            <w:top w:val="none" w:sz="0" w:space="0" w:color="auto"/>
            <w:left w:val="none" w:sz="0" w:space="0" w:color="auto"/>
            <w:bottom w:val="none" w:sz="0" w:space="0" w:color="auto"/>
            <w:right w:val="none" w:sz="0" w:space="0" w:color="auto"/>
          </w:divBdr>
          <w:divsChild>
            <w:div w:id="46532366">
              <w:marLeft w:val="0"/>
              <w:marRight w:val="0"/>
              <w:marTop w:val="0"/>
              <w:marBottom w:val="0"/>
              <w:divBdr>
                <w:top w:val="none" w:sz="0" w:space="0" w:color="auto"/>
                <w:left w:val="none" w:sz="0" w:space="0" w:color="auto"/>
                <w:bottom w:val="none" w:sz="0" w:space="0" w:color="auto"/>
                <w:right w:val="none" w:sz="0" w:space="0" w:color="auto"/>
              </w:divBdr>
            </w:div>
          </w:divsChild>
        </w:div>
        <w:div w:id="675770924">
          <w:marLeft w:val="0"/>
          <w:marRight w:val="0"/>
          <w:marTop w:val="0"/>
          <w:marBottom w:val="0"/>
          <w:divBdr>
            <w:top w:val="none" w:sz="0" w:space="0" w:color="auto"/>
            <w:left w:val="none" w:sz="0" w:space="0" w:color="auto"/>
            <w:bottom w:val="none" w:sz="0" w:space="0" w:color="auto"/>
            <w:right w:val="none" w:sz="0" w:space="0" w:color="auto"/>
          </w:divBdr>
          <w:divsChild>
            <w:div w:id="770734416">
              <w:marLeft w:val="0"/>
              <w:marRight w:val="0"/>
              <w:marTop w:val="0"/>
              <w:marBottom w:val="0"/>
              <w:divBdr>
                <w:top w:val="none" w:sz="0" w:space="0" w:color="auto"/>
                <w:left w:val="none" w:sz="0" w:space="0" w:color="auto"/>
                <w:bottom w:val="none" w:sz="0" w:space="0" w:color="auto"/>
                <w:right w:val="none" w:sz="0" w:space="0" w:color="auto"/>
              </w:divBdr>
            </w:div>
          </w:divsChild>
        </w:div>
        <w:div w:id="793014439">
          <w:marLeft w:val="0"/>
          <w:marRight w:val="0"/>
          <w:marTop w:val="0"/>
          <w:marBottom w:val="0"/>
          <w:divBdr>
            <w:top w:val="none" w:sz="0" w:space="0" w:color="auto"/>
            <w:left w:val="none" w:sz="0" w:space="0" w:color="auto"/>
            <w:bottom w:val="none" w:sz="0" w:space="0" w:color="auto"/>
            <w:right w:val="none" w:sz="0" w:space="0" w:color="auto"/>
          </w:divBdr>
          <w:divsChild>
            <w:div w:id="496769721">
              <w:marLeft w:val="0"/>
              <w:marRight w:val="0"/>
              <w:marTop w:val="0"/>
              <w:marBottom w:val="0"/>
              <w:divBdr>
                <w:top w:val="none" w:sz="0" w:space="0" w:color="auto"/>
                <w:left w:val="none" w:sz="0" w:space="0" w:color="auto"/>
                <w:bottom w:val="none" w:sz="0" w:space="0" w:color="auto"/>
                <w:right w:val="none" w:sz="0" w:space="0" w:color="auto"/>
              </w:divBdr>
            </w:div>
          </w:divsChild>
        </w:div>
        <w:div w:id="954866536">
          <w:marLeft w:val="0"/>
          <w:marRight w:val="0"/>
          <w:marTop w:val="0"/>
          <w:marBottom w:val="0"/>
          <w:divBdr>
            <w:top w:val="none" w:sz="0" w:space="0" w:color="auto"/>
            <w:left w:val="none" w:sz="0" w:space="0" w:color="auto"/>
            <w:bottom w:val="none" w:sz="0" w:space="0" w:color="auto"/>
            <w:right w:val="none" w:sz="0" w:space="0" w:color="auto"/>
          </w:divBdr>
          <w:divsChild>
            <w:div w:id="961496724">
              <w:marLeft w:val="0"/>
              <w:marRight w:val="0"/>
              <w:marTop w:val="0"/>
              <w:marBottom w:val="0"/>
              <w:divBdr>
                <w:top w:val="none" w:sz="0" w:space="0" w:color="auto"/>
                <w:left w:val="none" w:sz="0" w:space="0" w:color="auto"/>
                <w:bottom w:val="none" w:sz="0" w:space="0" w:color="auto"/>
                <w:right w:val="none" w:sz="0" w:space="0" w:color="auto"/>
              </w:divBdr>
            </w:div>
          </w:divsChild>
        </w:div>
        <w:div w:id="1006320525">
          <w:marLeft w:val="0"/>
          <w:marRight w:val="0"/>
          <w:marTop w:val="0"/>
          <w:marBottom w:val="0"/>
          <w:divBdr>
            <w:top w:val="none" w:sz="0" w:space="0" w:color="auto"/>
            <w:left w:val="none" w:sz="0" w:space="0" w:color="auto"/>
            <w:bottom w:val="none" w:sz="0" w:space="0" w:color="auto"/>
            <w:right w:val="none" w:sz="0" w:space="0" w:color="auto"/>
          </w:divBdr>
          <w:divsChild>
            <w:div w:id="1405101450">
              <w:marLeft w:val="0"/>
              <w:marRight w:val="0"/>
              <w:marTop w:val="0"/>
              <w:marBottom w:val="0"/>
              <w:divBdr>
                <w:top w:val="none" w:sz="0" w:space="0" w:color="auto"/>
                <w:left w:val="none" w:sz="0" w:space="0" w:color="auto"/>
                <w:bottom w:val="none" w:sz="0" w:space="0" w:color="auto"/>
                <w:right w:val="none" w:sz="0" w:space="0" w:color="auto"/>
              </w:divBdr>
            </w:div>
          </w:divsChild>
        </w:div>
        <w:div w:id="1033075651">
          <w:marLeft w:val="0"/>
          <w:marRight w:val="0"/>
          <w:marTop w:val="0"/>
          <w:marBottom w:val="0"/>
          <w:divBdr>
            <w:top w:val="none" w:sz="0" w:space="0" w:color="auto"/>
            <w:left w:val="none" w:sz="0" w:space="0" w:color="auto"/>
            <w:bottom w:val="none" w:sz="0" w:space="0" w:color="auto"/>
            <w:right w:val="none" w:sz="0" w:space="0" w:color="auto"/>
          </w:divBdr>
          <w:divsChild>
            <w:div w:id="1328943023">
              <w:marLeft w:val="0"/>
              <w:marRight w:val="0"/>
              <w:marTop w:val="0"/>
              <w:marBottom w:val="0"/>
              <w:divBdr>
                <w:top w:val="none" w:sz="0" w:space="0" w:color="auto"/>
                <w:left w:val="none" w:sz="0" w:space="0" w:color="auto"/>
                <w:bottom w:val="none" w:sz="0" w:space="0" w:color="auto"/>
                <w:right w:val="none" w:sz="0" w:space="0" w:color="auto"/>
              </w:divBdr>
            </w:div>
          </w:divsChild>
        </w:div>
        <w:div w:id="1051080055">
          <w:marLeft w:val="0"/>
          <w:marRight w:val="0"/>
          <w:marTop w:val="0"/>
          <w:marBottom w:val="0"/>
          <w:divBdr>
            <w:top w:val="none" w:sz="0" w:space="0" w:color="auto"/>
            <w:left w:val="none" w:sz="0" w:space="0" w:color="auto"/>
            <w:bottom w:val="none" w:sz="0" w:space="0" w:color="auto"/>
            <w:right w:val="none" w:sz="0" w:space="0" w:color="auto"/>
          </w:divBdr>
          <w:divsChild>
            <w:div w:id="1542937328">
              <w:marLeft w:val="0"/>
              <w:marRight w:val="0"/>
              <w:marTop w:val="0"/>
              <w:marBottom w:val="0"/>
              <w:divBdr>
                <w:top w:val="none" w:sz="0" w:space="0" w:color="auto"/>
                <w:left w:val="none" w:sz="0" w:space="0" w:color="auto"/>
                <w:bottom w:val="none" w:sz="0" w:space="0" w:color="auto"/>
                <w:right w:val="none" w:sz="0" w:space="0" w:color="auto"/>
              </w:divBdr>
            </w:div>
          </w:divsChild>
        </w:div>
        <w:div w:id="1090351892">
          <w:marLeft w:val="0"/>
          <w:marRight w:val="0"/>
          <w:marTop w:val="0"/>
          <w:marBottom w:val="0"/>
          <w:divBdr>
            <w:top w:val="none" w:sz="0" w:space="0" w:color="auto"/>
            <w:left w:val="none" w:sz="0" w:space="0" w:color="auto"/>
            <w:bottom w:val="none" w:sz="0" w:space="0" w:color="auto"/>
            <w:right w:val="none" w:sz="0" w:space="0" w:color="auto"/>
          </w:divBdr>
          <w:divsChild>
            <w:div w:id="976833009">
              <w:marLeft w:val="0"/>
              <w:marRight w:val="0"/>
              <w:marTop w:val="0"/>
              <w:marBottom w:val="0"/>
              <w:divBdr>
                <w:top w:val="none" w:sz="0" w:space="0" w:color="auto"/>
                <w:left w:val="none" w:sz="0" w:space="0" w:color="auto"/>
                <w:bottom w:val="none" w:sz="0" w:space="0" w:color="auto"/>
                <w:right w:val="none" w:sz="0" w:space="0" w:color="auto"/>
              </w:divBdr>
            </w:div>
          </w:divsChild>
        </w:div>
        <w:div w:id="1176505547">
          <w:marLeft w:val="0"/>
          <w:marRight w:val="0"/>
          <w:marTop w:val="0"/>
          <w:marBottom w:val="0"/>
          <w:divBdr>
            <w:top w:val="none" w:sz="0" w:space="0" w:color="auto"/>
            <w:left w:val="none" w:sz="0" w:space="0" w:color="auto"/>
            <w:bottom w:val="none" w:sz="0" w:space="0" w:color="auto"/>
            <w:right w:val="none" w:sz="0" w:space="0" w:color="auto"/>
          </w:divBdr>
          <w:divsChild>
            <w:div w:id="1487089412">
              <w:marLeft w:val="0"/>
              <w:marRight w:val="0"/>
              <w:marTop w:val="0"/>
              <w:marBottom w:val="0"/>
              <w:divBdr>
                <w:top w:val="none" w:sz="0" w:space="0" w:color="auto"/>
                <w:left w:val="none" w:sz="0" w:space="0" w:color="auto"/>
                <w:bottom w:val="none" w:sz="0" w:space="0" w:color="auto"/>
                <w:right w:val="none" w:sz="0" w:space="0" w:color="auto"/>
              </w:divBdr>
            </w:div>
          </w:divsChild>
        </w:div>
        <w:div w:id="1194881697">
          <w:marLeft w:val="0"/>
          <w:marRight w:val="0"/>
          <w:marTop w:val="0"/>
          <w:marBottom w:val="0"/>
          <w:divBdr>
            <w:top w:val="none" w:sz="0" w:space="0" w:color="auto"/>
            <w:left w:val="none" w:sz="0" w:space="0" w:color="auto"/>
            <w:bottom w:val="none" w:sz="0" w:space="0" w:color="auto"/>
            <w:right w:val="none" w:sz="0" w:space="0" w:color="auto"/>
          </w:divBdr>
          <w:divsChild>
            <w:div w:id="1169054638">
              <w:marLeft w:val="0"/>
              <w:marRight w:val="0"/>
              <w:marTop w:val="0"/>
              <w:marBottom w:val="0"/>
              <w:divBdr>
                <w:top w:val="none" w:sz="0" w:space="0" w:color="auto"/>
                <w:left w:val="none" w:sz="0" w:space="0" w:color="auto"/>
                <w:bottom w:val="none" w:sz="0" w:space="0" w:color="auto"/>
                <w:right w:val="none" w:sz="0" w:space="0" w:color="auto"/>
              </w:divBdr>
            </w:div>
          </w:divsChild>
        </w:div>
        <w:div w:id="1645962927">
          <w:marLeft w:val="0"/>
          <w:marRight w:val="0"/>
          <w:marTop w:val="0"/>
          <w:marBottom w:val="0"/>
          <w:divBdr>
            <w:top w:val="none" w:sz="0" w:space="0" w:color="auto"/>
            <w:left w:val="none" w:sz="0" w:space="0" w:color="auto"/>
            <w:bottom w:val="none" w:sz="0" w:space="0" w:color="auto"/>
            <w:right w:val="none" w:sz="0" w:space="0" w:color="auto"/>
          </w:divBdr>
          <w:divsChild>
            <w:div w:id="359860881">
              <w:marLeft w:val="0"/>
              <w:marRight w:val="0"/>
              <w:marTop w:val="0"/>
              <w:marBottom w:val="0"/>
              <w:divBdr>
                <w:top w:val="none" w:sz="0" w:space="0" w:color="auto"/>
                <w:left w:val="none" w:sz="0" w:space="0" w:color="auto"/>
                <w:bottom w:val="none" w:sz="0" w:space="0" w:color="auto"/>
                <w:right w:val="none" w:sz="0" w:space="0" w:color="auto"/>
              </w:divBdr>
            </w:div>
          </w:divsChild>
        </w:div>
        <w:div w:id="1733503550">
          <w:marLeft w:val="0"/>
          <w:marRight w:val="0"/>
          <w:marTop w:val="0"/>
          <w:marBottom w:val="0"/>
          <w:divBdr>
            <w:top w:val="none" w:sz="0" w:space="0" w:color="auto"/>
            <w:left w:val="none" w:sz="0" w:space="0" w:color="auto"/>
            <w:bottom w:val="none" w:sz="0" w:space="0" w:color="auto"/>
            <w:right w:val="none" w:sz="0" w:space="0" w:color="auto"/>
          </w:divBdr>
          <w:divsChild>
            <w:div w:id="368989913">
              <w:marLeft w:val="0"/>
              <w:marRight w:val="0"/>
              <w:marTop w:val="0"/>
              <w:marBottom w:val="0"/>
              <w:divBdr>
                <w:top w:val="none" w:sz="0" w:space="0" w:color="auto"/>
                <w:left w:val="none" w:sz="0" w:space="0" w:color="auto"/>
                <w:bottom w:val="none" w:sz="0" w:space="0" w:color="auto"/>
                <w:right w:val="none" w:sz="0" w:space="0" w:color="auto"/>
              </w:divBdr>
            </w:div>
          </w:divsChild>
        </w:div>
        <w:div w:id="1815489918">
          <w:marLeft w:val="0"/>
          <w:marRight w:val="0"/>
          <w:marTop w:val="0"/>
          <w:marBottom w:val="0"/>
          <w:divBdr>
            <w:top w:val="none" w:sz="0" w:space="0" w:color="auto"/>
            <w:left w:val="none" w:sz="0" w:space="0" w:color="auto"/>
            <w:bottom w:val="none" w:sz="0" w:space="0" w:color="auto"/>
            <w:right w:val="none" w:sz="0" w:space="0" w:color="auto"/>
          </w:divBdr>
          <w:divsChild>
            <w:div w:id="1103918244">
              <w:marLeft w:val="0"/>
              <w:marRight w:val="0"/>
              <w:marTop w:val="0"/>
              <w:marBottom w:val="0"/>
              <w:divBdr>
                <w:top w:val="none" w:sz="0" w:space="0" w:color="auto"/>
                <w:left w:val="none" w:sz="0" w:space="0" w:color="auto"/>
                <w:bottom w:val="none" w:sz="0" w:space="0" w:color="auto"/>
                <w:right w:val="none" w:sz="0" w:space="0" w:color="auto"/>
              </w:divBdr>
            </w:div>
          </w:divsChild>
        </w:div>
        <w:div w:id="1963422102">
          <w:marLeft w:val="0"/>
          <w:marRight w:val="0"/>
          <w:marTop w:val="0"/>
          <w:marBottom w:val="0"/>
          <w:divBdr>
            <w:top w:val="none" w:sz="0" w:space="0" w:color="auto"/>
            <w:left w:val="none" w:sz="0" w:space="0" w:color="auto"/>
            <w:bottom w:val="none" w:sz="0" w:space="0" w:color="auto"/>
            <w:right w:val="none" w:sz="0" w:space="0" w:color="auto"/>
          </w:divBdr>
          <w:divsChild>
            <w:div w:id="1863932277">
              <w:marLeft w:val="0"/>
              <w:marRight w:val="0"/>
              <w:marTop w:val="0"/>
              <w:marBottom w:val="0"/>
              <w:divBdr>
                <w:top w:val="none" w:sz="0" w:space="0" w:color="auto"/>
                <w:left w:val="none" w:sz="0" w:space="0" w:color="auto"/>
                <w:bottom w:val="none" w:sz="0" w:space="0" w:color="auto"/>
                <w:right w:val="none" w:sz="0" w:space="0" w:color="auto"/>
              </w:divBdr>
            </w:div>
          </w:divsChild>
        </w:div>
        <w:div w:id="1974939788">
          <w:marLeft w:val="0"/>
          <w:marRight w:val="0"/>
          <w:marTop w:val="0"/>
          <w:marBottom w:val="0"/>
          <w:divBdr>
            <w:top w:val="none" w:sz="0" w:space="0" w:color="auto"/>
            <w:left w:val="none" w:sz="0" w:space="0" w:color="auto"/>
            <w:bottom w:val="none" w:sz="0" w:space="0" w:color="auto"/>
            <w:right w:val="none" w:sz="0" w:space="0" w:color="auto"/>
          </w:divBdr>
          <w:divsChild>
            <w:div w:id="294288759">
              <w:marLeft w:val="0"/>
              <w:marRight w:val="0"/>
              <w:marTop w:val="0"/>
              <w:marBottom w:val="0"/>
              <w:divBdr>
                <w:top w:val="none" w:sz="0" w:space="0" w:color="auto"/>
                <w:left w:val="none" w:sz="0" w:space="0" w:color="auto"/>
                <w:bottom w:val="none" w:sz="0" w:space="0" w:color="auto"/>
                <w:right w:val="none" w:sz="0" w:space="0" w:color="auto"/>
              </w:divBdr>
            </w:div>
          </w:divsChild>
        </w:div>
        <w:div w:id="2013682041">
          <w:marLeft w:val="0"/>
          <w:marRight w:val="0"/>
          <w:marTop w:val="0"/>
          <w:marBottom w:val="0"/>
          <w:divBdr>
            <w:top w:val="none" w:sz="0" w:space="0" w:color="auto"/>
            <w:left w:val="none" w:sz="0" w:space="0" w:color="auto"/>
            <w:bottom w:val="none" w:sz="0" w:space="0" w:color="auto"/>
            <w:right w:val="none" w:sz="0" w:space="0" w:color="auto"/>
          </w:divBdr>
          <w:divsChild>
            <w:div w:id="375398876">
              <w:marLeft w:val="0"/>
              <w:marRight w:val="0"/>
              <w:marTop w:val="0"/>
              <w:marBottom w:val="0"/>
              <w:divBdr>
                <w:top w:val="none" w:sz="0" w:space="0" w:color="auto"/>
                <w:left w:val="none" w:sz="0" w:space="0" w:color="auto"/>
                <w:bottom w:val="none" w:sz="0" w:space="0" w:color="auto"/>
                <w:right w:val="none" w:sz="0" w:space="0" w:color="auto"/>
              </w:divBdr>
            </w:div>
          </w:divsChild>
        </w:div>
        <w:div w:id="2018775996">
          <w:marLeft w:val="0"/>
          <w:marRight w:val="0"/>
          <w:marTop w:val="0"/>
          <w:marBottom w:val="0"/>
          <w:divBdr>
            <w:top w:val="none" w:sz="0" w:space="0" w:color="auto"/>
            <w:left w:val="none" w:sz="0" w:space="0" w:color="auto"/>
            <w:bottom w:val="none" w:sz="0" w:space="0" w:color="auto"/>
            <w:right w:val="none" w:sz="0" w:space="0" w:color="auto"/>
          </w:divBdr>
          <w:divsChild>
            <w:div w:id="540287992">
              <w:marLeft w:val="0"/>
              <w:marRight w:val="0"/>
              <w:marTop w:val="0"/>
              <w:marBottom w:val="0"/>
              <w:divBdr>
                <w:top w:val="none" w:sz="0" w:space="0" w:color="auto"/>
                <w:left w:val="none" w:sz="0" w:space="0" w:color="auto"/>
                <w:bottom w:val="none" w:sz="0" w:space="0" w:color="auto"/>
                <w:right w:val="none" w:sz="0" w:space="0" w:color="auto"/>
              </w:divBdr>
            </w:div>
          </w:divsChild>
        </w:div>
        <w:div w:id="2030254876">
          <w:marLeft w:val="0"/>
          <w:marRight w:val="0"/>
          <w:marTop w:val="0"/>
          <w:marBottom w:val="0"/>
          <w:divBdr>
            <w:top w:val="none" w:sz="0" w:space="0" w:color="auto"/>
            <w:left w:val="none" w:sz="0" w:space="0" w:color="auto"/>
            <w:bottom w:val="none" w:sz="0" w:space="0" w:color="auto"/>
            <w:right w:val="none" w:sz="0" w:space="0" w:color="auto"/>
          </w:divBdr>
          <w:divsChild>
            <w:div w:id="1628513746">
              <w:marLeft w:val="0"/>
              <w:marRight w:val="0"/>
              <w:marTop w:val="0"/>
              <w:marBottom w:val="0"/>
              <w:divBdr>
                <w:top w:val="none" w:sz="0" w:space="0" w:color="auto"/>
                <w:left w:val="none" w:sz="0" w:space="0" w:color="auto"/>
                <w:bottom w:val="none" w:sz="0" w:space="0" w:color="auto"/>
                <w:right w:val="none" w:sz="0" w:space="0" w:color="auto"/>
              </w:divBdr>
            </w:div>
          </w:divsChild>
        </w:div>
        <w:div w:id="2045791639">
          <w:marLeft w:val="0"/>
          <w:marRight w:val="0"/>
          <w:marTop w:val="0"/>
          <w:marBottom w:val="0"/>
          <w:divBdr>
            <w:top w:val="none" w:sz="0" w:space="0" w:color="auto"/>
            <w:left w:val="none" w:sz="0" w:space="0" w:color="auto"/>
            <w:bottom w:val="none" w:sz="0" w:space="0" w:color="auto"/>
            <w:right w:val="none" w:sz="0" w:space="0" w:color="auto"/>
          </w:divBdr>
          <w:divsChild>
            <w:div w:id="278219230">
              <w:marLeft w:val="0"/>
              <w:marRight w:val="0"/>
              <w:marTop w:val="0"/>
              <w:marBottom w:val="0"/>
              <w:divBdr>
                <w:top w:val="none" w:sz="0" w:space="0" w:color="auto"/>
                <w:left w:val="none" w:sz="0" w:space="0" w:color="auto"/>
                <w:bottom w:val="none" w:sz="0" w:space="0" w:color="auto"/>
                <w:right w:val="none" w:sz="0" w:space="0" w:color="auto"/>
              </w:divBdr>
            </w:div>
          </w:divsChild>
        </w:div>
        <w:div w:id="2069186883">
          <w:marLeft w:val="0"/>
          <w:marRight w:val="0"/>
          <w:marTop w:val="0"/>
          <w:marBottom w:val="0"/>
          <w:divBdr>
            <w:top w:val="none" w:sz="0" w:space="0" w:color="auto"/>
            <w:left w:val="none" w:sz="0" w:space="0" w:color="auto"/>
            <w:bottom w:val="none" w:sz="0" w:space="0" w:color="auto"/>
            <w:right w:val="none" w:sz="0" w:space="0" w:color="auto"/>
          </w:divBdr>
          <w:divsChild>
            <w:div w:id="1616599493">
              <w:marLeft w:val="0"/>
              <w:marRight w:val="0"/>
              <w:marTop w:val="0"/>
              <w:marBottom w:val="0"/>
              <w:divBdr>
                <w:top w:val="none" w:sz="0" w:space="0" w:color="auto"/>
                <w:left w:val="none" w:sz="0" w:space="0" w:color="auto"/>
                <w:bottom w:val="none" w:sz="0" w:space="0" w:color="auto"/>
                <w:right w:val="none" w:sz="0" w:space="0" w:color="auto"/>
              </w:divBdr>
            </w:div>
          </w:divsChild>
        </w:div>
        <w:div w:id="2141655253">
          <w:marLeft w:val="0"/>
          <w:marRight w:val="0"/>
          <w:marTop w:val="0"/>
          <w:marBottom w:val="0"/>
          <w:divBdr>
            <w:top w:val="none" w:sz="0" w:space="0" w:color="auto"/>
            <w:left w:val="none" w:sz="0" w:space="0" w:color="auto"/>
            <w:bottom w:val="none" w:sz="0" w:space="0" w:color="auto"/>
            <w:right w:val="none" w:sz="0" w:space="0" w:color="auto"/>
          </w:divBdr>
          <w:divsChild>
            <w:div w:id="33418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health.vic.gov.au/covid-19/infection-prevention-control-resources-covid-19"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COVID19InfectionControl@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vic.gov.au/local-public-health-uni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fda07b-0dde-437d-88e2-88b1778f2af2" xsi:nil="true"/>
    <lcf76f155ced4ddcb4097134ff3c332f xmlns="154b3de4-b613-4e0b-824a-e209c4ff7b15">
      <Terms xmlns="http://schemas.microsoft.com/office/infopath/2007/PartnerControls"/>
    </lcf76f155ced4ddcb4097134ff3c332f>
    <SharedWithUsers xmlns="e1fda07b-0dde-437d-88e2-88b1778f2af2">
      <UserInfo>
        <DisplayName/>
        <AccountId xsi:nil="true"/>
        <AccountType/>
      </UserInfo>
    </SharedWithUsers>
    <MediaLengthInSeconds xmlns="154b3de4-b613-4e0b-824a-e209c4ff7b1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577BEFC1EDD84C9427AD0110E9E97C" ma:contentTypeVersion="13" ma:contentTypeDescription="Create a new document." ma:contentTypeScope="" ma:versionID="fd634b9ef9044bfce48cfc8ef09643fc">
  <xsd:schema xmlns:xsd="http://www.w3.org/2001/XMLSchema" xmlns:xs="http://www.w3.org/2001/XMLSchema" xmlns:p="http://schemas.microsoft.com/office/2006/metadata/properties" xmlns:ns2="154b3de4-b613-4e0b-824a-e209c4ff7b15" xmlns:ns3="e1fda07b-0dde-437d-88e2-88b1778f2af2" targetNamespace="http://schemas.microsoft.com/office/2006/metadata/properties" ma:root="true" ma:fieldsID="ab74749e78994a73e9bbc40b601ce5b9" ns2:_="" ns3:_="">
    <xsd:import namespace="154b3de4-b613-4e0b-824a-e209c4ff7b15"/>
    <xsd:import namespace="e1fda07b-0dde-437d-88e2-88b1778f2a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b3de4-b613-4e0b-824a-e209c4ff7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fda07b-0dde-437d-88e2-88b1778f2af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8c9f23a-28b2-4ebf-bc83-be25de737976}" ma:internalName="TaxCatchAll" ma:showField="CatchAllData" ma:web="e1fda07b-0dde-437d-88e2-88b1778f2a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b1b931fb-b073-4200-bcfc-bd74b2ef64fc"/>
    <ds:schemaRef ds:uri="b962dc79-f3f7-4089-8ac3-e14f66636581"/>
    <ds:schemaRef ds:uri="e1fda07b-0dde-437d-88e2-88b1778f2af2"/>
    <ds:schemaRef ds:uri="154b3de4-b613-4e0b-824a-e209c4ff7b15"/>
  </ds:schemaRefs>
</ds:datastoreItem>
</file>

<file path=customXml/itemProps2.xml><?xml version="1.0" encoding="utf-8"?>
<ds:datastoreItem xmlns:ds="http://schemas.openxmlformats.org/officeDocument/2006/customXml" ds:itemID="{9D6E44CE-792D-4A36-A05F-68B8780FB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b3de4-b613-4e0b-824a-e209c4ff7b15"/>
    <ds:schemaRef ds:uri="e1fda07b-0dde-437d-88e2-88b1778f2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1992</Words>
  <Characters>11535</Characters>
  <Application>Microsoft Office Word</Application>
  <DocSecurity>0</DocSecurity>
  <Lines>823</Lines>
  <Paragraphs>329</Paragraphs>
  <ScaleCrop>false</ScaleCrop>
  <Manager/>
  <Company>Victoria State Government, Department of Health</Company>
  <LinksUpToDate>false</LinksUpToDate>
  <CharactersWithSpaces>13198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Caroline Hardy (Health)</cp:lastModifiedBy>
  <cp:revision>2</cp:revision>
  <cp:lastPrinted>2020-03-31T15:28:00Z</cp:lastPrinted>
  <dcterms:created xsi:type="dcterms:W3CDTF">2023-08-28T23:48:00Z</dcterms:created>
  <dcterms:modified xsi:type="dcterms:W3CDTF">2023-08-28T23:48:00Z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v5 12032021</vt:lpwstr>
  </property>
  <property fmtid="{D5CDD505-2E9C-101B-9397-08002B2CF9AE}" pid="4" name="Order">
    <vt:r8>1700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https://dhhsvicgovau.sharepoint.com/:w:/s/health/EWXaUebzii1ImqUlOVrj5wgBj3yDAksswrcvHFrRz7p5ng, https://dhhsvicgovau.sharepoint.com/:w:/s/health/EWXaUebzii1ImqUlOVrj5wgBj3yDAksswrcvHFrRz7p5ng</vt:lpwstr>
  </property>
  <property fmtid="{D5CDD505-2E9C-101B-9397-08002B2CF9AE}" pid="12" name="Days before next review">
    <vt:r8>365</vt:r8>
  </property>
  <property fmtid="{D5CDD505-2E9C-101B-9397-08002B2CF9AE}" pid="13" name="_ExtendedDescription">
    <vt:lpwstr/>
  </property>
  <property fmtid="{D5CDD505-2E9C-101B-9397-08002B2CF9AE}" pid="14" name="_MarkAsFinal">
    <vt:lpwstr>true</vt:lpwstr>
  </property>
  <property fmtid="{D5CDD505-2E9C-101B-9397-08002B2CF9AE}" pid="15" name="Tags">
    <vt:lpwstr/>
  </property>
  <property fmtid="{D5CDD505-2E9C-101B-9397-08002B2CF9AE}" pid="16" name="MediaServiceImageTags">
    <vt:lpwstr/>
  </property>
  <property fmtid="{D5CDD505-2E9C-101B-9397-08002B2CF9AE}" pid="17" name="ContentTypeId">
    <vt:lpwstr>0x010100D9577BEFC1EDD84C9427AD0110E9E97C</vt:lpwstr>
  </property>
  <property fmtid="{D5CDD505-2E9C-101B-9397-08002B2CF9AE}" pid="18" name="_SourceUrl">
    <vt:lpwstr/>
  </property>
  <property fmtid="{D5CDD505-2E9C-101B-9397-08002B2CF9AE}" pid="19" name="_SharedFileIndex">
    <vt:lpwstr/>
  </property>
  <property fmtid="{D5CDD505-2E9C-101B-9397-08002B2CF9AE}" pid="20" name="TriggerFlowInfo">
    <vt:lpwstr/>
  </property>
  <property fmtid="{D5CDD505-2E9C-101B-9397-08002B2CF9AE}" pid="21" name="MSIP_Label_43e64453-338c-4f93-8a4d-0039a0a41f2a_Enabled">
    <vt:lpwstr>true</vt:lpwstr>
  </property>
  <property fmtid="{D5CDD505-2E9C-101B-9397-08002B2CF9AE}" pid="22" name="MSIP_Label_43e64453-338c-4f93-8a4d-0039a0a41f2a_SetDate">
    <vt:lpwstr>2023-08-28T23:47:53Z</vt:lpwstr>
  </property>
  <property fmtid="{D5CDD505-2E9C-101B-9397-08002B2CF9AE}" pid="23" name="MSIP_Label_43e64453-338c-4f93-8a4d-0039a0a41f2a_Method">
    <vt:lpwstr>Privileged</vt:lpwstr>
  </property>
  <property fmtid="{D5CDD505-2E9C-101B-9397-08002B2CF9AE}" pid="24" name="MSIP_Label_43e64453-338c-4f93-8a4d-0039a0a41f2a_Name">
    <vt:lpwstr>43e64453-338c-4f93-8a4d-0039a0a41f2a</vt:lpwstr>
  </property>
  <property fmtid="{D5CDD505-2E9C-101B-9397-08002B2CF9AE}" pid="25" name="MSIP_Label_43e64453-338c-4f93-8a4d-0039a0a41f2a_SiteId">
    <vt:lpwstr>c0e0601f-0fac-449c-9c88-a104c4eb9f28</vt:lpwstr>
  </property>
  <property fmtid="{D5CDD505-2E9C-101B-9397-08002B2CF9AE}" pid="26" name="MSIP_Label_43e64453-338c-4f93-8a4d-0039a0a41f2a_ActionId">
    <vt:lpwstr>70be85e4-b2fe-4d3a-bc4f-bb1dcab1fa03</vt:lpwstr>
  </property>
  <property fmtid="{D5CDD505-2E9C-101B-9397-08002B2CF9AE}" pid="27" name="MSIP_Label_43e64453-338c-4f93-8a4d-0039a0a41f2a_ContentBits">
    <vt:lpwstr>2</vt:lpwstr>
  </property>
</Properties>
</file>