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D957D" w14:textId="59BE3251" w:rsidR="00056EC4" w:rsidRDefault="00655935" w:rsidP="00056EC4">
      <w:pPr>
        <w:pStyle w:val="Body"/>
      </w:pPr>
      <w:r>
        <w:rPr>
          <w:noProof/>
        </w:rPr>
        <w:drawing>
          <wp:anchor distT="0" distB="0" distL="114300" distR="114300" simplePos="0" relativeHeight="251658240" behindDoc="1" locked="0" layoutInCell="1" allowOverlap="1" wp14:anchorId="0682715A" wp14:editId="0C189CD1">
            <wp:simplePos x="0" y="0"/>
            <wp:positionH relativeFrom="page">
              <wp:align>right</wp:align>
            </wp:positionH>
            <wp:positionV relativeFrom="paragraph">
              <wp:posOffset>-2520315</wp:posOffset>
            </wp:positionV>
            <wp:extent cx="7560310" cy="10152822"/>
            <wp:effectExtent l="0" t="0" r="2540" b="127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0310" cy="10152822"/>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299"/>
      </w:tblGrid>
      <w:tr w:rsidR="00AD784C" w14:paraId="6766236E" w14:textId="77777777" w:rsidTr="00E77433">
        <w:trPr>
          <w:cantSplit/>
        </w:trPr>
        <w:tc>
          <w:tcPr>
            <w:tcW w:w="0" w:type="auto"/>
            <w:tcMar>
              <w:top w:w="0" w:type="dxa"/>
              <w:left w:w="0" w:type="dxa"/>
              <w:right w:w="0" w:type="dxa"/>
            </w:tcMar>
          </w:tcPr>
          <w:p w14:paraId="6FECB845" w14:textId="5C0C2A43" w:rsidR="00AD784C" w:rsidRPr="00431F42" w:rsidRDefault="002A187E" w:rsidP="00431F42">
            <w:pPr>
              <w:pStyle w:val="Documenttitle"/>
            </w:pPr>
            <w:r>
              <w:t xml:space="preserve">Telehealth </w:t>
            </w:r>
            <w:r w:rsidR="00E64FEC">
              <w:t>guidelines</w:t>
            </w:r>
            <w:r>
              <w:t xml:space="preserve"> for M</w:t>
            </w:r>
            <w:r w:rsidR="000A0D0B">
              <w:t xml:space="preserve">aternal </w:t>
            </w:r>
            <w:r w:rsidR="005E1EE1">
              <w:t xml:space="preserve">and </w:t>
            </w:r>
            <w:r>
              <w:t>C</w:t>
            </w:r>
            <w:r w:rsidR="000A0D0B">
              <w:t xml:space="preserve">hild Health </w:t>
            </w:r>
            <w:r w:rsidR="00A25424">
              <w:t>services</w:t>
            </w:r>
            <w:r w:rsidR="005E2DE6">
              <w:t xml:space="preserve"> </w:t>
            </w:r>
          </w:p>
        </w:tc>
      </w:tr>
      <w:tr w:rsidR="00AD784C" w14:paraId="03FE2033" w14:textId="77777777" w:rsidTr="00E77433">
        <w:trPr>
          <w:cantSplit/>
        </w:trPr>
        <w:tc>
          <w:tcPr>
            <w:tcW w:w="0" w:type="auto"/>
          </w:tcPr>
          <w:p w14:paraId="546A103F" w14:textId="77777777" w:rsidR="00386109" w:rsidRPr="00A1389F" w:rsidRDefault="00386109" w:rsidP="009315BE">
            <w:pPr>
              <w:pStyle w:val="Documentsubtitle"/>
            </w:pPr>
          </w:p>
        </w:tc>
      </w:tr>
      <w:tr w:rsidR="00430393" w14:paraId="16ED0CEF" w14:textId="77777777" w:rsidTr="00E77433">
        <w:trPr>
          <w:cantSplit/>
        </w:trPr>
        <w:tc>
          <w:tcPr>
            <w:tcW w:w="0" w:type="auto"/>
          </w:tcPr>
          <w:p w14:paraId="4725F9CD" w14:textId="77777777" w:rsidR="00430393" w:rsidRDefault="00C555EE" w:rsidP="00430393">
            <w:pPr>
              <w:pStyle w:val="Bannermarking"/>
            </w:pPr>
            <w:r>
              <w:fldChar w:fldCharType="begin"/>
            </w:r>
            <w:r>
              <w:instrText>FILLIN  "Type the protective marking" \d OFFICIAL \o  \* MERGEFORMAT</w:instrText>
            </w:r>
            <w:r>
              <w:fldChar w:fldCharType="separate"/>
            </w:r>
            <w:r w:rsidR="00C36078">
              <w:t>OFFICIAL</w:t>
            </w:r>
            <w:r>
              <w:fldChar w:fldCharType="end"/>
            </w:r>
          </w:p>
        </w:tc>
      </w:tr>
    </w:tbl>
    <w:p w14:paraId="1F15F00A" w14:textId="77777777" w:rsidR="00FE4081" w:rsidRDefault="00FE4081" w:rsidP="00FE4081">
      <w:pPr>
        <w:pStyle w:val="Body"/>
      </w:pPr>
    </w:p>
    <w:p w14:paraId="27A6607D"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34D05F5F" w14:textId="4A09DE6A" w:rsidR="00431F42" w:rsidRDefault="00431F42" w:rsidP="00431F42">
      <w:pPr>
        <w:pStyle w:val="Body"/>
      </w:pPr>
    </w:p>
    <w:p w14:paraId="45574E1C" w14:textId="77777777"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288"/>
      </w:tblGrid>
      <w:tr w:rsidR="009F2182" w14:paraId="58F24108" w14:textId="77777777" w:rsidTr="00E77433">
        <w:trPr>
          <w:cantSplit/>
          <w:trHeight w:val="7088"/>
        </w:trPr>
        <w:tc>
          <w:tcPr>
            <w:tcW w:w="9288" w:type="dxa"/>
          </w:tcPr>
          <w:p w14:paraId="437775E2" w14:textId="4318B893" w:rsidR="009F2182" w:rsidRPr="00BA26F6" w:rsidRDefault="009F2182" w:rsidP="00BA26F6">
            <w:pPr>
              <w:pStyle w:val="Body"/>
              <w:rPr>
                <w:rFonts w:eastAsia="Times New Roman"/>
                <w:color w:val="87189D"/>
                <w:sz w:val="24"/>
                <w:szCs w:val="24"/>
              </w:rPr>
            </w:pPr>
          </w:p>
        </w:tc>
      </w:tr>
      <w:tr w:rsidR="00E73697" w14:paraId="65A95510" w14:textId="77777777" w:rsidTr="00E77433">
        <w:trPr>
          <w:cantSplit/>
          <w:trHeight w:val="5103"/>
        </w:trPr>
        <w:tc>
          <w:tcPr>
            <w:tcW w:w="9288" w:type="dxa"/>
            <w:vAlign w:val="bottom"/>
          </w:tcPr>
          <w:p w14:paraId="3D4A5C25" w14:textId="77777777" w:rsidR="00E73697" w:rsidRDefault="00E73697" w:rsidP="00E73697">
            <w:pPr>
              <w:pStyle w:val="DHHSaccessibilitypara"/>
            </w:pPr>
          </w:p>
          <w:p w14:paraId="68BDCD88" w14:textId="531CBFF4" w:rsidR="00E73697" w:rsidRDefault="00E73697" w:rsidP="00E73697">
            <w:pPr>
              <w:pStyle w:val="DHHSaccessibilitypara"/>
            </w:pPr>
            <w:r>
              <w:t xml:space="preserve">To receive this publication in an accessible format </w:t>
            </w:r>
            <w:r w:rsidRPr="009D17F8">
              <w:t xml:space="preserve">email </w:t>
            </w:r>
            <w:hyperlink r:id="rId18" w:history="1">
              <w:r w:rsidRPr="00477F31">
                <w:rPr>
                  <w:rStyle w:val="Hyperlink"/>
                </w:rPr>
                <w:t xml:space="preserve">Maternal </w:t>
              </w:r>
              <w:r w:rsidR="00A966F9" w:rsidRPr="00477F31">
                <w:rPr>
                  <w:rStyle w:val="Hyperlink"/>
                </w:rPr>
                <w:t xml:space="preserve">and </w:t>
              </w:r>
              <w:r w:rsidRPr="00477F31">
                <w:rPr>
                  <w:rStyle w:val="Hyperlink"/>
                </w:rPr>
                <w:t>Child Health and Early Parenting</w:t>
              </w:r>
            </w:hyperlink>
            <w:r>
              <w:t xml:space="preserve"> at</w:t>
            </w:r>
            <w:r w:rsidRPr="004B69D3">
              <w:t xml:space="preserve"> </w:t>
            </w:r>
            <w:r>
              <w:t>&lt;</w:t>
            </w:r>
            <w:r w:rsidRPr="00477F31">
              <w:t>mch@health.vic.gov.au</w:t>
            </w:r>
            <w:r>
              <w:t>&gt;.</w:t>
            </w:r>
          </w:p>
          <w:p w14:paraId="5482CF4B" w14:textId="77777777" w:rsidR="00E73697" w:rsidRPr="00C31117" w:rsidRDefault="00E73697" w:rsidP="00E73697">
            <w:pPr>
              <w:pStyle w:val="DHHSbody"/>
            </w:pPr>
            <w:r w:rsidRPr="00C31117">
              <w:t>Authorised and published by the Victorian Government, 1 Treasury Place, Melbourne.</w:t>
            </w:r>
          </w:p>
          <w:p w14:paraId="395757DF" w14:textId="50EEDD7F" w:rsidR="00E73697" w:rsidRPr="00C31117" w:rsidRDefault="00E73697" w:rsidP="00E73697">
            <w:pPr>
              <w:pStyle w:val="DHHSbody"/>
            </w:pPr>
            <w:r w:rsidRPr="00C31117">
              <w:t>© State of Victoria, Australia, Department of Health</w:t>
            </w:r>
            <w:r>
              <w:t>,</w:t>
            </w:r>
            <w:r w:rsidRPr="00C31117">
              <w:t xml:space="preserve"> </w:t>
            </w:r>
            <w:r w:rsidR="00524FF9">
              <w:t>October</w:t>
            </w:r>
            <w:r w:rsidR="000872EA">
              <w:t xml:space="preserve"> 2022</w:t>
            </w:r>
            <w:r w:rsidRPr="00C31117">
              <w:t>.</w:t>
            </w:r>
          </w:p>
          <w:p w14:paraId="66D2E7DE" w14:textId="0DDB46FE" w:rsidR="00E73697" w:rsidRPr="005A22EA" w:rsidRDefault="00E73697" w:rsidP="00E73697">
            <w:pPr>
              <w:pStyle w:val="DHHSbody"/>
            </w:pPr>
            <w:r>
              <w:rPr>
                <w:rFonts w:cs="Arial"/>
                <w:b/>
                <w:bCs/>
                <w:color w:val="000000"/>
              </w:rPr>
              <w:t xml:space="preserve">ISBN </w:t>
            </w:r>
            <w:r w:rsidR="00F333C2">
              <w:rPr>
                <w:rFonts w:cs="Arial"/>
                <w:color w:val="000000"/>
              </w:rPr>
              <w:t>978-1-76096-808-3</w:t>
            </w:r>
            <w:r w:rsidR="00891D94">
              <w:rPr>
                <w:rFonts w:cs="Arial"/>
                <w:color w:val="000000"/>
              </w:rPr>
              <w:t xml:space="preserve"> </w:t>
            </w:r>
            <w:r w:rsidR="00950DAB">
              <w:rPr>
                <w:rFonts w:cs="Arial"/>
                <w:b/>
                <w:bCs/>
                <w:color w:val="000000"/>
              </w:rPr>
              <w:t>(pdf/online/MS word)</w:t>
            </w:r>
          </w:p>
          <w:p w14:paraId="03B22E5D" w14:textId="72DBC4FE" w:rsidR="00E73697" w:rsidRDefault="00E73697" w:rsidP="00E73697">
            <w:pPr>
              <w:pStyle w:val="Body"/>
            </w:pPr>
            <w:r w:rsidRPr="00C31117">
              <w:rPr>
                <w:szCs w:val="19"/>
              </w:rPr>
              <w:t xml:space="preserve">Available </w:t>
            </w:r>
            <w:r>
              <w:rPr>
                <w:szCs w:val="19"/>
              </w:rPr>
              <w:t xml:space="preserve">from the </w:t>
            </w:r>
            <w:hyperlink r:id="rId19" w:history="1">
              <w:r w:rsidR="0040530F">
                <w:rPr>
                  <w:rStyle w:val="Hyperlink"/>
                </w:rPr>
                <w:t>Maternal and Child Health Service</w:t>
              </w:r>
            </w:hyperlink>
            <w:r>
              <w:rPr>
                <w:szCs w:val="19"/>
              </w:rPr>
              <w:t xml:space="preserve"> on the Health.</w:t>
            </w:r>
            <w:r w:rsidR="00E64FEC">
              <w:rPr>
                <w:szCs w:val="19"/>
              </w:rPr>
              <w:t>V</w:t>
            </w:r>
            <w:r>
              <w:rPr>
                <w:szCs w:val="19"/>
              </w:rPr>
              <w:t>ic website</w:t>
            </w:r>
            <w:r w:rsidRPr="00C31117">
              <w:rPr>
                <w:szCs w:val="19"/>
              </w:rPr>
              <w:t xml:space="preserve"> </w:t>
            </w:r>
            <w:r>
              <w:rPr>
                <w:szCs w:val="19"/>
              </w:rPr>
              <w:t>&lt;</w:t>
            </w:r>
            <w:r w:rsidR="000268EB" w:rsidRPr="000268EB">
              <w:rPr>
                <w:szCs w:val="19"/>
              </w:rPr>
              <w:t>https://www.health.vic.gov.au/maternal-child-health/maternal-and-child-health-service-framework</w:t>
            </w:r>
            <w:r>
              <w:rPr>
                <w:szCs w:val="19"/>
              </w:rPr>
              <w:t>&gt;</w:t>
            </w:r>
          </w:p>
        </w:tc>
      </w:tr>
      <w:tr w:rsidR="00E73697" w14:paraId="7747EF99" w14:textId="77777777" w:rsidTr="00E77433">
        <w:trPr>
          <w:cantSplit/>
        </w:trPr>
        <w:tc>
          <w:tcPr>
            <w:tcW w:w="9288" w:type="dxa"/>
          </w:tcPr>
          <w:p w14:paraId="2C313841" w14:textId="77777777" w:rsidR="00E73697" w:rsidRPr="0055119B" w:rsidRDefault="00E73697" w:rsidP="00E73697">
            <w:pPr>
              <w:pStyle w:val="Body"/>
            </w:pPr>
          </w:p>
        </w:tc>
      </w:tr>
    </w:tbl>
    <w:p w14:paraId="1DBFC68E" w14:textId="77777777" w:rsidR="0008204A" w:rsidRPr="0008204A" w:rsidRDefault="0008204A" w:rsidP="0008204A">
      <w:pPr>
        <w:pStyle w:val="Body"/>
      </w:pPr>
      <w:r w:rsidRPr="0008204A">
        <w:br w:type="page"/>
      </w:r>
    </w:p>
    <w:p w14:paraId="613106BB" w14:textId="77777777" w:rsidR="00AD784C" w:rsidRPr="00B57329" w:rsidRDefault="00AD784C" w:rsidP="002365B4">
      <w:pPr>
        <w:pStyle w:val="TOCheadingreport"/>
      </w:pPr>
      <w:r w:rsidRPr="00B57329">
        <w:lastRenderedPageBreak/>
        <w:t>Contents</w:t>
      </w:r>
    </w:p>
    <w:p w14:paraId="2A6D0472" w14:textId="4015DDEA" w:rsidR="00993152"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09998876" w:history="1">
        <w:r w:rsidR="00993152" w:rsidRPr="00E97962">
          <w:rPr>
            <w:rStyle w:val="Hyperlink"/>
          </w:rPr>
          <w:t>Purpose</w:t>
        </w:r>
        <w:r w:rsidR="00993152">
          <w:rPr>
            <w:webHidden/>
          </w:rPr>
          <w:tab/>
        </w:r>
        <w:r w:rsidR="00993152">
          <w:rPr>
            <w:webHidden/>
          </w:rPr>
          <w:fldChar w:fldCharType="begin"/>
        </w:r>
        <w:r w:rsidR="00993152">
          <w:rPr>
            <w:webHidden/>
          </w:rPr>
          <w:instrText xml:space="preserve"> PAGEREF _Toc109998876 \h </w:instrText>
        </w:r>
        <w:r w:rsidR="00993152">
          <w:rPr>
            <w:webHidden/>
          </w:rPr>
        </w:r>
        <w:r w:rsidR="00993152">
          <w:rPr>
            <w:webHidden/>
          </w:rPr>
          <w:fldChar w:fldCharType="separate"/>
        </w:r>
        <w:r w:rsidR="00993152">
          <w:rPr>
            <w:webHidden/>
          </w:rPr>
          <w:t>4</w:t>
        </w:r>
        <w:r w:rsidR="00993152">
          <w:rPr>
            <w:webHidden/>
          </w:rPr>
          <w:fldChar w:fldCharType="end"/>
        </w:r>
      </w:hyperlink>
    </w:p>
    <w:p w14:paraId="33505877" w14:textId="1590C8BD" w:rsidR="00993152" w:rsidRDefault="00C555EE">
      <w:pPr>
        <w:pStyle w:val="TOC1"/>
        <w:rPr>
          <w:rFonts w:asciiTheme="minorHAnsi" w:eastAsiaTheme="minorEastAsia" w:hAnsiTheme="minorHAnsi" w:cstheme="minorBidi"/>
          <w:b w:val="0"/>
          <w:sz w:val="22"/>
          <w:szCs w:val="22"/>
          <w:lang w:eastAsia="en-AU"/>
        </w:rPr>
      </w:pPr>
      <w:hyperlink w:anchor="_Toc109998877" w:history="1">
        <w:r w:rsidR="00993152" w:rsidRPr="00E97962">
          <w:rPr>
            <w:rStyle w:val="Hyperlink"/>
          </w:rPr>
          <w:t>Background</w:t>
        </w:r>
        <w:r w:rsidR="00993152">
          <w:rPr>
            <w:webHidden/>
          </w:rPr>
          <w:tab/>
        </w:r>
        <w:r w:rsidR="00993152">
          <w:rPr>
            <w:webHidden/>
          </w:rPr>
          <w:fldChar w:fldCharType="begin"/>
        </w:r>
        <w:r w:rsidR="00993152">
          <w:rPr>
            <w:webHidden/>
          </w:rPr>
          <w:instrText xml:space="preserve"> PAGEREF _Toc109998877 \h </w:instrText>
        </w:r>
        <w:r w:rsidR="00993152">
          <w:rPr>
            <w:webHidden/>
          </w:rPr>
        </w:r>
        <w:r w:rsidR="00993152">
          <w:rPr>
            <w:webHidden/>
          </w:rPr>
          <w:fldChar w:fldCharType="separate"/>
        </w:r>
        <w:r w:rsidR="00993152">
          <w:rPr>
            <w:webHidden/>
          </w:rPr>
          <w:t>4</w:t>
        </w:r>
        <w:r w:rsidR="00993152">
          <w:rPr>
            <w:webHidden/>
          </w:rPr>
          <w:fldChar w:fldCharType="end"/>
        </w:r>
      </w:hyperlink>
    </w:p>
    <w:p w14:paraId="2C5E98E9" w14:textId="3273A65C" w:rsidR="00993152" w:rsidRDefault="00C555EE">
      <w:pPr>
        <w:pStyle w:val="TOC1"/>
        <w:rPr>
          <w:rFonts w:asciiTheme="minorHAnsi" w:eastAsiaTheme="minorEastAsia" w:hAnsiTheme="minorHAnsi" w:cstheme="minorBidi"/>
          <w:b w:val="0"/>
          <w:sz w:val="22"/>
          <w:szCs w:val="22"/>
          <w:lang w:eastAsia="en-AU"/>
        </w:rPr>
      </w:pPr>
      <w:hyperlink w:anchor="_Toc109998878" w:history="1">
        <w:r w:rsidR="00993152" w:rsidRPr="00E97962">
          <w:rPr>
            <w:rStyle w:val="Hyperlink"/>
          </w:rPr>
          <w:t>Application of telehealth</w:t>
        </w:r>
        <w:r w:rsidR="00993152">
          <w:rPr>
            <w:webHidden/>
          </w:rPr>
          <w:tab/>
        </w:r>
        <w:r w:rsidR="00993152">
          <w:rPr>
            <w:webHidden/>
          </w:rPr>
          <w:fldChar w:fldCharType="begin"/>
        </w:r>
        <w:r w:rsidR="00993152">
          <w:rPr>
            <w:webHidden/>
          </w:rPr>
          <w:instrText xml:space="preserve"> PAGEREF _Toc109998878 \h </w:instrText>
        </w:r>
        <w:r w:rsidR="00993152">
          <w:rPr>
            <w:webHidden/>
          </w:rPr>
        </w:r>
        <w:r w:rsidR="00993152">
          <w:rPr>
            <w:webHidden/>
          </w:rPr>
          <w:fldChar w:fldCharType="separate"/>
        </w:r>
        <w:r w:rsidR="00993152">
          <w:rPr>
            <w:webHidden/>
          </w:rPr>
          <w:t>5</w:t>
        </w:r>
        <w:r w:rsidR="00993152">
          <w:rPr>
            <w:webHidden/>
          </w:rPr>
          <w:fldChar w:fldCharType="end"/>
        </w:r>
      </w:hyperlink>
    </w:p>
    <w:p w14:paraId="441CE7A7" w14:textId="4EF24292" w:rsidR="00993152" w:rsidRDefault="00C555EE">
      <w:pPr>
        <w:pStyle w:val="TOC2"/>
        <w:rPr>
          <w:rFonts w:asciiTheme="minorHAnsi" w:eastAsiaTheme="minorEastAsia" w:hAnsiTheme="minorHAnsi" w:cstheme="minorBidi"/>
          <w:sz w:val="22"/>
          <w:szCs w:val="22"/>
          <w:lang w:eastAsia="en-AU"/>
        </w:rPr>
      </w:pPr>
      <w:hyperlink w:anchor="_Toc109998879" w:history="1">
        <w:r w:rsidR="00993152" w:rsidRPr="00E97962">
          <w:rPr>
            <w:rStyle w:val="Hyperlink"/>
          </w:rPr>
          <w:t>Model of service delivery - telehealth</w:t>
        </w:r>
        <w:r w:rsidR="00993152">
          <w:rPr>
            <w:webHidden/>
          </w:rPr>
          <w:tab/>
        </w:r>
        <w:r w:rsidR="00993152">
          <w:rPr>
            <w:webHidden/>
          </w:rPr>
          <w:fldChar w:fldCharType="begin"/>
        </w:r>
        <w:r w:rsidR="00993152">
          <w:rPr>
            <w:webHidden/>
          </w:rPr>
          <w:instrText xml:space="preserve"> PAGEREF _Toc109998879 \h </w:instrText>
        </w:r>
        <w:r w:rsidR="00993152">
          <w:rPr>
            <w:webHidden/>
          </w:rPr>
        </w:r>
        <w:r w:rsidR="00993152">
          <w:rPr>
            <w:webHidden/>
          </w:rPr>
          <w:fldChar w:fldCharType="separate"/>
        </w:r>
        <w:r w:rsidR="00993152">
          <w:rPr>
            <w:webHidden/>
          </w:rPr>
          <w:t>5</w:t>
        </w:r>
        <w:r w:rsidR="00993152">
          <w:rPr>
            <w:webHidden/>
          </w:rPr>
          <w:fldChar w:fldCharType="end"/>
        </w:r>
      </w:hyperlink>
    </w:p>
    <w:p w14:paraId="23EFD6AC" w14:textId="75EE6D71" w:rsidR="00993152" w:rsidRDefault="00C555EE">
      <w:pPr>
        <w:pStyle w:val="TOC2"/>
        <w:rPr>
          <w:rFonts w:asciiTheme="minorHAnsi" w:eastAsiaTheme="minorEastAsia" w:hAnsiTheme="minorHAnsi" w:cstheme="minorBidi"/>
          <w:sz w:val="22"/>
          <w:szCs w:val="22"/>
          <w:lang w:eastAsia="en-AU"/>
        </w:rPr>
      </w:pPr>
      <w:hyperlink w:anchor="_Toc109998880" w:history="1">
        <w:r w:rsidR="00993152" w:rsidRPr="00E97962">
          <w:rPr>
            <w:rStyle w:val="Hyperlink"/>
            <w:rFonts w:cs="Arial"/>
          </w:rPr>
          <w:t>Objectives of using telehealth</w:t>
        </w:r>
        <w:r w:rsidR="00993152">
          <w:rPr>
            <w:webHidden/>
          </w:rPr>
          <w:tab/>
        </w:r>
        <w:r w:rsidR="00993152">
          <w:rPr>
            <w:webHidden/>
          </w:rPr>
          <w:fldChar w:fldCharType="begin"/>
        </w:r>
        <w:r w:rsidR="00993152">
          <w:rPr>
            <w:webHidden/>
          </w:rPr>
          <w:instrText xml:space="preserve"> PAGEREF _Toc109998880 \h </w:instrText>
        </w:r>
        <w:r w:rsidR="00993152">
          <w:rPr>
            <w:webHidden/>
          </w:rPr>
        </w:r>
        <w:r w:rsidR="00993152">
          <w:rPr>
            <w:webHidden/>
          </w:rPr>
          <w:fldChar w:fldCharType="separate"/>
        </w:r>
        <w:r w:rsidR="00993152">
          <w:rPr>
            <w:webHidden/>
          </w:rPr>
          <w:t>6</w:t>
        </w:r>
        <w:r w:rsidR="00993152">
          <w:rPr>
            <w:webHidden/>
          </w:rPr>
          <w:fldChar w:fldCharType="end"/>
        </w:r>
      </w:hyperlink>
    </w:p>
    <w:p w14:paraId="430B58A1" w14:textId="3B961EB8" w:rsidR="00993152" w:rsidRDefault="00C555EE">
      <w:pPr>
        <w:pStyle w:val="TOC2"/>
        <w:rPr>
          <w:rFonts w:asciiTheme="minorHAnsi" w:eastAsiaTheme="minorEastAsia" w:hAnsiTheme="minorHAnsi" w:cstheme="minorBidi"/>
          <w:sz w:val="22"/>
          <w:szCs w:val="22"/>
          <w:lang w:eastAsia="en-AU"/>
        </w:rPr>
      </w:pPr>
      <w:hyperlink w:anchor="_Toc109998881" w:history="1">
        <w:r w:rsidR="00993152" w:rsidRPr="00E97962">
          <w:rPr>
            <w:rStyle w:val="Hyperlink"/>
          </w:rPr>
          <w:t>Benefits of telehealth</w:t>
        </w:r>
        <w:r w:rsidR="00993152">
          <w:rPr>
            <w:webHidden/>
          </w:rPr>
          <w:tab/>
        </w:r>
        <w:r w:rsidR="00993152">
          <w:rPr>
            <w:webHidden/>
          </w:rPr>
          <w:fldChar w:fldCharType="begin"/>
        </w:r>
        <w:r w:rsidR="00993152">
          <w:rPr>
            <w:webHidden/>
          </w:rPr>
          <w:instrText xml:space="preserve"> PAGEREF _Toc109998881 \h </w:instrText>
        </w:r>
        <w:r w:rsidR="00993152">
          <w:rPr>
            <w:webHidden/>
          </w:rPr>
        </w:r>
        <w:r w:rsidR="00993152">
          <w:rPr>
            <w:webHidden/>
          </w:rPr>
          <w:fldChar w:fldCharType="separate"/>
        </w:r>
        <w:r w:rsidR="00993152">
          <w:rPr>
            <w:webHidden/>
          </w:rPr>
          <w:t>6</w:t>
        </w:r>
        <w:r w:rsidR="00993152">
          <w:rPr>
            <w:webHidden/>
          </w:rPr>
          <w:fldChar w:fldCharType="end"/>
        </w:r>
      </w:hyperlink>
    </w:p>
    <w:p w14:paraId="2553F1A8" w14:textId="3817CFAE" w:rsidR="00993152" w:rsidRDefault="00C555EE">
      <w:pPr>
        <w:pStyle w:val="TOC1"/>
        <w:rPr>
          <w:rFonts w:asciiTheme="minorHAnsi" w:eastAsiaTheme="minorEastAsia" w:hAnsiTheme="minorHAnsi" w:cstheme="minorBidi"/>
          <w:b w:val="0"/>
          <w:sz w:val="22"/>
          <w:szCs w:val="22"/>
          <w:lang w:eastAsia="en-AU"/>
        </w:rPr>
      </w:pPr>
      <w:hyperlink w:anchor="_Toc109998882" w:history="1">
        <w:r w:rsidR="00993152" w:rsidRPr="00E97962">
          <w:rPr>
            <w:rStyle w:val="Hyperlink"/>
          </w:rPr>
          <w:t>Legal and regulatory considerations</w:t>
        </w:r>
        <w:r w:rsidR="00993152">
          <w:rPr>
            <w:webHidden/>
          </w:rPr>
          <w:tab/>
        </w:r>
        <w:r w:rsidR="00993152">
          <w:rPr>
            <w:webHidden/>
          </w:rPr>
          <w:fldChar w:fldCharType="begin"/>
        </w:r>
        <w:r w:rsidR="00993152">
          <w:rPr>
            <w:webHidden/>
          </w:rPr>
          <w:instrText xml:space="preserve"> PAGEREF _Toc109998882 \h </w:instrText>
        </w:r>
        <w:r w:rsidR="00993152">
          <w:rPr>
            <w:webHidden/>
          </w:rPr>
        </w:r>
        <w:r w:rsidR="00993152">
          <w:rPr>
            <w:webHidden/>
          </w:rPr>
          <w:fldChar w:fldCharType="separate"/>
        </w:r>
        <w:r w:rsidR="00993152">
          <w:rPr>
            <w:webHidden/>
          </w:rPr>
          <w:t>7</w:t>
        </w:r>
        <w:r w:rsidR="00993152">
          <w:rPr>
            <w:webHidden/>
          </w:rPr>
          <w:fldChar w:fldCharType="end"/>
        </w:r>
      </w:hyperlink>
    </w:p>
    <w:p w14:paraId="206A735B" w14:textId="7039E8E8" w:rsidR="00993152" w:rsidRDefault="00C555EE">
      <w:pPr>
        <w:pStyle w:val="TOC2"/>
        <w:rPr>
          <w:rFonts w:asciiTheme="minorHAnsi" w:eastAsiaTheme="minorEastAsia" w:hAnsiTheme="minorHAnsi" w:cstheme="minorBidi"/>
          <w:sz w:val="22"/>
          <w:szCs w:val="22"/>
          <w:lang w:eastAsia="en-AU"/>
        </w:rPr>
      </w:pPr>
      <w:hyperlink w:anchor="_Toc109998883" w:history="1">
        <w:r w:rsidR="00993152" w:rsidRPr="00E97962">
          <w:rPr>
            <w:rStyle w:val="Hyperlink"/>
          </w:rPr>
          <w:t>Professional code of conduct considerations</w:t>
        </w:r>
        <w:r w:rsidR="00993152">
          <w:rPr>
            <w:webHidden/>
          </w:rPr>
          <w:tab/>
        </w:r>
        <w:r w:rsidR="00993152">
          <w:rPr>
            <w:webHidden/>
          </w:rPr>
          <w:fldChar w:fldCharType="begin"/>
        </w:r>
        <w:r w:rsidR="00993152">
          <w:rPr>
            <w:webHidden/>
          </w:rPr>
          <w:instrText xml:space="preserve"> PAGEREF _Toc109998883 \h </w:instrText>
        </w:r>
        <w:r w:rsidR="00993152">
          <w:rPr>
            <w:webHidden/>
          </w:rPr>
        </w:r>
        <w:r w:rsidR="00993152">
          <w:rPr>
            <w:webHidden/>
          </w:rPr>
          <w:fldChar w:fldCharType="separate"/>
        </w:r>
        <w:r w:rsidR="00993152">
          <w:rPr>
            <w:webHidden/>
          </w:rPr>
          <w:t>7</w:t>
        </w:r>
        <w:r w:rsidR="00993152">
          <w:rPr>
            <w:webHidden/>
          </w:rPr>
          <w:fldChar w:fldCharType="end"/>
        </w:r>
      </w:hyperlink>
    </w:p>
    <w:p w14:paraId="2ED81BD0" w14:textId="3CE9C957" w:rsidR="00993152" w:rsidRDefault="00C555EE">
      <w:pPr>
        <w:pStyle w:val="TOC2"/>
        <w:rPr>
          <w:rFonts w:asciiTheme="minorHAnsi" w:eastAsiaTheme="minorEastAsia" w:hAnsiTheme="minorHAnsi" w:cstheme="minorBidi"/>
          <w:sz w:val="22"/>
          <w:szCs w:val="22"/>
          <w:lang w:eastAsia="en-AU"/>
        </w:rPr>
      </w:pPr>
      <w:hyperlink w:anchor="_Toc109998884" w:history="1">
        <w:r w:rsidR="00993152" w:rsidRPr="00E97962">
          <w:rPr>
            <w:rStyle w:val="Hyperlink"/>
          </w:rPr>
          <w:t>Legal liability risks</w:t>
        </w:r>
        <w:r w:rsidR="00993152">
          <w:rPr>
            <w:webHidden/>
          </w:rPr>
          <w:tab/>
        </w:r>
        <w:r w:rsidR="00993152">
          <w:rPr>
            <w:webHidden/>
          </w:rPr>
          <w:fldChar w:fldCharType="begin"/>
        </w:r>
        <w:r w:rsidR="00993152">
          <w:rPr>
            <w:webHidden/>
          </w:rPr>
          <w:instrText xml:space="preserve"> PAGEREF _Toc109998884 \h </w:instrText>
        </w:r>
        <w:r w:rsidR="00993152">
          <w:rPr>
            <w:webHidden/>
          </w:rPr>
        </w:r>
        <w:r w:rsidR="00993152">
          <w:rPr>
            <w:webHidden/>
          </w:rPr>
          <w:fldChar w:fldCharType="separate"/>
        </w:r>
        <w:r w:rsidR="00993152">
          <w:rPr>
            <w:webHidden/>
          </w:rPr>
          <w:t>7</w:t>
        </w:r>
        <w:r w:rsidR="00993152">
          <w:rPr>
            <w:webHidden/>
          </w:rPr>
          <w:fldChar w:fldCharType="end"/>
        </w:r>
      </w:hyperlink>
    </w:p>
    <w:p w14:paraId="33AFC56B" w14:textId="4F391AA5" w:rsidR="00993152" w:rsidRDefault="00C555EE">
      <w:pPr>
        <w:pStyle w:val="TOC1"/>
        <w:rPr>
          <w:rFonts w:asciiTheme="minorHAnsi" w:eastAsiaTheme="minorEastAsia" w:hAnsiTheme="minorHAnsi" w:cstheme="minorBidi"/>
          <w:b w:val="0"/>
          <w:sz w:val="22"/>
          <w:szCs w:val="22"/>
          <w:lang w:eastAsia="en-AU"/>
        </w:rPr>
      </w:pPr>
      <w:hyperlink w:anchor="_Toc109998885" w:history="1">
        <w:r w:rsidR="00993152" w:rsidRPr="00E97962">
          <w:rPr>
            <w:rStyle w:val="Hyperlink"/>
          </w:rPr>
          <w:t>Telehealth service options</w:t>
        </w:r>
        <w:r w:rsidR="00993152">
          <w:rPr>
            <w:webHidden/>
          </w:rPr>
          <w:tab/>
        </w:r>
        <w:r w:rsidR="00993152">
          <w:rPr>
            <w:webHidden/>
          </w:rPr>
          <w:fldChar w:fldCharType="begin"/>
        </w:r>
        <w:r w:rsidR="00993152">
          <w:rPr>
            <w:webHidden/>
          </w:rPr>
          <w:instrText xml:space="preserve"> PAGEREF _Toc109998885 \h </w:instrText>
        </w:r>
        <w:r w:rsidR="00993152">
          <w:rPr>
            <w:webHidden/>
          </w:rPr>
        </w:r>
        <w:r w:rsidR="00993152">
          <w:rPr>
            <w:webHidden/>
          </w:rPr>
          <w:fldChar w:fldCharType="separate"/>
        </w:r>
        <w:r w:rsidR="00993152">
          <w:rPr>
            <w:webHidden/>
          </w:rPr>
          <w:t>10</w:t>
        </w:r>
        <w:r w:rsidR="00993152">
          <w:rPr>
            <w:webHidden/>
          </w:rPr>
          <w:fldChar w:fldCharType="end"/>
        </w:r>
      </w:hyperlink>
    </w:p>
    <w:p w14:paraId="79355EF4" w14:textId="731E09D0" w:rsidR="00993152" w:rsidRDefault="00C555EE">
      <w:pPr>
        <w:pStyle w:val="TOC2"/>
        <w:rPr>
          <w:rFonts w:asciiTheme="minorHAnsi" w:eastAsiaTheme="minorEastAsia" w:hAnsiTheme="minorHAnsi" w:cstheme="minorBidi"/>
          <w:sz w:val="22"/>
          <w:szCs w:val="22"/>
          <w:lang w:eastAsia="en-AU"/>
        </w:rPr>
      </w:pPr>
      <w:hyperlink w:anchor="_Toc109998886" w:history="1">
        <w:r w:rsidR="00993152" w:rsidRPr="00E97962">
          <w:rPr>
            <w:rStyle w:val="Hyperlink"/>
          </w:rPr>
          <w:t>Exclusions</w:t>
        </w:r>
        <w:r w:rsidR="00993152">
          <w:rPr>
            <w:webHidden/>
          </w:rPr>
          <w:tab/>
        </w:r>
        <w:r w:rsidR="00993152">
          <w:rPr>
            <w:webHidden/>
          </w:rPr>
          <w:fldChar w:fldCharType="begin"/>
        </w:r>
        <w:r w:rsidR="00993152">
          <w:rPr>
            <w:webHidden/>
          </w:rPr>
          <w:instrText xml:space="preserve"> PAGEREF _Toc109998886 \h </w:instrText>
        </w:r>
        <w:r w:rsidR="00993152">
          <w:rPr>
            <w:webHidden/>
          </w:rPr>
        </w:r>
        <w:r w:rsidR="00993152">
          <w:rPr>
            <w:webHidden/>
          </w:rPr>
          <w:fldChar w:fldCharType="separate"/>
        </w:r>
        <w:r w:rsidR="00993152">
          <w:rPr>
            <w:webHidden/>
          </w:rPr>
          <w:t>11</w:t>
        </w:r>
        <w:r w:rsidR="00993152">
          <w:rPr>
            <w:webHidden/>
          </w:rPr>
          <w:fldChar w:fldCharType="end"/>
        </w:r>
      </w:hyperlink>
    </w:p>
    <w:p w14:paraId="0F88A29E" w14:textId="57BD65C8" w:rsidR="00993152" w:rsidRDefault="00C555EE">
      <w:pPr>
        <w:pStyle w:val="TOC2"/>
        <w:rPr>
          <w:rFonts w:asciiTheme="minorHAnsi" w:eastAsiaTheme="minorEastAsia" w:hAnsiTheme="minorHAnsi" w:cstheme="minorBidi"/>
          <w:sz w:val="22"/>
          <w:szCs w:val="22"/>
          <w:lang w:eastAsia="en-AU"/>
        </w:rPr>
      </w:pPr>
      <w:hyperlink w:anchor="_Toc109998887" w:history="1">
        <w:r w:rsidR="00993152" w:rsidRPr="00E97962">
          <w:rPr>
            <w:rStyle w:val="Hyperlink"/>
          </w:rPr>
          <w:t>Table 1. Telehealth and face-to-face service delivery components of KAS consultations</w:t>
        </w:r>
        <w:r w:rsidR="00993152">
          <w:rPr>
            <w:webHidden/>
          </w:rPr>
          <w:tab/>
        </w:r>
        <w:r w:rsidR="00993152">
          <w:rPr>
            <w:webHidden/>
          </w:rPr>
          <w:fldChar w:fldCharType="begin"/>
        </w:r>
        <w:r w:rsidR="00993152">
          <w:rPr>
            <w:webHidden/>
          </w:rPr>
          <w:instrText xml:space="preserve"> PAGEREF _Toc109998887 \h </w:instrText>
        </w:r>
        <w:r w:rsidR="00993152">
          <w:rPr>
            <w:webHidden/>
          </w:rPr>
        </w:r>
        <w:r w:rsidR="00993152">
          <w:rPr>
            <w:webHidden/>
          </w:rPr>
          <w:fldChar w:fldCharType="separate"/>
        </w:r>
        <w:r w:rsidR="00993152">
          <w:rPr>
            <w:webHidden/>
          </w:rPr>
          <w:t>12</w:t>
        </w:r>
        <w:r w:rsidR="00993152">
          <w:rPr>
            <w:webHidden/>
          </w:rPr>
          <w:fldChar w:fldCharType="end"/>
        </w:r>
      </w:hyperlink>
    </w:p>
    <w:p w14:paraId="07D33123" w14:textId="03AEA5B9" w:rsidR="00993152" w:rsidRDefault="00C555EE">
      <w:pPr>
        <w:pStyle w:val="TOC1"/>
        <w:rPr>
          <w:rFonts w:asciiTheme="minorHAnsi" w:eastAsiaTheme="minorEastAsia" w:hAnsiTheme="minorHAnsi" w:cstheme="minorBidi"/>
          <w:b w:val="0"/>
          <w:sz w:val="22"/>
          <w:szCs w:val="22"/>
          <w:lang w:eastAsia="en-AU"/>
        </w:rPr>
      </w:pPr>
      <w:hyperlink w:anchor="_Toc109998888" w:history="1">
        <w:r w:rsidR="00993152" w:rsidRPr="00E97962">
          <w:rPr>
            <w:rStyle w:val="Hyperlink"/>
          </w:rPr>
          <w:t>Documenting telehealth consultations in the client record</w:t>
        </w:r>
        <w:r w:rsidR="00993152">
          <w:rPr>
            <w:webHidden/>
          </w:rPr>
          <w:tab/>
        </w:r>
        <w:r w:rsidR="00993152">
          <w:rPr>
            <w:webHidden/>
          </w:rPr>
          <w:fldChar w:fldCharType="begin"/>
        </w:r>
        <w:r w:rsidR="00993152">
          <w:rPr>
            <w:webHidden/>
          </w:rPr>
          <w:instrText xml:space="preserve"> PAGEREF _Toc109998888 \h </w:instrText>
        </w:r>
        <w:r w:rsidR="00993152">
          <w:rPr>
            <w:webHidden/>
          </w:rPr>
        </w:r>
        <w:r w:rsidR="00993152">
          <w:rPr>
            <w:webHidden/>
          </w:rPr>
          <w:fldChar w:fldCharType="separate"/>
        </w:r>
        <w:r w:rsidR="00993152">
          <w:rPr>
            <w:webHidden/>
          </w:rPr>
          <w:t>17</w:t>
        </w:r>
        <w:r w:rsidR="00993152">
          <w:rPr>
            <w:webHidden/>
          </w:rPr>
          <w:fldChar w:fldCharType="end"/>
        </w:r>
      </w:hyperlink>
    </w:p>
    <w:p w14:paraId="4C10C5DC" w14:textId="6EF07394" w:rsidR="00993152" w:rsidRDefault="00C555EE">
      <w:pPr>
        <w:pStyle w:val="TOC1"/>
        <w:rPr>
          <w:rFonts w:asciiTheme="minorHAnsi" w:eastAsiaTheme="minorEastAsia" w:hAnsiTheme="minorHAnsi" w:cstheme="minorBidi"/>
          <w:b w:val="0"/>
          <w:sz w:val="22"/>
          <w:szCs w:val="22"/>
          <w:lang w:eastAsia="en-AU"/>
        </w:rPr>
      </w:pPr>
      <w:hyperlink w:anchor="_Toc109998889" w:history="1">
        <w:r w:rsidR="00993152" w:rsidRPr="00E97962">
          <w:rPr>
            <w:rStyle w:val="Hyperlink"/>
          </w:rPr>
          <w:t>Further considerations</w:t>
        </w:r>
        <w:r w:rsidR="00993152">
          <w:rPr>
            <w:webHidden/>
          </w:rPr>
          <w:tab/>
        </w:r>
        <w:r w:rsidR="00993152">
          <w:rPr>
            <w:webHidden/>
          </w:rPr>
          <w:fldChar w:fldCharType="begin"/>
        </w:r>
        <w:r w:rsidR="00993152">
          <w:rPr>
            <w:webHidden/>
          </w:rPr>
          <w:instrText xml:space="preserve"> PAGEREF _Toc109998889 \h </w:instrText>
        </w:r>
        <w:r w:rsidR="00993152">
          <w:rPr>
            <w:webHidden/>
          </w:rPr>
        </w:r>
        <w:r w:rsidR="00993152">
          <w:rPr>
            <w:webHidden/>
          </w:rPr>
          <w:fldChar w:fldCharType="separate"/>
        </w:r>
        <w:r w:rsidR="00993152">
          <w:rPr>
            <w:webHidden/>
          </w:rPr>
          <w:t>18</w:t>
        </w:r>
        <w:r w:rsidR="00993152">
          <w:rPr>
            <w:webHidden/>
          </w:rPr>
          <w:fldChar w:fldCharType="end"/>
        </w:r>
      </w:hyperlink>
    </w:p>
    <w:p w14:paraId="3A8360F7" w14:textId="3B0D6820" w:rsidR="00993152" w:rsidRDefault="00C555EE">
      <w:pPr>
        <w:pStyle w:val="TOC1"/>
        <w:rPr>
          <w:rFonts w:asciiTheme="minorHAnsi" w:eastAsiaTheme="minorEastAsia" w:hAnsiTheme="minorHAnsi" w:cstheme="minorBidi"/>
          <w:b w:val="0"/>
          <w:sz w:val="22"/>
          <w:szCs w:val="22"/>
          <w:lang w:eastAsia="en-AU"/>
        </w:rPr>
      </w:pPr>
      <w:hyperlink w:anchor="_Toc109998890" w:history="1">
        <w:r w:rsidR="00993152" w:rsidRPr="00E97962">
          <w:rPr>
            <w:rStyle w:val="Hyperlink"/>
          </w:rPr>
          <w:t>Further information about telehealth</w:t>
        </w:r>
        <w:r w:rsidR="00993152">
          <w:rPr>
            <w:webHidden/>
          </w:rPr>
          <w:tab/>
        </w:r>
        <w:r w:rsidR="00993152">
          <w:rPr>
            <w:webHidden/>
          </w:rPr>
          <w:fldChar w:fldCharType="begin"/>
        </w:r>
        <w:r w:rsidR="00993152">
          <w:rPr>
            <w:webHidden/>
          </w:rPr>
          <w:instrText xml:space="preserve"> PAGEREF _Toc109998890 \h </w:instrText>
        </w:r>
        <w:r w:rsidR="00993152">
          <w:rPr>
            <w:webHidden/>
          </w:rPr>
        </w:r>
        <w:r w:rsidR="00993152">
          <w:rPr>
            <w:webHidden/>
          </w:rPr>
          <w:fldChar w:fldCharType="separate"/>
        </w:r>
        <w:r w:rsidR="00993152">
          <w:rPr>
            <w:webHidden/>
          </w:rPr>
          <w:t>19</w:t>
        </w:r>
        <w:r w:rsidR="00993152">
          <w:rPr>
            <w:webHidden/>
          </w:rPr>
          <w:fldChar w:fldCharType="end"/>
        </w:r>
      </w:hyperlink>
    </w:p>
    <w:p w14:paraId="5D2BA79D" w14:textId="529F50C8" w:rsidR="00993152" w:rsidRDefault="00C555EE">
      <w:pPr>
        <w:pStyle w:val="TOC1"/>
        <w:rPr>
          <w:rFonts w:asciiTheme="minorHAnsi" w:eastAsiaTheme="minorEastAsia" w:hAnsiTheme="minorHAnsi" w:cstheme="minorBidi"/>
          <w:b w:val="0"/>
          <w:sz w:val="22"/>
          <w:szCs w:val="22"/>
          <w:lang w:eastAsia="en-AU"/>
        </w:rPr>
      </w:pPr>
      <w:hyperlink w:anchor="_Toc109998891" w:history="1">
        <w:r w:rsidR="00993152" w:rsidRPr="00E97962">
          <w:rPr>
            <w:rStyle w:val="Hyperlink"/>
          </w:rPr>
          <w:t>Appendix A</w:t>
        </w:r>
        <w:r w:rsidR="00993152">
          <w:rPr>
            <w:webHidden/>
          </w:rPr>
          <w:tab/>
        </w:r>
        <w:r w:rsidR="00993152">
          <w:rPr>
            <w:webHidden/>
          </w:rPr>
          <w:fldChar w:fldCharType="begin"/>
        </w:r>
        <w:r w:rsidR="00993152">
          <w:rPr>
            <w:webHidden/>
          </w:rPr>
          <w:instrText xml:space="preserve"> PAGEREF _Toc109998891 \h </w:instrText>
        </w:r>
        <w:r w:rsidR="00993152">
          <w:rPr>
            <w:webHidden/>
          </w:rPr>
        </w:r>
        <w:r w:rsidR="00993152">
          <w:rPr>
            <w:webHidden/>
          </w:rPr>
          <w:fldChar w:fldCharType="separate"/>
        </w:r>
        <w:r w:rsidR="00993152">
          <w:rPr>
            <w:webHidden/>
          </w:rPr>
          <w:t>20</w:t>
        </w:r>
        <w:r w:rsidR="00993152">
          <w:rPr>
            <w:webHidden/>
          </w:rPr>
          <w:fldChar w:fldCharType="end"/>
        </w:r>
      </w:hyperlink>
    </w:p>
    <w:p w14:paraId="6ECA219A" w14:textId="12CD8506" w:rsidR="00993152" w:rsidRDefault="00C555EE">
      <w:pPr>
        <w:pStyle w:val="TOC2"/>
        <w:rPr>
          <w:rFonts w:asciiTheme="minorHAnsi" w:eastAsiaTheme="minorEastAsia" w:hAnsiTheme="minorHAnsi" w:cstheme="minorBidi"/>
          <w:sz w:val="22"/>
          <w:szCs w:val="22"/>
          <w:lang w:eastAsia="en-AU"/>
        </w:rPr>
      </w:pPr>
      <w:hyperlink w:anchor="_Toc109998892" w:history="1">
        <w:r w:rsidR="00993152" w:rsidRPr="00E97962">
          <w:rPr>
            <w:rStyle w:val="Hyperlink"/>
          </w:rPr>
          <w:t>MCH decision making tool – Telehealth, face-to-face and hybrid service delivery</w:t>
        </w:r>
        <w:r w:rsidR="00993152">
          <w:rPr>
            <w:webHidden/>
          </w:rPr>
          <w:tab/>
        </w:r>
        <w:r w:rsidR="00993152">
          <w:rPr>
            <w:webHidden/>
          </w:rPr>
          <w:fldChar w:fldCharType="begin"/>
        </w:r>
        <w:r w:rsidR="00993152">
          <w:rPr>
            <w:webHidden/>
          </w:rPr>
          <w:instrText xml:space="preserve"> PAGEREF _Toc109998892 \h </w:instrText>
        </w:r>
        <w:r w:rsidR="00993152">
          <w:rPr>
            <w:webHidden/>
          </w:rPr>
        </w:r>
        <w:r w:rsidR="00993152">
          <w:rPr>
            <w:webHidden/>
          </w:rPr>
          <w:fldChar w:fldCharType="separate"/>
        </w:r>
        <w:r w:rsidR="00993152">
          <w:rPr>
            <w:webHidden/>
          </w:rPr>
          <w:t>20</w:t>
        </w:r>
        <w:r w:rsidR="00993152">
          <w:rPr>
            <w:webHidden/>
          </w:rPr>
          <w:fldChar w:fldCharType="end"/>
        </w:r>
      </w:hyperlink>
    </w:p>
    <w:p w14:paraId="6179FC12" w14:textId="5B77FC8A" w:rsidR="00FB1F6E" w:rsidRDefault="00AD784C" w:rsidP="00D079AA">
      <w:pPr>
        <w:pStyle w:val="Body"/>
      </w:pPr>
      <w:r>
        <w:fldChar w:fldCharType="end"/>
      </w:r>
    </w:p>
    <w:p w14:paraId="5B0B6B05" w14:textId="59EA52B7" w:rsidR="00454A7D" w:rsidRPr="009E5A01" w:rsidRDefault="00FB1F6E">
      <w:pPr>
        <w:spacing w:after="0" w:line="240" w:lineRule="auto"/>
        <w:rPr>
          <w:rFonts w:eastAsia="Times"/>
        </w:rPr>
      </w:pPr>
      <w:r>
        <w:br w:type="page"/>
      </w:r>
    </w:p>
    <w:p w14:paraId="6015895D" w14:textId="77777777" w:rsidR="00EE29AD" w:rsidRPr="00A71CE4" w:rsidRDefault="00612013" w:rsidP="000000C8">
      <w:pPr>
        <w:pStyle w:val="Heading1"/>
        <w:spacing w:before="0" w:after="120" w:line="240" w:lineRule="atLeast"/>
      </w:pPr>
      <w:bookmarkStart w:id="0" w:name="_Toc109291455"/>
      <w:bookmarkStart w:id="1" w:name="_Toc109998876"/>
      <w:r>
        <w:lastRenderedPageBreak/>
        <w:t>Purpose</w:t>
      </w:r>
      <w:bookmarkEnd w:id="0"/>
      <w:bookmarkEnd w:id="1"/>
    </w:p>
    <w:p w14:paraId="099FCB52" w14:textId="4AE5C16E" w:rsidR="00833A37" w:rsidRPr="0059623A" w:rsidRDefault="00612013" w:rsidP="0059623A">
      <w:pPr>
        <w:pStyle w:val="Body"/>
        <w:jc w:val="both"/>
      </w:pPr>
      <w:r w:rsidRPr="009403EB">
        <w:t xml:space="preserve">The purpose of </w:t>
      </w:r>
      <w:r w:rsidR="00F579E8" w:rsidRPr="009403EB">
        <w:t>these guidelines</w:t>
      </w:r>
      <w:r w:rsidR="004B431F" w:rsidRPr="009403EB">
        <w:t xml:space="preserve"> </w:t>
      </w:r>
      <w:r w:rsidRPr="009403EB">
        <w:t xml:space="preserve">is to support Maternal </w:t>
      </w:r>
      <w:r w:rsidR="005E1EE1" w:rsidRPr="009403EB">
        <w:t xml:space="preserve">and </w:t>
      </w:r>
      <w:r w:rsidRPr="009403EB">
        <w:t xml:space="preserve">Child Health </w:t>
      </w:r>
      <w:r w:rsidR="000C0404" w:rsidRPr="009403EB">
        <w:t>(MCH</w:t>
      </w:r>
      <w:r w:rsidR="00EA6263" w:rsidRPr="009403EB">
        <w:t xml:space="preserve">) </w:t>
      </w:r>
      <w:r w:rsidR="00B87AFD" w:rsidRPr="009403EB">
        <w:t xml:space="preserve">services </w:t>
      </w:r>
      <w:r w:rsidRPr="009403EB">
        <w:t xml:space="preserve">in the </w:t>
      </w:r>
      <w:r w:rsidR="00A71149" w:rsidRPr="009403EB">
        <w:t xml:space="preserve">appropriate and limited use of telehealth </w:t>
      </w:r>
      <w:r w:rsidR="000E09F1" w:rsidRPr="009403EB">
        <w:t xml:space="preserve">delivery </w:t>
      </w:r>
      <w:r w:rsidR="00A71149" w:rsidRPr="009403EB">
        <w:t xml:space="preserve">for </w:t>
      </w:r>
      <w:r w:rsidR="00EF23A7" w:rsidRPr="009403EB">
        <w:t>Key Age and Stage (KAS)</w:t>
      </w:r>
      <w:r w:rsidR="00A71149" w:rsidRPr="009403EB">
        <w:t xml:space="preserve"> consultations</w:t>
      </w:r>
      <w:r w:rsidR="00EF23A7" w:rsidRPr="009403EB">
        <w:t>, additional</w:t>
      </w:r>
      <w:r w:rsidR="00B42817" w:rsidRPr="009403EB">
        <w:t xml:space="preserve"> consultations and other activities provided through</w:t>
      </w:r>
      <w:r w:rsidR="008C14C6" w:rsidRPr="009403EB">
        <w:t xml:space="preserve"> telehealth. </w:t>
      </w:r>
      <w:r w:rsidR="007D47A4" w:rsidRPr="009403EB">
        <w:t xml:space="preserve">It provides guidance on </w:t>
      </w:r>
      <w:r w:rsidR="00A71149" w:rsidRPr="009403EB">
        <w:t xml:space="preserve">the exceptional circumstances for telehealth use and </w:t>
      </w:r>
      <w:r w:rsidR="007D47A4" w:rsidRPr="009403EB">
        <w:t xml:space="preserve">which components of </w:t>
      </w:r>
      <w:r w:rsidR="005B1967" w:rsidRPr="009403EB">
        <w:t xml:space="preserve">KAS consultations can be </w:t>
      </w:r>
      <w:r w:rsidR="00A71149" w:rsidRPr="009403EB">
        <w:t xml:space="preserve">safely </w:t>
      </w:r>
      <w:r w:rsidR="005B1967" w:rsidRPr="00554383">
        <w:t>provided through telehealth</w:t>
      </w:r>
      <w:r w:rsidR="00A71149">
        <w:t xml:space="preserve">, </w:t>
      </w:r>
      <w:r w:rsidR="005B1967" w:rsidRPr="00554383">
        <w:t xml:space="preserve">and </w:t>
      </w:r>
      <w:r w:rsidR="00585169" w:rsidRPr="00554383">
        <w:t>those which need to be completed face</w:t>
      </w:r>
      <w:r w:rsidR="000D090B" w:rsidRPr="00554383">
        <w:t>-</w:t>
      </w:r>
      <w:r w:rsidR="00585169" w:rsidRPr="00554383">
        <w:t>to</w:t>
      </w:r>
      <w:r w:rsidR="000D090B" w:rsidRPr="00554383">
        <w:t>-</w:t>
      </w:r>
      <w:r w:rsidR="00585169" w:rsidRPr="00554383">
        <w:t>face</w:t>
      </w:r>
      <w:r w:rsidR="00323A39" w:rsidRPr="00554383">
        <w:t xml:space="preserve">. </w:t>
      </w:r>
      <w:r w:rsidR="00A93E79" w:rsidRPr="00554383">
        <w:t xml:space="preserve">A </w:t>
      </w:r>
      <w:r w:rsidR="00982C17" w:rsidRPr="00554383">
        <w:t>decision-making</w:t>
      </w:r>
      <w:r w:rsidR="00A93E79" w:rsidRPr="00554383">
        <w:t xml:space="preserve"> tool </w:t>
      </w:r>
      <w:r w:rsidR="00E84842" w:rsidRPr="00554383">
        <w:t>(</w:t>
      </w:r>
      <w:r w:rsidR="00A93E79" w:rsidRPr="00554383">
        <w:rPr>
          <w:b/>
          <w:bCs/>
        </w:rPr>
        <w:t>Appendix A</w:t>
      </w:r>
      <w:r w:rsidR="00E84842" w:rsidRPr="00554383">
        <w:t>)</w:t>
      </w:r>
      <w:r w:rsidR="00272E75" w:rsidRPr="00554383">
        <w:t xml:space="preserve"> </w:t>
      </w:r>
      <w:r w:rsidR="00082A60" w:rsidRPr="00554383">
        <w:t>is provided</w:t>
      </w:r>
      <w:r w:rsidR="00255752" w:rsidRPr="00554383">
        <w:t xml:space="preserve"> </w:t>
      </w:r>
      <w:r w:rsidR="00300145" w:rsidRPr="00554383">
        <w:t xml:space="preserve">to guide </w:t>
      </w:r>
      <w:r w:rsidR="00255752" w:rsidRPr="00554383">
        <w:t>MCH</w:t>
      </w:r>
      <w:r w:rsidR="00281A3E" w:rsidRPr="00554383">
        <w:t xml:space="preserve"> nurses to make decisions</w:t>
      </w:r>
      <w:r w:rsidR="00682FDF" w:rsidRPr="00554383">
        <w:t>,</w:t>
      </w:r>
      <w:r w:rsidR="00281A3E" w:rsidRPr="00554383">
        <w:t xml:space="preserve"> in partnership with families</w:t>
      </w:r>
      <w:r w:rsidR="00682FDF" w:rsidRPr="00554383">
        <w:t>,</w:t>
      </w:r>
      <w:r w:rsidR="00281A3E" w:rsidRPr="00554383">
        <w:t xml:space="preserve"> about </w:t>
      </w:r>
      <w:r w:rsidR="00A71149" w:rsidRPr="009403EB">
        <w:t xml:space="preserve">the limited use of telehealth </w:t>
      </w:r>
      <w:r w:rsidR="00281A3E" w:rsidRPr="009403EB">
        <w:t xml:space="preserve">in </w:t>
      </w:r>
      <w:r w:rsidR="00682FDF" w:rsidRPr="009403EB">
        <w:t xml:space="preserve">MCH </w:t>
      </w:r>
      <w:r w:rsidR="00682FDF" w:rsidRPr="00554383">
        <w:t>service d</w:t>
      </w:r>
      <w:r w:rsidR="000E43FE" w:rsidRPr="00554383">
        <w:t>elivery.</w:t>
      </w:r>
    </w:p>
    <w:p w14:paraId="7B512353" w14:textId="1E66BF65" w:rsidR="000F1D6E" w:rsidRDefault="000F1D6E" w:rsidP="000000C8">
      <w:pPr>
        <w:pStyle w:val="Heading1"/>
        <w:spacing w:before="0" w:after="120" w:line="240" w:lineRule="atLeast"/>
      </w:pPr>
      <w:bookmarkStart w:id="2" w:name="_Toc109291456"/>
      <w:bookmarkStart w:id="3" w:name="_Toc109998877"/>
      <w:r>
        <w:t>Background</w:t>
      </w:r>
      <w:bookmarkEnd w:id="2"/>
      <w:bookmarkEnd w:id="3"/>
    </w:p>
    <w:p w14:paraId="143B46DE" w14:textId="1A9D8A55" w:rsidR="00DA5E4D" w:rsidRDefault="000E09F1" w:rsidP="000000C8">
      <w:pPr>
        <w:pStyle w:val="SCVbody"/>
        <w:spacing w:before="0" w:after="120" w:line="240" w:lineRule="atLeast"/>
        <w:jc w:val="both"/>
        <w:rPr>
          <w:rFonts w:ascii="Arial" w:hAnsi="Arial" w:cs="Arial"/>
          <w:color w:val="000000" w:themeColor="text1"/>
          <w:sz w:val="21"/>
          <w:szCs w:val="21"/>
        </w:rPr>
      </w:pPr>
      <w:r>
        <w:rPr>
          <w:rFonts w:ascii="Arial" w:hAnsi="Arial" w:cs="Arial"/>
          <w:color w:val="000000" w:themeColor="text1"/>
          <w:sz w:val="21"/>
          <w:szCs w:val="21"/>
        </w:rPr>
        <w:t>Telehealth can include</w:t>
      </w:r>
      <w:r w:rsidR="00612013" w:rsidRPr="006A1590">
        <w:rPr>
          <w:rFonts w:ascii="Arial" w:hAnsi="Arial" w:cs="Arial"/>
          <w:color w:val="000000" w:themeColor="text1"/>
          <w:sz w:val="21"/>
          <w:szCs w:val="21"/>
        </w:rPr>
        <w:t xml:space="preserve"> audio </w:t>
      </w:r>
      <w:r w:rsidR="00612013">
        <w:rPr>
          <w:rFonts w:ascii="Arial" w:hAnsi="Arial" w:cs="Arial"/>
          <w:color w:val="000000" w:themeColor="text1"/>
          <w:sz w:val="21"/>
          <w:szCs w:val="21"/>
        </w:rPr>
        <w:t>and</w:t>
      </w:r>
      <w:r w:rsidR="00612013" w:rsidRPr="006A1590">
        <w:rPr>
          <w:rFonts w:ascii="Arial" w:hAnsi="Arial" w:cs="Arial"/>
          <w:color w:val="000000" w:themeColor="text1"/>
          <w:sz w:val="21"/>
          <w:szCs w:val="21"/>
        </w:rPr>
        <w:t xml:space="preserve"> video calls, </w:t>
      </w:r>
      <w:r>
        <w:rPr>
          <w:rFonts w:ascii="Arial" w:hAnsi="Arial" w:cs="Arial"/>
          <w:color w:val="000000" w:themeColor="text1"/>
          <w:sz w:val="21"/>
          <w:szCs w:val="21"/>
        </w:rPr>
        <w:t xml:space="preserve">with video calls being </w:t>
      </w:r>
      <w:r w:rsidR="00722F7C">
        <w:rPr>
          <w:rFonts w:ascii="Arial" w:hAnsi="Arial" w:cs="Arial"/>
          <w:color w:val="000000" w:themeColor="text1"/>
          <w:sz w:val="21"/>
          <w:szCs w:val="21"/>
        </w:rPr>
        <w:t xml:space="preserve">the </w:t>
      </w:r>
      <w:r w:rsidR="004D5937">
        <w:rPr>
          <w:rFonts w:ascii="Arial" w:hAnsi="Arial" w:cs="Arial"/>
          <w:color w:val="000000" w:themeColor="text1"/>
          <w:sz w:val="21"/>
          <w:szCs w:val="21"/>
        </w:rPr>
        <w:t xml:space="preserve">optimal </w:t>
      </w:r>
      <w:r w:rsidR="00722F7C">
        <w:rPr>
          <w:rFonts w:ascii="Arial" w:hAnsi="Arial" w:cs="Arial"/>
          <w:color w:val="000000" w:themeColor="text1"/>
          <w:sz w:val="21"/>
          <w:szCs w:val="21"/>
        </w:rPr>
        <w:t xml:space="preserve">telehealth </w:t>
      </w:r>
      <w:r w:rsidR="004D5937">
        <w:rPr>
          <w:rFonts w:ascii="Arial" w:hAnsi="Arial" w:cs="Arial"/>
          <w:color w:val="000000" w:themeColor="text1"/>
          <w:sz w:val="21"/>
          <w:szCs w:val="21"/>
        </w:rPr>
        <w:t>service provision</w:t>
      </w:r>
      <w:r w:rsidR="009815A6">
        <w:rPr>
          <w:rFonts w:ascii="Arial" w:hAnsi="Arial" w:cs="Arial"/>
          <w:color w:val="000000" w:themeColor="text1"/>
          <w:sz w:val="21"/>
          <w:szCs w:val="21"/>
        </w:rPr>
        <w:t>.</w:t>
      </w:r>
      <w:r w:rsidR="009815A6">
        <w:rPr>
          <w:rStyle w:val="FootnoteReference"/>
          <w:rFonts w:ascii="Arial" w:hAnsi="Arial" w:cs="Arial"/>
          <w:color w:val="000000" w:themeColor="text1"/>
          <w:sz w:val="21"/>
          <w:szCs w:val="21"/>
        </w:rPr>
        <w:footnoteReference w:id="2"/>
      </w:r>
      <w:r w:rsidR="00C0777F">
        <w:rPr>
          <w:rFonts w:ascii="Arial" w:hAnsi="Arial" w:cs="Arial"/>
          <w:color w:val="000000" w:themeColor="text1"/>
          <w:sz w:val="21"/>
          <w:szCs w:val="21"/>
        </w:rPr>
        <w:t xml:space="preserve"> Telehealth can </w:t>
      </w:r>
      <w:r w:rsidR="00EA6F8E">
        <w:rPr>
          <w:rFonts w:ascii="Arial" w:hAnsi="Arial" w:cs="Arial"/>
          <w:color w:val="000000" w:themeColor="text1"/>
          <w:sz w:val="21"/>
          <w:szCs w:val="21"/>
        </w:rPr>
        <w:t>support</w:t>
      </w:r>
      <w:r w:rsidR="00C0777F">
        <w:rPr>
          <w:rFonts w:ascii="Arial" w:hAnsi="Arial" w:cs="Arial"/>
          <w:color w:val="000000" w:themeColor="text1"/>
          <w:sz w:val="21"/>
          <w:szCs w:val="21"/>
        </w:rPr>
        <w:t xml:space="preserve"> service delivery </w:t>
      </w:r>
      <w:r w:rsidR="00612013">
        <w:rPr>
          <w:rFonts w:ascii="Arial" w:hAnsi="Arial" w:cs="Arial"/>
          <w:color w:val="000000" w:themeColor="text1"/>
          <w:sz w:val="21"/>
          <w:szCs w:val="21"/>
        </w:rPr>
        <w:t>when</w:t>
      </w:r>
      <w:r w:rsidR="00612013" w:rsidRPr="006A1590">
        <w:rPr>
          <w:rFonts w:ascii="Arial" w:hAnsi="Arial" w:cs="Arial"/>
          <w:color w:val="000000" w:themeColor="text1"/>
          <w:sz w:val="21"/>
          <w:szCs w:val="21"/>
        </w:rPr>
        <w:t xml:space="preserve"> face</w:t>
      </w:r>
      <w:r w:rsidR="00E64FEC">
        <w:rPr>
          <w:rFonts w:ascii="Arial" w:hAnsi="Arial" w:cs="Arial"/>
          <w:color w:val="000000" w:themeColor="text1"/>
          <w:sz w:val="21"/>
          <w:szCs w:val="21"/>
        </w:rPr>
        <w:t>-</w:t>
      </w:r>
      <w:r w:rsidR="00612013" w:rsidRPr="006A1590">
        <w:rPr>
          <w:rFonts w:ascii="Arial" w:hAnsi="Arial" w:cs="Arial"/>
          <w:color w:val="000000" w:themeColor="text1"/>
          <w:sz w:val="21"/>
          <w:szCs w:val="21"/>
        </w:rPr>
        <w:t>to</w:t>
      </w:r>
      <w:r w:rsidR="00E64FEC">
        <w:rPr>
          <w:rFonts w:ascii="Arial" w:hAnsi="Arial" w:cs="Arial"/>
          <w:color w:val="000000" w:themeColor="text1"/>
          <w:sz w:val="21"/>
          <w:szCs w:val="21"/>
        </w:rPr>
        <w:t>-</w:t>
      </w:r>
      <w:r w:rsidR="00612013" w:rsidRPr="006A1590">
        <w:rPr>
          <w:rFonts w:ascii="Arial" w:hAnsi="Arial" w:cs="Arial"/>
          <w:color w:val="000000" w:themeColor="text1"/>
          <w:sz w:val="21"/>
          <w:szCs w:val="21"/>
        </w:rPr>
        <w:t xml:space="preserve">face </w:t>
      </w:r>
      <w:r w:rsidR="00111B4C">
        <w:rPr>
          <w:rFonts w:ascii="Arial" w:hAnsi="Arial" w:cs="Arial"/>
          <w:color w:val="000000" w:themeColor="text1"/>
          <w:sz w:val="21"/>
          <w:szCs w:val="21"/>
        </w:rPr>
        <w:t xml:space="preserve">service delivery is impacted </w:t>
      </w:r>
      <w:r w:rsidR="007E63F7">
        <w:rPr>
          <w:rFonts w:ascii="Arial" w:hAnsi="Arial" w:cs="Arial"/>
          <w:color w:val="000000" w:themeColor="text1"/>
          <w:sz w:val="21"/>
          <w:szCs w:val="21"/>
        </w:rPr>
        <w:t xml:space="preserve">by </w:t>
      </w:r>
      <w:r w:rsidR="00EA6F8E">
        <w:rPr>
          <w:rFonts w:ascii="Arial" w:hAnsi="Arial" w:cs="Arial"/>
          <w:color w:val="000000" w:themeColor="text1"/>
          <w:sz w:val="21"/>
          <w:szCs w:val="21"/>
        </w:rPr>
        <w:t xml:space="preserve">the requirement of infection, </w:t>
      </w:r>
      <w:r w:rsidR="004C616A">
        <w:rPr>
          <w:rFonts w:ascii="Arial" w:hAnsi="Arial" w:cs="Arial"/>
          <w:color w:val="000000" w:themeColor="text1"/>
          <w:sz w:val="21"/>
          <w:szCs w:val="21"/>
        </w:rPr>
        <w:t>prevention,</w:t>
      </w:r>
      <w:r w:rsidR="00EA6F8E">
        <w:rPr>
          <w:rFonts w:ascii="Arial" w:hAnsi="Arial" w:cs="Arial"/>
          <w:color w:val="000000" w:themeColor="text1"/>
          <w:sz w:val="21"/>
          <w:szCs w:val="21"/>
        </w:rPr>
        <w:t xml:space="preserve"> and control </w:t>
      </w:r>
      <w:r w:rsidR="00E654B9">
        <w:rPr>
          <w:rFonts w:ascii="Arial" w:hAnsi="Arial" w:cs="Arial"/>
          <w:color w:val="000000" w:themeColor="text1"/>
          <w:sz w:val="21"/>
          <w:szCs w:val="21"/>
        </w:rPr>
        <w:t>principles</w:t>
      </w:r>
      <w:r w:rsidR="008E2952">
        <w:rPr>
          <w:rFonts w:ascii="Arial" w:hAnsi="Arial" w:cs="Arial"/>
          <w:color w:val="000000" w:themeColor="text1"/>
          <w:sz w:val="21"/>
          <w:szCs w:val="21"/>
        </w:rPr>
        <w:t xml:space="preserve"> during a pandemic</w:t>
      </w:r>
      <w:r w:rsidR="00E654B9">
        <w:rPr>
          <w:rFonts w:ascii="Arial" w:hAnsi="Arial" w:cs="Arial"/>
          <w:color w:val="000000" w:themeColor="text1"/>
          <w:sz w:val="21"/>
          <w:szCs w:val="21"/>
        </w:rPr>
        <w:t xml:space="preserve">, </w:t>
      </w:r>
      <w:r w:rsidR="00EE1DBB">
        <w:rPr>
          <w:rFonts w:ascii="Arial" w:hAnsi="Arial" w:cs="Arial"/>
          <w:color w:val="000000" w:themeColor="text1"/>
          <w:sz w:val="21"/>
          <w:szCs w:val="21"/>
        </w:rPr>
        <w:t>geographic</w:t>
      </w:r>
      <w:r w:rsidR="00653AE3">
        <w:rPr>
          <w:rFonts w:ascii="Arial" w:hAnsi="Arial" w:cs="Arial"/>
          <w:color w:val="000000" w:themeColor="text1"/>
          <w:sz w:val="21"/>
          <w:szCs w:val="21"/>
        </w:rPr>
        <w:t xml:space="preserve"> coverage</w:t>
      </w:r>
      <w:r w:rsidR="00644EE0">
        <w:rPr>
          <w:rFonts w:ascii="Arial" w:hAnsi="Arial" w:cs="Arial"/>
          <w:color w:val="000000" w:themeColor="text1"/>
          <w:sz w:val="21"/>
          <w:szCs w:val="21"/>
        </w:rPr>
        <w:t>,</w:t>
      </w:r>
      <w:r w:rsidR="00E654B9">
        <w:rPr>
          <w:rFonts w:ascii="Arial" w:hAnsi="Arial" w:cs="Arial"/>
          <w:color w:val="000000" w:themeColor="text1"/>
          <w:sz w:val="21"/>
          <w:szCs w:val="21"/>
        </w:rPr>
        <w:t xml:space="preserve"> </w:t>
      </w:r>
      <w:r w:rsidR="00222A02">
        <w:rPr>
          <w:rFonts w:ascii="Arial" w:hAnsi="Arial" w:cs="Arial"/>
          <w:color w:val="000000" w:themeColor="text1"/>
          <w:sz w:val="21"/>
          <w:szCs w:val="21"/>
        </w:rPr>
        <w:t>and staff shortages</w:t>
      </w:r>
      <w:r w:rsidR="004C616A">
        <w:rPr>
          <w:rFonts w:ascii="Arial" w:hAnsi="Arial" w:cs="Arial"/>
          <w:color w:val="000000" w:themeColor="text1"/>
          <w:sz w:val="21"/>
          <w:szCs w:val="21"/>
        </w:rPr>
        <w:t>.</w:t>
      </w:r>
      <w:r w:rsidR="00612013" w:rsidRPr="006A1590">
        <w:rPr>
          <w:rFonts w:ascii="Arial" w:hAnsi="Arial" w:cs="Arial"/>
          <w:color w:val="000000" w:themeColor="text1"/>
          <w:sz w:val="21"/>
          <w:szCs w:val="21"/>
        </w:rPr>
        <w:t xml:space="preserve"> </w:t>
      </w:r>
    </w:p>
    <w:p w14:paraId="256929F6" w14:textId="5CE96DE9" w:rsidR="00AF6094" w:rsidRPr="00BF19F5" w:rsidRDefault="000B4382" w:rsidP="00AF6094">
      <w:pPr>
        <w:pStyle w:val="SCVbody"/>
        <w:spacing w:before="0" w:after="120" w:line="240" w:lineRule="atLeast"/>
        <w:jc w:val="both"/>
        <w:rPr>
          <w:rFonts w:ascii="Arial" w:hAnsi="Arial" w:cs="Arial"/>
          <w:color w:val="000000" w:themeColor="text1"/>
          <w:sz w:val="21"/>
          <w:szCs w:val="21"/>
          <w:vertAlign w:val="superscript"/>
        </w:rPr>
      </w:pPr>
      <w:r w:rsidRPr="00554383">
        <w:rPr>
          <w:rFonts w:ascii="Arial" w:hAnsi="Arial" w:cs="Arial"/>
          <w:color w:val="000000" w:themeColor="text1"/>
          <w:sz w:val="21"/>
          <w:szCs w:val="21"/>
        </w:rPr>
        <w:t>In 2020, t</w:t>
      </w:r>
      <w:r w:rsidR="00AF6094" w:rsidRPr="00554383">
        <w:rPr>
          <w:rFonts w:ascii="Arial" w:hAnsi="Arial" w:cs="Arial"/>
          <w:color w:val="000000" w:themeColor="text1"/>
          <w:sz w:val="21"/>
          <w:szCs w:val="21"/>
        </w:rPr>
        <w:t>he Victorian</w:t>
      </w:r>
      <w:r w:rsidR="00251A81" w:rsidRPr="00554383">
        <w:rPr>
          <w:rFonts w:ascii="Arial" w:hAnsi="Arial" w:cs="Arial"/>
          <w:color w:val="000000" w:themeColor="text1"/>
          <w:sz w:val="21"/>
          <w:szCs w:val="21"/>
        </w:rPr>
        <w:t xml:space="preserve"> Department of Health (department)</w:t>
      </w:r>
      <w:r w:rsidR="00AF6094" w:rsidRPr="00554383">
        <w:rPr>
          <w:rFonts w:ascii="Arial" w:hAnsi="Arial" w:cs="Arial"/>
          <w:color w:val="000000" w:themeColor="text1"/>
          <w:sz w:val="21"/>
          <w:szCs w:val="21"/>
        </w:rPr>
        <w:t xml:space="preserve"> undertook </w:t>
      </w:r>
      <w:r w:rsidR="002F3056" w:rsidRPr="00554383">
        <w:rPr>
          <w:rFonts w:ascii="Arial" w:hAnsi="Arial" w:cs="Arial"/>
          <w:color w:val="000000" w:themeColor="text1"/>
          <w:sz w:val="21"/>
          <w:szCs w:val="21"/>
        </w:rPr>
        <w:t>a</w:t>
      </w:r>
      <w:r w:rsidR="00AF6094" w:rsidRPr="00554383">
        <w:rPr>
          <w:rFonts w:ascii="Arial" w:hAnsi="Arial" w:cs="Arial"/>
          <w:color w:val="000000" w:themeColor="text1"/>
          <w:sz w:val="21"/>
          <w:szCs w:val="21"/>
        </w:rPr>
        <w:t xml:space="preserve"> rapid review of </w:t>
      </w:r>
      <w:r w:rsidR="007526D1" w:rsidRPr="00554383">
        <w:rPr>
          <w:rFonts w:ascii="Arial" w:hAnsi="Arial" w:cs="Arial"/>
          <w:color w:val="000000" w:themeColor="text1"/>
          <w:sz w:val="21"/>
          <w:szCs w:val="21"/>
        </w:rPr>
        <w:t xml:space="preserve">the increased use of </w:t>
      </w:r>
      <w:r w:rsidR="00AF6094" w:rsidRPr="00554383">
        <w:rPr>
          <w:rFonts w:ascii="Arial" w:hAnsi="Arial" w:cs="Arial"/>
          <w:color w:val="000000" w:themeColor="text1"/>
          <w:sz w:val="21"/>
          <w:szCs w:val="21"/>
        </w:rPr>
        <w:t>telehealth in the MCH Universal program during COVID-19</w:t>
      </w:r>
      <w:r w:rsidR="00552AC2" w:rsidRPr="00554383">
        <w:rPr>
          <w:rFonts w:ascii="Arial" w:hAnsi="Arial" w:cs="Arial"/>
          <w:color w:val="000000" w:themeColor="text1"/>
          <w:sz w:val="21"/>
          <w:szCs w:val="21"/>
        </w:rPr>
        <w:t>.</w:t>
      </w:r>
      <w:r w:rsidR="00AF6094" w:rsidRPr="00554383">
        <w:rPr>
          <w:rFonts w:ascii="Arial" w:hAnsi="Arial" w:cs="Arial"/>
          <w:color w:val="000000" w:themeColor="text1"/>
          <w:sz w:val="21"/>
          <w:szCs w:val="21"/>
        </w:rPr>
        <w:t xml:space="preserve"> </w:t>
      </w:r>
      <w:r w:rsidR="007526D1" w:rsidRPr="00554383">
        <w:rPr>
          <w:rFonts w:ascii="Arial" w:hAnsi="Arial" w:cs="Arial"/>
          <w:sz w:val="21"/>
          <w:szCs w:val="21"/>
        </w:rPr>
        <w:t>Early findings indicated both positive impacts and challenges of service and practice changes associated with the introduction of telehealth in MCH services. Despite challenges, it was concluded</w:t>
      </w:r>
      <w:r w:rsidR="00AF6094" w:rsidRPr="00554383">
        <w:rPr>
          <w:rFonts w:ascii="Arial" w:hAnsi="Arial" w:cs="Arial"/>
          <w:sz w:val="21"/>
          <w:szCs w:val="21"/>
        </w:rPr>
        <w:t xml:space="preserve"> </w:t>
      </w:r>
      <w:r w:rsidR="00CF76AC" w:rsidRPr="00554383">
        <w:rPr>
          <w:rFonts w:ascii="Arial" w:hAnsi="Arial" w:cs="Arial"/>
          <w:sz w:val="21"/>
          <w:szCs w:val="21"/>
        </w:rPr>
        <w:t xml:space="preserve">that </w:t>
      </w:r>
      <w:r w:rsidR="00CF76AC" w:rsidRPr="00554383">
        <w:rPr>
          <w:rFonts w:ascii="Arial" w:hAnsi="Arial" w:cs="Arial"/>
          <w:color w:val="000000" w:themeColor="text1"/>
          <w:sz w:val="21"/>
          <w:szCs w:val="21"/>
        </w:rPr>
        <w:t xml:space="preserve">telehealth </w:t>
      </w:r>
      <w:r w:rsidR="007526D1" w:rsidRPr="00554383">
        <w:rPr>
          <w:rFonts w:ascii="Arial" w:hAnsi="Arial" w:cs="Arial"/>
          <w:color w:val="000000" w:themeColor="text1"/>
          <w:sz w:val="21"/>
          <w:szCs w:val="21"/>
        </w:rPr>
        <w:t xml:space="preserve">as an option </w:t>
      </w:r>
      <w:r w:rsidR="00CF76AC" w:rsidRPr="00554383">
        <w:rPr>
          <w:rFonts w:ascii="Arial" w:hAnsi="Arial" w:cs="Arial"/>
          <w:color w:val="000000" w:themeColor="text1"/>
          <w:sz w:val="21"/>
          <w:szCs w:val="21"/>
        </w:rPr>
        <w:t>should be sustained over the longer</w:t>
      </w:r>
      <w:r w:rsidR="007526D1" w:rsidRPr="00554383">
        <w:rPr>
          <w:rFonts w:ascii="Arial" w:hAnsi="Arial" w:cs="Arial"/>
          <w:color w:val="000000" w:themeColor="text1"/>
          <w:sz w:val="21"/>
          <w:szCs w:val="21"/>
        </w:rPr>
        <w:t>-</w:t>
      </w:r>
      <w:r w:rsidR="00CF76AC" w:rsidRPr="00554383">
        <w:rPr>
          <w:rFonts w:ascii="Arial" w:hAnsi="Arial" w:cs="Arial"/>
          <w:color w:val="000000" w:themeColor="text1"/>
          <w:sz w:val="21"/>
          <w:szCs w:val="21"/>
        </w:rPr>
        <w:t>term</w:t>
      </w:r>
      <w:r w:rsidR="00422326" w:rsidRPr="00554383">
        <w:rPr>
          <w:rFonts w:ascii="Arial" w:hAnsi="Arial" w:cs="Arial"/>
          <w:color w:val="000000" w:themeColor="text1"/>
          <w:sz w:val="21"/>
          <w:szCs w:val="21"/>
        </w:rPr>
        <w:t xml:space="preserve"> post COVID-19 recovery</w:t>
      </w:r>
      <w:r w:rsidR="00456B43" w:rsidRPr="00554383">
        <w:rPr>
          <w:rFonts w:ascii="Arial" w:hAnsi="Arial" w:cs="Arial"/>
          <w:color w:val="000000" w:themeColor="text1"/>
          <w:sz w:val="21"/>
          <w:szCs w:val="21"/>
        </w:rPr>
        <w:t xml:space="preserve"> and </w:t>
      </w:r>
      <w:r w:rsidR="007B7F64" w:rsidRPr="00554383">
        <w:rPr>
          <w:rFonts w:ascii="Arial" w:hAnsi="Arial" w:cs="Arial"/>
          <w:color w:val="000000" w:themeColor="text1"/>
          <w:sz w:val="21"/>
          <w:szCs w:val="21"/>
        </w:rPr>
        <w:t xml:space="preserve">identified </w:t>
      </w:r>
      <w:r w:rsidR="00456B43" w:rsidRPr="00554383">
        <w:rPr>
          <w:rFonts w:ascii="Arial" w:hAnsi="Arial" w:cs="Arial"/>
          <w:color w:val="000000" w:themeColor="text1"/>
          <w:sz w:val="21"/>
          <w:szCs w:val="21"/>
        </w:rPr>
        <w:t xml:space="preserve">a </w:t>
      </w:r>
      <w:r w:rsidR="00AF6094" w:rsidRPr="00554383">
        <w:rPr>
          <w:rFonts w:ascii="Arial" w:hAnsi="Arial" w:cs="Arial"/>
          <w:color w:val="000000" w:themeColor="text1"/>
          <w:sz w:val="21"/>
          <w:szCs w:val="21"/>
        </w:rPr>
        <w:t>need for workforce guidance in the use of telehealth.</w:t>
      </w:r>
      <w:r w:rsidR="003125CE" w:rsidRPr="00554383">
        <w:rPr>
          <w:rFonts w:ascii="Arial" w:hAnsi="Arial" w:cs="Arial"/>
          <w:color w:val="000000" w:themeColor="text1"/>
          <w:sz w:val="21"/>
          <w:szCs w:val="21"/>
          <w:vertAlign w:val="superscript"/>
        </w:rPr>
        <w:t>2</w:t>
      </w:r>
    </w:p>
    <w:p w14:paraId="71D2F130" w14:textId="67152ABE" w:rsidR="00070C5A" w:rsidRDefault="00070C5A" w:rsidP="000000C8">
      <w:pPr>
        <w:pStyle w:val="SCVbody"/>
        <w:spacing w:before="0" w:after="120" w:line="240" w:lineRule="atLeast"/>
        <w:jc w:val="both"/>
        <w:rPr>
          <w:rFonts w:ascii="Arial" w:hAnsi="Arial" w:cs="Arial"/>
          <w:color w:val="000000" w:themeColor="text1"/>
          <w:sz w:val="21"/>
          <w:szCs w:val="21"/>
        </w:rPr>
      </w:pPr>
      <w:r w:rsidRPr="00DD7DE4">
        <w:rPr>
          <w:rFonts w:ascii="Arial" w:hAnsi="Arial" w:cs="Arial"/>
          <w:color w:val="000000" w:themeColor="text1"/>
          <w:sz w:val="21"/>
          <w:szCs w:val="21"/>
        </w:rPr>
        <w:t xml:space="preserve">The </w:t>
      </w:r>
      <w:r w:rsidR="003E1D4B">
        <w:rPr>
          <w:rFonts w:ascii="Arial" w:hAnsi="Arial" w:cs="Arial"/>
          <w:color w:val="000000" w:themeColor="text1"/>
          <w:sz w:val="21"/>
          <w:szCs w:val="21"/>
        </w:rPr>
        <w:t>d</w:t>
      </w:r>
      <w:r w:rsidRPr="00DD7DE4">
        <w:rPr>
          <w:rFonts w:ascii="Arial" w:hAnsi="Arial" w:cs="Arial"/>
          <w:sz w:val="21"/>
          <w:szCs w:val="21"/>
        </w:rPr>
        <w:t xml:space="preserve">epartment </w:t>
      </w:r>
      <w:r w:rsidR="003E1D4B">
        <w:rPr>
          <w:rFonts w:ascii="Arial" w:hAnsi="Arial" w:cs="Arial"/>
          <w:sz w:val="21"/>
          <w:szCs w:val="21"/>
        </w:rPr>
        <w:t xml:space="preserve">also </w:t>
      </w:r>
      <w:r w:rsidRPr="00DD7DE4">
        <w:rPr>
          <w:rFonts w:ascii="Arial" w:hAnsi="Arial" w:cs="Arial"/>
          <w:sz w:val="21"/>
          <w:szCs w:val="21"/>
        </w:rPr>
        <w:t>report</w:t>
      </w:r>
      <w:r w:rsidR="0024267A">
        <w:rPr>
          <w:rFonts w:ascii="Arial" w:hAnsi="Arial" w:cs="Arial"/>
          <w:sz w:val="21"/>
          <w:szCs w:val="21"/>
        </w:rPr>
        <w:t>ed</w:t>
      </w:r>
      <w:r w:rsidRPr="00DD7DE4">
        <w:rPr>
          <w:rFonts w:ascii="Arial" w:hAnsi="Arial" w:cs="Arial"/>
          <w:sz w:val="21"/>
          <w:szCs w:val="21"/>
        </w:rPr>
        <w:t xml:space="preserve"> since the coronavirus (COVID-19) pandemic, telehealth has been used more </w:t>
      </w:r>
      <w:r w:rsidR="00261BE1" w:rsidRPr="00DD7DE4">
        <w:rPr>
          <w:rFonts w:ascii="Arial" w:hAnsi="Arial" w:cs="Arial"/>
          <w:sz w:val="21"/>
          <w:szCs w:val="21"/>
        </w:rPr>
        <w:t xml:space="preserve">than previously </w:t>
      </w:r>
      <w:r w:rsidRPr="00DD7DE4">
        <w:rPr>
          <w:rFonts w:ascii="Arial" w:hAnsi="Arial" w:cs="Arial"/>
          <w:sz w:val="21"/>
          <w:szCs w:val="21"/>
        </w:rPr>
        <w:t xml:space="preserve">to support </w:t>
      </w:r>
      <w:r w:rsidR="00855BF5">
        <w:rPr>
          <w:rFonts w:ascii="Arial" w:hAnsi="Arial" w:cs="Arial"/>
          <w:sz w:val="21"/>
          <w:szCs w:val="21"/>
        </w:rPr>
        <w:t>all health care service delivery</w:t>
      </w:r>
      <w:r w:rsidRPr="00DD7DE4">
        <w:rPr>
          <w:rFonts w:ascii="Arial" w:hAnsi="Arial" w:cs="Arial"/>
          <w:sz w:val="21"/>
          <w:szCs w:val="21"/>
        </w:rPr>
        <w:t>.</w:t>
      </w:r>
      <w:r w:rsidRPr="00DD7DE4">
        <w:rPr>
          <w:rStyle w:val="FootnoteReference"/>
          <w:rFonts w:ascii="Arial" w:hAnsi="Arial" w:cs="Arial"/>
          <w:sz w:val="21"/>
          <w:szCs w:val="21"/>
        </w:rPr>
        <w:footnoteReference w:id="3"/>
      </w:r>
      <w:r w:rsidRPr="00DD7DE4">
        <w:rPr>
          <w:rFonts w:ascii="Arial" w:hAnsi="Arial" w:cs="Arial"/>
          <w:color w:val="000000" w:themeColor="text1"/>
          <w:sz w:val="21"/>
          <w:szCs w:val="21"/>
        </w:rPr>
        <w:t xml:space="preserve"> The department identifies that based on clinical judgement and client preference, telehealth may also be appropriate for group work, education, health promotional activities, additional consultations, organising referrals and collaborative or team care approaches.</w:t>
      </w:r>
      <w:r>
        <w:rPr>
          <w:rFonts w:ascii="Arial" w:hAnsi="Arial" w:cs="Arial"/>
          <w:color w:val="000000" w:themeColor="text1"/>
          <w:sz w:val="21"/>
          <w:szCs w:val="21"/>
        </w:rPr>
        <w:t xml:space="preserve"> </w:t>
      </w:r>
    </w:p>
    <w:p w14:paraId="7D728E65" w14:textId="30EFD378" w:rsidR="00612013" w:rsidRPr="00736905" w:rsidRDefault="0079264F" w:rsidP="000000C8">
      <w:pPr>
        <w:pStyle w:val="SCVbody"/>
        <w:spacing w:before="0" w:after="120" w:line="240" w:lineRule="atLeast"/>
        <w:jc w:val="both"/>
        <w:rPr>
          <w:rFonts w:ascii="Arial" w:hAnsi="Arial" w:cs="Arial"/>
          <w:color w:val="000000" w:themeColor="text1"/>
          <w:sz w:val="21"/>
          <w:szCs w:val="21"/>
        </w:rPr>
      </w:pPr>
      <w:r w:rsidRPr="00736905">
        <w:rPr>
          <w:rFonts w:ascii="Arial" w:hAnsi="Arial" w:cs="Arial"/>
          <w:color w:val="000000" w:themeColor="text1"/>
          <w:sz w:val="21"/>
          <w:szCs w:val="21"/>
        </w:rPr>
        <w:t xml:space="preserve">To ensure a quality and safe service </w:t>
      </w:r>
      <w:r w:rsidR="00C20D63" w:rsidRPr="009403EB">
        <w:rPr>
          <w:rFonts w:ascii="Arial" w:hAnsi="Arial" w:cs="Arial"/>
          <w:color w:val="000000" w:themeColor="text1"/>
          <w:sz w:val="21"/>
          <w:szCs w:val="21"/>
        </w:rPr>
        <w:t>when using telehealth</w:t>
      </w:r>
      <w:r w:rsidR="00C20D63">
        <w:rPr>
          <w:rFonts w:ascii="Arial" w:hAnsi="Arial" w:cs="Arial"/>
          <w:color w:val="000000" w:themeColor="text1"/>
          <w:sz w:val="21"/>
          <w:szCs w:val="21"/>
        </w:rPr>
        <w:t xml:space="preserve">, </w:t>
      </w:r>
      <w:r w:rsidRPr="00736905">
        <w:rPr>
          <w:rFonts w:ascii="Arial" w:hAnsi="Arial" w:cs="Arial"/>
          <w:color w:val="000000" w:themeColor="text1"/>
          <w:sz w:val="21"/>
          <w:szCs w:val="21"/>
        </w:rPr>
        <w:t>a</w:t>
      </w:r>
      <w:r w:rsidR="00612013" w:rsidRPr="00736905">
        <w:rPr>
          <w:rFonts w:ascii="Arial" w:hAnsi="Arial" w:cs="Arial"/>
          <w:color w:val="000000" w:themeColor="text1"/>
          <w:sz w:val="21"/>
          <w:szCs w:val="21"/>
        </w:rPr>
        <w:t xml:space="preserve">ll </w:t>
      </w:r>
      <w:r w:rsidR="009B072F" w:rsidRPr="00736905">
        <w:rPr>
          <w:rFonts w:ascii="Arial" w:hAnsi="Arial" w:cs="Arial"/>
          <w:color w:val="000000" w:themeColor="text1"/>
          <w:sz w:val="21"/>
          <w:szCs w:val="21"/>
        </w:rPr>
        <w:t xml:space="preserve">MCH </w:t>
      </w:r>
      <w:r w:rsidR="00612013" w:rsidRPr="00736905">
        <w:rPr>
          <w:rFonts w:ascii="Arial" w:hAnsi="Arial" w:cs="Arial"/>
          <w:color w:val="000000" w:themeColor="text1"/>
          <w:sz w:val="21"/>
          <w:szCs w:val="21"/>
        </w:rPr>
        <w:t>K</w:t>
      </w:r>
      <w:r w:rsidR="00B21196" w:rsidRPr="00736905">
        <w:rPr>
          <w:rFonts w:ascii="Arial" w:hAnsi="Arial" w:cs="Arial"/>
          <w:color w:val="000000" w:themeColor="text1"/>
          <w:sz w:val="21"/>
          <w:szCs w:val="21"/>
        </w:rPr>
        <w:t>ey Age and Stage (K</w:t>
      </w:r>
      <w:r w:rsidR="00612013" w:rsidRPr="00736905">
        <w:rPr>
          <w:rFonts w:ascii="Arial" w:hAnsi="Arial" w:cs="Arial"/>
          <w:color w:val="000000" w:themeColor="text1"/>
          <w:sz w:val="21"/>
          <w:szCs w:val="21"/>
        </w:rPr>
        <w:t>AS</w:t>
      </w:r>
      <w:r w:rsidR="009B072F" w:rsidRPr="00736905">
        <w:rPr>
          <w:rFonts w:ascii="Arial" w:hAnsi="Arial" w:cs="Arial"/>
          <w:color w:val="000000" w:themeColor="text1"/>
          <w:sz w:val="21"/>
          <w:szCs w:val="21"/>
        </w:rPr>
        <w:t>)</w:t>
      </w:r>
      <w:r w:rsidR="00612013" w:rsidRPr="00736905">
        <w:rPr>
          <w:rFonts w:ascii="Arial" w:hAnsi="Arial" w:cs="Arial"/>
          <w:color w:val="000000" w:themeColor="text1"/>
          <w:sz w:val="21"/>
          <w:szCs w:val="21"/>
        </w:rPr>
        <w:t xml:space="preserve"> consultations require a </w:t>
      </w:r>
      <w:r w:rsidR="006960D7" w:rsidRPr="00736905">
        <w:rPr>
          <w:rFonts w:ascii="Arial" w:hAnsi="Arial" w:cs="Arial"/>
          <w:color w:val="000000" w:themeColor="text1"/>
          <w:sz w:val="21"/>
          <w:szCs w:val="21"/>
        </w:rPr>
        <w:t>face-to-face</w:t>
      </w:r>
      <w:r w:rsidR="00612013" w:rsidRPr="00736905">
        <w:rPr>
          <w:rFonts w:ascii="Arial" w:hAnsi="Arial" w:cs="Arial"/>
          <w:color w:val="000000" w:themeColor="text1"/>
          <w:sz w:val="21"/>
          <w:szCs w:val="21"/>
        </w:rPr>
        <w:t xml:space="preserve"> </w:t>
      </w:r>
      <w:r w:rsidR="00BC7B92" w:rsidRPr="00736905">
        <w:rPr>
          <w:rFonts w:ascii="Arial" w:hAnsi="Arial" w:cs="Arial"/>
          <w:color w:val="000000" w:themeColor="text1"/>
          <w:sz w:val="21"/>
          <w:szCs w:val="21"/>
        </w:rPr>
        <w:t xml:space="preserve">component </w:t>
      </w:r>
      <w:r w:rsidR="00563886" w:rsidRPr="00736905">
        <w:rPr>
          <w:rFonts w:ascii="Arial" w:hAnsi="Arial" w:cs="Arial"/>
          <w:color w:val="000000" w:themeColor="text1"/>
          <w:sz w:val="21"/>
          <w:szCs w:val="21"/>
        </w:rPr>
        <w:t xml:space="preserve">to </w:t>
      </w:r>
      <w:r w:rsidR="00612013" w:rsidRPr="00736905">
        <w:rPr>
          <w:rFonts w:ascii="Arial" w:hAnsi="Arial" w:cs="Arial"/>
          <w:color w:val="000000" w:themeColor="text1"/>
          <w:sz w:val="21"/>
          <w:szCs w:val="21"/>
        </w:rPr>
        <w:t xml:space="preserve">complete </w:t>
      </w:r>
      <w:r w:rsidRPr="00736905">
        <w:rPr>
          <w:rFonts w:ascii="Arial" w:hAnsi="Arial" w:cs="Arial"/>
          <w:color w:val="000000" w:themeColor="text1"/>
          <w:sz w:val="21"/>
          <w:szCs w:val="21"/>
        </w:rPr>
        <w:t xml:space="preserve">physical </w:t>
      </w:r>
      <w:r w:rsidR="00FF0156" w:rsidRPr="00736905">
        <w:rPr>
          <w:rFonts w:ascii="Arial" w:hAnsi="Arial" w:cs="Arial"/>
          <w:color w:val="000000" w:themeColor="text1"/>
          <w:sz w:val="21"/>
          <w:szCs w:val="21"/>
        </w:rPr>
        <w:t xml:space="preserve">and developmental </w:t>
      </w:r>
      <w:r w:rsidRPr="00736905">
        <w:rPr>
          <w:rFonts w:ascii="Arial" w:hAnsi="Arial" w:cs="Arial"/>
          <w:color w:val="000000" w:themeColor="text1"/>
          <w:sz w:val="21"/>
          <w:szCs w:val="21"/>
        </w:rPr>
        <w:t>assessments</w:t>
      </w:r>
      <w:r w:rsidR="003A6CBE">
        <w:rPr>
          <w:rFonts w:ascii="Arial" w:hAnsi="Arial" w:cs="Arial"/>
          <w:color w:val="000000" w:themeColor="text1"/>
          <w:sz w:val="21"/>
          <w:szCs w:val="21"/>
        </w:rPr>
        <w:t xml:space="preserve">, </w:t>
      </w:r>
      <w:r w:rsidR="001B49CA">
        <w:rPr>
          <w:rFonts w:ascii="Arial" w:hAnsi="Arial" w:cs="Arial"/>
          <w:color w:val="000000" w:themeColor="text1"/>
          <w:sz w:val="21"/>
          <w:szCs w:val="21"/>
        </w:rPr>
        <w:t>i.e.,</w:t>
      </w:r>
      <w:r w:rsidR="003A6CBE">
        <w:rPr>
          <w:rFonts w:ascii="Arial" w:hAnsi="Arial" w:cs="Arial"/>
          <w:color w:val="000000" w:themeColor="text1"/>
          <w:sz w:val="21"/>
          <w:szCs w:val="21"/>
        </w:rPr>
        <w:t xml:space="preserve"> a hybrid model</w:t>
      </w:r>
      <w:r w:rsidR="00FF0156" w:rsidRPr="00736905">
        <w:rPr>
          <w:rFonts w:ascii="Arial" w:hAnsi="Arial" w:cs="Arial"/>
          <w:color w:val="000000" w:themeColor="text1"/>
          <w:sz w:val="21"/>
          <w:szCs w:val="21"/>
        </w:rPr>
        <w:t>.</w:t>
      </w:r>
    </w:p>
    <w:p w14:paraId="2ECDB41A" w14:textId="47F9F8EA" w:rsidR="004D0CB1" w:rsidRDefault="004D0CB1" w:rsidP="000000C8">
      <w:pPr>
        <w:pStyle w:val="SCVbody"/>
        <w:spacing w:before="0" w:after="120" w:line="240" w:lineRule="atLeast"/>
        <w:jc w:val="both"/>
        <w:rPr>
          <w:rFonts w:ascii="Arial" w:hAnsi="Arial" w:cs="Arial"/>
          <w:color w:val="000000" w:themeColor="text1"/>
          <w:sz w:val="21"/>
          <w:szCs w:val="21"/>
        </w:rPr>
      </w:pPr>
      <w:r>
        <w:rPr>
          <w:rFonts w:ascii="Arial" w:hAnsi="Arial" w:cs="Arial"/>
          <w:color w:val="000000" w:themeColor="text1"/>
          <w:sz w:val="21"/>
          <w:szCs w:val="21"/>
        </w:rPr>
        <w:t xml:space="preserve">This </w:t>
      </w:r>
      <w:r w:rsidR="00C36078">
        <w:rPr>
          <w:rFonts w:ascii="Arial" w:hAnsi="Arial" w:cs="Arial"/>
          <w:color w:val="000000" w:themeColor="text1"/>
          <w:sz w:val="21"/>
          <w:szCs w:val="21"/>
        </w:rPr>
        <w:t xml:space="preserve">information gathered in this </w:t>
      </w:r>
      <w:r>
        <w:rPr>
          <w:rFonts w:ascii="Arial" w:hAnsi="Arial" w:cs="Arial"/>
          <w:color w:val="000000" w:themeColor="text1"/>
          <w:sz w:val="21"/>
          <w:szCs w:val="21"/>
        </w:rPr>
        <w:t xml:space="preserve">document </w:t>
      </w:r>
      <w:r w:rsidR="00C36078">
        <w:rPr>
          <w:rFonts w:ascii="Arial" w:hAnsi="Arial" w:cs="Arial"/>
          <w:color w:val="000000" w:themeColor="text1"/>
          <w:sz w:val="21"/>
          <w:szCs w:val="21"/>
        </w:rPr>
        <w:t>is informed by</w:t>
      </w:r>
      <w:r w:rsidR="00D957B5">
        <w:rPr>
          <w:rFonts w:ascii="Arial" w:hAnsi="Arial" w:cs="Arial"/>
          <w:color w:val="000000" w:themeColor="text1"/>
          <w:sz w:val="21"/>
          <w:szCs w:val="21"/>
        </w:rPr>
        <w:t>:</w:t>
      </w:r>
    </w:p>
    <w:p w14:paraId="7425C401" w14:textId="3B2A769D" w:rsidR="005F370A" w:rsidRDefault="005F370A" w:rsidP="000000C8">
      <w:pPr>
        <w:pStyle w:val="SCVbody"/>
        <w:numPr>
          <w:ilvl w:val="0"/>
          <w:numId w:val="21"/>
        </w:numPr>
        <w:spacing w:before="0" w:after="120" w:line="240" w:lineRule="atLeast"/>
        <w:jc w:val="both"/>
        <w:rPr>
          <w:rFonts w:ascii="Arial" w:eastAsia="Times New Roman" w:hAnsi="Arial" w:cs="Times New Roman"/>
          <w:sz w:val="21"/>
          <w:szCs w:val="20"/>
          <w:lang w:eastAsia="en-US"/>
        </w:rPr>
      </w:pPr>
      <w:r>
        <w:rPr>
          <w:rFonts w:ascii="Arial" w:hAnsi="Arial" w:cs="Arial"/>
          <w:color w:val="000000" w:themeColor="text1"/>
          <w:sz w:val="21"/>
          <w:szCs w:val="21"/>
        </w:rPr>
        <w:t xml:space="preserve">The </w:t>
      </w:r>
      <w:r w:rsidR="0082298E">
        <w:rPr>
          <w:rFonts w:ascii="Arial" w:hAnsi="Arial" w:cs="Arial"/>
          <w:color w:val="000000" w:themeColor="text1"/>
          <w:sz w:val="21"/>
          <w:szCs w:val="21"/>
        </w:rPr>
        <w:t xml:space="preserve">Australian Government </w:t>
      </w:r>
      <w:r>
        <w:rPr>
          <w:rFonts w:ascii="Arial" w:hAnsi="Arial" w:cs="Arial"/>
          <w:color w:val="000000" w:themeColor="text1"/>
          <w:sz w:val="21"/>
          <w:szCs w:val="21"/>
        </w:rPr>
        <w:t>Department of Health</w:t>
      </w:r>
      <w:r w:rsidR="0082298E">
        <w:rPr>
          <w:rFonts w:ascii="Arial" w:hAnsi="Arial" w:cs="Arial"/>
          <w:color w:val="000000" w:themeColor="text1"/>
          <w:sz w:val="21"/>
          <w:szCs w:val="21"/>
        </w:rPr>
        <w:t xml:space="preserve"> </w:t>
      </w:r>
      <w:r w:rsidR="00870F63">
        <w:rPr>
          <w:rFonts w:ascii="Arial" w:hAnsi="Arial" w:cs="Arial"/>
          <w:color w:val="000000" w:themeColor="text1"/>
          <w:sz w:val="21"/>
          <w:szCs w:val="21"/>
        </w:rPr>
        <w:t>-</w:t>
      </w:r>
      <w:hyperlink r:id="rId20" w:history="1">
        <w:r w:rsidR="00870F63" w:rsidRPr="00870F63">
          <w:rPr>
            <w:rStyle w:val="Hyperlink"/>
            <w:rFonts w:ascii="Arial" w:hAnsi="Arial" w:cs="Arial"/>
            <w:sz w:val="21"/>
            <w:szCs w:val="21"/>
          </w:rPr>
          <w:t>Telehealth</w:t>
        </w:r>
      </w:hyperlink>
    </w:p>
    <w:p w14:paraId="1411753F" w14:textId="77777777" w:rsidR="004A0087" w:rsidRPr="00320BB7" w:rsidRDefault="005F370A" w:rsidP="000000C8">
      <w:pPr>
        <w:pStyle w:val="SCVbody"/>
        <w:numPr>
          <w:ilvl w:val="0"/>
          <w:numId w:val="21"/>
        </w:numPr>
        <w:spacing w:before="0" w:after="120" w:line="240" w:lineRule="atLeast"/>
        <w:jc w:val="both"/>
        <w:rPr>
          <w:rFonts w:ascii="Arial" w:hAnsi="Arial" w:cs="Arial"/>
          <w:color w:val="000000" w:themeColor="text1"/>
          <w:sz w:val="21"/>
          <w:szCs w:val="21"/>
        </w:rPr>
      </w:pPr>
      <w:r w:rsidRPr="005F370A">
        <w:rPr>
          <w:rFonts w:ascii="Arial" w:eastAsia="Times New Roman" w:hAnsi="Arial" w:cs="Times New Roman"/>
          <w:sz w:val="21"/>
          <w:szCs w:val="20"/>
          <w:lang w:eastAsia="en-US"/>
        </w:rPr>
        <w:t xml:space="preserve">The Victorian </w:t>
      </w:r>
      <w:r w:rsidR="0082298E">
        <w:rPr>
          <w:rFonts w:ascii="Arial" w:eastAsia="Times New Roman" w:hAnsi="Arial" w:cs="Times New Roman"/>
          <w:sz w:val="21"/>
          <w:szCs w:val="20"/>
          <w:lang w:eastAsia="en-US"/>
        </w:rPr>
        <w:t xml:space="preserve">Government </w:t>
      </w:r>
      <w:r w:rsidRPr="005F370A">
        <w:rPr>
          <w:rFonts w:ascii="Arial" w:eastAsia="Times New Roman" w:hAnsi="Arial" w:cs="Times New Roman"/>
          <w:sz w:val="21"/>
          <w:szCs w:val="20"/>
          <w:lang w:eastAsia="en-US"/>
        </w:rPr>
        <w:t xml:space="preserve">Department of Health </w:t>
      </w:r>
    </w:p>
    <w:p w14:paraId="2BC8CCC2" w14:textId="6AB5195A" w:rsidR="00320BB7" w:rsidRDefault="00C555EE" w:rsidP="000000C8">
      <w:pPr>
        <w:pStyle w:val="SCVbody"/>
        <w:numPr>
          <w:ilvl w:val="1"/>
          <w:numId w:val="22"/>
        </w:numPr>
        <w:spacing w:before="0" w:after="120" w:line="240" w:lineRule="atLeast"/>
        <w:jc w:val="both"/>
        <w:rPr>
          <w:rFonts w:ascii="Arial" w:hAnsi="Arial" w:cs="Arial"/>
          <w:color w:val="000000" w:themeColor="text1"/>
          <w:sz w:val="21"/>
          <w:szCs w:val="21"/>
        </w:rPr>
      </w:pPr>
      <w:hyperlink r:id="rId21" w:history="1">
        <w:r w:rsidR="00320BB7" w:rsidRPr="00320BB7">
          <w:rPr>
            <w:rStyle w:val="Hyperlink"/>
            <w:rFonts w:ascii="Arial" w:hAnsi="Arial" w:cs="Arial"/>
            <w:sz w:val="21"/>
            <w:szCs w:val="21"/>
          </w:rPr>
          <w:t>Telehealth – COVID-19</w:t>
        </w:r>
      </w:hyperlink>
    </w:p>
    <w:p w14:paraId="48CCA451" w14:textId="2273C4C5" w:rsidR="00986110" w:rsidRPr="004A0087" w:rsidRDefault="00C555EE" w:rsidP="000000C8">
      <w:pPr>
        <w:pStyle w:val="SCVbody"/>
        <w:numPr>
          <w:ilvl w:val="1"/>
          <w:numId w:val="22"/>
        </w:numPr>
        <w:spacing w:before="0" w:after="120" w:line="240" w:lineRule="atLeast"/>
        <w:jc w:val="both"/>
        <w:rPr>
          <w:rFonts w:ascii="Arial" w:hAnsi="Arial" w:cs="Arial"/>
          <w:color w:val="000000" w:themeColor="text1"/>
          <w:sz w:val="21"/>
          <w:szCs w:val="21"/>
        </w:rPr>
      </w:pPr>
      <w:hyperlink r:id="rId22" w:history="1">
        <w:r w:rsidR="00986110" w:rsidRPr="0007362A">
          <w:rPr>
            <w:rStyle w:val="Hyperlink"/>
            <w:rFonts w:ascii="Arial" w:hAnsi="Arial" w:cs="Arial"/>
            <w:sz w:val="21"/>
            <w:szCs w:val="21"/>
          </w:rPr>
          <w:t>Medico-legal aspects of telehealth services for Victorian Public Health Services</w:t>
        </w:r>
      </w:hyperlink>
    </w:p>
    <w:p w14:paraId="08CB1743" w14:textId="2603FFB9" w:rsidR="005F370A" w:rsidRDefault="005F370A" w:rsidP="000000C8">
      <w:pPr>
        <w:pStyle w:val="SCVbody"/>
        <w:numPr>
          <w:ilvl w:val="0"/>
          <w:numId w:val="21"/>
        </w:numPr>
        <w:spacing w:before="0" w:after="120" w:line="240" w:lineRule="atLeast"/>
        <w:jc w:val="both"/>
        <w:rPr>
          <w:rFonts w:ascii="Arial" w:hAnsi="Arial" w:cs="Arial"/>
          <w:color w:val="000000" w:themeColor="text1"/>
          <w:sz w:val="21"/>
          <w:szCs w:val="21"/>
        </w:rPr>
      </w:pPr>
      <w:r>
        <w:rPr>
          <w:rFonts w:ascii="Arial" w:hAnsi="Arial" w:cs="Arial"/>
          <w:color w:val="000000" w:themeColor="text1"/>
          <w:sz w:val="21"/>
          <w:szCs w:val="21"/>
        </w:rPr>
        <w:t>Safer</w:t>
      </w:r>
      <w:r w:rsidR="00201B95">
        <w:rPr>
          <w:rFonts w:ascii="Arial" w:hAnsi="Arial" w:cs="Arial"/>
          <w:color w:val="000000" w:themeColor="text1"/>
          <w:sz w:val="21"/>
          <w:szCs w:val="21"/>
        </w:rPr>
        <w:t xml:space="preserve"> Care Victoria; Better Safer Care </w:t>
      </w:r>
      <w:r w:rsidR="005B5ABA">
        <w:rPr>
          <w:rFonts w:ascii="Arial" w:hAnsi="Arial" w:cs="Arial"/>
          <w:color w:val="000000" w:themeColor="text1"/>
          <w:sz w:val="21"/>
          <w:szCs w:val="21"/>
        </w:rPr>
        <w:t xml:space="preserve">- </w:t>
      </w:r>
      <w:hyperlink r:id="rId23" w:history="1">
        <w:r w:rsidR="005B5ABA" w:rsidRPr="005B5ABA">
          <w:rPr>
            <w:rStyle w:val="Hyperlink"/>
            <w:rFonts w:ascii="Arial" w:hAnsi="Arial" w:cs="Arial"/>
            <w:sz w:val="21"/>
            <w:szCs w:val="21"/>
          </w:rPr>
          <w:t>Telehealth</w:t>
        </w:r>
      </w:hyperlink>
    </w:p>
    <w:p w14:paraId="37430DE5" w14:textId="415E4120" w:rsidR="00201B95" w:rsidRDefault="00201B95" w:rsidP="000000C8">
      <w:pPr>
        <w:pStyle w:val="SCVbody"/>
        <w:numPr>
          <w:ilvl w:val="0"/>
          <w:numId w:val="21"/>
        </w:numPr>
        <w:spacing w:before="0" w:after="120" w:line="240" w:lineRule="atLeast"/>
        <w:jc w:val="both"/>
        <w:rPr>
          <w:rFonts w:ascii="Arial" w:hAnsi="Arial" w:cs="Arial"/>
          <w:color w:val="000000" w:themeColor="text1"/>
          <w:sz w:val="21"/>
          <w:szCs w:val="21"/>
        </w:rPr>
      </w:pPr>
      <w:r>
        <w:rPr>
          <w:rFonts w:ascii="Arial" w:hAnsi="Arial" w:cs="Arial"/>
          <w:color w:val="000000" w:themeColor="text1"/>
          <w:sz w:val="21"/>
          <w:szCs w:val="21"/>
        </w:rPr>
        <w:t>Australian Health Practitioners Regulatory Authority; Nursing and Midwifery Board-</w:t>
      </w:r>
      <w:r w:rsidR="002A41FE">
        <w:rPr>
          <w:rFonts w:ascii="Arial" w:hAnsi="Arial" w:cs="Arial"/>
          <w:color w:val="000000" w:themeColor="text1"/>
          <w:sz w:val="21"/>
          <w:szCs w:val="21"/>
        </w:rPr>
        <w:t xml:space="preserve"> </w:t>
      </w:r>
      <w:hyperlink r:id="rId24" w:history="1">
        <w:r w:rsidR="002A41FE" w:rsidRPr="00C052C5">
          <w:rPr>
            <w:rStyle w:val="Hyperlink"/>
            <w:rFonts w:ascii="Arial" w:hAnsi="Arial" w:cs="Arial"/>
            <w:sz w:val="21"/>
            <w:szCs w:val="21"/>
          </w:rPr>
          <w:t xml:space="preserve">Telehealth </w:t>
        </w:r>
        <w:r w:rsidR="008E09BD" w:rsidRPr="00C052C5">
          <w:rPr>
            <w:rStyle w:val="Hyperlink"/>
            <w:rFonts w:ascii="Arial" w:hAnsi="Arial" w:cs="Arial"/>
            <w:sz w:val="21"/>
            <w:szCs w:val="21"/>
          </w:rPr>
          <w:t>guidance for practitioners</w:t>
        </w:r>
      </w:hyperlink>
    </w:p>
    <w:p w14:paraId="7FB259B4" w14:textId="7B27E225" w:rsidR="00B43D41" w:rsidRPr="00CE2176" w:rsidRDefault="00201B95" w:rsidP="000000C8">
      <w:pPr>
        <w:pStyle w:val="SCVbody"/>
        <w:numPr>
          <w:ilvl w:val="0"/>
          <w:numId w:val="21"/>
        </w:numPr>
        <w:spacing w:before="0" w:after="120" w:line="240" w:lineRule="atLeast"/>
        <w:jc w:val="both"/>
        <w:rPr>
          <w:rFonts w:ascii="Arial" w:hAnsi="Arial" w:cs="Arial"/>
          <w:sz w:val="21"/>
          <w:szCs w:val="21"/>
          <w:u w:val="dotted"/>
        </w:rPr>
      </w:pPr>
      <w:r w:rsidRPr="00C10258">
        <w:rPr>
          <w:rFonts w:ascii="Arial" w:hAnsi="Arial" w:cs="Arial"/>
          <w:color w:val="000000" w:themeColor="text1"/>
          <w:sz w:val="21"/>
          <w:szCs w:val="21"/>
        </w:rPr>
        <w:t>Australian Nursing and Midwifery Federation -</w:t>
      </w:r>
      <w:r w:rsidR="002243CB" w:rsidRPr="008F7AE6">
        <w:rPr>
          <w:rFonts w:ascii="Arial" w:hAnsi="Arial" w:cs="Arial"/>
          <w:sz w:val="21"/>
          <w:szCs w:val="21"/>
        </w:rPr>
        <w:t>Telehealth Professional Practice Standards for Nursing and Midwifery</w:t>
      </w:r>
    </w:p>
    <w:p w14:paraId="4591578E" w14:textId="7224FCEE" w:rsidR="004222C7" w:rsidRDefault="005C5FA4" w:rsidP="00372FF4">
      <w:pPr>
        <w:pStyle w:val="SCVbody"/>
        <w:numPr>
          <w:ilvl w:val="0"/>
          <w:numId w:val="21"/>
        </w:numPr>
        <w:spacing w:before="0" w:after="120" w:line="240" w:lineRule="atLeast"/>
        <w:jc w:val="both"/>
      </w:pPr>
      <w:r w:rsidRPr="004222C7">
        <w:rPr>
          <w:rFonts w:ascii="Arial" w:hAnsi="Arial" w:cs="Arial"/>
          <w:color w:val="000000" w:themeColor="text1"/>
          <w:sz w:val="21"/>
          <w:szCs w:val="21"/>
        </w:rPr>
        <w:lastRenderedPageBreak/>
        <w:t xml:space="preserve">Centre for Evaluation and Research Evidence </w:t>
      </w:r>
      <w:r w:rsidR="000255DB">
        <w:rPr>
          <w:rFonts w:ascii="Arial" w:hAnsi="Arial" w:cs="Arial"/>
          <w:color w:val="000000" w:themeColor="text1"/>
          <w:sz w:val="21"/>
          <w:szCs w:val="21"/>
        </w:rPr>
        <w:t xml:space="preserve">- </w:t>
      </w:r>
      <w:r w:rsidRPr="004222C7">
        <w:rPr>
          <w:rFonts w:ascii="Arial" w:hAnsi="Arial" w:cs="Arial"/>
          <w:color w:val="000000" w:themeColor="text1"/>
          <w:sz w:val="21"/>
          <w:szCs w:val="21"/>
        </w:rPr>
        <w:t>Department of Health and Human Services –</w:t>
      </w:r>
      <w:r w:rsidRPr="004222C7">
        <w:rPr>
          <w:rStyle w:val="Hyperlink"/>
          <w:rFonts w:ascii="Arial" w:hAnsi="Arial" w:cs="Arial"/>
          <w:sz w:val="21"/>
          <w:szCs w:val="21"/>
        </w:rPr>
        <w:t xml:space="preserve"> </w:t>
      </w:r>
      <w:r w:rsidRPr="00600471">
        <w:rPr>
          <w:rStyle w:val="Hyperlink"/>
          <w:rFonts w:ascii="Arial" w:hAnsi="Arial" w:cs="Arial"/>
          <w:color w:val="auto"/>
          <w:sz w:val="21"/>
          <w:szCs w:val="21"/>
          <w:u w:val="none"/>
        </w:rPr>
        <w:t>Telehealth in the Maternal Child Health Universal program during COVID-19, Rapid Review</w:t>
      </w:r>
      <w:r w:rsidR="00F74442" w:rsidRPr="00600471">
        <w:rPr>
          <w:rStyle w:val="Hyperlink"/>
          <w:rFonts w:ascii="Arial" w:hAnsi="Arial" w:cs="Arial"/>
          <w:color w:val="auto"/>
          <w:sz w:val="21"/>
          <w:szCs w:val="21"/>
          <w:u w:val="none"/>
        </w:rPr>
        <w:t>,</w:t>
      </w:r>
      <w:r w:rsidR="004222C7" w:rsidRPr="00600471">
        <w:rPr>
          <w:rStyle w:val="Hyperlink"/>
          <w:rFonts w:ascii="Arial" w:hAnsi="Arial" w:cs="Arial"/>
          <w:color w:val="auto"/>
          <w:sz w:val="21"/>
          <w:szCs w:val="21"/>
          <w:u w:val="none"/>
        </w:rPr>
        <w:t xml:space="preserve"> 2020</w:t>
      </w:r>
      <w:r w:rsidRPr="00600471">
        <w:rPr>
          <w:rStyle w:val="Hyperlink"/>
          <w:rFonts w:ascii="Arial" w:hAnsi="Arial" w:cs="Arial"/>
          <w:color w:val="auto"/>
          <w:sz w:val="21"/>
          <w:szCs w:val="21"/>
          <w:u w:val="none"/>
        </w:rPr>
        <w:t>.</w:t>
      </w:r>
    </w:p>
    <w:p w14:paraId="1FF9F696" w14:textId="77777777" w:rsidR="00CD3874" w:rsidRPr="00612013" w:rsidRDefault="00CD3874" w:rsidP="00CD3874">
      <w:pPr>
        <w:pStyle w:val="Heading3"/>
        <w:rPr>
          <w:lang w:eastAsia="en-AU"/>
        </w:rPr>
      </w:pPr>
      <w:r>
        <w:rPr>
          <w:lang w:eastAsia="en-AU"/>
        </w:rPr>
        <w:t>Terminology</w:t>
      </w:r>
    </w:p>
    <w:p w14:paraId="53759DBA" w14:textId="77777777" w:rsidR="00CD3874" w:rsidRDefault="00CD3874" w:rsidP="00CD3874">
      <w:pPr>
        <w:pStyle w:val="Normalfollowingheading"/>
        <w:spacing w:after="120" w:line="240" w:lineRule="atLeast"/>
        <w:jc w:val="both"/>
        <w:rPr>
          <w:color w:val="000000" w:themeColor="text1"/>
          <w:sz w:val="21"/>
          <w:szCs w:val="21"/>
        </w:rPr>
      </w:pPr>
      <w:r w:rsidRPr="006A1590">
        <w:rPr>
          <w:b/>
          <w:bCs/>
          <w:color w:val="000000" w:themeColor="text1"/>
          <w:sz w:val="21"/>
          <w:szCs w:val="21"/>
        </w:rPr>
        <w:t xml:space="preserve">Telehealth </w:t>
      </w:r>
      <w:r w:rsidRPr="006A1590">
        <w:rPr>
          <w:color w:val="000000" w:themeColor="text1"/>
          <w:sz w:val="21"/>
          <w:szCs w:val="21"/>
        </w:rPr>
        <w:t>refers to the real-time and remote provision of clinical</w:t>
      </w:r>
      <w:r>
        <w:rPr>
          <w:color w:val="000000" w:themeColor="text1"/>
          <w:sz w:val="21"/>
          <w:szCs w:val="21"/>
        </w:rPr>
        <w:t xml:space="preserve"> </w:t>
      </w:r>
      <w:r w:rsidRPr="006A1590">
        <w:rPr>
          <w:color w:val="000000" w:themeColor="text1"/>
          <w:sz w:val="21"/>
          <w:szCs w:val="21"/>
        </w:rPr>
        <w:t xml:space="preserve">intervention and/or consultation services by a health professional to a </w:t>
      </w:r>
      <w:r>
        <w:rPr>
          <w:color w:val="000000" w:themeColor="text1"/>
          <w:sz w:val="21"/>
          <w:szCs w:val="21"/>
        </w:rPr>
        <w:t>client</w:t>
      </w:r>
      <w:r w:rsidRPr="006A1590">
        <w:rPr>
          <w:color w:val="000000" w:themeColor="text1"/>
          <w:sz w:val="21"/>
          <w:szCs w:val="21"/>
        </w:rPr>
        <w:t xml:space="preserve"> (and/or their carer/s) using </w:t>
      </w:r>
      <w:r>
        <w:rPr>
          <w:color w:val="000000" w:themeColor="text1"/>
          <w:sz w:val="21"/>
          <w:szCs w:val="21"/>
        </w:rPr>
        <w:t xml:space="preserve">the telephone or </w:t>
      </w:r>
      <w:r w:rsidRPr="006A1590">
        <w:rPr>
          <w:color w:val="000000" w:themeColor="text1"/>
          <w:sz w:val="21"/>
          <w:szCs w:val="21"/>
        </w:rPr>
        <w:t>audio-visual information technologies</w:t>
      </w:r>
      <w:r>
        <w:rPr>
          <w:color w:val="000000" w:themeColor="text1"/>
          <w:sz w:val="21"/>
          <w:szCs w:val="21"/>
        </w:rPr>
        <w:t>.</w:t>
      </w:r>
      <w:r w:rsidRPr="00792C1D">
        <w:rPr>
          <w:rStyle w:val="FootnoteReference"/>
          <w:color w:val="000000" w:themeColor="text1"/>
          <w:sz w:val="21"/>
          <w:szCs w:val="21"/>
        </w:rPr>
        <w:t xml:space="preserve"> </w:t>
      </w:r>
    </w:p>
    <w:p w14:paraId="6230BC1D" w14:textId="77777777" w:rsidR="00CD3874" w:rsidRDefault="00CD3874" w:rsidP="00CD3874">
      <w:pPr>
        <w:pStyle w:val="Normalfollowingheading"/>
        <w:spacing w:after="120" w:line="240" w:lineRule="atLeast"/>
        <w:jc w:val="both"/>
        <w:rPr>
          <w:color w:val="000000" w:themeColor="text1"/>
          <w:sz w:val="21"/>
          <w:szCs w:val="21"/>
        </w:rPr>
      </w:pPr>
      <w:r w:rsidRPr="00F650B4">
        <w:rPr>
          <w:b/>
          <w:bCs/>
          <w:color w:val="000000" w:themeColor="text1"/>
          <w:sz w:val="21"/>
          <w:szCs w:val="21"/>
        </w:rPr>
        <w:t>Client</w:t>
      </w:r>
      <w:r w:rsidRPr="00F650B4">
        <w:rPr>
          <w:color w:val="000000" w:themeColor="text1"/>
          <w:sz w:val="21"/>
          <w:szCs w:val="21"/>
        </w:rPr>
        <w:t xml:space="preserve"> is used in this document, and refers to service users such as a parent, </w:t>
      </w:r>
      <w:r>
        <w:rPr>
          <w:color w:val="000000" w:themeColor="text1"/>
          <w:sz w:val="21"/>
          <w:szCs w:val="21"/>
        </w:rPr>
        <w:t>carer</w:t>
      </w:r>
      <w:r w:rsidRPr="00F650B4">
        <w:rPr>
          <w:color w:val="000000" w:themeColor="text1"/>
          <w:sz w:val="21"/>
          <w:szCs w:val="21"/>
        </w:rPr>
        <w:t>, infant and child, currently enrolled in and using MCH services.</w:t>
      </w:r>
    </w:p>
    <w:p w14:paraId="511F308B" w14:textId="4485091B" w:rsidR="00ED7762" w:rsidRPr="00B57329" w:rsidRDefault="000F1D6E" w:rsidP="005E2DE6">
      <w:pPr>
        <w:pStyle w:val="Heading3"/>
      </w:pPr>
      <w:bookmarkStart w:id="5" w:name="_Hlk63948051"/>
      <w:r>
        <w:t>COVID-19</w:t>
      </w:r>
      <w:r w:rsidR="00C651B1">
        <w:t xml:space="preserve"> and future use</w:t>
      </w:r>
    </w:p>
    <w:bookmarkEnd w:id="5"/>
    <w:p w14:paraId="34961CFD" w14:textId="3580C506" w:rsidR="00612013" w:rsidRPr="006A1590" w:rsidRDefault="00612013" w:rsidP="00956263">
      <w:pPr>
        <w:pStyle w:val="Normalfollowingheading"/>
        <w:spacing w:after="120" w:line="240" w:lineRule="atLeast"/>
        <w:jc w:val="both"/>
        <w:rPr>
          <w:color w:val="000000" w:themeColor="text1"/>
          <w:sz w:val="21"/>
          <w:szCs w:val="21"/>
        </w:rPr>
      </w:pPr>
      <w:r w:rsidRPr="006A1590">
        <w:rPr>
          <w:color w:val="000000" w:themeColor="text1"/>
          <w:sz w:val="21"/>
          <w:szCs w:val="21"/>
        </w:rPr>
        <w:t xml:space="preserve">In response to the COVID-19 pandemic, telehealth </w:t>
      </w:r>
      <w:r w:rsidR="00E64FEC">
        <w:rPr>
          <w:color w:val="000000" w:themeColor="text1"/>
          <w:sz w:val="21"/>
          <w:szCs w:val="21"/>
        </w:rPr>
        <w:t xml:space="preserve">has rapidly expanded </w:t>
      </w:r>
      <w:r w:rsidRPr="006A1590">
        <w:rPr>
          <w:color w:val="000000" w:themeColor="text1"/>
          <w:sz w:val="21"/>
          <w:szCs w:val="21"/>
        </w:rPr>
        <w:t xml:space="preserve">to reduce transmission risks for clients and </w:t>
      </w:r>
      <w:r w:rsidR="006960D7" w:rsidRPr="006A1590">
        <w:rPr>
          <w:color w:val="000000" w:themeColor="text1"/>
          <w:sz w:val="21"/>
          <w:szCs w:val="21"/>
        </w:rPr>
        <w:t>staff and</w:t>
      </w:r>
      <w:r w:rsidRPr="006A1590">
        <w:rPr>
          <w:color w:val="000000" w:themeColor="text1"/>
          <w:sz w:val="21"/>
          <w:szCs w:val="21"/>
        </w:rPr>
        <w:t xml:space="preserve"> support ongoing service delivery where it is usually offered face-to-face</w:t>
      </w:r>
      <w:r w:rsidR="00171206">
        <w:rPr>
          <w:color w:val="000000" w:themeColor="text1"/>
          <w:sz w:val="21"/>
          <w:szCs w:val="21"/>
        </w:rPr>
        <w:t>.</w:t>
      </w:r>
    </w:p>
    <w:p w14:paraId="7DE2DD3D" w14:textId="7948A6C5" w:rsidR="00612013" w:rsidRPr="00554383" w:rsidRDefault="00612013" w:rsidP="00956263">
      <w:pPr>
        <w:spacing w:line="240" w:lineRule="atLeast"/>
        <w:jc w:val="both"/>
        <w:rPr>
          <w:rFonts w:cs="Arial"/>
          <w:szCs w:val="21"/>
        </w:rPr>
      </w:pPr>
      <w:r w:rsidRPr="00554383">
        <w:rPr>
          <w:rFonts w:cs="Arial"/>
          <w:szCs w:val="21"/>
        </w:rPr>
        <w:t xml:space="preserve">Telehealth allows for </w:t>
      </w:r>
      <w:r w:rsidR="00E64FEC" w:rsidRPr="00554383">
        <w:rPr>
          <w:rFonts w:cs="Arial"/>
          <w:szCs w:val="21"/>
        </w:rPr>
        <w:t xml:space="preserve">the </w:t>
      </w:r>
      <w:r w:rsidRPr="00554383">
        <w:rPr>
          <w:rFonts w:cs="Arial"/>
          <w:szCs w:val="21"/>
        </w:rPr>
        <w:t xml:space="preserve">substitution of select face-to-face clinical services via the real-time exchange of audio-visual information between a </w:t>
      </w:r>
      <w:r w:rsidR="009775C8" w:rsidRPr="00554383">
        <w:rPr>
          <w:rFonts w:cs="Arial"/>
          <w:szCs w:val="21"/>
        </w:rPr>
        <w:t xml:space="preserve">client </w:t>
      </w:r>
      <w:r w:rsidRPr="00554383">
        <w:rPr>
          <w:rFonts w:cs="Arial"/>
          <w:szCs w:val="21"/>
        </w:rPr>
        <w:t xml:space="preserve">and a health </w:t>
      </w:r>
      <w:r w:rsidR="00102FCE" w:rsidRPr="00554383">
        <w:rPr>
          <w:rFonts w:cs="Arial"/>
          <w:szCs w:val="21"/>
        </w:rPr>
        <w:t>professional</w:t>
      </w:r>
      <w:r w:rsidRPr="00554383">
        <w:rPr>
          <w:rFonts w:cs="Arial"/>
          <w:szCs w:val="21"/>
        </w:rPr>
        <w:t>.</w:t>
      </w:r>
      <w:r w:rsidRPr="00554383">
        <w:rPr>
          <w:rStyle w:val="FootnoteReference"/>
          <w:rFonts w:cs="Arial"/>
          <w:szCs w:val="21"/>
        </w:rPr>
        <w:footnoteReference w:id="4"/>
      </w:r>
      <w:r w:rsidRPr="00554383">
        <w:rPr>
          <w:rFonts w:cs="Arial"/>
          <w:szCs w:val="21"/>
        </w:rPr>
        <w:t xml:space="preserve"> </w:t>
      </w:r>
    </w:p>
    <w:p w14:paraId="6095B60A" w14:textId="3AC925DD" w:rsidR="00DA5E4D" w:rsidRDefault="00612013" w:rsidP="00956263">
      <w:pPr>
        <w:pStyle w:val="Normalfollowingheading"/>
        <w:spacing w:after="120" w:line="240" w:lineRule="atLeast"/>
        <w:jc w:val="both"/>
        <w:rPr>
          <w:color w:val="000000" w:themeColor="text1"/>
          <w:sz w:val="21"/>
          <w:szCs w:val="21"/>
        </w:rPr>
      </w:pPr>
      <w:r w:rsidRPr="00554383">
        <w:rPr>
          <w:color w:val="000000" w:themeColor="text1"/>
          <w:sz w:val="21"/>
          <w:szCs w:val="21"/>
        </w:rPr>
        <w:t xml:space="preserve">In planning for the </w:t>
      </w:r>
      <w:r w:rsidR="00DA5E4D" w:rsidRPr="00554383">
        <w:rPr>
          <w:color w:val="000000" w:themeColor="text1"/>
          <w:sz w:val="21"/>
          <w:szCs w:val="21"/>
        </w:rPr>
        <w:t>pandemic recovery</w:t>
      </w:r>
      <w:r w:rsidRPr="00554383">
        <w:rPr>
          <w:color w:val="000000" w:themeColor="text1"/>
          <w:sz w:val="21"/>
          <w:szCs w:val="21"/>
        </w:rPr>
        <w:t xml:space="preserve"> phase</w:t>
      </w:r>
      <w:r w:rsidR="00F7013B" w:rsidRPr="00554383">
        <w:rPr>
          <w:color w:val="000000" w:themeColor="text1"/>
          <w:sz w:val="21"/>
          <w:szCs w:val="21"/>
        </w:rPr>
        <w:t xml:space="preserve"> and future use</w:t>
      </w:r>
      <w:r w:rsidR="00240CD8" w:rsidRPr="00554383">
        <w:rPr>
          <w:color w:val="000000" w:themeColor="text1"/>
          <w:sz w:val="21"/>
          <w:szCs w:val="21"/>
        </w:rPr>
        <w:t>,</w:t>
      </w:r>
      <w:r w:rsidR="0076503C" w:rsidRPr="00554383">
        <w:rPr>
          <w:color w:val="000000" w:themeColor="text1"/>
          <w:sz w:val="21"/>
          <w:szCs w:val="21"/>
        </w:rPr>
        <w:t xml:space="preserve"> </w:t>
      </w:r>
      <w:r w:rsidRPr="00554383">
        <w:rPr>
          <w:color w:val="000000" w:themeColor="text1"/>
          <w:sz w:val="21"/>
          <w:szCs w:val="21"/>
        </w:rPr>
        <w:t>health services</w:t>
      </w:r>
      <w:r w:rsidR="006B3469" w:rsidRPr="00554383">
        <w:rPr>
          <w:color w:val="000000" w:themeColor="text1"/>
          <w:sz w:val="21"/>
          <w:szCs w:val="21"/>
        </w:rPr>
        <w:t xml:space="preserve"> including MCH</w:t>
      </w:r>
      <w:r w:rsidRPr="00554383">
        <w:rPr>
          <w:color w:val="000000" w:themeColor="text1"/>
          <w:sz w:val="21"/>
          <w:szCs w:val="21"/>
        </w:rPr>
        <w:t xml:space="preserve"> </w:t>
      </w:r>
      <w:r w:rsidR="00042BFA" w:rsidRPr="00554383">
        <w:rPr>
          <w:color w:val="000000" w:themeColor="text1"/>
          <w:sz w:val="21"/>
          <w:szCs w:val="21"/>
        </w:rPr>
        <w:t xml:space="preserve">should </w:t>
      </w:r>
      <w:r w:rsidR="00DA5E4D" w:rsidRPr="00554383">
        <w:rPr>
          <w:color w:val="000000" w:themeColor="text1"/>
          <w:sz w:val="21"/>
          <w:szCs w:val="21"/>
        </w:rPr>
        <w:t>consider</w:t>
      </w:r>
      <w:r w:rsidRPr="00554383">
        <w:rPr>
          <w:color w:val="000000" w:themeColor="text1"/>
          <w:sz w:val="21"/>
          <w:szCs w:val="21"/>
        </w:rPr>
        <w:t xml:space="preserve"> </w:t>
      </w:r>
      <w:r w:rsidR="00DA5E4D" w:rsidRPr="00554383">
        <w:rPr>
          <w:color w:val="000000" w:themeColor="text1"/>
          <w:sz w:val="21"/>
          <w:szCs w:val="21"/>
        </w:rPr>
        <w:t>when telehealth</w:t>
      </w:r>
      <w:r w:rsidRPr="00554383">
        <w:rPr>
          <w:color w:val="000000" w:themeColor="text1"/>
          <w:sz w:val="21"/>
          <w:szCs w:val="21"/>
        </w:rPr>
        <w:t xml:space="preserve"> </w:t>
      </w:r>
      <w:r w:rsidR="00A25041" w:rsidRPr="009403EB">
        <w:rPr>
          <w:color w:val="000000" w:themeColor="text1"/>
          <w:sz w:val="21"/>
          <w:szCs w:val="21"/>
        </w:rPr>
        <w:t xml:space="preserve">can be safely provided, </w:t>
      </w:r>
      <w:r w:rsidR="00E64FEC" w:rsidRPr="00554383">
        <w:rPr>
          <w:color w:val="000000" w:themeColor="text1"/>
          <w:sz w:val="21"/>
          <w:szCs w:val="21"/>
        </w:rPr>
        <w:t>b</w:t>
      </w:r>
      <w:r w:rsidRPr="00554383">
        <w:rPr>
          <w:color w:val="000000" w:themeColor="text1"/>
          <w:sz w:val="21"/>
          <w:szCs w:val="21"/>
        </w:rPr>
        <w:t>enefit</w:t>
      </w:r>
      <w:r w:rsidR="00DA5E4D" w:rsidRPr="00554383">
        <w:rPr>
          <w:color w:val="000000" w:themeColor="text1"/>
          <w:sz w:val="21"/>
          <w:szCs w:val="21"/>
        </w:rPr>
        <w:t xml:space="preserve"> service delivery and where it can support better client engagement and health outcomes</w:t>
      </w:r>
      <w:r w:rsidRPr="00554383">
        <w:rPr>
          <w:color w:val="000000" w:themeColor="text1"/>
          <w:sz w:val="21"/>
          <w:szCs w:val="21"/>
        </w:rPr>
        <w:t xml:space="preserve">. </w:t>
      </w:r>
      <w:r w:rsidR="00DA5E4D" w:rsidRPr="00554383">
        <w:rPr>
          <w:color w:val="000000" w:themeColor="text1"/>
          <w:sz w:val="21"/>
          <w:szCs w:val="21"/>
        </w:rPr>
        <w:t>In some instances of health care delivery, t</w:t>
      </w:r>
      <w:r w:rsidRPr="00554383">
        <w:rPr>
          <w:color w:val="000000" w:themeColor="text1"/>
          <w:sz w:val="21"/>
          <w:szCs w:val="21"/>
        </w:rPr>
        <w:t xml:space="preserve">elehealth has been shown </w:t>
      </w:r>
      <w:r w:rsidR="00DA5E4D" w:rsidRPr="00554383">
        <w:rPr>
          <w:color w:val="000000" w:themeColor="text1"/>
          <w:sz w:val="21"/>
          <w:szCs w:val="21"/>
        </w:rPr>
        <w:t>to:</w:t>
      </w:r>
    </w:p>
    <w:p w14:paraId="08A7F82F" w14:textId="582216B5" w:rsidR="00DA5E4D" w:rsidRPr="00601123" w:rsidRDefault="00612013" w:rsidP="00BF2AA4">
      <w:pPr>
        <w:pStyle w:val="Normalfollowingheading"/>
        <w:numPr>
          <w:ilvl w:val="0"/>
          <w:numId w:val="33"/>
        </w:numPr>
        <w:spacing w:after="0" w:line="240" w:lineRule="atLeast"/>
        <w:jc w:val="both"/>
        <w:rPr>
          <w:color w:val="000000" w:themeColor="text1"/>
        </w:rPr>
      </w:pPr>
      <w:r w:rsidRPr="00B670B4">
        <w:rPr>
          <w:color w:val="000000" w:themeColor="text1"/>
          <w:sz w:val="21"/>
          <w:szCs w:val="21"/>
        </w:rPr>
        <w:t>improve the efficien</w:t>
      </w:r>
      <w:r w:rsidRPr="00DA5E4D">
        <w:rPr>
          <w:color w:val="000000" w:themeColor="text1"/>
          <w:sz w:val="21"/>
          <w:szCs w:val="21"/>
        </w:rPr>
        <w:t xml:space="preserve">cy and effectiveness of clinical </w:t>
      </w:r>
      <w:proofErr w:type="gramStart"/>
      <w:r w:rsidRPr="00DA5E4D">
        <w:rPr>
          <w:color w:val="000000" w:themeColor="text1"/>
          <w:sz w:val="21"/>
          <w:szCs w:val="21"/>
        </w:rPr>
        <w:t>operations</w:t>
      </w:r>
      <w:proofErr w:type="gramEnd"/>
    </w:p>
    <w:p w14:paraId="63350779" w14:textId="3035A1A8" w:rsidR="00DA5E4D" w:rsidRPr="00601123" w:rsidRDefault="00612013" w:rsidP="00BF2AA4">
      <w:pPr>
        <w:pStyle w:val="Normalfollowingheading"/>
        <w:numPr>
          <w:ilvl w:val="0"/>
          <w:numId w:val="33"/>
        </w:numPr>
        <w:spacing w:after="0" w:line="240" w:lineRule="atLeast"/>
        <w:jc w:val="both"/>
        <w:rPr>
          <w:color w:val="000000" w:themeColor="text1"/>
        </w:rPr>
      </w:pPr>
      <w:r w:rsidRPr="00B670B4">
        <w:rPr>
          <w:color w:val="000000" w:themeColor="text1"/>
          <w:sz w:val="21"/>
          <w:szCs w:val="21"/>
        </w:rPr>
        <w:t>uplift workforce capacity</w:t>
      </w:r>
    </w:p>
    <w:p w14:paraId="1F5C5F85" w14:textId="14877DCE" w:rsidR="00DA5E4D" w:rsidRPr="00601123" w:rsidRDefault="00B40B32" w:rsidP="00BF2AA4">
      <w:pPr>
        <w:pStyle w:val="Normalfollowingheading"/>
        <w:numPr>
          <w:ilvl w:val="0"/>
          <w:numId w:val="33"/>
        </w:numPr>
        <w:spacing w:after="0" w:line="240" w:lineRule="auto"/>
        <w:jc w:val="both"/>
        <w:rPr>
          <w:color w:val="000000" w:themeColor="text1"/>
        </w:rPr>
      </w:pPr>
      <w:r w:rsidRPr="00B670B4">
        <w:rPr>
          <w:color w:val="000000" w:themeColor="text1"/>
          <w:sz w:val="21"/>
          <w:szCs w:val="21"/>
        </w:rPr>
        <w:t>increase occupational</w:t>
      </w:r>
      <w:r w:rsidR="00612013" w:rsidRPr="00DA5E4D">
        <w:rPr>
          <w:color w:val="000000" w:themeColor="text1"/>
          <w:sz w:val="21"/>
          <w:szCs w:val="21"/>
        </w:rPr>
        <w:t xml:space="preserve"> health and </w:t>
      </w:r>
      <w:proofErr w:type="gramStart"/>
      <w:r w:rsidR="00612013" w:rsidRPr="00DA5E4D">
        <w:rPr>
          <w:color w:val="000000" w:themeColor="text1"/>
          <w:sz w:val="21"/>
          <w:szCs w:val="21"/>
        </w:rPr>
        <w:t>safety</w:t>
      </w:r>
      <w:proofErr w:type="gramEnd"/>
      <w:r w:rsidR="00612013" w:rsidRPr="00DA5E4D">
        <w:rPr>
          <w:color w:val="000000" w:themeColor="text1"/>
          <w:sz w:val="21"/>
          <w:szCs w:val="21"/>
        </w:rPr>
        <w:t xml:space="preserve"> </w:t>
      </w:r>
    </w:p>
    <w:p w14:paraId="770F8948" w14:textId="58ED8D01" w:rsidR="00DA5E4D" w:rsidRDefault="00612013" w:rsidP="00BF2AA4">
      <w:pPr>
        <w:pStyle w:val="Normalfollowingheading"/>
        <w:numPr>
          <w:ilvl w:val="0"/>
          <w:numId w:val="33"/>
        </w:numPr>
        <w:spacing w:after="0" w:line="240" w:lineRule="auto"/>
        <w:jc w:val="both"/>
        <w:rPr>
          <w:color w:val="000000" w:themeColor="text1"/>
          <w:sz w:val="21"/>
          <w:szCs w:val="21"/>
        </w:rPr>
      </w:pPr>
      <w:r w:rsidRPr="00B670B4">
        <w:rPr>
          <w:color w:val="000000" w:themeColor="text1"/>
          <w:sz w:val="21"/>
          <w:szCs w:val="21"/>
        </w:rPr>
        <w:t xml:space="preserve">enhance immediate and </w:t>
      </w:r>
      <w:r w:rsidR="00262252" w:rsidRPr="00DA5E4D">
        <w:rPr>
          <w:color w:val="000000" w:themeColor="text1"/>
          <w:sz w:val="21"/>
          <w:szCs w:val="21"/>
        </w:rPr>
        <w:t>longer-term</w:t>
      </w:r>
      <w:r w:rsidRPr="00DA5E4D">
        <w:rPr>
          <w:color w:val="000000" w:themeColor="text1"/>
          <w:sz w:val="21"/>
          <w:szCs w:val="21"/>
        </w:rPr>
        <w:t xml:space="preserve"> </w:t>
      </w:r>
      <w:r w:rsidR="00706584" w:rsidRPr="00DA5E4D">
        <w:rPr>
          <w:color w:val="000000" w:themeColor="text1"/>
          <w:sz w:val="21"/>
          <w:szCs w:val="21"/>
        </w:rPr>
        <w:t xml:space="preserve">client </w:t>
      </w:r>
      <w:r w:rsidRPr="00DA5E4D">
        <w:rPr>
          <w:color w:val="000000" w:themeColor="text1"/>
          <w:sz w:val="21"/>
          <w:szCs w:val="21"/>
        </w:rPr>
        <w:t>outcomes.</w:t>
      </w:r>
      <w:r w:rsidRPr="00B670B4">
        <w:rPr>
          <w:color w:val="000000" w:themeColor="text1"/>
          <w:sz w:val="21"/>
          <w:szCs w:val="21"/>
        </w:rPr>
        <w:t xml:space="preserve"> </w:t>
      </w:r>
    </w:p>
    <w:p w14:paraId="20ABDE67" w14:textId="77777777" w:rsidR="00BF2AA4" w:rsidRPr="00BF2AA4" w:rsidRDefault="00BF2AA4" w:rsidP="00BF2AA4">
      <w:pPr>
        <w:spacing w:line="240" w:lineRule="auto"/>
        <w:rPr>
          <w:lang w:eastAsia="en-AU"/>
        </w:rPr>
      </w:pPr>
    </w:p>
    <w:p w14:paraId="2003080B" w14:textId="77777777" w:rsidR="00246A8B" w:rsidRDefault="00612013" w:rsidP="00BF2AA4">
      <w:pPr>
        <w:pStyle w:val="Normalfollowingheading"/>
        <w:spacing w:after="120" w:line="240" w:lineRule="auto"/>
        <w:jc w:val="both"/>
        <w:rPr>
          <w:color w:val="000000" w:themeColor="text1"/>
          <w:sz w:val="21"/>
          <w:szCs w:val="21"/>
        </w:rPr>
      </w:pPr>
      <w:r w:rsidRPr="00B670B4">
        <w:rPr>
          <w:color w:val="000000" w:themeColor="text1"/>
          <w:sz w:val="21"/>
          <w:szCs w:val="21"/>
        </w:rPr>
        <w:t>MCH</w:t>
      </w:r>
      <w:r w:rsidR="009415B2" w:rsidRPr="00B670B4">
        <w:rPr>
          <w:color w:val="000000" w:themeColor="text1"/>
          <w:sz w:val="21"/>
          <w:szCs w:val="21"/>
        </w:rPr>
        <w:t xml:space="preserve"> </w:t>
      </w:r>
      <w:r w:rsidR="00F740AA">
        <w:rPr>
          <w:color w:val="000000" w:themeColor="text1"/>
          <w:sz w:val="21"/>
          <w:szCs w:val="21"/>
        </w:rPr>
        <w:t>services</w:t>
      </w:r>
      <w:r w:rsidR="00603EF2" w:rsidRPr="00DA5E4D">
        <w:rPr>
          <w:color w:val="000000" w:themeColor="text1"/>
          <w:sz w:val="21"/>
          <w:szCs w:val="21"/>
        </w:rPr>
        <w:t xml:space="preserve"> </w:t>
      </w:r>
      <w:r w:rsidR="00F90858" w:rsidRPr="00DA5E4D">
        <w:rPr>
          <w:color w:val="000000" w:themeColor="text1"/>
          <w:sz w:val="21"/>
          <w:szCs w:val="21"/>
        </w:rPr>
        <w:t>have offered</w:t>
      </w:r>
      <w:r w:rsidRPr="00DA5E4D">
        <w:rPr>
          <w:color w:val="000000" w:themeColor="text1"/>
          <w:sz w:val="21"/>
          <w:szCs w:val="21"/>
        </w:rPr>
        <w:t xml:space="preserve"> telehealth</w:t>
      </w:r>
      <w:r w:rsidR="00DA5E4D">
        <w:rPr>
          <w:color w:val="000000" w:themeColor="text1"/>
          <w:sz w:val="21"/>
          <w:szCs w:val="21"/>
        </w:rPr>
        <w:t xml:space="preserve"> in response</w:t>
      </w:r>
      <w:r w:rsidR="009415B2" w:rsidRPr="00DA5E4D">
        <w:rPr>
          <w:color w:val="000000" w:themeColor="text1"/>
          <w:sz w:val="21"/>
          <w:szCs w:val="21"/>
        </w:rPr>
        <w:t xml:space="preserve"> to </w:t>
      </w:r>
      <w:r w:rsidR="0071231C">
        <w:rPr>
          <w:color w:val="000000" w:themeColor="text1"/>
          <w:sz w:val="21"/>
          <w:szCs w:val="21"/>
        </w:rPr>
        <w:t xml:space="preserve">COVID-19 service </w:t>
      </w:r>
      <w:r w:rsidR="00F0145C">
        <w:rPr>
          <w:color w:val="000000" w:themeColor="text1"/>
          <w:sz w:val="21"/>
          <w:szCs w:val="21"/>
        </w:rPr>
        <w:t xml:space="preserve">restrictions </w:t>
      </w:r>
      <w:r w:rsidR="0071231C">
        <w:rPr>
          <w:color w:val="000000" w:themeColor="text1"/>
          <w:sz w:val="21"/>
          <w:szCs w:val="21"/>
        </w:rPr>
        <w:t xml:space="preserve">and have also </w:t>
      </w:r>
      <w:r w:rsidR="006A5014">
        <w:rPr>
          <w:color w:val="000000" w:themeColor="text1"/>
          <w:sz w:val="21"/>
          <w:szCs w:val="21"/>
        </w:rPr>
        <w:t>utilised it</w:t>
      </w:r>
      <w:r w:rsidR="00110744">
        <w:rPr>
          <w:color w:val="000000" w:themeColor="text1"/>
          <w:sz w:val="21"/>
          <w:szCs w:val="21"/>
        </w:rPr>
        <w:t xml:space="preserve"> as an alternative model of care as staff shortages impact face-to-face service capacity</w:t>
      </w:r>
      <w:r w:rsidR="003E1AB7">
        <w:rPr>
          <w:color w:val="000000" w:themeColor="text1"/>
          <w:sz w:val="21"/>
          <w:szCs w:val="21"/>
        </w:rPr>
        <w:t xml:space="preserve">. </w:t>
      </w:r>
    </w:p>
    <w:p w14:paraId="034E6A5F" w14:textId="34E06803" w:rsidR="00612013" w:rsidRPr="00DA5E4D" w:rsidRDefault="0033534A" w:rsidP="00956263">
      <w:pPr>
        <w:pStyle w:val="Normalfollowingheading"/>
        <w:spacing w:after="120" w:line="240" w:lineRule="atLeast"/>
        <w:jc w:val="both"/>
        <w:rPr>
          <w:color w:val="000000" w:themeColor="text1"/>
        </w:rPr>
      </w:pPr>
      <w:r>
        <w:rPr>
          <w:color w:val="000000" w:themeColor="text1"/>
          <w:sz w:val="21"/>
          <w:szCs w:val="21"/>
        </w:rPr>
        <w:t>A</w:t>
      </w:r>
      <w:r w:rsidR="00612013" w:rsidRPr="00DA5E4D">
        <w:rPr>
          <w:color w:val="000000" w:themeColor="text1"/>
          <w:sz w:val="21"/>
          <w:szCs w:val="21"/>
        </w:rPr>
        <w:t>ll MCH</w:t>
      </w:r>
      <w:r w:rsidR="00603EF2" w:rsidRPr="00DA5E4D">
        <w:rPr>
          <w:color w:val="000000" w:themeColor="text1"/>
          <w:sz w:val="21"/>
          <w:szCs w:val="21"/>
        </w:rPr>
        <w:t xml:space="preserve"> </w:t>
      </w:r>
      <w:r w:rsidR="00F740AA">
        <w:rPr>
          <w:color w:val="000000" w:themeColor="text1"/>
          <w:sz w:val="21"/>
          <w:szCs w:val="21"/>
        </w:rPr>
        <w:t>services</w:t>
      </w:r>
      <w:r w:rsidR="00612013" w:rsidRPr="00DA5E4D">
        <w:rPr>
          <w:color w:val="000000" w:themeColor="text1"/>
          <w:sz w:val="21"/>
          <w:szCs w:val="21"/>
        </w:rPr>
        <w:t xml:space="preserve"> should be practi</w:t>
      </w:r>
      <w:r w:rsidR="00E64FEC">
        <w:rPr>
          <w:color w:val="000000" w:themeColor="text1"/>
          <w:sz w:val="21"/>
          <w:szCs w:val="21"/>
        </w:rPr>
        <w:t>s</w:t>
      </w:r>
      <w:r w:rsidR="00612013" w:rsidRPr="00DA5E4D">
        <w:rPr>
          <w:color w:val="000000" w:themeColor="text1"/>
          <w:sz w:val="21"/>
          <w:szCs w:val="21"/>
        </w:rPr>
        <w:t>ed in offering telehealth and prepared for a system that may have continued applications in the future</w:t>
      </w:r>
      <w:r w:rsidR="00612013" w:rsidRPr="00DA5E4D">
        <w:rPr>
          <w:color w:val="000000" w:themeColor="text1"/>
        </w:rPr>
        <w:t xml:space="preserve">. </w:t>
      </w:r>
    </w:p>
    <w:p w14:paraId="711C043B" w14:textId="77777777" w:rsidR="00612013" w:rsidRPr="000A0D0B" w:rsidRDefault="00612013" w:rsidP="000A0D0B">
      <w:pPr>
        <w:pStyle w:val="Heading1"/>
      </w:pPr>
      <w:bookmarkStart w:id="6" w:name="_Toc109291457"/>
      <w:bookmarkStart w:id="7" w:name="_Toc109998878"/>
      <w:r w:rsidRPr="000A0D0B">
        <w:t>Application of telehealth</w:t>
      </w:r>
      <w:bookmarkEnd w:id="6"/>
      <w:bookmarkEnd w:id="7"/>
    </w:p>
    <w:p w14:paraId="5ADB4989" w14:textId="25F44821" w:rsidR="00612013" w:rsidRPr="00C040BB" w:rsidRDefault="00612013" w:rsidP="00612013">
      <w:pPr>
        <w:pStyle w:val="Heading2"/>
      </w:pPr>
      <w:bookmarkStart w:id="8" w:name="_Toc109291458"/>
      <w:bookmarkStart w:id="9" w:name="_Toc109998879"/>
      <w:r w:rsidRPr="00C040BB">
        <w:t xml:space="preserve">Model of </w:t>
      </w:r>
      <w:r w:rsidR="00303EC5">
        <w:t xml:space="preserve">service delivery - </w:t>
      </w:r>
      <w:r w:rsidRPr="00C040BB">
        <w:t>telehealth</w:t>
      </w:r>
      <w:bookmarkEnd w:id="8"/>
      <w:bookmarkEnd w:id="9"/>
    </w:p>
    <w:p w14:paraId="29A10196" w14:textId="09FB7CB9" w:rsidR="00612013" w:rsidRPr="00463843" w:rsidRDefault="00612013" w:rsidP="00712CD0">
      <w:pPr>
        <w:pStyle w:val="IntroductoryText"/>
        <w:spacing w:before="0" w:after="120" w:line="240" w:lineRule="atLeast"/>
        <w:rPr>
          <w:rFonts w:ascii="Arial" w:hAnsi="Arial" w:cs="Arial"/>
          <w:color w:val="auto"/>
          <w:sz w:val="21"/>
          <w:szCs w:val="21"/>
        </w:rPr>
      </w:pPr>
      <w:r w:rsidRPr="00463843">
        <w:rPr>
          <w:rFonts w:ascii="Arial" w:hAnsi="Arial" w:cs="Arial"/>
          <w:color w:val="auto"/>
          <w:sz w:val="21"/>
          <w:szCs w:val="21"/>
        </w:rPr>
        <w:t>Models to support the delivery of traditional, face-to-face health and clinical services via telehealth can be conceptualised as consisting of four elements</w:t>
      </w:r>
      <w:r w:rsidR="001A52F6">
        <w:rPr>
          <w:rFonts w:ascii="Arial" w:hAnsi="Arial" w:cs="Arial"/>
          <w:color w:val="auto"/>
          <w:sz w:val="21"/>
          <w:szCs w:val="21"/>
        </w:rPr>
        <w:t>, practice setting, clinical need and consideration</w:t>
      </w:r>
      <w:r w:rsidR="00C027C6">
        <w:rPr>
          <w:rFonts w:ascii="Arial" w:hAnsi="Arial" w:cs="Arial"/>
          <w:color w:val="auto"/>
          <w:sz w:val="21"/>
          <w:szCs w:val="21"/>
        </w:rPr>
        <w:t>s, workforce requirements, tele</w:t>
      </w:r>
      <w:r w:rsidR="00BF2AA4">
        <w:rPr>
          <w:rFonts w:ascii="Arial" w:hAnsi="Arial" w:cs="Arial"/>
          <w:color w:val="auto"/>
          <w:sz w:val="21"/>
          <w:szCs w:val="21"/>
        </w:rPr>
        <w:t xml:space="preserve">health delivery approach. </w:t>
      </w:r>
    </w:p>
    <w:p w14:paraId="20C691CA" w14:textId="77777777" w:rsidR="00612013" w:rsidRDefault="00612013" w:rsidP="00612013">
      <w:r>
        <w:rPr>
          <w:noProof/>
        </w:rPr>
        <mc:AlternateContent>
          <mc:Choice Requires="wpg">
            <w:drawing>
              <wp:inline distT="0" distB="0" distL="0" distR="0" wp14:anchorId="125A5275" wp14:editId="73D1C62F">
                <wp:extent cx="5676900" cy="619125"/>
                <wp:effectExtent l="0" t="0" r="0" b="9525"/>
                <wp:docPr id="8" name="Group 8" descr="Diagram indicating the model of telehealth service delivery as Practice setting plus Clinical need and considerations plus Workforce requirements plus Telehealth delivery approach."/>
                <wp:cNvGraphicFramePr/>
                <a:graphic xmlns:a="http://schemas.openxmlformats.org/drawingml/2006/main">
                  <a:graphicData uri="http://schemas.microsoft.com/office/word/2010/wordprocessingGroup">
                    <wpg:wgp>
                      <wpg:cNvGrpSpPr/>
                      <wpg:grpSpPr>
                        <a:xfrm>
                          <a:off x="0" y="0"/>
                          <a:ext cx="5676900" cy="619125"/>
                          <a:chOff x="0" y="0"/>
                          <a:chExt cx="6464300" cy="683895"/>
                        </a:xfrm>
                      </wpg:grpSpPr>
                      <wps:wsp>
                        <wps:cNvPr id="23" name="Rectangle 23" descr="Model of service delivery combines Practice settings"/>
                        <wps:cNvSpPr/>
                        <wps:spPr>
                          <a:xfrm>
                            <a:off x="0" y="0"/>
                            <a:ext cx="1259840" cy="683895"/>
                          </a:xfrm>
                          <a:prstGeom prst="rect">
                            <a:avLst/>
                          </a:prstGeom>
                          <a:solidFill>
                            <a:srgbClr val="E6643C"/>
                          </a:solidFill>
                          <a:ln w="12700" cap="flat" cmpd="sng" algn="ctr">
                            <a:noFill/>
                            <a:prstDash val="solid"/>
                          </a:ln>
                          <a:effectLst/>
                        </wps:spPr>
                        <wps:txbx>
                          <w:txbxContent>
                            <w:p w14:paraId="3E98A67A" w14:textId="77777777" w:rsidR="00612013" w:rsidRPr="004B6960" w:rsidRDefault="00612013" w:rsidP="00612013">
                              <w:pPr>
                                <w:pStyle w:val="Tabletextcentred"/>
                                <w:rPr>
                                  <w:b/>
                                  <w:bCs/>
                                </w:rPr>
                              </w:pPr>
                              <w:r w:rsidRPr="004B6960">
                                <w:rPr>
                                  <w:b/>
                                  <w:bCs/>
                                </w:rPr>
                                <w:t>Practice setting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descr="Clinical need and considerations"/>
                        <wps:cNvSpPr/>
                        <wps:spPr>
                          <a:xfrm>
                            <a:off x="1737360" y="0"/>
                            <a:ext cx="1259840" cy="683895"/>
                          </a:xfrm>
                          <a:prstGeom prst="rect">
                            <a:avLst/>
                          </a:prstGeom>
                          <a:solidFill>
                            <a:srgbClr val="E6643C">
                              <a:alpha val="75000"/>
                            </a:srgbClr>
                          </a:solidFill>
                          <a:ln w="12700" cap="flat" cmpd="sng" algn="ctr">
                            <a:noFill/>
                            <a:prstDash val="solid"/>
                          </a:ln>
                          <a:effectLst/>
                        </wps:spPr>
                        <wps:txbx>
                          <w:txbxContent>
                            <w:p w14:paraId="46554C63" w14:textId="77777777" w:rsidR="00612013" w:rsidRPr="00D535F9" w:rsidRDefault="00612013" w:rsidP="00612013">
                              <w:pPr>
                                <w:pStyle w:val="Tabletextcentred"/>
                                <w:rPr>
                                  <w:b/>
                                  <w:bCs/>
                                </w:rPr>
                              </w:pPr>
                              <w:r w:rsidRPr="00D535F9">
                                <w:rPr>
                                  <w:b/>
                                  <w:bCs/>
                                </w:rPr>
                                <w:t>Clinical need and considerations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descr="Workforce requirements"/>
                        <wps:cNvSpPr/>
                        <wps:spPr>
                          <a:xfrm>
                            <a:off x="3474720" y="0"/>
                            <a:ext cx="1259840" cy="683895"/>
                          </a:xfrm>
                          <a:prstGeom prst="rect">
                            <a:avLst/>
                          </a:prstGeom>
                          <a:solidFill>
                            <a:srgbClr val="E6643C">
                              <a:alpha val="50000"/>
                            </a:srgbClr>
                          </a:solidFill>
                          <a:ln w="12700" cap="flat" cmpd="sng" algn="ctr">
                            <a:noFill/>
                            <a:prstDash val="solid"/>
                          </a:ln>
                          <a:effectLst/>
                        </wps:spPr>
                        <wps:txbx>
                          <w:txbxContent>
                            <w:p w14:paraId="754366BD" w14:textId="77777777" w:rsidR="00612013" w:rsidRPr="00D535F9" w:rsidRDefault="00612013" w:rsidP="00612013">
                              <w:pPr>
                                <w:pStyle w:val="Tabletextcentred"/>
                                <w:rPr>
                                  <w:b/>
                                  <w:bCs/>
                                </w:rPr>
                              </w:pPr>
                              <w:r w:rsidRPr="00D535F9">
                                <w:rPr>
                                  <w:b/>
                                  <w:bCs/>
                                </w:rPr>
                                <w:t>Workforce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Plus Sign 27"/>
                        <wps:cNvSpPr/>
                        <wps:spPr>
                          <a:xfrm>
                            <a:off x="1325880" y="160020"/>
                            <a:ext cx="346710" cy="356870"/>
                          </a:xfrm>
                          <a:prstGeom prst="mathPlus">
                            <a:avLst/>
                          </a:prstGeom>
                          <a:solidFill>
                            <a:srgbClr val="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Plus Sign 28"/>
                        <wps:cNvSpPr/>
                        <wps:spPr>
                          <a:xfrm>
                            <a:off x="3063240" y="167640"/>
                            <a:ext cx="346710" cy="356870"/>
                          </a:xfrm>
                          <a:prstGeom prst="mathPlus">
                            <a:avLst/>
                          </a:prstGeom>
                          <a:solidFill>
                            <a:srgbClr val="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Plus Sign 29"/>
                        <wps:cNvSpPr/>
                        <wps:spPr>
                          <a:xfrm>
                            <a:off x="4792980" y="160020"/>
                            <a:ext cx="346710" cy="356870"/>
                          </a:xfrm>
                          <a:prstGeom prst="mathPlus">
                            <a:avLst/>
                          </a:prstGeom>
                          <a:solidFill>
                            <a:srgbClr val="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descr="Diagram of Telehealth delivery approach as Practice setting plus Classical needs and considerations plus Workforce requirements plus Telehealth delivery approach."/>
                        <wps:cNvSpPr/>
                        <wps:spPr>
                          <a:xfrm>
                            <a:off x="5204460" y="0"/>
                            <a:ext cx="1259840" cy="683895"/>
                          </a:xfrm>
                          <a:prstGeom prst="rect">
                            <a:avLst/>
                          </a:prstGeom>
                          <a:solidFill>
                            <a:srgbClr val="E6643C">
                              <a:alpha val="25000"/>
                            </a:srgbClr>
                          </a:solidFill>
                          <a:ln w="12700" cap="flat" cmpd="sng" algn="ctr">
                            <a:noFill/>
                            <a:prstDash val="solid"/>
                          </a:ln>
                          <a:effectLst/>
                        </wps:spPr>
                        <wps:txbx>
                          <w:txbxContent>
                            <w:p w14:paraId="07066D86" w14:textId="77777777" w:rsidR="00612013" w:rsidRPr="00D535F9" w:rsidRDefault="00612013" w:rsidP="00612013">
                              <w:pPr>
                                <w:pStyle w:val="Tabletextcentred"/>
                                <w:rPr>
                                  <w:b/>
                                  <w:bCs/>
                                </w:rPr>
                              </w:pPr>
                              <w:r w:rsidRPr="00D535F9">
                                <w:rPr>
                                  <w:b/>
                                  <w:bCs/>
                                </w:rPr>
                                <w:t>Telehealth delivery approach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25A5275" id="Group 8" o:spid="_x0000_s1026" alt="Diagram indicating the model of telehealth service delivery as Practice setting plus Clinical need and considerations plus Workforce requirements plus Telehealth delivery approach." style="width:447pt;height:48.75pt;mso-position-horizontal-relative:char;mso-position-vertical-relative:line" coordsize="64643,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">
                <v:rect id="Rectangle 23" o:spid="_x0000_s1027" alt="Model of service delivery combines Practice settings" style="position:absolute;width:12598;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" fillcolor="#e6643c" stroked="f" strokeweight="1pt">
                  <v:textbox>
                    <w:txbxContent>
                      <w:p w14:paraId="3E98A67A" w14:textId="77777777" w:rsidR="00612013" w:rsidRPr="004B6960" w:rsidRDefault="00612013" w:rsidP="00612013">
                        <w:pPr>
                          <w:pStyle w:val="Tabletextcentred"/>
                          <w:rPr>
                            <w:b/>
                            <w:bCs/>
                          </w:rPr>
                        </w:pPr>
                        <w:r w:rsidRPr="004B6960">
                          <w:rPr>
                            <w:b/>
                            <w:bCs/>
                          </w:rPr>
                          <w:t>Practice setting</w:t>
                        </w:r>
                      </w:p>
                    </w:txbxContent>
                  </v:textbox>
                </v:rect>
                <v:rect id="Rectangle 25" o:spid="_x0000_s1028" alt="Clinical need and considerations" style="position:absolute;left:17373;width:12599;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" fillcolor="#e6643c" stroked="f" strokeweight="1pt">
                  <v:fill opacity="49087f"/>
                  <v:textbox>
                    <w:txbxContent>
                      <w:p w14:paraId="46554C63" w14:textId="77777777" w:rsidR="00612013" w:rsidRPr="00D535F9" w:rsidRDefault="00612013" w:rsidP="00612013">
                        <w:pPr>
                          <w:pStyle w:val="Tabletextcentred"/>
                          <w:rPr>
                            <w:b/>
                            <w:bCs/>
                          </w:rPr>
                        </w:pPr>
                        <w:r w:rsidRPr="00D535F9">
                          <w:rPr>
                            <w:b/>
                            <w:bCs/>
                          </w:rPr>
                          <w:t>Clinical need and considerations</w:t>
                        </w:r>
                      </w:p>
                    </w:txbxContent>
                  </v:textbox>
                </v:rect>
                <v:rect id="Rectangle 26" o:spid="_x0000_s1029" alt="Workforce requirements" style="position:absolute;left:34747;width:12598;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" fillcolor="#e6643c" stroked="f" strokeweight="1pt">
                  <v:fill opacity="32896f"/>
                  <v:textbox>
                    <w:txbxContent>
                      <w:p w14:paraId="754366BD" w14:textId="77777777" w:rsidR="00612013" w:rsidRPr="00D535F9" w:rsidRDefault="00612013" w:rsidP="00612013">
                        <w:pPr>
                          <w:pStyle w:val="Tabletextcentred"/>
                          <w:rPr>
                            <w:b/>
                            <w:bCs/>
                          </w:rPr>
                        </w:pPr>
                        <w:r w:rsidRPr="00D535F9">
                          <w:rPr>
                            <w:b/>
                            <w:bCs/>
                          </w:rPr>
                          <w:t>Workforce requirements</w:t>
                        </w:r>
                      </w:p>
                    </w:txbxContent>
                  </v:textbox>
                </v:rect>
                <v:shape id="Plus Sign 27" o:spid="_x0000_s1030" style="position:absolute;left:13258;top:1600;width:3467;height:3568;visibility:visible;mso-wrap-style:square;v-text-anchor:middle" coordsize="34671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" path="m45956,137662r86626,l132582,47303r81546,l214128,137662r86626,l300754,219208r-86626,l214128,309567r-81546,l132582,219208r-86626,l45956,137662xe" fillcolor="black" stroked="f" strokeweight="2pt">
                  <v:path arrowok="t" o:connecttype="custom" o:connectlocs="45956,137662;132582,137662;132582,47303;214128,47303;214128,137662;300754,137662;300754,219208;214128,219208;214128,309567;132582,309567;132582,219208;45956,219208;45956,137662" o:connectangles="0,0,0,0,0,0,0,0,0,0,0,0,0"/>
                </v:shape>
                <v:shape id="Plus Sign 28" o:spid="_x0000_s1031" style="position:absolute;left:30632;top:1676;width:3467;height:3569;visibility:visible;mso-wrap-style:square;v-text-anchor:middle" coordsize="34671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" path="m45956,137662r86626,l132582,47303r81546,l214128,137662r86626,l300754,219208r-86626,l214128,309567r-81546,l132582,219208r-86626,l45956,137662xe" fillcolor="black" stroked="f" strokeweight="2pt">
                  <v:path arrowok="t" o:connecttype="custom" o:connectlocs="45956,137662;132582,137662;132582,47303;214128,47303;214128,137662;300754,137662;300754,219208;214128,219208;214128,309567;132582,309567;132582,219208;45956,219208;45956,137662" o:connectangles="0,0,0,0,0,0,0,0,0,0,0,0,0"/>
                </v:shape>
                <v:shape id="Plus Sign 29" o:spid="_x0000_s1032" style="position:absolute;left:47929;top:1600;width:3467;height:3568;visibility:visible;mso-wrap-style:square;v-text-anchor:middle" coordsize="34671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" path="m45956,137662r86626,l132582,47303r81546,l214128,137662r86626,l300754,219208r-86626,l214128,309567r-81546,l132582,219208r-86626,l45956,137662xe" fillcolor="black" stroked="f" strokeweight="2pt">
                  <v:path arrowok="t" o:connecttype="custom" o:connectlocs="45956,137662;132582,137662;132582,47303;214128,47303;214128,137662;300754,137662;300754,219208;214128,219208;214128,309567;132582,309567;132582,219208;45956,219208;45956,137662" o:connectangles="0,0,0,0,0,0,0,0,0,0,0,0,0"/>
                </v:shape>
                <v:rect id="Rectangle 30" o:spid="_x0000_s1033" alt="Diagram of Telehealth delivery approach as Practice setting plus Classical needs and considerations plus Workforce requirements plus Telehealth delivery approach." style="position:absolute;left:52044;width:12599;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" fillcolor="#e6643c" stroked="f" strokeweight="1pt">
                  <v:fill opacity="16448f"/>
                  <v:textbox>
                    <w:txbxContent>
                      <w:p w14:paraId="07066D86" w14:textId="77777777" w:rsidR="00612013" w:rsidRPr="00D535F9" w:rsidRDefault="00612013" w:rsidP="00612013">
                        <w:pPr>
                          <w:pStyle w:val="Tabletextcentred"/>
                          <w:rPr>
                            <w:b/>
                            <w:bCs/>
                          </w:rPr>
                        </w:pPr>
                        <w:r w:rsidRPr="00D535F9">
                          <w:rPr>
                            <w:b/>
                            <w:bCs/>
                          </w:rPr>
                          <w:t>Telehealth delivery approach</w:t>
                        </w:r>
                      </w:p>
                    </w:txbxContent>
                  </v:textbox>
                </v:rect>
                <w10:anchorlock/>
              </v:group>
            </w:pict>
          </mc:Fallback>
        </mc:AlternateContent>
      </w:r>
    </w:p>
    <w:p w14:paraId="7CD3B1FE" w14:textId="10797041" w:rsidR="00612013" w:rsidRPr="00554383" w:rsidRDefault="00612013" w:rsidP="00CF0E84">
      <w:pPr>
        <w:spacing w:before="100" w:beforeAutospacing="1" w:line="240" w:lineRule="atLeast"/>
        <w:rPr>
          <w:rFonts w:cs="Arial"/>
          <w:szCs w:val="21"/>
        </w:rPr>
      </w:pPr>
      <w:r w:rsidRPr="00554383">
        <w:rPr>
          <w:rFonts w:cs="Arial"/>
          <w:b/>
          <w:bCs/>
          <w:szCs w:val="21"/>
        </w:rPr>
        <w:t>Practice setting</w:t>
      </w:r>
      <w:r w:rsidRPr="00554383">
        <w:rPr>
          <w:rFonts w:cs="Arial"/>
          <w:szCs w:val="21"/>
        </w:rPr>
        <w:t xml:space="preserve">: </w:t>
      </w:r>
      <w:r w:rsidR="004F7B58" w:rsidRPr="00554383">
        <w:rPr>
          <w:rFonts w:cs="Arial"/>
          <w:szCs w:val="21"/>
        </w:rPr>
        <w:t>P</w:t>
      </w:r>
      <w:r w:rsidRPr="00554383">
        <w:rPr>
          <w:rFonts w:cs="Arial"/>
          <w:szCs w:val="21"/>
        </w:rPr>
        <w:t>rivate consulting rooms allow for the provision of telehealth services.</w:t>
      </w:r>
    </w:p>
    <w:p w14:paraId="606065A4" w14:textId="763EA687" w:rsidR="00612013" w:rsidRPr="00554383" w:rsidRDefault="00612013" w:rsidP="00CF0E84">
      <w:pPr>
        <w:spacing w:line="240" w:lineRule="atLeast"/>
        <w:jc w:val="both"/>
        <w:rPr>
          <w:rFonts w:cs="Arial"/>
          <w:szCs w:val="21"/>
        </w:rPr>
      </w:pPr>
      <w:r w:rsidRPr="00554383">
        <w:rPr>
          <w:rFonts w:cs="Arial"/>
          <w:b/>
          <w:bCs/>
          <w:szCs w:val="21"/>
        </w:rPr>
        <w:lastRenderedPageBreak/>
        <w:t>Clinical needs and considerations</w:t>
      </w:r>
      <w:r w:rsidRPr="00554383">
        <w:rPr>
          <w:rFonts w:cs="Arial"/>
          <w:szCs w:val="21"/>
        </w:rPr>
        <w:t xml:space="preserve">: In considering the potential benefits of telehealth, it is important to be clear </w:t>
      </w:r>
      <w:r w:rsidR="00E64FEC" w:rsidRPr="00554383">
        <w:rPr>
          <w:rFonts w:cs="Arial"/>
          <w:szCs w:val="21"/>
        </w:rPr>
        <w:t>about</w:t>
      </w:r>
      <w:r w:rsidRPr="00554383">
        <w:rPr>
          <w:rFonts w:cs="Arial"/>
          <w:szCs w:val="21"/>
        </w:rPr>
        <w:t xml:space="preserve"> its best practice application and suitability for various clinical presentations and needs. Every KAS consultation, as outlined in the </w:t>
      </w:r>
      <w:r w:rsidRPr="00554383">
        <w:rPr>
          <w:rFonts w:cs="Arial"/>
          <w:i/>
          <w:iCs/>
          <w:szCs w:val="21"/>
        </w:rPr>
        <w:t xml:space="preserve">MCH </w:t>
      </w:r>
      <w:r w:rsidR="00953663" w:rsidRPr="00554383">
        <w:rPr>
          <w:rFonts w:cs="Arial"/>
          <w:i/>
          <w:iCs/>
          <w:szCs w:val="21"/>
        </w:rPr>
        <w:t>Service</w:t>
      </w:r>
      <w:r w:rsidR="00DD6B71" w:rsidRPr="00554383">
        <w:rPr>
          <w:rFonts w:cs="Arial"/>
          <w:i/>
          <w:iCs/>
          <w:szCs w:val="21"/>
        </w:rPr>
        <w:t>:</w:t>
      </w:r>
      <w:r w:rsidR="00953663" w:rsidRPr="00554383">
        <w:rPr>
          <w:rFonts w:cs="Arial"/>
          <w:i/>
          <w:iCs/>
          <w:szCs w:val="21"/>
        </w:rPr>
        <w:t xml:space="preserve"> </w:t>
      </w:r>
      <w:r w:rsidRPr="00554383">
        <w:rPr>
          <w:rFonts w:cs="Arial"/>
          <w:i/>
          <w:iCs/>
          <w:szCs w:val="21"/>
        </w:rPr>
        <w:t xml:space="preserve">Practice </w:t>
      </w:r>
      <w:r w:rsidR="00DD6B71" w:rsidRPr="00554383">
        <w:rPr>
          <w:rFonts w:cs="Arial"/>
          <w:i/>
          <w:iCs/>
          <w:szCs w:val="21"/>
        </w:rPr>
        <w:t>Guidelines</w:t>
      </w:r>
      <w:r w:rsidR="00523598" w:rsidRPr="00554383">
        <w:rPr>
          <w:rFonts w:cs="Arial"/>
          <w:i/>
          <w:iCs/>
          <w:szCs w:val="21"/>
        </w:rPr>
        <w:t>,</w:t>
      </w:r>
      <w:r w:rsidR="00DD6B71" w:rsidRPr="00554383">
        <w:rPr>
          <w:rFonts w:cs="Arial"/>
          <w:szCs w:val="21"/>
        </w:rPr>
        <w:t xml:space="preserve"> i</w:t>
      </w:r>
      <w:r w:rsidRPr="00554383">
        <w:rPr>
          <w:rFonts w:cs="Arial"/>
          <w:szCs w:val="21"/>
        </w:rPr>
        <w:t xml:space="preserve">ncludes physical assessments that </w:t>
      </w:r>
      <w:r w:rsidR="00A53699" w:rsidRPr="00554383">
        <w:rPr>
          <w:rFonts w:cs="Arial"/>
          <w:szCs w:val="21"/>
        </w:rPr>
        <w:t xml:space="preserve">require a </w:t>
      </w:r>
      <w:r w:rsidR="00102FCE" w:rsidRPr="00554383">
        <w:rPr>
          <w:rFonts w:cs="Arial"/>
          <w:szCs w:val="21"/>
        </w:rPr>
        <w:t>face-to-face</w:t>
      </w:r>
      <w:r w:rsidR="00A53699" w:rsidRPr="00554383">
        <w:rPr>
          <w:rFonts w:cs="Arial"/>
          <w:szCs w:val="21"/>
        </w:rPr>
        <w:t xml:space="preserve"> component</w:t>
      </w:r>
      <w:r w:rsidR="008D49EE" w:rsidRPr="00554383">
        <w:rPr>
          <w:rFonts w:cs="Arial"/>
          <w:szCs w:val="21"/>
        </w:rPr>
        <w:t xml:space="preserve">, even if telehealth is </w:t>
      </w:r>
      <w:r w:rsidR="000F1311" w:rsidRPr="00554383">
        <w:rPr>
          <w:rFonts w:cs="Arial"/>
          <w:szCs w:val="21"/>
        </w:rPr>
        <w:t>utilised for health promotion/monitoring and education</w:t>
      </w:r>
      <w:r w:rsidRPr="00554383">
        <w:rPr>
          <w:rFonts w:cs="Arial"/>
          <w:szCs w:val="21"/>
        </w:rPr>
        <w:t>.</w:t>
      </w:r>
    </w:p>
    <w:p w14:paraId="6D2834E5" w14:textId="4D1FD910" w:rsidR="00612013" w:rsidRPr="00554383" w:rsidRDefault="00612013" w:rsidP="00CF0E84">
      <w:pPr>
        <w:spacing w:line="240" w:lineRule="atLeast"/>
        <w:jc w:val="both"/>
        <w:rPr>
          <w:rFonts w:cs="Arial"/>
        </w:rPr>
      </w:pPr>
      <w:r w:rsidRPr="00554383">
        <w:rPr>
          <w:rFonts w:cs="Arial"/>
          <w:b/>
        </w:rPr>
        <w:t>Workforce requirements</w:t>
      </w:r>
      <w:r w:rsidRPr="00554383">
        <w:rPr>
          <w:rFonts w:cs="Arial"/>
        </w:rPr>
        <w:t>: Telehealth</w:t>
      </w:r>
      <w:r w:rsidR="00BD72FC" w:rsidRPr="00554383">
        <w:rPr>
          <w:rFonts w:cs="Arial"/>
        </w:rPr>
        <w:t>,</w:t>
      </w:r>
      <w:r w:rsidRPr="00554383">
        <w:rPr>
          <w:rFonts w:cs="Arial"/>
        </w:rPr>
        <w:t xml:space="preserve"> </w:t>
      </w:r>
      <w:r w:rsidR="003C4286" w:rsidRPr="00554383">
        <w:rPr>
          <w:rFonts w:cs="Arial"/>
        </w:rPr>
        <w:t xml:space="preserve">where appropriate, </w:t>
      </w:r>
      <w:r w:rsidRPr="00554383">
        <w:rPr>
          <w:rFonts w:cs="Arial"/>
        </w:rPr>
        <w:t>can assist</w:t>
      </w:r>
      <w:r w:rsidR="00452412" w:rsidRPr="00554383">
        <w:rPr>
          <w:rFonts w:cs="Arial"/>
        </w:rPr>
        <w:t xml:space="preserve"> </w:t>
      </w:r>
      <w:r w:rsidRPr="00554383">
        <w:rPr>
          <w:rFonts w:cs="Arial"/>
        </w:rPr>
        <w:t>whe</w:t>
      </w:r>
      <w:r w:rsidR="00452412" w:rsidRPr="00554383">
        <w:rPr>
          <w:rFonts w:cs="Arial"/>
        </w:rPr>
        <w:t>n</w:t>
      </w:r>
      <w:r w:rsidRPr="00554383">
        <w:rPr>
          <w:rFonts w:cs="Arial"/>
        </w:rPr>
        <w:t xml:space="preserve"> face</w:t>
      </w:r>
      <w:r w:rsidR="00E64FEC" w:rsidRPr="00554383">
        <w:rPr>
          <w:rFonts w:cs="Arial"/>
        </w:rPr>
        <w:t>-</w:t>
      </w:r>
      <w:r w:rsidRPr="00554383">
        <w:rPr>
          <w:rFonts w:cs="Arial"/>
        </w:rPr>
        <w:t>to</w:t>
      </w:r>
      <w:r w:rsidR="00E64FEC" w:rsidRPr="00554383">
        <w:rPr>
          <w:rFonts w:cs="Arial"/>
        </w:rPr>
        <w:t>-</w:t>
      </w:r>
      <w:r w:rsidRPr="00554383">
        <w:rPr>
          <w:rFonts w:cs="Arial"/>
        </w:rPr>
        <w:t xml:space="preserve">face services </w:t>
      </w:r>
      <w:r w:rsidR="00452412" w:rsidRPr="00554383">
        <w:rPr>
          <w:rFonts w:cs="Arial"/>
        </w:rPr>
        <w:t xml:space="preserve">are restricted, </w:t>
      </w:r>
      <w:r w:rsidRPr="00554383">
        <w:rPr>
          <w:rFonts w:cs="Arial"/>
        </w:rPr>
        <w:t xml:space="preserve">when clients are </w:t>
      </w:r>
      <w:r w:rsidR="008F1F8F" w:rsidRPr="00554383">
        <w:rPr>
          <w:rFonts w:cs="Arial"/>
        </w:rPr>
        <w:t>geographically</w:t>
      </w:r>
      <w:r w:rsidRPr="00554383">
        <w:rPr>
          <w:rFonts w:cs="Arial"/>
        </w:rPr>
        <w:t xml:space="preserve"> dista</w:t>
      </w:r>
      <w:r w:rsidR="008F1F8F" w:rsidRPr="00554383">
        <w:rPr>
          <w:rFonts w:cs="Arial"/>
        </w:rPr>
        <w:t>nt</w:t>
      </w:r>
      <w:r w:rsidRPr="00554383">
        <w:rPr>
          <w:rFonts w:cs="Arial"/>
        </w:rPr>
        <w:t xml:space="preserve"> from </w:t>
      </w:r>
      <w:r w:rsidR="009415B2" w:rsidRPr="00554383">
        <w:rPr>
          <w:rFonts w:cs="Arial"/>
        </w:rPr>
        <w:t xml:space="preserve">the </w:t>
      </w:r>
      <w:r w:rsidRPr="00554383">
        <w:rPr>
          <w:rFonts w:cs="Arial"/>
        </w:rPr>
        <w:t>MCH</w:t>
      </w:r>
      <w:r w:rsidR="00452412" w:rsidRPr="00554383">
        <w:rPr>
          <w:rFonts w:cs="Arial"/>
        </w:rPr>
        <w:t xml:space="preserve"> service and </w:t>
      </w:r>
      <w:r w:rsidR="00C10902" w:rsidRPr="00554383">
        <w:rPr>
          <w:rFonts w:cs="Arial"/>
        </w:rPr>
        <w:t>when</w:t>
      </w:r>
      <w:r w:rsidR="00452412" w:rsidRPr="00554383">
        <w:rPr>
          <w:rFonts w:cs="Arial"/>
        </w:rPr>
        <w:t xml:space="preserve"> isolating </w:t>
      </w:r>
      <w:r w:rsidR="00990511" w:rsidRPr="00554383">
        <w:rPr>
          <w:rFonts w:cs="Arial"/>
        </w:rPr>
        <w:t xml:space="preserve">due to </w:t>
      </w:r>
      <w:r w:rsidR="00452412" w:rsidRPr="00554383">
        <w:rPr>
          <w:rFonts w:cs="Arial"/>
        </w:rPr>
        <w:t>natural disasters.</w:t>
      </w:r>
    </w:p>
    <w:p w14:paraId="3A8219BF" w14:textId="1296F78F" w:rsidR="00612013" w:rsidRPr="00554383" w:rsidRDefault="00612013" w:rsidP="00CF0E84">
      <w:pPr>
        <w:spacing w:line="240" w:lineRule="atLeast"/>
        <w:jc w:val="both"/>
        <w:rPr>
          <w:rFonts w:cs="Arial"/>
          <w:sz w:val="24"/>
          <w:szCs w:val="24"/>
        </w:rPr>
      </w:pPr>
      <w:r w:rsidRPr="00554383">
        <w:rPr>
          <w:rFonts w:cs="Arial"/>
          <w:b/>
          <w:bCs/>
          <w:szCs w:val="21"/>
        </w:rPr>
        <w:t>Telehealth delivery approach</w:t>
      </w:r>
      <w:r w:rsidRPr="00554383">
        <w:rPr>
          <w:rFonts w:cs="Arial"/>
          <w:szCs w:val="21"/>
        </w:rPr>
        <w:t xml:space="preserve">: Video </w:t>
      </w:r>
      <w:r w:rsidR="00A47187" w:rsidRPr="00554383">
        <w:rPr>
          <w:rFonts w:cs="Arial"/>
          <w:szCs w:val="21"/>
        </w:rPr>
        <w:t xml:space="preserve">consulting </w:t>
      </w:r>
      <w:r w:rsidRPr="00554383">
        <w:rPr>
          <w:rFonts w:cs="Arial"/>
          <w:szCs w:val="21"/>
        </w:rPr>
        <w:t xml:space="preserve">is one of the main ways and </w:t>
      </w:r>
      <w:r w:rsidR="00B00837" w:rsidRPr="00554383">
        <w:rPr>
          <w:rFonts w:cs="Arial"/>
          <w:szCs w:val="21"/>
        </w:rPr>
        <w:t xml:space="preserve">the </w:t>
      </w:r>
      <w:r w:rsidRPr="00554383">
        <w:rPr>
          <w:rFonts w:cs="Arial"/>
          <w:szCs w:val="21"/>
        </w:rPr>
        <w:t xml:space="preserve">preferred approach for telehealth services when substituting a </w:t>
      </w:r>
      <w:r w:rsidR="00262252" w:rsidRPr="00554383">
        <w:rPr>
          <w:rFonts w:cs="Arial"/>
          <w:szCs w:val="21"/>
        </w:rPr>
        <w:t>face-to-face</w:t>
      </w:r>
      <w:r w:rsidRPr="00554383">
        <w:rPr>
          <w:rFonts w:cs="Arial"/>
          <w:szCs w:val="21"/>
        </w:rPr>
        <w:t xml:space="preserve"> consultation.</w:t>
      </w:r>
      <w:r w:rsidRPr="00554383">
        <w:rPr>
          <w:rStyle w:val="FootnoteReference"/>
          <w:rFonts w:cs="Arial"/>
          <w:szCs w:val="21"/>
        </w:rPr>
        <w:footnoteReference w:id="5"/>
      </w:r>
      <w:r w:rsidRPr="00554383">
        <w:rPr>
          <w:rFonts w:cs="Arial"/>
          <w:szCs w:val="21"/>
        </w:rPr>
        <w:t xml:space="preserve"> </w:t>
      </w:r>
      <w:r w:rsidRPr="00554383">
        <w:rPr>
          <w:rStyle w:val="FootnoteReference"/>
          <w:rFonts w:cs="Arial"/>
          <w:szCs w:val="21"/>
        </w:rPr>
        <w:footnoteReference w:id="6"/>
      </w:r>
      <w:r w:rsidRPr="00554383">
        <w:rPr>
          <w:rFonts w:cs="Arial"/>
          <w:szCs w:val="21"/>
        </w:rPr>
        <w:t xml:space="preserve"> Where both the client and MCH nurse have the capability to video </w:t>
      </w:r>
      <w:r w:rsidR="00A47187" w:rsidRPr="00554383">
        <w:rPr>
          <w:rFonts w:cs="Arial"/>
          <w:szCs w:val="21"/>
        </w:rPr>
        <w:t>consult</w:t>
      </w:r>
      <w:r w:rsidRPr="00554383">
        <w:rPr>
          <w:rFonts w:cs="Arial"/>
          <w:szCs w:val="21"/>
        </w:rPr>
        <w:t xml:space="preserve"> and client safety and confidentiality can be maintained, audio-visual consultations help optimise client engagement as clients and the MCH nurse can both talk and see each other. Most technology today, including, </w:t>
      </w:r>
      <w:r w:rsidR="00262252" w:rsidRPr="00554383">
        <w:rPr>
          <w:rFonts w:cs="Arial"/>
          <w:szCs w:val="21"/>
        </w:rPr>
        <w:t>iPad</w:t>
      </w:r>
      <w:r w:rsidR="009415B2" w:rsidRPr="00554383">
        <w:rPr>
          <w:rFonts w:cs="Arial"/>
          <w:szCs w:val="21"/>
        </w:rPr>
        <w:t>s</w:t>
      </w:r>
      <w:r w:rsidRPr="00554383">
        <w:rPr>
          <w:rFonts w:cs="Arial"/>
          <w:szCs w:val="21"/>
        </w:rPr>
        <w:t xml:space="preserve">, computers, laptops, and telephones </w:t>
      </w:r>
      <w:r w:rsidR="00262252" w:rsidRPr="00554383">
        <w:rPr>
          <w:rFonts w:cs="Arial"/>
          <w:szCs w:val="21"/>
        </w:rPr>
        <w:t>support audio</w:t>
      </w:r>
      <w:r w:rsidRPr="00554383">
        <w:rPr>
          <w:rFonts w:cs="Arial"/>
          <w:szCs w:val="21"/>
        </w:rPr>
        <w:t xml:space="preserve"> visual consultations</w:t>
      </w:r>
      <w:r w:rsidR="00C768DF" w:rsidRPr="00554383">
        <w:rPr>
          <w:rFonts w:cs="Arial"/>
          <w:szCs w:val="21"/>
        </w:rPr>
        <w:t>.</w:t>
      </w:r>
    </w:p>
    <w:p w14:paraId="2C22853C" w14:textId="7708707A" w:rsidR="00612013" w:rsidRPr="00554383" w:rsidRDefault="00452412" w:rsidP="00CF0E84">
      <w:pPr>
        <w:spacing w:before="100" w:beforeAutospacing="1" w:line="240" w:lineRule="atLeast"/>
        <w:rPr>
          <w:rFonts w:cs="Arial"/>
          <w:szCs w:val="21"/>
        </w:rPr>
      </w:pPr>
      <w:bookmarkStart w:id="10" w:name="_Toc109291459"/>
      <w:bookmarkStart w:id="11" w:name="_Toc109998880"/>
      <w:r w:rsidRPr="00554383">
        <w:rPr>
          <w:rStyle w:val="Heading2Char"/>
          <w:rFonts w:cs="Arial"/>
          <w:szCs w:val="21"/>
        </w:rPr>
        <w:t>Objectives</w:t>
      </w:r>
      <w:r w:rsidR="00612013" w:rsidRPr="00554383">
        <w:rPr>
          <w:rStyle w:val="Heading2Char"/>
          <w:rFonts w:cs="Arial"/>
          <w:szCs w:val="21"/>
        </w:rPr>
        <w:t xml:space="preserve"> of using telehealth</w:t>
      </w:r>
      <w:bookmarkEnd w:id="10"/>
      <w:bookmarkEnd w:id="11"/>
    </w:p>
    <w:p w14:paraId="435E2843" w14:textId="022D6EBD" w:rsidR="00612013" w:rsidRPr="00554383" w:rsidRDefault="00612013" w:rsidP="00BF2AA4">
      <w:pPr>
        <w:numPr>
          <w:ilvl w:val="0"/>
          <w:numId w:val="12"/>
        </w:numPr>
        <w:spacing w:after="0" w:line="240" w:lineRule="atLeast"/>
        <w:ind w:left="714" w:hanging="357"/>
        <w:rPr>
          <w:rFonts w:cs="Arial"/>
          <w:szCs w:val="21"/>
        </w:rPr>
      </w:pPr>
      <w:r w:rsidRPr="00554383">
        <w:rPr>
          <w:rFonts w:cs="Arial"/>
          <w:szCs w:val="21"/>
        </w:rPr>
        <w:t xml:space="preserve">To improve </w:t>
      </w:r>
      <w:r w:rsidR="00C44337" w:rsidRPr="00554383">
        <w:rPr>
          <w:rFonts w:cs="Arial"/>
          <w:szCs w:val="21"/>
        </w:rPr>
        <w:t xml:space="preserve">client </w:t>
      </w:r>
      <w:r w:rsidRPr="00554383">
        <w:rPr>
          <w:rFonts w:cs="Arial"/>
          <w:szCs w:val="21"/>
        </w:rPr>
        <w:t>outcomes</w:t>
      </w:r>
      <w:r w:rsidR="006831A7" w:rsidRPr="00554383">
        <w:rPr>
          <w:rFonts w:cs="Arial"/>
          <w:szCs w:val="21"/>
        </w:rPr>
        <w:t xml:space="preserve"> and access to care</w:t>
      </w:r>
    </w:p>
    <w:p w14:paraId="0E3B6789" w14:textId="411F19E7" w:rsidR="00612013" w:rsidRPr="00554383" w:rsidRDefault="00612013" w:rsidP="00BF2AA4">
      <w:pPr>
        <w:numPr>
          <w:ilvl w:val="0"/>
          <w:numId w:val="12"/>
        </w:numPr>
        <w:spacing w:after="0" w:line="240" w:lineRule="atLeast"/>
        <w:ind w:left="714" w:hanging="357"/>
        <w:rPr>
          <w:rFonts w:cs="Arial"/>
          <w:szCs w:val="21"/>
        </w:rPr>
      </w:pPr>
      <w:r w:rsidRPr="00554383">
        <w:rPr>
          <w:rFonts w:cs="Arial"/>
          <w:szCs w:val="21"/>
        </w:rPr>
        <w:t xml:space="preserve">To drive greater efficiency in the way health care is </w:t>
      </w:r>
      <w:r w:rsidR="000A19E9" w:rsidRPr="00554383">
        <w:rPr>
          <w:rFonts w:cs="Arial"/>
          <w:szCs w:val="21"/>
        </w:rPr>
        <w:t>delivered.</w:t>
      </w:r>
    </w:p>
    <w:p w14:paraId="17FFBA67" w14:textId="62619362" w:rsidR="00612013" w:rsidRPr="00554383" w:rsidRDefault="00612013" w:rsidP="00BF2AA4">
      <w:pPr>
        <w:numPr>
          <w:ilvl w:val="0"/>
          <w:numId w:val="12"/>
        </w:numPr>
        <w:spacing w:after="0" w:line="240" w:lineRule="atLeast"/>
        <w:ind w:left="714" w:hanging="357"/>
        <w:rPr>
          <w:rFonts w:cs="Arial"/>
          <w:szCs w:val="21"/>
        </w:rPr>
      </w:pPr>
      <w:r w:rsidRPr="00554383">
        <w:rPr>
          <w:rFonts w:cs="Arial"/>
          <w:szCs w:val="21"/>
        </w:rPr>
        <w:t xml:space="preserve">To support the delivery of quality health care across the state </w:t>
      </w:r>
    </w:p>
    <w:p w14:paraId="489ECDC5" w14:textId="11DB18E3" w:rsidR="00612013" w:rsidRPr="00554383" w:rsidRDefault="00612013" w:rsidP="00BF2AA4">
      <w:pPr>
        <w:numPr>
          <w:ilvl w:val="0"/>
          <w:numId w:val="12"/>
        </w:numPr>
        <w:spacing w:after="0" w:line="240" w:lineRule="atLeast"/>
        <w:ind w:left="714" w:hanging="357"/>
        <w:rPr>
          <w:rFonts w:cs="Arial"/>
          <w:color w:val="2A2736"/>
          <w:szCs w:val="21"/>
        </w:rPr>
      </w:pPr>
      <w:r w:rsidRPr="00554383">
        <w:rPr>
          <w:rFonts w:cs="Arial"/>
          <w:szCs w:val="21"/>
        </w:rPr>
        <w:t xml:space="preserve">To make telehealth a viable alternate to </w:t>
      </w:r>
      <w:r w:rsidR="00810357" w:rsidRPr="00554383">
        <w:rPr>
          <w:rFonts w:cs="Arial"/>
          <w:szCs w:val="21"/>
        </w:rPr>
        <w:t xml:space="preserve">how </w:t>
      </w:r>
      <w:r w:rsidRPr="00554383">
        <w:rPr>
          <w:rFonts w:cs="Arial"/>
          <w:szCs w:val="21"/>
        </w:rPr>
        <w:t>health care is traditionally delivered</w:t>
      </w:r>
      <w:r w:rsidRPr="00554383">
        <w:rPr>
          <w:rFonts w:cs="Arial"/>
          <w:color w:val="2A2736"/>
          <w:szCs w:val="21"/>
        </w:rPr>
        <w:t>.</w:t>
      </w:r>
      <w:r w:rsidR="005A480E" w:rsidRPr="00554383">
        <w:rPr>
          <w:rStyle w:val="FootnoteReference"/>
          <w:rFonts w:cs="Arial"/>
          <w:color w:val="2A2736"/>
          <w:szCs w:val="21"/>
        </w:rPr>
        <w:footnoteReference w:id="7"/>
      </w:r>
    </w:p>
    <w:p w14:paraId="5A50AF64" w14:textId="19CFF23B" w:rsidR="00612013" w:rsidRPr="00612013" w:rsidRDefault="00452412" w:rsidP="00612013">
      <w:pPr>
        <w:spacing w:before="100" w:beforeAutospacing="1" w:after="100" w:afterAutospacing="1" w:line="240" w:lineRule="auto"/>
        <w:rPr>
          <w:rFonts w:cs="Arial"/>
          <w:color w:val="2A2736"/>
          <w:szCs w:val="21"/>
        </w:rPr>
      </w:pPr>
      <w:bookmarkStart w:id="12" w:name="_Toc109291460"/>
      <w:bookmarkStart w:id="13" w:name="_Toc109998881"/>
      <w:r>
        <w:rPr>
          <w:rStyle w:val="Heading2Char"/>
        </w:rPr>
        <w:t>B</w:t>
      </w:r>
      <w:r w:rsidR="00612013" w:rsidRPr="00612013">
        <w:rPr>
          <w:rStyle w:val="Heading2Char"/>
        </w:rPr>
        <w:t>enefits of telehealth</w:t>
      </w:r>
      <w:bookmarkEnd w:id="12"/>
      <w:bookmarkEnd w:id="13"/>
    </w:p>
    <w:p w14:paraId="4C2EF5E3" w14:textId="25D8B95C" w:rsidR="00612013" w:rsidRPr="00C32070" w:rsidRDefault="001339DA" w:rsidP="00CF0E84">
      <w:pPr>
        <w:pStyle w:val="ListParagraph"/>
        <w:numPr>
          <w:ilvl w:val="0"/>
          <w:numId w:val="12"/>
        </w:numPr>
        <w:spacing w:before="0" w:after="120" w:line="240" w:lineRule="atLeast"/>
        <w:ind w:left="714" w:hanging="357"/>
        <w:jc w:val="both"/>
        <w:rPr>
          <w:rFonts w:ascii="Arial" w:hAnsi="Arial" w:cs="Arial"/>
          <w:sz w:val="21"/>
          <w:szCs w:val="21"/>
        </w:rPr>
      </w:pPr>
      <w:r w:rsidRPr="00C32070">
        <w:rPr>
          <w:rFonts w:ascii="Arial" w:eastAsia="Times New Roman" w:hAnsi="Arial" w:cs="Arial"/>
          <w:sz w:val="21"/>
          <w:szCs w:val="21"/>
        </w:rPr>
        <w:t>O</w:t>
      </w:r>
      <w:r w:rsidR="00F740AA" w:rsidRPr="00C32070">
        <w:rPr>
          <w:rFonts w:ascii="Arial" w:eastAsia="Times New Roman" w:hAnsi="Arial" w:cs="Arial"/>
          <w:sz w:val="21"/>
          <w:szCs w:val="21"/>
        </w:rPr>
        <w:t xml:space="preserve">ffers </w:t>
      </w:r>
      <w:r w:rsidR="00241477" w:rsidRPr="00C32070">
        <w:rPr>
          <w:rFonts w:ascii="Arial" w:eastAsia="Times New Roman" w:hAnsi="Arial" w:cs="Arial"/>
          <w:sz w:val="21"/>
          <w:szCs w:val="21"/>
        </w:rPr>
        <w:t xml:space="preserve">a </w:t>
      </w:r>
      <w:r w:rsidR="00F740AA" w:rsidRPr="00C32070">
        <w:rPr>
          <w:rFonts w:ascii="Arial" w:eastAsia="Times New Roman" w:hAnsi="Arial" w:cs="Arial"/>
          <w:sz w:val="21"/>
          <w:szCs w:val="21"/>
        </w:rPr>
        <w:t>r</w:t>
      </w:r>
      <w:r w:rsidR="00612013" w:rsidRPr="00C32070">
        <w:rPr>
          <w:rFonts w:ascii="Arial" w:eastAsia="Times New Roman" w:hAnsi="Arial" w:cs="Arial"/>
          <w:sz w:val="21"/>
          <w:szCs w:val="21"/>
        </w:rPr>
        <w:t>eal-time</w:t>
      </w:r>
      <w:r w:rsidR="00153556">
        <w:rPr>
          <w:rFonts w:ascii="Arial" w:eastAsia="Times New Roman" w:hAnsi="Arial" w:cs="Arial"/>
          <w:sz w:val="21"/>
          <w:szCs w:val="21"/>
        </w:rPr>
        <w:t xml:space="preserve"> </w:t>
      </w:r>
      <w:r w:rsidR="007B38CD">
        <w:rPr>
          <w:rFonts w:ascii="Arial" w:eastAsia="Times New Roman" w:hAnsi="Arial" w:cs="Arial"/>
          <w:sz w:val="21"/>
          <w:szCs w:val="21"/>
        </w:rPr>
        <w:t xml:space="preserve">and </w:t>
      </w:r>
      <w:r w:rsidR="00612013" w:rsidRPr="00C32070">
        <w:rPr>
          <w:rFonts w:ascii="Arial" w:eastAsia="Times New Roman" w:hAnsi="Arial" w:cs="Arial"/>
          <w:sz w:val="21"/>
          <w:szCs w:val="21"/>
        </w:rPr>
        <w:t xml:space="preserve">convenient alternative for client/s </w:t>
      </w:r>
      <w:r w:rsidR="00BA18E0" w:rsidRPr="00C32070">
        <w:rPr>
          <w:rFonts w:ascii="Arial" w:eastAsia="Times New Roman" w:hAnsi="Arial" w:cs="Arial"/>
          <w:sz w:val="21"/>
          <w:szCs w:val="21"/>
        </w:rPr>
        <w:t xml:space="preserve">as </w:t>
      </w:r>
      <w:r w:rsidR="0096656D">
        <w:rPr>
          <w:rFonts w:ascii="Arial" w:eastAsia="Times New Roman" w:hAnsi="Arial" w:cs="Arial"/>
          <w:sz w:val="21"/>
          <w:szCs w:val="21"/>
        </w:rPr>
        <w:t>care</w:t>
      </w:r>
      <w:r w:rsidR="00BA18E0" w:rsidRPr="00C32070">
        <w:rPr>
          <w:rFonts w:ascii="Arial" w:eastAsia="Times New Roman" w:hAnsi="Arial" w:cs="Arial"/>
          <w:sz w:val="21"/>
          <w:szCs w:val="21"/>
        </w:rPr>
        <w:t xml:space="preserve"> can be delivered when</w:t>
      </w:r>
      <w:r w:rsidR="007B7F1D">
        <w:rPr>
          <w:rFonts w:ascii="Arial" w:eastAsia="Times New Roman" w:hAnsi="Arial" w:cs="Arial"/>
          <w:sz w:val="21"/>
          <w:szCs w:val="21"/>
        </w:rPr>
        <w:t xml:space="preserve"> and where</w:t>
      </w:r>
      <w:r w:rsidR="0047012D">
        <w:rPr>
          <w:rFonts w:ascii="Arial" w:eastAsia="Times New Roman" w:hAnsi="Arial" w:cs="Arial"/>
          <w:sz w:val="21"/>
          <w:szCs w:val="21"/>
        </w:rPr>
        <w:t xml:space="preserve"> it best su</w:t>
      </w:r>
      <w:r w:rsidR="000C39EB">
        <w:rPr>
          <w:rFonts w:ascii="Arial" w:eastAsia="Times New Roman" w:hAnsi="Arial" w:cs="Arial"/>
          <w:sz w:val="21"/>
          <w:szCs w:val="21"/>
        </w:rPr>
        <w:t>its the</w:t>
      </w:r>
      <w:r w:rsidR="00BA18E0" w:rsidRPr="00C32070">
        <w:rPr>
          <w:rFonts w:ascii="Arial" w:eastAsia="Times New Roman" w:hAnsi="Arial" w:cs="Arial"/>
          <w:sz w:val="21"/>
          <w:szCs w:val="21"/>
        </w:rPr>
        <w:t xml:space="preserve"> client</w:t>
      </w:r>
      <w:r w:rsidR="00BD5B4F">
        <w:rPr>
          <w:rFonts w:ascii="Arial" w:eastAsia="Times New Roman" w:hAnsi="Arial" w:cs="Arial"/>
          <w:sz w:val="21"/>
          <w:szCs w:val="21"/>
        </w:rPr>
        <w:t>.</w:t>
      </w:r>
    </w:p>
    <w:p w14:paraId="409BF1A9" w14:textId="2B0EBADD" w:rsidR="00612013" w:rsidRPr="00C32070" w:rsidRDefault="005837AB" w:rsidP="00CF0E84">
      <w:pPr>
        <w:pStyle w:val="ListParagraph"/>
        <w:numPr>
          <w:ilvl w:val="0"/>
          <w:numId w:val="12"/>
        </w:numPr>
        <w:spacing w:before="0" w:after="120" w:line="240" w:lineRule="atLeast"/>
        <w:ind w:left="714" w:hanging="357"/>
        <w:jc w:val="both"/>
        <w:rPr>
          <w:rFonts w:ascii="Arial" w:hAnsi="Arial" w:cs="Arial"/>
          <w:sz w:val="21"/>
          <w:szCs w:val="21"/>
        </w:rPr>
      </w:pPr>
      <w:r>
        <w:rPr>
          <w:rFonts w:ascii="Arial" w:hAnsi="Arial" w:cs="Arial"/>
          <w:sz w:val="21"/>
          <w:szCs w:val="21"/>
        </w:rPr>
        <w:t>Provides</w:t>
      </w:r>
      <w:r w:rsidR="00F740AA" w:rsidRPr="00C32070">
        <w:rPr>
          <w:rFonts w:ascii="Arial" w:hAnsi="Arial" w:cs="Arial"/>
          <w:sz w:val="21"/>
          <w:szCs w:val="21"/>
        </w:rPr>
        <w:t xml:space="preserve"> an e</w:t>
      </w:r>
      <w:r w:rsidR="00E17924" w:rsidRPr="00C32070">
        <w:rPr>
          <w:rFonts w:ascii="Arial" w:hAnsi="Arial" w:cs="Arial"/>
          <w:sz w:val="21"/>
          <w:szCs w:val="21"/>
        </w:rPr>
        <w:t xml:space="preserve">ffective option </w:t>
      </w:r>
      <w:r w:rsidR="00612013" w:rsidRPr="00C32070">
        <w:rPr>
          <w:rFonts w:ascii="Arial" w:hAnsi="Arial" w:cs="Arial"/>
          <w:sz w:val="21"/>
          <w:szCs w:val="21"/>
        </w:rPr>
        <w:t>to present information, health promotion and education</w:t>
      </w:r>
      <w:r w:rsidR="009F3912">
        <w:rPr>
          <w:rFonts w:ascii="Arial" w:hAnsi="Arial" w:cs="Arial"/>
          <w:sz w:val="21"/>
          <w:szCs w:val="21"/>
        </w:rPr>
        <w:t>.</w:t>
      </w:r>
    </w:p>
    <w:p w14:paraId="7C538341" w14:textId="296F7293" w:rsidR="008A55F5" w:rsidRPr="00554383" w:rsidRDefault="007B522E" w:rsidP="00CF0E84">
      <w:pPr>
        <w:pStyle w:val="ListParagraph"/>
        <w:numPr>
          <w:ilvl w:val="0"/>
          <w:numId w:val="12"/>
        </w:numPr>
        <w:spacing w:before="0" w:after="120" w:line="240" w:lineRule="atLeast"/>
        <w:ind w:left="714" w:hanging="357"/>
        <w:jc w:val="both"/>
        <w:rPr>
          <w:rFonts w:ascii="Arial" w:eastAsia="Times New Roman" w:hAnsi="Arial" w:cs="Arial"/>
          <w:sz w:val="21"/>
          <w:szCs w:val="21"/>
        </w:rPr>
      </w:pPr>
      <w:r w:rsidRPr="00554383">
        <w:rPr>
          <w:rFonts w:ascii="Arial" w:hAnsi="Arial" w:cs="Arial"/>
          <w:sz w:val="21"/>
          <w:szCs w:val="21"/>
        </w:rPr>
        <w:t>S</w:t>
      </w:r>
      <w:r w:rsidR="00612013" w:rsidRPr="00554383">
        <w:rPr>
          <w:rFonts w:ascii="Arial" w:hAnsi="Arial" w:cs="Arial"/>
          <w:sz w:val="21"/>
          <w:szCs w:val="21"/>
        </w:rPr>
        <w:t>upport</w:t>
      </w:r>
      <w:r w:rsidR="00E17924" w:rsidRPr="00554383">
        <w:rPr>
          <w:rFonts w:ascii="Arial" w:hAnsi="Arial" w:cs="Arial"/>
          <w:sz w:val="21"/>
          <w:szCs w:val="21"/>
        </w:rPr>
        <w:t>s</w:t>
      </w:r>
      <w:r w:rsidR="00612013" w:rsidRPr="00554383">
        <w:rPr>
          <w:rFonts w:ascii="Arial" w:hAnsi="Arial" w:cs="Arial"/>
          <w:sz w:val="21"/>
          <w:szCs w:val="21"/>
        </w:rPr>
        <w:t xml:space="preserve"> families, </w:t>
      </w:r>
      <w:r w:rsidR="00102FCE" w:rsidRPr="00554383">
        <w:rPr>
          <w:rFonts w:ascii="Arial" w:hAnsi="Arial" w:cs="Arial"/>
          <w:sz w:val="21"/>
          <w:szCs w:val="21"/>
        </w:rPr>
        <w:t>carers,</w:t>
      </w:r>
      <w:r w:rsidR="00612013" w:rsidRPr="00554383">
        <w:rPr>
          <w:rFonts w:ascii="Arial" w:hAnsi="Arial" w:cs="Arial"/>
          <w:sz w:val="21"/>
          <w:szCs w:val="21"/>
        </w:rPr>
        <w:t xml:space="preserve"> and other healthcare providers to be involved in the care of a c</w:t>
      </w:r>
      <w:r w:rsidR="00451665" w:rsidRPr="00554383">
        <w:rPr>
          <w:rFonts w:ascii="Arial" w:hAnsi="Arial" w:cs="Arial"/>
          <w:sz w:val="21"/>
          <w:szCs w:val="21"/>
        </w:rPr>
        <w:t>lient</w:t>
      </w:r>
      <w:r w:rsidR="00612013" w:rsidRPr="00554383">
        <w:rPr>
          <w:rFonts w:ascii="Arial" w:hAnsi="Arial" w:cs="Arial"/>
          <w:sz w:val="21"/>
          <w:szCs w:val="21"/>
        </w:rPr>
        <w:t xml:space="preserve"> when ordinarily they may not be able to attend appointments</w:t>
      </w:r>
      <w:r w:rsidR="009269BC" w:rsidRPr="00554383">
        <w:rPr>
          <w:rFonts w:ascii="Arial" w:hAnsi="Arial" w:cs="Arial"/>
          <w:sz w:val="21"/>
          <w:szCs w:val="21"/>
        </w:rPr>
        <w:t xml:space="preserve"> or </w:t>
      </w:r>
      <w:r w:rsidR="00990511" w:rsidRPr="00554383">
        <w:rPr>
          <w:rFonts w:ascii="Arial" w:hAnsi="Arial" w:cs="Arial"/>
          <w:sz w:val="21"/>
          <w:szCs w:val="21"/>
        </w:rPr>
        <w:t>decline</w:t>
      </w:r>
      <w:r w:rsidR="009269BC" w:rsidRPr="00554383">
        <w:rPr>
          <w:rFonts w:ascii="Arial" w:hAnsi="Arial" w:cs="Arial"/>
          <w:sz w:val="21"/>
          <w:szCs w:val="21"/>
        </w:rPr>
        <w:t xml:space="preserve"> face-to-face services and a</w:t>
      </w:r>
      <w:r w:rsidR="00CF0C1D" w:rsidRPr="00554383">
        <w:rPr>
          <w:rFonts w:ascii="Arial" w:hAnsi="Arial" w:cs="Arial"/>
          <w:sz w:val="21"/>
          <w:szCs w:val="21"/>
        </w:rPr>
        <w:t>ccept a telehealth consultation.</w:t>
      </w:r>
      <w:r w:rsidR="008A55F5" w:rsidRPr="00554383">
        <w:rPr>
          <w:rFonts w:ascii="Arial" w:eastAsia="Times New Roman" w:hAnsi="Arial" w:cs="Arial"/>
          <w:sz w:val="21"/>
          <w:szCs w:val="21"/>
        </w:rPr>
        <w:t xml:space="preserve"> </w:t>
      </w:r>
    </w:p>
    <w:p w14:paraId="720A825E" w14:textId="5B92CB1E" w:rsidR="008A55F5" w:rsidRPr="00554383" w:rsidRDefault="008A55F5" w:rsidP="00CF0E84">
      <w:pPr>
        <w:pStyle w:val="ListParagraph"/>
        <w:numPr>
          <w:ilvl w:val="0"/>
          <w:numId w:val="12"/>
        </w:numPr>
        <w:spacing w:before="0" w:after="120" w:line="240" w:lineRule="atLeast"/>
        <w:ind w:left="714" w:hanging="357"/>
        <w:jc w:val="both"/>
        <w:rPr>
          <w:rFonts w:ascii="Arial" w:eastAsia="Times New Roman" w:hAnsi="Arial" w:cs="Arial"/>
          <w:sz w:val="21"/>
          <w:szCs w:val="21"/>
        </w:rPr>
      </w:pPr>
      <w:r w:rsidRPr="00554383">
        <w:rPr>
          <w:rFonts w:ascii="Arial" w:eastAsia="Times New Roman" w:hAnsi="Arial" w:cs="Arial"/>
          <w:sz w:val="21"/>
          <w:szCs w:val="21"/>
        </w:rPr>
        <w:t>Potential cost reductions for clients due to reduced travel time to consultations, especially for those who are geographically distan</w:t>
      </w:r>
      <w:r w:rsidR="00655980" w:rsidRPr="00554383">
        <w:rPr>
          <w:rFonts w:ascii="Arial" w:eastAsia="Times New Roman" w:hAnsi="Arial" w:cs="Arial"/>
          <w:sz w:val="21"/>
          <w:szCs w:val="21"/>
        </w:rPr>
        <w:t>t</w:t>
      </w:r>
      <w:r w:rsidRPr="00554383">
        <w:rPr>
          <w:rFonts w:ascii="Arial" w:eastAsia="Times New Roman" w:hAnsi="Arial" w:cs="Arial"/>
          <w:sz w:val="21"/>
          <w:szCs w:val="21"/>
        </w:rPr>
        <w:t xml:space="preserve"> from their </w:t>
      </w:r>
      <w:r w:rsidR="00191405" w:rsidRPr="00554383">
        <w:rPr>
          <w:rFonts w:ascii="Arial" w:eastAsia="Times New Roman" w:hAnsi="Arial" w:cs="Arial"/>
          <w:sz w:val="21"/>
          <w:szCs w:val="21"/>
        </w:rPr>
        <w:t xml:space="preserve">local </w:t>
      </w:r>
      <w:r w:rsidRPr="00554383">
        <w:rPr>
          <w:rFonts w:ascii="Arial" w:eastAsia="Times New Roman" w:hAnsi="Arial" w:cs="Arial"/>
          <w:sz w:val="21"/>
          <w:szCs w:val="21"/>
        </w:rPr>
        <w:t>MCH service.</w:t>
      </w:r>
    </w:p>
    <w:p w14:paraId="18383B4C" w14:textId="77777777" w:rsidR="008A55F5" w:rsidRPr="00554383" w:rsidRDefault="008A55F5" w:rsidP="00CF0E84">
      <w:pPr>
        <w:pStyle w:val="ListParagraph"/>
        <w:numPr>
          <w:ilvl w:val="0"/>
          <w:numId w:val="12"/>
        </w:numPr>
        <w:spacing w:before="0" w:after="120" w:line="240" w:lineRule="atLeast"/>
        <w:ind w:left="714" w:hanging="357"/>
        <w:jc w:val="both"/>
        <w:rPr>
          <w:rFonts w:ascii="Arial" w:eastAsia="Times New Roman" w:hAnsi="Arial" w:cs="Arial"/>
          <w:sz w:val="21"/>
          <w:szCs w:val="21"/>
        </w:rPr>
      </w:pPr>
      <w:r w:rsidRPr="00554383">
        <w:rPr>
          <w:rFonts w:ascii="Arial" w:eastAsia="Times New Roman" w:hAnsi="Arial" w:cs="Arial"/>
          <w:sz w:val="21"/>
          <w:szCs w:val="21"/>
        </w:rPr>
        <w:t>Can assist in provision of consultations for families where an illness or disability is present.</w:t>
      </w:r>
    </w:p>
    <w:p w14:paraId="4047A2DC" w14:textId="77777777" w:rsidR="008A55F5" w:rsidRPr="00554383" w:rsidRDefault="008A55F5" w:rsidP="00CF0E84">
      <w:pPr>
        <w:pStyle w:val="ListParagraph"/>
        <w:numPr>
          <w:ilvl w:val="0"/>
          <w:numId w:val="12"/>
        </w:numPr>
        <w:spacing w:before="0" w:after="120" w:line="240" w:lineRule="atLeast"/>
        <w:ind w:left="714" w:hanging="357"/>
        <w:jc w:val="both"/>
        <w:rPr>
          <w:rFonts w:ascii="Arial" w:eastAsia="Times New Roman" w:hAnsi="Arial" w:cs="Arial"/>
          <w:sz w:val="21"/>
          <w:szCs w:val="21"/>
        </w:rPr>
      </w:pPr>
      <w:r w:rsidRPr="00554383">
        <w:rPr>
          <w:rFonts w:ascii="Arial" w:eastAsia="Times New Roman" w:hAnsi="Arial" w:cs="Arial"/>
          <w:sz w:val="21"/>
          <w:szCs w:val="21"/>
        </w:rPr>
        <w:t>May help protect immunocompromised clients and nurses, particularly when broader community health risks are present.</w:t>
      </w:r>
    </w:p>
    <w:p w14:paraId="2D83ADD9" w14:textId="0315EF88" w:rsidR="001D3268" w:rsidRPr="00554383" w:rsidRDefault="001D3268" w:rsidP="00CF0E84">
      <w:pPr>
        <w:pStyle w:val="ListParagraph"/>
        <w:numPr>
          <w:ilvl w:val="0"/>
          <w:numId w:val="12"/>
        </w:numPr>
        <w:spacing w:before="0" w:after="120" w:line="240" w:lineRule="atLeast"/>
        <w:ind w:left="714" w:hanging="357"/>
        <w:jc w:val="both"/>
        <w:rPr>
          <w:rFonts w:ascii="Arial" w:hAnsi="Arial" w:cs="Arial"/>
          <w:sz w:val="21"/>
          <w:szCs w:val="21"/>
        </w:rPr>
      </w:pPr>
      <w:r w:rsidRPr="00554383">
        <w:rPr>
          <w:rFonts w:ascii="Arial" w:hAnsi="Arial" w:cs="Arial"/>
          <w:sz w:val="21"/>
          <w:szCs w:val="21"/>
        </w:rPr>
        <w:t>Can be utilised to support MCH services with extreme staff shortages. MCH services from other locations can support families through telehealth consultations</w:t>
      </w:r>
      <w:r w:rsidR="00067FDE" w:rsidRPr="00554383">
        <w:rPr>
          <w:rFonts w:ascii="Arial" w:hAnsi="Arial" w:cs="Arial"/>
          <w:sz w:val="21"/>
          <w:szCs w:val="21"/>
        </w:rPr>
        <w:t xml:space="preserve"> and hybrid models of service </w:t>
      </w:r>
      <w:r w:rsidR="00066F4F" w:rsidRPr="00554383">
        <w:rPr>
          <w:rFonts w:ascii="Arial" w:hAnsi="Arial" w:cs="Arial"/>
          <w:sz w:val="21"/>
          <w:szCs w:val="21"/>
        </w:rPr>
        <w:t>delivery</w:t>
      </w:r>
      <w:r w:rsidRPr="00554383">
        <w:rPr>
          <w:rFonts w:ascii="Arial" w:hAnsi="Arial" w:cs="Arial"/>
          <w:sz w:val="21"/>
          <w:szCs w:val="21"/>
        </w:rPr>
        <w:t>.</w:t>
      </w:r>
    </w:p>
    <w:p w14:paraId="4EA8CE54" w14:textId="41F0DE29" w:rsidR="00B40B32" w:rsidRPr="00C32070" w:rsidRDefault="007B522E" w:rsidP="00CF0E84">
      <w:pPr>
        <w:pStyle w:val="Default"/>
        <w:numPr>
          <w:ilvl w:val="0"/>
          <w:numId w:val="12"/>
        </w:numPr>
        <w:spacing w:after="120" w:line="240" w:lineRule="atLeast"/>
        <w:jc w:val="both"/>
        <w:rPr>
          <w:rFonts w:ascii="Arial" w:eastAsia="Times New Roman" w:hAnsi="Arial" w:cs="Arial"/>
          <w:sz w:val="21"/>
          <w:szCs w:val="21"/>
        </w:rPr>
      </w:pPr>
      <w:r w:rsidRPr="00C32070">
        <w:rPr>
          <w:rFonts w:ascii="Arial" w:hAnsi="Arial" w:cs="Arial"/>
          <w:sz w:val="21"/>
          <w:szCs w:val="21"/>
        </w:rPr>
        <w:t>O</w:t>
      </w:r>
      <w:r w:rsidR="00612013" w:rsidRPr="00C32070">
        <w:rPr>
          <w:rFonts w:ascii="Arial" w:hAnsi="Arial" w:cs="Arial"/>
          <w:sz w:val="21"/>
          <w:szCs w:val="21"/>
        </w:rPr>
        <w:t xml:space="preserve">ffers a new way of networking </w:t>
      </w:r>
      <w:r w:rsidR="00E62D55" w:rsidRPr="00C32070">
        <w:rPr>
          <w:rFonts w:ascii="Arial" w:hAnsi="Arial" w:cs="Arial"/>
          <w:sz w:val="21"/>
          <w:szCs w:val="21"/>
        </w:rPr>
        <w:t xml:space="preserve">with a multidisciplinary approach </w:t>
      </w:r>
      <w:r w:rsidR="00612013" w:rsidRPr="00C32070">
        <w:rPr>
          <w:rFonts w:ascii="Arial" w:hAnsi="Arial" w:cs="Arial"/>
          <w:sz w:val="21"/>
          <w:szCs w:val="21"/>
        </w:rPr>
        <w:t xml:space="preserve">for </w:t>
      </w:r>
      <w:r w:rsidR="00E62D55" w:rsidRPr="00C32070">
        <w:rPr>
          <w:rFonts w:ascii="Arial" w:hAnsi="Arial" w:cs="Arial"/>
          <w:sz w:val="21"/>
          <w:szCs w:val="21"/>
        </w:rPr>
        <w:t>improved</w:t>
      </w:r>
      <w:r w:rsidR="00612013" w:rsidRPr="00C32070">
        <w:rPr>
          <w:rFonts w:ascii="Arial" w:hAnsi="Arial" w:cs="Arial"/>
          <w:sz w:val="21"/>
          <w:szCs w:val="21"/>
        </w:rPr>
        <w:t xml:space="preserve"> client </w:t>
      </w:r>
      <w:r w:rsidR="00262252" w:rsidRPr="00C32070">
        <w:rPr>
          <w:rFonts w:ascii="Arial" w:hAnsi="Arial" w:cs="Arial"/>
          <w:sz w:val="21"/>
          <w:szCs w:val="21"/>
        </w:rPr>
        <w:t>care;</w:t>
      </w:r>
      <w:r w:rsidR="00612013" w:rsidRPr="00C32070">
        <w:rPr>
          <w:rFonts w:ascii="Arial" w:hAnsi="Arial" w:cs="Arial"/>
          <w:sz w:val="21"/>
          <w:szCs w:val="21"/>
        </w:rPr>
        <w:t xml:space="preserve"> health workers can connect at consult</w:t>
      </w:r>
      <w:r w:rsidR="00F740AA" w:rsidRPr="00C32070">
        <w:rPr>
          <w:rFonts w:ascii="Arial" w:hAnsi="Arial" w:cs="Arial"/>
          <w:sz w:val="21"/>
          <w:szCs w:val="21"/>
        </w:rPr>
        <w:t>ations</w:t>
      </w:r>
      <w:r w:rsidR="00612013" w:rsidRPr="00C32070">
        <w:rPr>
          <w:rFonts w:ascii="Arial" w:hAnsi="Arial" w:cs="Arial"/>
          <w:sz w:val="21"/>
          <w:szCs w:val="21"/>
        </w:rPr>
        <w:t xml:space="preserve"> from differing locations for example an </w:t>
      </w:r>
      <w:r w:rsidR="00887DDA" w:rsidRPr="00C32070">
        <w:rPr>
          <w:rFonts w:ascii="Arial" w:hAnsi="Arial" w:cs="Arial"/>
          <w:sz w:val="21"/>
          <w:szCs w:val="21"/>
        </w:rPr>
        <w:t>E</w:t>
      </w:r>
      <w:r w:rsidR="00612013" w:rsidRPr="00C32070">
        <w:rPr>
          <w:rFonts w:ascii="Arial" w:hAnsi="Arial" w:cs="Arial"/>
          <w:sz w:val="21"/>
          <w:szCs w:val="21"/>
        </w:rPr>
        <w:t xml:space="preserve">nhanced </w:t>
      </w:r>
      <w:r w:rsidR="004376D0" w:rsidRPr="00C32070">
        <w:rPr>
          <w:rFonts w:ascii="Arial" w:hAnsi="Arial" w:cs="Arial"/>
          <w:sz w:val="21"/>
          <w:szCs w:val="21"/>
        </w:rPr>
        <w:t xml:space="preserve">MCH nurse </w:t>
      </w:r>
      <w:r w:rsidR="00612013" w:rsidRPr="00C32070">
        <w:rPr>
          <w:rFonts w:ascii="Arial" w:hAnsi="Arial" w:cs="Arial"/>
          <w:sz w:val="21"/>
          <w:szCs w:val="21"/>
        </w:rPr>
        <w:t xml:space="preserve">and </w:t>
      </w:r>
      <w:r w:rsidR="00887DDA" w:rsidRPr="00C32070">
        <w:rPr>
          <w:rFonts w:ascii="Arial" w:hAnsi="Arial" w:cs="Arial"/>
          <w:sz w:val="21"/>
          <w:szCs w:val="21"/>
        </w:rPr>
        <w:t>F</w:t>
      </w:r>
      <w:r w:rsidR="004376D0" w:rsidRPr="00C32070">
        <w:rPr>
          <w:rFonts w:ascii="Arial" w:hAnsi="Arial" w:cs="Arial"/>
          <w:sz w:val="21"/>
          <w:szCs w:val="21"/>
        </w:rPr>
        <w:t xml:space="preserve">amily </w:t>
      </w:r>
      <w:r w:rsidR="00887DDA" w:rsidRPr="00C32070">
        <w:rPr>
          <w:rFonts w:ascii="Arial" w:hAnsi="Arial" w:cs="Arial"/>
          <w:sz w:val="21"/>
          <w:szCs w:val="21"/>
        </w:rPr>
        <w:t>V</w:t>
      </w:r>
      <w:r w:rsidR="004376D0" w:rsidRPr="00C32070">
        <w:rPr>
          <w:rFonts w:ascii="Arial" w:hAnsi="Arial" w:cs="Arial"/>
          <w:sz w:val="21"/>
          <w:szCs w:val="21"/>
        </w:rPr>
        <w:t xml:space="preserve">iolence </w:t>
      </w:r>
      <w:r w:rsidR="00887DDA" w:rsidRPr="00C32070">
        <w:rPr>
          <w:rFonts w:ascii="Arial" w:hAnsi="Arial" w:cs="Arial"/>
          <w:sz w:val="21"/>
          <w:szCs w:val="21"/>
        </w:rPr>
        <w:t>W</w:t>
      </w:r>
      <w:r w:rsidR="004376D0" w:rsidRPr="00C32070">
        <w:rPr>
          <w:rFonts w:ascii="Arial" w:hAnsi="Arial" w:cs="Arial"/>
          <w:sz w:val="21"/>
          <w:szCs w:val="21"/>
        </w:rPr>
        <w:t>orker</w:t>
      </w:r>
      <w:r w:rsidR="00612013" w:rsidRPr="00C32070">
        <w:rPr>
          <w:rFonts w:ascii="Arial" w:hAnsi="Arial" w:cs="Arial"/>
          <w:sz w:val="21"/>
          <w:szCs w:val="21"/>
        </w:rPr>
        <w:t>.</w:t>
      </w:r>
      <w:r w:rsidR="00612013" w:rsidRPr="00C32070">
        <w:rPr>
          <w:rStyle w:val="FootnoteReference"/>
          <w:rFonts w:ascii="Arial" w:eastAsia="Times New Roman" w:hAnsi="Arial" w:cs="Arial"/>
          <w:sz w:val="21"/>
          <w:szCs w:val="21"/>
        </w:rPr>
        <w:t xml:space="preserve"> </w:t>
      </w:r>
    </w:p>
    <w:p w14:paraId="3D0049CD" w14:textId="015D1F6F" w:rsidR="00612013" w:rsidRPr="00E042B4" w:rsidRDefault="00E17924" w:rsidP="00612013">
      <w:pPr>
        <w:pStyle w:val="Heading1"/>
        <w:rPr>
          <w:rStyle w:val="FootnoteReference"/>
          <w:rFonts w:eastAsia="Times New Roman"/>
          <w:color w:val="auto"/>
          <w:sz w:val="24"/>
          <w:szCs w:val="24"/>
        </w:rPr>
      </w:pPr>
      <w:bookmarkStart w:id="14" w:name="_Toc109291461"/>
      <w:bookmarkStart w:id="15" w:name="_Toc109998882"/>
      <w:r>
        <w:t>L</w:t>
      </w:r>
      <w:r w:rsidR="00612013" w:rsidRPr="00E042B4">
        <w:t>egal</w:t>
      </w:r>
      <w:r>
        <w:t xml:space="preserve"> and regulatory</w:t>
      </w:r>
      <w:r w:rsidR="00612013" w:rsidRPr="00E042B4">
        <w:t xml:space="preserve"> considerations</w:t>
      </w:r>
      <w:bookmarkEnd w:id="14"/>
      <w:bookmarkEnd w:id="15"/>
      <w:r w:rsidR="00612013" w:rsidRPr="00E042B4">
        <w:t xml:space="preserve"> </w:t>
      </w:r>
    </w:p>
    <w:p w14:paraId="4F1C1CC8" w14:textId="4F57C52C" w:rsidR="00612013" w:rsidRDefault="00612013" w:rsidP="00CF0E84">
      <w:pPr>
        <w:spacing w:line="240" w:lineRule="atLeast"/>
        <w:jc w:val="both"/>
        <w:rPr>
          <w:rFonts w:cs="Arial"/>
          <w:szCs w:val="21"/>
        </w:rPr>
      </w:pPr>
      <w:r w:rsidRPr="00D37497">
        <w:rPr>
          <w:rFonts w:cs="Arial"/>
          <w:szCs w:val="21"/>
        </w:rPr>
        <w:t xml:space="preserve">MCH nurse </w:t>
      </w:r>
      <w:r w:rsidR="00F6202C">
        <w:rPr>
          <w:rFonts w:cs="Arial"/>
          <w:szCs w:val="21"/>
        </w:rPr>
        <w:t xml:space="preserve">consultation </w:t>
      </w:r>
      <w:r w:rsidR="00214314">
        <w:rPr>
          <w:rFonts w:cs="Arial"/>
          <w:szCs w:val="21"/>
        </w:rPr>
        <w:t>service</w:t>
      </w:r>
      <w:r w:rsidR="00181330">
        <w:rPr>
          <w:rFonts w:cs="Arial"/>
          <w:szCs w:val="21"/>
        </w:rPr>
        <w:t>s</w:t>
      </w:r>
      <w:r w:rsidR="00214314">
        <w:rPr>
          <w:rFonts w:cs="Arial"/>
          <w:szCs w:val="21"/>
        </w:rPr>
        <w:t xml:space="preserve"> </w:t>
      </w:r>
      <w:r w:rsidR="00630522">
        <w:rPr>
          <w:rFonts w:cs="Arial"/>
          <w:szCs w:val="21"/>
        </w:rPr>
        <w:t>via</w:t>
      </w:r>
      <w:r w:rsidR="00214314">
        <w:rPr>
          <w:rFonts w:cs="Arial"/>
          <w:szCs w:val="21"/>
        </w:rPr>
        <w:t xml:space="preserve"> </w:t>
      </w:r>
      <w:r w:rsidRPr="00D37497">
        <w:rPr>
          <w:rFonts w:cs="Arial"/>
          <w:szCs w:val="21"/>
        </w:rPr>
        <w:t xml:space="preserve">telehealth are subject to </w:t>
      </w:r>
      <w:r w:rsidR="001B1A33">
        <w:rPr>
          <w:rFonts w:cs="Arial"/>
          <w:szCs w:val="21"/>
        </w:rPr>
        <w:t xml:space="preserve">the same </w:t>
      </w:r>
      <w:r w:rsidR="00E17924">
        <w:rPr>
          <w:rFonts w:cs="Arial"/>
          <w:szCs w:val="21"/>
        </w:rPr>
        <w:t>l</w:t>
      </w:r>
      <w:r w:rsidR="008E0D1D">
        <w:rPr>
          <w:rFonts w:cs="Arial"/>
          <w:szCs w:val="21"/>
        </w:rPr>
        <w:t>egal</w:t>
      </w:r>
      <w:r w:rsidR="00E17924">
        <w:rPr>
          <w:rFonts w:cs="Arial"/>
          <w:szCs w:val="21"/>
        </w:rPr>
        <w:t xml:space="preserve"> and </w:t>
      </w:r>
      <w:r w:rsidR="008E0D1D">
        <w:rPr>
          <w:rFonts w:cs="Arial"/>
          <w:szCs w:val="21"/>
        </w:rPr>
        <w:t xml:space="preserve">regulatory </w:t>
      </w:r>
      <w:r w:rsidR="001B1A33">
        <w:rPr>
          <w:rFonts w:cs="Arial"/>
          <w:szCs w:val="21"/>
        </w:rPr>
        <w:t>guidelines</w:t>
      </w:r>
      <w:r w:rsidR="008E0D1D">
        <w:rPr>
          <w:rFonts w:cs="Arial"/>
          <w:szCs w:val="21"/>
        </w:rPr>
        <w:t xml:space="preserve"> </w:t>
      </w:r>
      <w:r w:rsidR="001B1A33">
        <w:rPr>
          <w:rFonts w:cs="Arial"/>
          <w:szCs w:val="21"/>
        </w:rPr>
        <w:t xml:space="preserve">that </w:t>
      </w:r>
      <w:r w:rsidR="008E0D1D">
        <w:rPr>
          <w:rFonts w:cs="Arial"/>
          <w:szCs w:val="21"/>
        </w:rPr>
        <w:t>apply to face</w:t>
      </w:r>
      <w:r w:rsidR="00083F01">
        <w:rPr>
          <w:rFonts w:cs="Arial"/>
          <w:szCs w:val="21"/>
        </w:rPr>
        <w:t>-</w:t>
      </w:r>
      <w:r w:rsidR="008E0D1D">
        <w:rPr>
          <w:rFonts w:cs="Arial"/>
          <w:szCs w:val="21"/>
        </w:rPr>
        <w:t>to</w:t>
      </w:r>
      <w:r w:rsidR="00083F01">
        <w:rPr>
          <w:rFonts w:cs="Arial"/>
          <w:szCs w:val="21"/>
        </w:rPr>
        <w:t>-</w:t>
      </w:r>
      <w:r w:rsidR="008E0D1D">
        <w:rPr>
          <w:rFonts w:cs="Arial"/>
          <w:szCs w:val="21"/>
        </w:rPr>
        <w:t>face service delivery</w:t>
      </w:r>
      <w:r>
        <w:rPr>
          <w:rFonts w:cs="Arial"/>
          <w:szCs w:val="21"/>
        </w:rPr>
        <w:t xml:space="preserve">. </w:t>
      </w:r>
    </w:p>
    <w:p w14:paraId="0489004C" w14:textId="6E88CF87" w:rsidR="00612013" w:rsidRDefault="00612013" w:rsidP="00CF0E84">
      <w:pPr>
        <w:spacing w:line="240" w:lineRule="atLeast"/>
        <w:jc w:val="both"/>
        <w:rPr>
          <w:rFonts w:cs="Arial"/>
          <w:szCs w:val="21"/>
        </w:rPr>
      </w:pPr>
      <w:r>
        <w:rPr>
          <w:rFonts w:cs="Arial"/>
          <w:szCs w:val="21"/>
        </w:rPr>
        <w:lastRenderedPageBreak/>
        <w:t xml:space="preserve">Regulations around telehealth use are offered to nurses </w:t>
      </w:r>
      <w:r w:rsidRPr="00D37497">
        <w:rPr>
          <w:rFonts w:cs="Arial"/>
          <w:szCs w:val="21"/>
        </w:rPr>
        <w:t>by</w:t>
      </w:r>
      <w:r>
        <w:rPr>
          <w:rFonts w:cs="Arial"/>
          <w:szCs w:val="21"/>
        </w:rPr>
        <w:t>:</w:t>
      </w:r>
    </w:p>
    <w:p w14:paraId="184DCB6A" w14:textId="2B86A446" w:rsidR="00737785" w:rsidRDefault="00612013" w:rsidP="00CF0E84">
      <w:pPr>
        <w:pStyle w:val="ListParagraph"/>
        <w:numPr>
          <w:ilvl w:val="0"/>
          <w:numId w:val="13"/>
        </w:numPr>
        <w:spacing w:after="120" w:line="240" w:lineRule="atLeast"/>
        <w:jc w:val="both"/>
        <w:rPr>
          <w:rFonts w:ascii="Arial" w:hAnsi="Arial" w:cs="Arial"/>
          <w:sz w:val="21"/>
          <w:szCs w:val="21"/>
        </w:rPr>
      </w:pPr>
      <w:r>
        <w:rPr>
          <w:rFonts w:ascii="Arial" w:hAnsi="Arial" w:cs="Arial"/>
          <w:sz w:val="21"/>
          <w:szCs w:val="21"/>
        </w:rPr>
        <w:t>T</w:t>
      </w:r>
      <w:r w:rsidRPr="00915682">
        <w:rPr>
          <w:rFonts w:ascii="Arial" w:hAnsi="Arial" w:cs="Arial"/>
          <w:sz w:val="21"/>
          <w:szCs w:val="21"/>
        </w:rPr>
        <w:t>he Australian Health Practitioners Regulatory Agency (A</w:t>
      </w:r>
      <w:r w:rsidR="00F6202C">
        <w:rPr>
          <w:rFonts w:ascii="Arial" w:hAnsi="Arial" w:cs="Arial"/>
          <w:sz w:val="21"/>
          <w:szCs w:val="21"/>
        </w:rPr>
        <w:t>phra</w:t>
      </w:r>
      <w:r w:rsidRPr="00915682">
        <w:rPr>
          <w:rFonts w:ascii="Arial" w:hAnsi="Arial" w:cs="Arial"/>
          <w:sz w:val="21"/>
          <w:szCs w:val="21"/>
        </w:rPr>
        <w:t>)</w:t>
      </w:r>
      <w:r w:rsidR="00E36634">
        <w:rPr>
          <w:rFonts w:ascii="Arial" w:hAnsi="Arial" w:cs="Arial"/>
          <w:sz w:val="21"/>
          <w:szCs w:val="21"/>
        </w:rPr>
        <w:t xml:space="preserve"> </w:t>
      </w:r>
      <w:r>
        <w:rPr>
          <w:rStyle w:val="FootnoteReference"/>
          <w:rFonts w:ascii="Arial" w:hAnsi="Arial" w:cs="Arial"/>
          <w:sz w:val="21"/>
          <w:szCs w:val="21"/>
        </w:rPr>
        <w:footnoteReference w:id="8"/>
      </w:r>
    </w:p>
    <w:p w14:paraId="267C0873" w14:textId="6BAB43EF" w:rsidR="00A9000D" w:rsidRPr="00FA4ED2" w:rsidRDefault="00612013" w:rsidP="00CF0E84">
      <w:pPr>
        <w:pStyle w:val="ListParagraph"/>
        <w:numPr>
          <w:ilvl w:val="0"/>
          <w:numId w:val="13"/>
        </w:numPr>
        <w:spacing w:after="120" w:line="240" w:lineRule="atLeast"/>
        <w:jc w:val="both"/>
      </w:pPr>
      <w:r>
        <w:rPr>
          <w:rFonts w:ascii="Arial" w:hAnsi="Arial" w:cs="Arial"/>
          <w:sz w:val="21"/>
          <w:szCs w:val="21"/>
        </w:rPr>
        <w:t>T</w:t>
      </w:r>
      <w:r w:rsidRPr="00915682">
        <w:rPr>
          <w:rFonts w:ascii="Arial" w:hAnsi="Arial" w:cs="Arial"/>
          <w:sz w:val="21"/>
          <w:szCs w:val="21"/>
        </w:rPr>
        <w:t>he Australian Nursing and Midwifery Federation Telehealth Professional Practice Standards for Nursing and Midwifery</w:t>
      </w:r>
      <w:r w:rsidR="002618B1">
        <w:rPr>
          <w:rFonts w:ascii="Arial" w:hAnsi="Arial" w:cs="Arial"/>
          <w:sz w:val="21"/>
          <w:szCs w:val="21"/>
        </w:rPr>
        <w:t xml:space="preserve"> </w:t>
      </w:r>
      <w:r>
        <w:rPr>
          <w:rStyle w:val="FootnoteReference"/>
          <w:rFonts w:ascii="Arial" w:hAnsi="Arial" w:cs="Arial"/>
          <w:sz w:val="21"/>
          <w:szCs w:val="21"/>
        </w:rPr>
        <w:footnoteReference w:id="9"/>
      </w:r>
    </w:p>
    <w:p w14:paraId="61EAF639" w14:textId="2282322E" w:rsidR="00E042B4" w:rsidRPr="00E042B4" w:rsidRDefault="006478FF" w:rsidP="00CF0E84">
      <w:pPr>
        <w:spacing w:line="240" w:lineRule="atLeast"/>
        <w:jc w:val="both"/>
        <w:rPr>
          <w:rFonts w:cs="Arial"/>
          <w:szCs w:val="21"/>
        </w:rPr>
      </w:pPr>
      <w:r>
        <w:rPr>
          <w:rFonts w:cs="Arial"/>
          <w:szCs w:val="21"/>
        </w:rPr>
        <w:t>P</w:t>
      </w:r>
      <w:r w:rsidR="00E042B4" w:rsidRPr="00E042B4">
        <w:rPr>
          <w:rFonts w:cs="Arial"/>
          <w:szCs w:val="21"/>
        </w:rPr>
        <w:t xml:space="preserve">rofessional codes of conduct requirements </w:t>
      </w:r>
      <w:r>
        <w:rPr>
          <w:rFonts w:cs="Arial"/>
          <w:szCs w:val="21"/>
        </w:rPr>
        <w:t>have been developed for telehealth use and address liability risks</w:t>
      </w:r>
      <w:r w:rsidR="00E25212">
        <w:rPr>
          <w:rFonts w:cs="Arial"/>
          <w:szCs w:val="21"/>
        </w:rPr>
        <w:t xml:space="preserve"> </w:t>
      </w:r>
      <w:r w:rsidR="0017435D">
        <w:rPr>
          <w:rFonts w:cs="Arial"/>
          <w:szCs w:val="21"/>
        </w:rPr>
        <w:t>aimed at preventing negligence and consequential harm</w:t>
      </w:r>
      <w:r w:rsidR="00E042B4" w:rsidRPr="00E042B4">
        <w:rPr>
          <w:rFonts w:cs="Arial"/>
          <w:szCs w:val="21"/>
        </w:rPr>
        <w:t>.</w:t>
      </w:r>
    </w:p>
    <w:p w14:paraId="0DF4DEDF" w14:textId="6EC72DC6" w:rsidR="00612013" w:rsidRDefault="00E042B4" w:rsidP="00CF0E84">
      <w:pPr>
        <w:pStyle w:val="Heading2"/>
        <w:spacing w:before="0" w:line="240" w:lineRule="atLeast"/>
      </w:pPr>
      <w:bookmarkStart w:id="16" w:name="_Toc109291462"/>
      <w:bookmarkStart w:id="17" w:name="_Toc109998883"/>
      <w:r>
        <w:t xml:space="preserve">Professional </w:t>
      </w:r>
      <w:r w:rsidR="00E64FEC">
        <w:t>c</w:t>
      </w:r>
      <w:r>
        <w:t xml:space="preserve">ode of </w:t>
      </w:r>
      <w:r w:rsidR="00E64FEC">
        <w:t>c</w:t>
      </w:r>
      <w:r>
        <w:t>onduct considerations</w:t>
      </w:r>
      <w:bookmarkEnd w:id="16"/>
      <w:bookmarkEnd w:id="17"/>
    </w:p>
    <w:p w14:paraId="0616D5A6" w14:textId="2E60CBDA" w:rsidR="00E042B4" w:rsidRDefault="00E042B4" w:rsidP="00CF0E84">
      <w:pPr>
        <w:pStyle w:val="SCVbody"/>
        <w:spacing w:before="0" w:after="120" w:line="240" w:lineRule="atLeast"/>
        <w:rPr>
          <w:rFonts w:ascii="Arial" w:hAnsi="Arial" w:cs="Arial"/>
          <w:sz w:val="21"/>
          <w:szCs w:val="21"/>
        </w:rPr>
      </w:pPr>
      <w:r>
        <w:rPr>
          <w:rFonts w:ascii="Arial" w:hAnsi="Arial" w:cs="Arial"/>
          <w:sz w:val="21"/>
          <w:szCs w:val="21"/>
        </w:rPr>
        <w:t>MCH nurses</w:t>
      </w:r>
      <w:r w:rsidRPr="00973401">
        <w:rPr>
          <w:rFonts w:ascii="Arial" w:hAnsi="Arial" w:cs="Arial"/>
          <w:sz w:val="21"/>
          <w:szCs w:val="21"/>
        </w:rPr>
        <w:t xml:space="preserve"> </w:t>
      </w:r>
      <w:r w:rsidR="00E17924">
        <w:rPr>
          <w:rFonts w:ascii="Arial" w:hAnsi="Arial" w:cs="Arial"/>
          <w:sz w:val="21"/>
          <w:szCs w:val="21"/>
        </w:rPr>
        <w:t xml:space="preserve">are required to meet </w:t>
      </w:r>
      <w:r w:rsidRPr="00973401">
        <w:rPr>
          <w:rFonts w:ascii="Arial" w:hAnsi="Arial" w:cs="Arial"/>
          <w:sz w:val="21"/>
          <w:szCs w:val="21"/>
        </w:rPr>
        <w:t xml:space="preserve">professional responsibility </w:t>
      </w:r>
      <w:r w:rsidR="007B15BC">
        <w:rPr>
          <w:rFonts w:ascii="Arial" w:hAnsi="Arial" w:cs="Arial"/>
          <w:sz w:val="21"/>
          <w:szCs w:val="21"/>
        </w:rPr>
        <w:t>standards</w:t>
      </w:r>
      <w:r w:rsidR="001F2E44">
        <w:rPr>
          <w:rFonts w:ascii="Arial" w:hAnsi="Arial" w:cs="Arial"/>
          <w:sz w:val="21"/>
          <w:szCs w:val="21"/>
        </w:rPr>
        <w:t>,</w:t>
      </w:r>
      <w:r w:rsidRPr="00973401">
        <w:rPr>
          <w:rFonts w:ascii="Arial" w:hAnsi="Arial" w:cs="Arial"/>
          <w:sz w:val="21"/>
          <w:szCs w:val="21"/>
        </w:rPr>
        <w:t xml:space="preserve"> be familiar with </w:t>
      </w:r>
      <w:r>
        <w:rPr>
          <w:rFonts w:ascii="Arial" w:hAnsi="Arial" w:cs="Arial"/>
          <w:sz w:val="21"/>
          <w:szCs w:val="21"/>
        </w:rPr>
        <w:t>their</w:t>
      </w:r>
      <w:r w:rsidRPr="00973401">
        <w:rPr>
          <w:rFonts w:ascii="Arial" w:hAnsi="Arial" w:cs="Arial"/>
          <w:sz w:val="21"/>
          <w:szCs w:val="21"/>
        </w:rPr>
        <w:t xml:space="preserve"> profession’s </w:t>
      </w:r>
      <w:r>
        <w:rPr>
          <w:rFonts w:ascii="Arial" w:hAnsi="Arial" w:cs="Arial"/>
          <w:sz w:val="21"/>
          <w:szCs w:val="21"/>
        </w:rPr>
        <w:t>c</w:t>
      </w:r>
      <w:r w:rsidRPr="00973401">
        <w:rPr>
          <w:rFonts w:ascii="Arial" w:hAnsi="Arial" w:cs="Arial"/>
          <w:sz w:val="21"/>
          <w:szCs w:val="21"/>
        </w:rPr>
        <w:t xml:space="preserve">ode of </w:t>
      </w:r>
      <w:r w:rsidR="009E5A01">
        <w:rPr>
          <w:rFonts w:ascii="Arial" w:hAnsi="Arial" w:cs="Arial"/>
          <w:sz w:val="21"/>
          <w:szCs w:val="21"/>
        </w:rPr>
        <w:t>c</w:t>
      </w:r>
      <w:r w:rsidR="009E5A01" w:rsidRPr="00973401">
        <w:rPr>
          <w:rFonts w:ascii="Arial" w:hAnsi="Arial" w:cs="Arial"/>
          <w:sz w:val="21"/>
          <w:szCs w:val="21"/>
        </w:rPr>
        <w:t>onduct</w:t>
      </w:r>
      <w:r w:rsidR="009E5A01">
        <w:rPr>
          <w:rFonts w:ascii="Arial" w:hAnsi="Arial" w:cs="Arial"/>
          <w:sz w:val="21"/>
          <w:szCs w:val="21"/>
        </w:rPr>
        <w:t xml:space="preserve"> and</w:t>
      </w:r>
      <w:r w:rsidRPr="00973401">
        <w:rPr>
          <w:rFonts w:ascii="Arial" w:hAnsi="Arial" w:cs="Arial"/>
          <w:sz w:val="21"/>
          <w:szCs w:val="21"/>
        </w:rPr>
        <w:t xml:space="preserve"> apply </w:t>
      </w:r>
      <w:r w:rsidR="00EC2E85">
        <w:rPr>
          <w:rFonts w:ascii="Arial" w:hAnsi="Arial" w:cs="Arial"/>
          <w:sz w:val="21"/>
          <w:szCs w:val="21"/>
        </w:rPr>
        <w:t>these</w:t>
      </w:r>
      <w:r w:rsidRPr="00973401">
        <w:rPr>
          <w:rFonts w:ascii="Arial" w:hAnsi="Arial" w:cs="Arial"/>
          <w:sz w:val="21"/>
          <w:szCs w:val="21"/>
        </w:rPr>
        <w:t xml:space="preserve"> to </w:t>
      </w:r>
      <w:r>
        <w:rPr>
          <w:rFonts w:ascii="Arial" w:hAnsi="Arial" w:cs="Arial"/>
          <w:sz w:val="21"/>
          <w:szCs w:val="21"/>
        </w:rPr>
        <w:t>their</w:t>
      </w:r>
      <w:r w:rsidRPr="00973401">
        <w:rPr>
          <w:rFonts w:ascii="Arial" w:hAnsi="Arial" w:cs="Arial"/>
          <w:sz w:val="21"/>
          <w:szCs w:val="21"/>
        </w:rPr>
        <w:t xml:space="preserve"> practice</w:t>
      </w:r>
      <w:r w:rsidR="0019666E">
        <w:rPr>
          <w:rFonts w:ascii="Arial" w:hAnsi="Arial" w:cs="Arial"/>
          <w:sz w:val="21"/>
          <w:szCs w:val="21"/>
        </w:rPr>
        <w:t>. This includes</w:t>
      </w:r>
      <w:r w:rsidR="009411A4">
        <w:rPr>
          <w:rFonts w:ascii="Arial" w:hAnsi="Arial" w:cs="Arial"/>
          <w:sz w:val="21"/>
          <w:szCs w:val="21"/>
        </w:rPr>
        <w:t xml:space="preserve"> </w:t>
      </w:r>
      <w:r>
        <w:rPr>
          <w:rFonts w:ascii="Arial" w:hAnsi="Arial" w:cs="Arial"/>
          <w:sz w:val="21"/>
          <w:szCs w:val="21"/>
        </w:rPr>
        <w:t>the</w:t>
      </w:r>
      <w:r w:rsidRPr="00973401">
        <w:rPr>
          <w:rFonts w:ascii="Arial" w:hAnsi="Arial" w:cs="Arial"/>
          <w:sz w:val="21"/>
          <w:szCs w:val="21"/>
        </w:rPr>
        <w:t xml:space="preserve"> us</w:t>
      </w:r>
      <w:r>
        <w:rPr>
          <w:rFonts w:ascii="Arial" w:hAnsi="Arial" w:cs="Arial"/>
          <w:sz w:val="21"/>
          <w:szCs w:val="21"/>
        </w:rPr>
        <w:t>e of</w:t>
      </w:r>
      <w:r w:rsidRPr="00973401">
        <w:rPr>
          <w:rFonts w:ascii="Arial" w:hAnsi="Arial" w:cs="Arial"/>
          <w:sz w:val="21"/>
          <w:szCs w:val="21"/>
        </w:rPr>
        <w:t xml:space="preserve"> telehealth.</w:t>
      </w:r>
    </w:p>
    <w:p w14:paraId="127DF64C" w14:textId="5DCA8E55" w:rsidR="007E0B02" w:rsidRDefault="00E042B4" w:rsidP="00CF0E84">
      <w:pPr>
        <w:pStyle w:val="SCVbody"/>
        <w:spacing w:before="0" w:after="120" w:line="240" w:lineRule="atLeast"/>
        <w:rPr>
          <w:rFonts w:ascii="Arial" w:hAnsi="Arial" w:cs="Arial"/>
          <w:sz w:val="21"/>
          <w:szCs w:val="21"/>
        </w:rPr>
      </w:pPr>
      <w:r>
        <w:rPr>
          <w:rFonts w:ascii="Arial" w:hAnsi="Arial" w:cs="Arial"/>
          <w:sz w:val="21"/>
          <w:szCs w:val="21"/>
        </w:rPr>
        <w:t>A</w:t>
      </w:r>
      <w:r w:rsidR="00F6202C">
        <w:rPr>
          <w:rFonts w:ascii="Arial" w:hAnsi="Arial" w:cs="Arial"/>
          <w:sz w:val="21"/>
          <w:szCs w:val="21"/>
        </w:rPr>
        <w:t>phra</w:t>
      </w:r>
      <w:r w:rsidR="00E17924">
        <w:rPr>
          <w:rFonts w:ascii="Arial" w:hAnsi="Arial" w:cs="Arial"/>
          <w:sz w:val="21"/>
          <w:szCs w:val="21"/>
        </w:rPr>
        <w:t xml:space="preserve"> sets</w:t>
      </w:r>
      <w:r w:rsidRPr="00973401">
        <w:rPr>
          <w:rFonts w:ascii="Arial" w:hAnsi="Arial" w:cs="Arial"/>
          <w:sz w:val="21"/>
          <w:szCs w:val="21"/>
        </w:rPr>
        <w:t xml:space="preserve"> expectations of what constitutes good </w:t>
      </w:r>
      <w:r w:rsidR="00E17924">
        <w:rPr>
          <w:rFonts w:ascii="Arial" w:hAnsi="Arial" w:cs="Arial"/>
          <w:sz w:val="21"/>
          <w:szCs w:val="21"/>
        </w:rPr>
        <w:t xml:space="preserve">nursing </w:t>
      </w:r>
      <w:r w:rsidRPr="00973401">
        <w:rPr>
          <w:rFonts w:ascii="Arial" w:hAnsi="Arial" w:cs="Arial"/>
          <w:sz w:val="21"/>
          <w:szCs w:val="21"/>
        </w:rPr>
        <w:t>practice</w:t>
      </w:r>
      <w:r w:rsidR="00E17924">
        <w:rPr>
          <w:rFonts w:ascii="Arial" w:hAnsi="Arial" w:cs="Arial"/>
          <w:sz w:val="21"/>
          <w:szCs w:val="21"/>
        </w:rPr>
        <w:t xml:space="preserve"> when </w:t>
      </w:r>
      <w:r>
        <w:rPr>
          <w:rFonts w:ascii="Arial" w:hAnsi="Arial" w:cs="Arial"/>
          <w:sz w:val="21"/>
          <w:szCs w:val="21"/>
        </w:rPr>
        <w:t>using telehealth and video conferencing</w:t>
      </w:r>
      <w:r w:rsidR="00E17924">
        <w:rPr>
          <w:rFonts w:ascii="Arial" w:hAnsi="Arial" w:cs="Arial"/>
          <w:sz w:val="21"/>
          <w:szCs w:val="21"/>
        </w:rPr>
        <w:t xml:space="preserve">. </w:t>
      </w:r>
    </w:p>
    <w:p w14:paraId="350F0378" w14:textId="03E991F4" w:rsidR="00E042B4" w:rsidRDefault="00E17924" w:rsidP="00CF0E84">
      <w:pPr>
        <w:pStyle w:val="SCVbody"/>
        <w:spacing w:before="0" w:after="120" w:line="240" w:lineRule="atLeast"/>
        <w:rPr>
          <w:rFonts w:ascii="Arial" w:hAnsi="Arial" w:cs="Arial"/>
          <w:sz w:val="21"/>
          <w:szCs w:val="21"/>
        </w:rPr>
      </w:pPr>
      <w:r>
        <w:rPr>
          <w:rFonts w:ascii="Arial" w:hAnsi="Arial" w:cs="Arial"/>
          <w:sz w:val="21"/>
          <w:szCs w:val="21"/>
        </w:rPr>
        <w:t xml:space="preserve">This </w:t>
      </w:r>
      <w:r w:rsidR="00E042B4">
        <w:rPr>
          <w:rFonts w:ascii="Arial" w:hAnsi="Arial" w:cs="Arial"/>
          <w:sz w:val="21"/>
          <w:szCs w:val="21"/>
        </w:rPr>
        <w:t>includes</w:t>
      </w:r>
      <w:r w:rsidR="005B1DB4">
        <w:rPr>
          <w:rFonts w:ascii="Arial" w:hAnsi="Arial" w:cs="Arial"/>
          <w:sz w:val="21"/>
          <w:szCs w:val="21"/>
        </w:rPr>
        <w:t xml:space="preserve"> maintaining</w:t>
      </w:r>
      <w:r w:rsidR="00E042B4">
        <w:rPr>
          <w:rFonts w:ascii="Arial" w:hAnsi="Arial" w:cs="Arial"/>
          <w:sz w:val="21"/>
          <w:szCs w:val="21"/>
        </w:rPr>
        <w:t xml:space="preserve">: </w:t>
      </w:r>
    </w:p>
    <w:p w14:paraId="1C04D4FC" w14:textId="77777777" w:rsidR="00E042B4" w:rsidRDefault="00E042B4" w:rsidP="00BF2AA4">
      <w:pPr>
        <w:pStyle w:val="SCVbody"/>
        <w:numPr>
          <w:ilvl w:val="0"/>
          <w:numId w:val="29"/>
        </w:numPr>
        <w:spacing w:before="0" w:after="120" w:line="240" w:lineRule="atLeast"/>
        <w:ind w:left="714" w:hanging="357"/>
        <w:rPr>
          <w:rFonts w:ascii="Arial" w:hAnsi="Arial" w:cs="Arial"/>
          <w:sz w:val="21"/>
          <w:szCs w:val="21"/>
        </w:rPr>
      </w:pPr>
      <w:r>
        <w:rPr>
          <w:rFonts w:ascii="Arial" w:hAnsi="Arial" w:cs="Arial"/>
          <w:sz w:val="21"/>
          <w:szCs w:val="21"/>
        </w:rPr>
        <w:t xml:space="preserve">the delivery of </w:t>
      </w:r>
      <w:r w:rsidRPr="00973401">
        <w:rPr>
          <w:rFonts w:ascii="Arial" w:hAnsi="Arial" w:cs="Arial"/>
          <w:sz w:val="21"/>
          <w:szCs w:val="21"/>
        </w:rPr>
        <w:t xml:space="preserve">safe and quality care </w:t>
      </w:r>
    </w:p>
    <w:p w14:paraId="006B787B" w14:textId="29451E67" w:rsidR="00E042B4" w:rsidRDefault="00E042B4" w:rsidP="00BF2AA4">
      <w:pPr>
        <w:pStyle w:val="SCVbody"/>
        <w:numPr>
          <w:ilvl w:val="0"/>
          <w:numId w:val="29"/>
        </w:numPr>
        <w:spacing w:before="0" w:after="120" w:line="240" w:lineRule="atLeast"/>
        <w:ind w:left="714" w:hanging="357"/>
        <w:rPr>
          <w:rFonts w:ascii="Arial" w:hAnsi="Arial" w:cs="Arial"/>
          <w:sz w:val="21"/>
          <w:szCs w:val="21"/>
        </w:rPr>
      </w:pPr>
      <w:r w:rsidRPr="00973401">
        <w:rPr>
          <w:rFonts w:ascii="Arial" w:hAnsi="Arial" w:cs="Arial"/>
          <w:sz w:val="21"/>
          <w:szCs w:val="21"/>
        </w:rPr>
        <w:t>effective communication</w:t>
      </w:r>
    </w:p>
    <w:p w14:paraId="35F9AB40" w14:textId="07724E20" w:rsidR="00E042B4" w:rsidRDefault="00E042B4" w:rsidP="00BF2AA4">
      <w:pPr>
        <w:pStyle w:val="SCVbody"/>
        <w:numPr>
          <w:ilvl w:val="0"/>
          <w:numId w:val="29"/>
        </w:numPr>
        <w:spacing w:before="0" w:after="120" w:line="240" w:lineRule="atLeast"/>
        <w:ind w:left="714" w:hanging="357"/>
        <w:rPr>
          <w:rFonts w:ascii="Arial" w:hAnsi="Arial" w:cs="Arial"/>
          <w:sz w:val="21"/>
          <w:szCs w:val="21"/>
        </w:rPr>
      </w:pPr>
      <w:r w:rsidRPr="00973401">
        <w:rPr>
          <w:rFonts w:ascii="Arial" w:hAnsi="Arial" w:cs="Arial"/>
          <w:sz w:val="21"/>
          <w:szCs w:val="21"/>
        </w:rPr>
        <w:t xml:space="preserve">confidentiality and privacy </w:t>
      </w:r>
    </w:p>
    <w:p w14:paraId="462B824E" w14:textId="77777777" w:rsidR="00E042B4" w:rsidRDefault="00E042B4" w:rsidP="00BF2AA4">
      <w:pPr>
        <w:pStyle w:val="SCVbody"/>
        <w:numPr>
          <w:ilvl w:val="0"/>
          <w:numId w:val="29"/>
        </w:numPr>
        <w:spacing w:before="0" w:after="120" w:line="240" w:lineRule="atLeast"/>
        <w:ind w:left="714" w:hanging="357"/>
        <w:rPr>
          <w:rFonts w:ascii="Arial" w:hAnsi="Arial" w:cs="Arial"/>
          <w:sz w:val="21"/>
          <w:szCs w:val="21"/>
        </w:rPr>
      </w:pPr>
      <w:r w:rsidRPr="00973401">
        <w:rPr>
          <w:rFonts w:ascii="Arial" w:hAnsi="Arial" w:cs="Arial"/>
          <w:sz w:val="21"/>
          <w:szCs w:val="21"/>
        </w:rPr>
        <w:t xml:space="preserve">informed consent  </w:t>
      </w:r>
    </w:p>
    <w:p w14:paraId="0E32B74A" w14:textId="4ED84182" w:rsidR="00E042B4" w:rsidRDefault="00123AD8" w:rsidP="00BF2AA4">
      <w:pPr>
        <w:pStyle w:val="SCVbody"/>
        <w:numPr>
          <w:ilvl w:val="0"/>
          <w:numId w:val="29"/>
        </w:numPr>
        <w:spacing w:before="0" w:after="120" w:line="240" w:lineRule="atLeast"/>
        <w:ind w:left="714" w:hanging="357"/>
        <w:rPr>
          <w:rFonts w:ascii="Arial" w:hAnsi="Arial" w:cs="Arial"/>
          <w:sz w:val="21"/>
          <w:szCs w:val="21"/>
        </w:rPr>
      </w:pPr>
      <w:r>
        <w:rPr>
          <w:rFonts w:ascii="Arial" w:hAnsi="Arial" w:cs="Arial"/>
          <w:sz w:val="21"/>
          <w:szCs w:val="21"/>
        </w:rPr>
        <w:t xml:space="preserve">accuracy of </w:t>
      </w:r>
      <w:r w:rsidR="00E042B4" w:rsidRPr="00973401">
        <w:rPr>
          <w:rFonts w:ascii="Arial" w:hAnsi="Arial" w:cs="Arial"/>
          <w:sz w:val="21"/>
          <w:szCs w:val="21"/>
        </w:rPr>
        <w:t xml:space="preserve">health records  </w:t>
      </w:r>
    </w:p>
    <w:p w14:paraId="4AAE5A43" w14:textId="2EDFAF5C" w:rsidR="00E042B4" w:rsidRDefault="00E042B4" w:rsidP="00BF2AA4">
      <w:pPr>
        <w:pStyle w:val="SCVbody"/>
        <w:numPr>
          <w:ilvl w:val="0"/>
          <w:numId w:val="29"/>
        </w:numPr>
        <w:spacing w:before="0" w:after="120" w:line="240" w:lineRule="atLeast"/>
        <w:ind w:left="714" w:hanging="357"/>
        <w:rPr>
          <w:rFonts w:ascii="Arial" w:hAnsi="Arial" w:cs="Arial"/>
          <w:sz w:val="21"/>
          <w:szCs w:val="21"/>
        </w:rPr>
      </w:pPr>
      <w:r w:rsidRPr="00973401">
        <w:rPr>
          <w:rFonts w:ascii="Arial" w:hAnsi="Arial" w:cs="Arial"/>
          <w:sz w:val="21"/>
          <w:szCs w:val="21"/>
        </w:rPr>
        <w:t xml:space="preserve">culturally safe and sensitive practice </w:t>
      </w:r>
    </w:p>
    <w:p w14:paraId="1DC9A804" w14:textId="4504C95F" w:rsidR="00E042B4" w:rsidRDefault="00E042B4" w:rsidP="00BF2AA4">
      <w:pPr>
        <w:pStyle w:val="SCVbody"/>
        <w:numPr>
          <w:ilvl w:val="0"/>
          <w:numId w:val="29"/>
        </w:numPr>
        <w:spacing w:before="0" w:after="120" w:line="240" w:lineRule="atLeast"/>
        <w:ind w:left="714" w:hanging="357"/>
        <w:rPr>
          <w:rFonts w:ascii="Arial" w:hAnsi="Arial" w:cs="Arial"/>
          <w:sz w:val="21"/>
          <w:szCs w:val="21"/>
        </w:rPr>
      </w:pPr>
      <w:r w:rsidRPr="00973401">
        <w:rPr>
          <w:rFonts w:ascii="Arial" w:hAnsi="Arial" w:cs="Arial"/>
          <w:sz w:val="21"/>
          <w:szCs w:val="21"/>
        </w:rPr>
        <w:t>professional boundaries</w:t>
      </w:r>
    </w:p>
    <w:p w14:paraId="5C3F559A" w14:textId="616453B9" w:rsidR="00E042B4" w:rsidRDefault="00E042B4" w:rsidP="00BF2AA4">
      <w:pPr>
        <w:pStyle w:val="SCVbody"/>
        <w:numPr>
          <w:ilvl w:val="0"/>
          <w:numId w:val="29"/>
        </w:numPr>
        <w:spacing w:before="0" w:after="120" w:line="240" w:lineRule="atLeast"/>
        <w:ind w:left="714" w:hanging="357"/>
        <w:rPr>
          <w:rFonts w:ascii="Arial" w:hAnsi="Arial" w:cs="Arial"/>
          <w:sz w:val="21"/>
          <w:szCs w:val="21"/>
        </w:rPr>
      </w:pPr>
      <w:r w:rsidRPr="00973401">
        <w:rPr>
          <w:rFonts w:ascii="Arial" w:hAnsi="Arial" w:cs="Arial"/>
          <w:sz w:val="21"/>
          <w:szCs w:val="21"/>
        </w:rPr>
        <w:t>scope of practice</w:t>
      </w:r>
      <w:r>
        <w:rPr>
          <w:rFonts w:ascii="Arial" w:hAnsi="Arial" w:cs="Arial"/>
          <w:sz w:val="21"/>
          <w:szCs w:val="21"/>
        </w:rPr>
        <w:t xml:space="preserve"> </w:t>
      </w:r>
    </w:p>
    <w:p w14:paraId="0BB377B0" w14:textId="7CE33DC6" w:rsidR="00B12927" w:rsidRDefault="00B12927" w:rsidP="00CF0E84">
      <w:pPr>
        <w:pStyle w:val="Heading2"/>
        <w:spacing w:before="0" w:line="240" w:lineRule="atLeast"/>
      </w:pPr>
      <w:bookmarkStart w:id="18" w:name="_Toc109291463"/>
      <w:bookmarkStart w:id="19" w:name="_Toc109998884"/>
      <w:r>
        <w:t xml:space="preserve">Legal </w:t>
      </w:r>
      <w:r w:rsidR="009E0B31">
        <w:t>l</w:t>
      </w:r>
      <w:r>
        <w:t xml:space="preserve">iability </w:t>
      </w:r>
      <w:r w:rsidR="009E0B31">
        <w:t>r</w:t>
      </w:r>
      <w:r>
        <w:t>isks</w:t>
      </w:r>
      <w:bookmarkEnd w:id="18"/>
      <w:bookmarkEnd w:id="19"/>
    </w:p>
    <w:p w14:paraId="7F034E43" w14:textId="77777777" w:rsidR="00B12927" w:rsidRDefault="00B12927" w:rsidP="00CF0E84">
      <w:pPr>
        <w:spacing w:line="240" w:lineRule="atLeast"/>
        <w:rPr>
          <w:rFonts w:cs="Arial"/>
          <w:szCs w:val="21"/>
        </w:rPr>
      </w:pPr>
      <w:r>
        <w:rPr>
          <w:rFonts w:cs="Arial"/>
          <w:szCs w:val="21"/>
        </w:rPr>
        <w:t>The main legal considerations in using telehealth are:</w:t>
      </w:r>
    </w:p>
    <w:p w14:paraId="3CDE4A70" w14:textId="77777777" w:rsidR="00B12927" w:rsidRPr="00322382" w:rsidRDefault="00B12927" w:rsidP="00CF0E84">
      <w:pPr>
        <w:pStyle w:val="ListParagraph"/>
        <w:numPr>
          <w:ilvl w:val="0"/>
          <w:numId w:val="28"/>
        </w:numPr>
        <w:spacing w:before="0" w:after="120" w:line="240" w:lineRule="atLeast"/>
        <w:ind w:left="714" w:hanging="357"/>
        <w:rPr>
          <w:rFonts w:ascii="Arial" w:hAnsi="Arial" w:cs="Arial"/>
          <w:sz w:val="21"/>
          <w:szCs w:val="21"/>
        </w:rPr>
      </w:pPr>
      <w:r w:rsidRPr="00322382">
        <w:rPr>
          <w:rFonts w:ascii="Arial" w:hAnsi="Arial" w:cs="Arial"/>
          <w:sz w:val="21"/>
          <w:szCs w:val="21"/>
        </w:rPr>
        <w:t xml:space="preserve">A </w:t>
      </w:r>
      <w:r>
        <w:rPr>
          <w:rFonts w:ascii="Arial" w:hAnsi="Arial" w:cs="Arial"/>
          <w:sz w:val="21"/>
          <w:szCs w:val="21"/>
        </w:rPr>
        <w:t>d</w:t>
      </w:r>
      <w:r w:rsidRPr="00322382">
        <w:rPr>
          <w:rFonts w:ascii="Arial" w:hAnsi="Arial" w:cs="Arial"/>
          <w:sz w:val="21"/>
          <w:szCs w:val="21"/>
        </w:rPr>
        <w:t xml:space="preserve">uty of </w:t>
      </w:r>
      <w:r>
        <w:rPr>
          <w:rFonts w:ascii="Arial" w:hAnsi="Arial" w:cs="Arial"/>
          <w:sz w:val="21"/>
          <w:szCs w:val="21"/>
        </w:rPr>
        <w:t>c</w:t>
      </w:r>
      <w:r w:rsidRPr="00322382">
        <w:rPr>
          <w:rFonts w:ascii="Arial" w:hAnsi="Arial" w:cs="Arial"/>
          <w:sz w:val="21"/>
          <w:szCs w:val="21"/>
        </w:rPr>
        <w:t>are</w:t>
      </w:r>
    </w:p>
    <w:p w14:paraId="36DA8C52" w14:textId="77777777" w:rsidR="00B12927" w:rsidRPr="00322382" w:rsidRDefault="00B12927" w:rsidP="00CF0E84">
      <w:pPr>
        <w:pStyle w:val="ListParagraph"/>
        <w:numPr>
          <w:ilvl w:val="0"/>
          <w:numId w:val="28"/>
        </w:numPr>
        <w:spacing w:before="0" w:after="120" w:line="240" w:lineRule="atLeast"/>
        <w:ind w:left="714" w:hanging="357"/>
        <w:rPr>
          <w:rFonts w:ascii="Arial" w:hAnsi="Arial" w:cs="Arial"/>
          <w:sz w:val="21"/>
          <w:szCs w:val="21"/>
        </w:rPr>
      </w:pPr>
      <w:r w:rsidRPr="00322382">
        <w:rPr>
          <w:rFonts w:ascii="Arial" w:hAnsi="Arial" w:cs="Arial"/>
          <w:sz w:val="21"/>
          <w:szCs w:val="21"/>
        </w:rPr>
        <w:t>Potential for misdiagnosis</w:t>
      </w:r>
      <w:r>
        <w:rPr>
          <w:rFonts w:ascii="Arial" w:hAnsi="Arial" w:cs="Arial"/>
          <w:sz w:val="21"/>
          <w:szCs w:val="21"/>
        </w:rPr>
        <w:t xml:space="preserve"> or mis-assessment</w:t>
      </w:r>
    </w:p>
    <w:p w14:paraId="7945F343" w14:textId="77777777" w:rsidR="00B12927" w:rsidRPr="00322382" w:rsidRDefault="00B12927" w:rsidP="00CF0E84">
      <w:pPr>
        <w:pStyle w:val="ListParagraph"/>
        <w:numPr>
          <w:ilvl w:val="0"/>
          <w:numId w:val="28"/>
        </w:numPr>
        <w:spacing w:before="0" w:after="120" w:line="240" w:lineRule="atLeast"/>
        <w:ind w:left="714" w:hanging="357"/>
        <w:rPr>
          <w:rFonts w:ascii="Arial" w:hAnsi="Arial" w:cs="Arial"/>
          <w:sz w:val="21"/>
          <w:szCs w:val="21"/>
        </w:rPr>
      </w:pPr>
      <w:r w:rsidRPr="00322382">
        <w:rPr>
          <w:rFonts w:ascii="Arial" w:hAnsi="Arial" w:cs="Arial"/>
          <w:sz w:val="21"/>
          <w:szCs w:val="21"/>
        </w:rPr>
        <w:t xml:space="preserve">Client confidentiality </w:t>
      </w:r>
    </w:p>
    <w:p w14:paraId="5439A527" w14:textId="77777777" w:rsidR="00A50F92" w:rsidRDefault="00B12927" w:rsidP="00CF0E84">
      <w:pPr>
        <w:pStyle w:val="ListParagraph"/>
        <w:numPr>
          <w:ilvl w:val="0"/>
          <w:numId w:val="28"/>
        </w:numPr>
        <w:spacing w:before="0" w:after="120" w:line="240" w:lineRule="atLeast"/>
        <w:ind w:left="714" w:hanging="357"/>
        <w:rPr>
          <w:rFonts w:ascii="Arial" w:hAnsi="Arial" w:cs="Arial"/>
          <w:sz w:val="21"/>
          <w:szCs w:val="21"/>
        </w:rPr>
      </w:pPr>
      <w:r w:rsidRPr="00A50F92">
        <w:rPr>
          <w:rFonts w:ascii="Arial" w:hAnsi="Arial" w:cs="Arial"/>
          <w:sz w:val="21"/>
          <w:szCs w:val="21"/>
        </w:rPr>
        <w:t>Client safety</w:t>
      </w:r>
    </w:p>
    <w:p w14:paraId="158FD207" w14:textId="2ACF6A01" w:rsidR="00E042B4" w:rsidRPr="00A50F92" w:rsidRDefault="00B12927" w:rsidP="00CF0E84">
      <w:pPr>
        <w:pStyle w:val="ListParagraph"/>
        <w:numPr>
          <w:ilvl w:val="0"/>
          <w:numId w:val="28"/>
        </w:numPr>
        <w:spacing w:before="0" w:after="120" w:line="240" w:lineRule="atLeast"/>
        <w:ind w:left="714" w:hanging="357"/>
        <w:rPr>
          <w:rFonts w:ascii="Arial" w:hAnsi="Arial" w:cs="Arial"/>
          <w:sz w:val="21"/>
          <w:szCs w:val="21"/>
        </w:rPr>
      </w:pPr>
      <w:r w:rsidRPr="00A50F92">
        <w:rPr>
          <w:rFonts w:ascii="Arial" w:hAnsi="Arial" w:cs="Arial"/>
          <w:sz w:val="21"/>
          <w:szCs w:val="21"/>
        </w:rPr>
        <w:t>Informed consent</w:t>
      </w:r>
      <w:r w:rsidR="00873FC2" w:rsidRPr="00A50F92">
        <w:rPr>
          <w:rFonts w:ascii="Arial" w:hAnsi="Arial" w:cs="Arial"/>
          <w:sz w:val="21"/>
          <w:szCs w:val="21"/>
        </w:rPr>
        <w:t xml:space="preserve"> </w:t>
      </w:r>
    </w:p>
    <w:p w14:paraId="497920F2" w14:textId="7A0ADE76" w:rsidR="00E042B4" w:rsidRDefault="00E042B4" w:rsidP="00020496">
      <w:pPr>
        <w:pStyle w:val="Heading3"/>
      </w:pPr>
      <w:r>
        <w:t xml:space="preserve">A duty of care includes the following </w:t>
      </w:r>
      <w:r w:rsidR="00B91B30">
        <w:t>considerations.</w:t>
      </w:r>
    </w:p>
    <w:p w14:paraId="68D4ED23" w14:textId="2DE70300" w:rsidR="00DA5C34" w:rsidRPr="00DA5C34" w:rsidRDefault="00E042B4" w:rsidP="00DA5C34">
      <w:pPr>
        <w:pStyle w:val="ListParagraph"/>
        <w:numPr>
          <w:ilvl w:val="0"/>
          <w:numId w:val="23"/>
        </w:numPr>
        <w:spacing w:before="0" w:after="120" w:line="276" w:lineRule="auto"/>
        <w:rPr>
          <w:rFonts w:ascii="Arial" w:hAnsi="Arial" w:cs="Arial"/>
          <w:sz w:val="21"/>
          <w:szCs w:val="21"/>
        </w:rPr>
      </w:pPr>
      <w:r w:rsidRPr="00554383">
        <w:rPr>
          <w:rFonts w:ascii="Arial" w:hAnsi="Arial" w:cs="Arial"/>
          <w:sz w:val="21"/>
          <w:szCs w:val="21"/>
        </w:rPr>
        <w:t xml:space="preserve">Reasonable skill and care should be exercised when advising clients, </w:t>
      </w:r>
      <w:r w:rsidR="008E68EF" w:rsidRPr="00554383">
        <w:rPr>
          <w:rFonts w:ascii="Arial" w:hAnsi="Arial" w:cs="Arial"/>
          <w:sz w:val="21"/>
          <w:szCs w:val="21"/>
        </w:rPr>
        <w:t xml:space="preserve">regardless of </w:t>
      </w:r>
      <w:r w:rsidRPr="00554383">
        <w:rPr>
          <w:rFonts w:ascii="Arial" w:hAnsi="Arial" w:cs="Arial"/>
          <w:sz w:val="21"/>
          <w:szCs w:val="21"/>
        </w:rPr>
        <w:t xml:space="preserve">whether the service </w:t>
      </w:r>
      <w:r w:rsidR="007D7863" w:rsidRPr="00554383">
        <w:rPr>
          <w:rFonts w:ascii="Arial" w:hAnsi="Arial" w:cs="Arial"/>
          <w:sz w:val="21"/>
          <w:szCs w:val="21"/>
        </w:rPr>
        <w:t xml:space="preserve">and advice </w:t>
      </w:r>
      <w:r w:rsidRPr="00554383">
        <w:rPr>
          <w:rFonts w:ascii="Arial" w:hAnsi="Arial" w:cs="Arial"/>
          <w:sz w:val="21"/>
          <w:szCs w:val="21"/>
        </w:rPr>
        <w:t xml:space="preserve">is delivered face to face or by telehealth. The provider of the telehealth consultation, </w:t>
      </w:r>
      <w:r w:rsidR="004C3BF9" w:rsidRPr="00554383">
        <w:rPr>
          <w:rFonts w:ascii="Arial" w:hAnsi="Arial" w:cs="Arial"/>
          <w:sz w:val="21"/>
          <w:szCs w:val="21"/>
        </w:rPr>
        <w:t xml:space="preserve">which includes </w:t>
      </w:r>
      <w:r w:rsidRPr="00554383">
        <w:rPr>
          <w:rFonts w:ascii="Arial" w:hAnsi="Arial" w:cs="Arial"/>
          <w:sz w:val="21"/>
          <w:szCs w:val="21"/>
        </w:rPr>
        <w:t>the MCH nurse and service, owe a duty of care.</w:t>
      </w:r>
    </w:p>
    <w:p w14:paraId="4528AE58" w14:textId="13A2EC7B" w:rsidR="00E042B4" w:rsidRPr="00554383" w:rsidRDefault="00E042B4" w:rsidP="00B5659F">
      <w:pPr>
        <w:pStyle w:val="SCVbody"/>
        <w:numPr>
          <w:ilvl w:val="0"/>
          <w:numId w:val="23"/>
        </w:numPr>
        <w:spacing w:before="0" w:after="120" w:line="276" w:lineRule="auto"/>
        <w:jc w:val="both"/>
        <w:rPr>
          <w:rFonts w:ascii="Arial" w:hAnsi="Arial" w:cs="Arial"/>
          <w:sz w:val="21"/>
          <w:szCs w:val="21"/>
        </w:rPr>
      </w:pPr>
      <w:r w:rsidRPr="00554383">
        <w:rPr>
          <w:rFonts w:ascii="Arial" w:hAnsi="Arial" w:cs="Arial"/>
          <w:sz w:val="21"/>
          <w:szCs w:val="21"/>
        </w:rPr>
        <w:t xml:space="preserve">All registered health practitioners can use telehealth </w:t>
      </w:r>
      <w:r w:rsidR="00E17924" w:rsidRPr="00554383">
        <w:rPr>
          <w:rFonts w:ascii="Arial" w:hAnsi="Arial" w:cs="Arial"/>
          <w:sz w:val="21"/>
          <w:szCs w:val="21"/>
        </w:rPr>
        <w:t>if</w:t>
      </w:r>
      <w:r w:rsidRPr="00554383">
        <w:rPr>
          <w:rFonts w:ascii="Arial" w:hAnsi="Arial" w:cs="Arial"/>
          <w:sz w:val="21"/>
          <w:szCs w:val="21"/>
        </w:rPr>
        <w:t xml:space="preserve"> telehealth</w:t>
      </w:r>
      <w:r w:rsidR="00E17924" w:rsidRPr="00554383">
        <w:rPr>
          <w:rFonts w:ascii="Arial" w:hAnsi="Arial" w:cs="Arial"/>
          <w:sz w:val="21"/>
          <w:szCs w:val="21"/>
        </w:rPr>
        <w:t xml:space="preserve"> delivers</w:t>
      </w:r>
      <w:r w:rsidRPr="00554383">
        <w:rPr>
          <w:rFonts w:ascii="Arial" w:hAnsi="Arial" w:cs="Arial"/>
          <w:sz w:val="21"/>
          <w:szCs w:val="21"/>
        </w:rPr>
        <w:t xml:space="preserve"> safe</w:t>
      </w:r>
      <w:r w:rsidR="00E17924" w:rsidRPr="00554383">
        <w:rPr>
          <w:rFonts w:ascii="Arial" w:hAnsi="Arial" w:cs="Arial"/>
          <w:sz w:val="21"/>
          <w:szCs w:val="21"/>
        </w:rPr>
        <w:t xml:space="preserve"> and</w:t>
      </w:r>
      <w:r w:rsidRPr="00554383">
        <w:rPr>
          <w:rFonts w:ascii="Arial" w:hAnsi="Arial" w:cs="Arial"/>
          <w:sz w:val="21"/>
          <w:szCs w:val="21"/>
        </w:rPr>
        <w:t xml:space="preserve"> clinically appropriate </w:t>
      </w:r>
      <w:r w:rsidR="00E17924" w:rsidRPr="00554383">
        <w:rPr>
          <w:rFonts w:ascii="Arial" w:hAnsi="Arial" w:cs="Arial"/>
          <w:sz w:val="21"/>
          <w:szCs w:val="21"/>
        </w:rPr>
        <w:t xml:space="preserve">care </w:t>
      </w:r>
      <w:r w:rsidRPr="00554383">
        <w:rPr>
          <w:rFonts w:ascii="Arial" w:hAnsi="Arial" w:cs="Arial"/>
          <w:sz w:val="21"/>
          <w:szCs w:val="21"/>
        </w:rPr>
        <w:t xml:space="preserve">for the service provided and </w:t>
      </w:r>
      <w:r w:rsidR="00E17924" w:rsidRPr="00554383">
        <w:rPr>
          <w:rFonts w:ascii="Arial" w:hAnsi="Arial" w:cs="Arial"/>
          <w:sz w:val="21"/>
          <w:szCs w:val="21"/>
        </w:rPr>
        <w:t xml:space="preserve">is </w:t>
      </w:r>
      <w:r w:rsidRPr="00554383">
        <w:rPr>
          <w:rFonts w:ascii="Arial" w:hAnsi="Arial" w:cs="Arial"/>
          <w:sz w:val="21"/>
          <w:szCs w:val="21"/>
        </w:rPr>
        <w:t>suitable for the client/s</w:t>
      </w:r>
      <w:r w:rsidR="00B91B30">
        <w:rPr>
          <w:rFonts w:ascii="Arial" w:hAnsi="Arial" w:cs="Arial"/>
          <w:sz w:val="21"/>
          <w:szCs w:val="21"/>
        </w:rPr>
        <w:t>.</w:t>
      </w:r>
    </w:p>
    <w:p w14:paraId="3C9201B5" w14:textId="721F9CCF" w:rsidR="007A1A0C" w:rsidRDefault="00AB350A" w:rsidP="00B5659F">
      <w:pPr>
        <w:pStyle w:val="SCVbody"/>
        <w:numPr>
          <w:ilvl w:val="1"/>
          <w:numId w:val="23"/>
        </w:numPr>
        <w:spacing w:before="0" w:after="120" w:line="276" w:lineRule="auto"/>
        <w:jc w:val="both"/>
        <w:rPr>
          <w:rFonts w:ascii="Arial" w:hAnsi="Arial" w:cs="Arial"/>
          <w:sz w:val="21"/>
          <w:szCs w:val="21"/>
        </w:rPr>
      </w:pPr>
      <w:r w:rsidRPr="00554383">
        <w:rPr>
          <w:rFonts w:ascii="Arial" w:hAnsi="Arial" w:cs="Arial"/>
          <w:b/>
          <w:bCs/>
          <w:sz w:val="21"/>
          <w:szCs w:val="21"/>
        </w:rPr>
        <w:t>Appendix A</w:t>
      </w:r>
      <w:r w:rsidR="002F3C7D" w:rsidRPr="00554383">
        <w:rPr>
          <w:rFonts w:ascii="Arial" w:hAnsi="Arial" w:cs="Arial"/>
          <w:sz w:val="21"/>
          <w:szCs w:val="21"/>
        </w:rPr>
        <w:t xml:space="preserve"> </w:t>
      </w:r>
      <w:r w:rsidR="004C2FB1" w:rsidRPr="00554383">
        <w:rPr>
          <w:rFonts w:ascii="Arial" w:hAnsi="Arial" w:cs="Arial"/>
          <w:sz w:val="21"/>
          <w:szCs w:val="21"/>
        </w:rPr>
        <w:t>summarises the</w:t>
      </w:r>
      <w:r w:rsidR="00DE7D5F" w:rsidRPr="00554383">
        <w:rPr>
          <w:rFonts w:ascii="Arial" w:hAnsi="Arial" w:cs="Arial"/>
          <w:sz w:val="21"/>
          <w:szCs w:val="21"/>
        </w:rPr>
        <w:t xml:space="preserve"> </w:t>
      </w:r>
      <w:r w:rsidR="007E7EF2" w:rsidRPr="00554383">
        <w:rPr>
          <w:rFonts w:ascii="Arial" w:hAnsi="Arial" w:cs="Arial"/>
          <w:sz w:val="21"/>
          <w:szCs w:val="21"/>
        </w:rPr>
        <w:t xml:space="preserve">components of </w:t>
      </w:r>
      <w:r w:rsidR="007A1A0C" w:rsidRPr="00554383">
        <w:rPr>
          <w:rFonts w:ascii="Arial" w:hAnsi="Arial" w:cs="Arial"/>
          <w:sz w:val="21"/>
          <w:szCs w:val="21"/>
        </w:rPr>
        <w:t xml:space="preserve">MCH </w:t>
      </w:r>
      <w:r w:rsidR="007E7EF2" w:rsidRPr="00554383">
        <w:rPr>
          <w:rFonts w:ascii="Arial" w:hAnsi="Arial" w:cs="Arial"/>
          <w:sz w:val="21"/>
          <w:szCs w:val="21"/>
        </w:rPr>
        <w:t xml:space="preserve">KAS consultations </w:t>
      </w:r>
      <w:r w:rsidR="004C2FB1" w:rsidRPr="00554383">
        <w:rPr>
          <w:rFonts w:ascii="Arial" w:hAnsi="Arial" w:cs="Arial"/>
          <w:sz w:val="21"/>
          <w:szCs w:val="21"/>
        </w:rPr>
        <w:t xml:space="preserve">that </w:t>
      </w:r>
      <w:r w:rsidR="00DE7D5F" w:rsidRPr="00554383">
        <w:rPr>
          <w:rFonts w:ascii="Arial" w:hAnsi="Arial" w:cs="Arial"/>
          <w:sz w:val="21"/>
          <w:szCs w:val="21"/>
        </w:rPr>
        <w:t xml:space="preserve">can be </w:t>
      </w:r>
      <w:r w:rsidR="007A1A0C" w:rsidRPr="00554383">
        <w:rPr>
          <w:rFonts w:ascii="Arial" w:hAnsi="Arial" w:cs="Arial"/>
          <w:sz w:val="21"/>
          <w:szCs w:val="21"/>
        </w:rPr>
        <w:t>undertaken by</w:t>
      </w:r>
      <w:r w:rsidR="004C2FB1" w:rsidRPr="00554383">
        <w:rPr>
          <w:rFonts w:ascii="Arial" w:hAnsi="Arial" w:cs="Arial"/>
          <w:sz w:val="21"/>
          <w:szCs w:val="21"/>
        </w:rPr>
        <w:t xml:space="preserve"> telehealth and </w:t>
      </w:r>
      <w:r w:rsidR="007A1A0C" w:rsidRPr="00554383">
        <w:rPr>
          <w:rFonts w:ascii="Arial" w:hAnsi="Arial" w:cs="Arial"/>
          <w:sz w:val="21"/>
          <w:szCs w:val="21"/>
        </w:rPr>
        <w:t>the activities that</w:t>
      </w:r>
      <w:r w:rsidR="00E042B4" w:rsidRPr="00554383">
        <w:rPr>
          <w:rFonts w:ascii="Arial" w:hAnsi="Arial" w:cs="Arial"/>
          <w:sz w:val="21"/>
          <w:szCs w:val="21"/>
        </w:rPr>
        <w:t xml:space="preserve"> </w:t>
      </w:r>
      <w:r w:rsidR="005D30CD" w:rsidRPr="00554383">
        <w:rPr>
          <w:rFonts w:ascii="Arial" w:hAnsi="Arial" w:cs="Arial"/>
          <w:sz w:val="21"/>
          <w:szCs w:val="21"/>
        </w:rPr>
        <w:t>require</w:t>
      </w:r>
      <w:r w:rsidR="005D30CD" w:rsidRPr="007A1A0C">
        <w:rPr>
          <w:rFonts w:ascii="Arial" w:hAnsi="Arial" w:cs="Arial"/>
          <w:sz w:val="21"/>
          <w:szCs w:val="21"/>
        </w:rPr>
        <w:t xml:space="preserve"> </w:t>
      </w:r>
      <w:r w:rsidR="00E042B4" w:rsidRPr="007A1A0C">
        <w:rPr>
          <w:rFonts w:ascii="Arial" w:hAnsi="Arial" w:cs="Arial"/>
          <w:sz w:val="21"/>
          <w:szCs w:val="21"/>
        </w:rPr>
        <w:t>face</w:t>
      </w:r>
      <w:r w:rsidR="00021D55">
        <w:rPr>
          <w:rFonts w:ascii="Arial" w:hAnsi="Arial" w:cs="Arial"/>
          <w:sz w:val="21"/>
          <w:szCs w:val="21"/>
        </w:rPr>
        <w:t>-</w:t>
      </w:r>
      <w:r w:rsidR="00E042B4" w:rsidRPr="007A1A0C">
        <w:rPr>
          <w:rFonts w:ascii="Arial" w:hAnsi="Arial" w:cs="Arial"/>
          <w:sz w:val="21"/>
          <w:szCs w:val="21"/>
        </w:rPr>
        <w:t>to</w:t>
      </w:r>
      <w:r w:rsidR="00021D55">
        <w:rPr>
          <w:rFonts w:ascii="Arial" w:hAnsi="Arial" w:cs="Arial"/>
          <w:sz w:val="21"/>
          <w:szCs w:val="21"/>
        </w:rPr>
        <w:t>-</w:t>
      </w:r>
      <w:r w:rsidR="00E042B4" w:rsidRPr="007A1A0C">
        <w:rPr>
          <w:rFonts w:ascii="Arial" w:hAnsi="Arial" w:cs="Arial"/>
          <w:sz w:val="21"/>
          <w:szCs w:val="21"/>
        </w:rPr>
        <w:t xml:space="preserve">face </w:t>
      </w:r>
      <w:r w:rsidR="005D30CD" w:rsidRPr="007A1A0C">
        <w:rPr>
          <w:rFonts w:ascii="Arial" w:hAnsi="Arial" w:cs="Arial"/>
          <w:sz w:val="21"/>
          <w:szCs w:val="21"/>
        </w:rPr>
        <w:t>service delivery</w:t>
      </w:r>
      <w:r w:rsidR="007A1A0C">
        <w:rPr>
          <w:rFonts w:ascii="Arial" w:hAnsi="Arial" w:cs="Arial"/>
          <w:sz w:val="21"/>
          <w:szCs w:val="21"/>
        </w:rPr>
        <w:t>.</w:t>
      </w:r>
    </w:p>
    <w:p w14:paraId="768EEEB1" w14:textId="76C5489B" w:rsidR="00E042B4" w:rsidRPr="007A1A0C" w:rsidRDefault="00E042B4" w:rsidP="00B5659F">
      <w:pPr>
        <w:pStyle w:val="SCVbody"/>
        <w:numPr>
          <w:ilvl w:val="1"/>
          <w:numId w:val="23"/>
        </w:numPr>
        <w:spacing w:before="0" w:after="120" w:line="276" w:lineRule="auto"/>
        <w:jc w:val="both"/>
        <w:rPr>
          <w:rFonts w:ascii="Arial" w:hAnsi="Arial" w:cs="Arial"/>
          <w:sz w:val="21"/>
          <w:szCs w:val="21"/>
        </w:rPr>
      </w:pPr>
      <w:r w:rsidRPr="007A1A0C">
        <w:rPr>
          <w:rFonts w:ascii="Arial" w:hAnsi="Arial" w:cs="Arial"/>
          <w:sz w:val="21"/>
          <w:szCs w:val="21"/>
        </w:rPr>
        <w:lastRenderedPageBreak/>
        <w:t xml:space="preserve">MCH </w:t>
      </w:r>
      <w:r w:rsidR="00021D55">
        <w:rPr>
          <w:rFonts w:ascii="Arial" w:hAnsi="Arial" w:cs="Arial"/>
          <w:sz w:val="21"/>
          <w:szCs w:val="21"/>
        </w:rPr>
        <w:t>n</w:t>
      </w:r>
      <w:r w:rsidRPr="007A1A0C">
        <w:rPr>
          <w:rFonts w:ascii="Arial" w:hAnsi="Arial" w:cs="Arial"/>
          <w:sz w:val="21"/>
          <w:szCs w:val="21"/>
        </w:rPr>
        <w:t xml:space="preserve">urses should assess (and regularly re-assess) whether </w:t>
      </w:r>
      <w:r w:rsidR="002158E0">
        <w:rPr>
          <w:rFonts w:ascii="Arial" w:hAnsi="Arial" w:cs="Arial"/>
          <w:sz w:val="21"/>
          <w:szCs w:val="21"/>
        </w:rPr>
        <w:t xml:space="preserve">a consultation supported by </w:t>
      </w:r>
      <w:r w:rsidRPr="007A1A0C">
        <w:rPr>
          <w:rFonts w:ascii="Arial" w:hAnsi="Arial" w:cs="Arial"/>
          <w:sz w:val="21"/>
          <w:szCs w:val="21"/>
        </w:rPr>
        <w:t>telehealth is safe</w:t>
      </w:r>
      <w:r w:rsidR="00C61EA2">
        <w:rPr>
          <w:rFonts w:ascii="Arial" w:hAnsi="Arial" w:cs="Arial"/>
          <w:sz w:val="21"/>
          <w:szCs w:val="21"/>
        </w:rPr>
        <w:t>,</w:t>
      </w:r>
      <w:r w:rsidRPr="007A1A0C">
        <w:rPr>
          <w:rFonts w:ascii="Arial" w:hAnsi="Arial" w:cs="Arial"/>
          <w:sz w:val="21"/>
          <w:szCs w:val="21"/>
        </w:rPr>
        <w:t xml:space="preserve"> clinically appropriate for the client and offers comparable outcomes to completing the full consultation face</w:t>
      </w:r>
      <w:r w:rsidR="002158E0">
        <w:rPr>
          <w:rFonts w:ascii="Arial" w:hAnsi="Arial" w:cs="Arial"/>
          <w:sz w:val="21"/>
          <w:szCs w:val="21"/>
        </w:rPr>
        <w:t>-</w:t>
      </w:r>
      <w:r w:rsidRPr="007A1A0C">
        <w:rPr>
          <w:rFonts w:ascii="Arial" w:hAnsi="Arial" w:cs="Arial"/>
          <w:sz w:val="21"/>
          <w:szCs w:val="21"/>
        </w:rPr>
        <w:t>to</w:t>
      </w:r>
      <w:r w:rsidR="002158E0">
        <w:rPr>
          <w:rFonts w:ascii="Arial" w:hAnsi="Arial" w:cs="Arial"/>
          <w:sz w:val="21"/>
          <w:szCs w:val="21"/>
        </w:rPr>
        <w:t>-</w:t>
      </w:r>
      <w:r w:rsidRPr="007A1A0C">
        <w:rPr>
          <w:rFonts w:ascii="Arial" w:hAnsi="Arial" w:cs="Arial"/>
          <w:sz w:val="21"/>
          <w:szCs w:val="21"/>
        </w:rPr>
        <w:t xml:space="preserve">face. </w:t>
      </w:r>
    </w:p>
    <w:p w14:paraId="6467E101" w14:textId="7EDC7701" w:rsidR="00E042B4" w:rsidRPr="000E656D" w:rsidRDefault="00E042B4" w:rsidP="00B5659F">
      <w:pPr>
        <w:pStyle w:val="IntroductoryText"/>
        <w:numPr>
          <w:ilvl w:val="0"/>
          <w:numId w:val="23"/>
        </w:numPr>
        <w:spacing w:before="0" w:after="120" w:line="276" w:lineRule="auto"/>
        <w:ind w:left="357" w:hanging="357"/>
        <w:jc w:val="both"/>
        <w:rPr>
          <w:rFonts w:ascii="Arial" w:hAnsi="Arial" w:cs="Arial"/>
          <w:color w:val="auto"/>
          <w:sz w:val="21"/>
          <w:szCs w:val="21"/>
        </w:rPr>
      </w:pPr>
      <w:r>
        <w:rPr>
          <w:rFonts w:ascii="Arial" w:hAnsi="Arial" w:cs="Arial"/>
          <w:color w:val="auto"/>
          <w:sz w:val="21"/>
          <w:szCs w:val="21"/>
        </w:rPr>
        <w:t>C</w:t>
      </w:r>
      <w:r w:rsidRPr="000E656D">
        <w:rPr>
          <w:rFonts w:ascii="Arial" w:hAnsi="Arial" w:cs="Arial"/>
          <w:color w:val="auto"/>
          <w:sz w:val="21"/>
          <w:szCs w:val="21"/>
        </w:rPr>
        <w:t>ompliance with clinical practice standards, adherence to scope of practice, clearly defined roles/responsibilities, and embedded clinical review mechanisms are essential to support the provision of high-quality</w:t>
      </w:r>
      <w:r w:rsidR="00461B99">
        <w:rPr>
          <w:rFonts w:ascii="Arial" w:hAnsi="Arial" w:cs="Arial"/>
          <w:color w:val="auto"/>
          <w:sz w:val="21"/>
          <w:szCs w:val="21"/>
        </w:rPr>
        <w:t>,</w:t>
      </w:r>
      <w:r w:rsidRPr="000E656D">
        <w:rPr>
          <w:rFonts w:ascii="Arial" w:hAnsi="Arial" w:cs="Arial"/>
          <w:color w:val="auto"/>
          <w:sz w:val="21"/>
          <w:szCs w:val="21"/>
        </w:rPr>
        <w:t xml:space="preserve"> safe patient care and must be considered in transposing clinical care models to telehealth delivery</w:t>
      </w:r>
      <w:r>
        <w:rPr>
          <w:rFonts w:ascii="Arial" w:hAnsi="Arial" w:cs="Arial"/>
          <w:color w:val="auto"/>
          <w:sz w:val="21"/>
          <w:szCs w:val="21"/>
        </w:rPr>
        <w:t>.</w:t>
      </w:r>
    </w:p>
    <w:p w14:paraId="002FC200" w14:textId="2329EF6A" w:rsidR="00E042B4" w:rsidRDefault="00E042B4" w:rsidP="00B5659F">
      <w:pPr>
        <w:pStyle w:val="ListParagraph"/>
        <w:numPr>
          <w:ilvl w:val="0"/>
          <w:numId w:val="23"/>
        </w:numPr>
        <w:spacing w:before="0" w:after="120" w:line="276" w:lineRule="auto"/>
        <w:ind w:left="357" w:hanging="357"/>
        <w:jc w:val="both"/>
        <w:rPr>
          <w:rFonts w:ascii="Arial" w:hAnsi="Arial" w:cs="Arial"/>
          <w:sz w:val="21"/>
          <w:szCs w:val="21"/>
        </w:rPr>
      </w:pPr>
      <w:r w:rsidRPr="00C87A4F">
        <w:rPr>
          <w:rFonts w:ascii="Arial" w:hAnsi="Arial" w:cs="Arial"/>
          <w:sz w:val="21"/>
          <w:szCs w:val="21"/>
        </w:rPr>
        <w:t xml:space="preserve">If the client insists on having a telehealth consultation only and the MCH </w:t>
      </w:r>
      <w:r w:rsidR="00C35B62">
        <w:rPr>
          <w:rFonts w:ascii="Arial" w:hAnsi="Arial" w:cs="Arial"/>
          <w:sz w:val="21"/>
          <w:szCs w:val="21"/>
        </w:rPr>
        <w:t>n</w:t>
      </w:r>
      <w:r w:rsidRPr="00C87A4F">
        <w:rPr>
          <w:rFonts w:ascii="Arial" w:hAnsi="Arial" w:cs="Arial"/>
          <w:sz w:val="21"/>
          <w:szCs w:val="21"/>
        </w:rPr>
        <w:t xml:space="preserve">urse believes they </w:t>
      </w:r>
      <w:r w:rsidR="00233C3A" w:rsidRPr="00C87A4F">
        <w:rPr>
          <w:rFonts w:ascii="Arial" w:hAnsi="Arial" w:cs="Arial"/>
          <w:sz w:val="21"/>
          <w:szCs w:val="21"/>
        </w:rPr>
        <w:t>are unable</w:t>
      </w:r>
      <w:r w:rsidRPr="00C87A4F">
        <w:rPr>
          <w:rFonts w:ascii="Arial" w:hAnsi="Arial" w:cs="Arial"/>
          <w:sz w:val="21"/>
          <w:szCs w:val="21"/>
        </w:rPr>
        <w:t xml:space="preserve"> to provide a service of the same quality and standard as a </w:t>
      </w:r>
      <w:r w:rsidR="00262252" w:rsidRPr="00C87A4F">
        <w:rPr>
          <w:rFonts w:ascii="Arial" w:hAnsi="Arial" w:cs="Arial"/>
          <w:sz w:val="21"/>
          <w:szCs w:val="21"/>
        </w:rPr>
        <w:t>face-to-face</w:t>
      </w:r>
      <w:r w:rsidRPr="00C87A4F">
        <w:rPr>
          <w:rFonts w:ascii="Arial" w:hAnsi="Arial" w:cs="Arial"/>
          <w:sz w:val="21"/>
          <w:szCs w:val="21"/>
        </w:rPr>
        <w:t xml:space="preserve"> consultation, they are legally bound to advise the client/s </w:t>
      </w:r>
      <w:r w:rsidR="00AA5240">
        <w:rPr>
          <w:rFonts w:ascii="Arial" w:hAnsi="Arial" w:cs="Arial"/>
          <w:sz w:val="21"/>
          <w:szCs w:val="21"/>
        </w:rPr>
        <w:t>and document</w:t>
      </w:r>
      <w:r w:rsidRPr="00C87A4F">
        <w:rPr>
          <w:rFonts w:ascii="Arial" w:hAnsi="Arial" w:cs="Arial"/>
          <w:sz w:val="21"/>
          <w:szCs w:val="21"/>
        </w:rPr>
        <w:t xml:space="preserve"> this</w:t>
      </w:r>
      <w:r w:rsidR="00AA5240">
        <w:rPr>
          <w:rFonts w:ascii="Arial" w:hAnsi="Arial" w:cs="Arial"/>
          <w:sz w:val="21"/>
          <w:szCs w:val="21"/>
        </w:rPr>
        <w:t xml:space="preserve"> in the </w:t>
      </w:r>
      <w:r w:rsidR="00AE4E8D">
        <w:rPr>
          <w:rFonts w:ascii="Arial" w:hAnsi="Arial" w:cs="Arial"/>
          <w:sz w:val="21"/>
          <w:szCs w:val="21"/>
        </w:rPr>
        <w:t>client</w:t>
      </w:r>
      <w:r w:rsidR="00AA5240">
        <w:rPr>
          <w:rFonts w:ascii="Arial" w:hAnsi="Arial" w:cs="Arial"/>
          <w:sz w:val="21"/>
          <w:szCs w:val="21"/>
        </w:rPr>
        <w:t xml:space="preserve"> </w:t>
      </w:r>
      <w:r w:rsidR="00B91B30">
        <w:rPr>
          <w:rFonts w:ascii="Arial" w:hAnsi="Arial" w:cs="Arial"/>
          <w:sz w:val="21"/>
          <w:szCs w:val="21"/>
        </w:rPr>
        <w:t>record</w:t>
      </w:r>
      <w:r w:rsidRPr="00C87A4F">
        <w:rPr>
          <w:rFonts w:ascii="Arial" w:hAnsi="Arial" w:cs="Arial"/>
          <w:sz w:val="21"/>
          <w:szCs w:val="21"/>
        </w:rPr>
        <w:t>.</w:t>
      </w:r>
      <w:r w:rsidR="001E1BE9">
        <w:rPr>
          <w:rFonts w:ascii="Arial" w:hAnsi="Arial" w:cs="Arial"/>
          <w:sz w:val="21"/>
          <w:szCs w:val="21"/>
        </w:rPr>
        <w:t xml:space="preserve"> </w:t>
      </w:r>
    </w:p>
    <w:p w14:paraId="43323D49" w14:textId="1CB0CC0E" w:rsidR="00747B3E" w:rsidRDefault="00747B3E" w:rsidP="00020496">
      <w:pPr>
        <w:pStyle w:val="Heading3"/>
      </w:pPr>
      <w:r>
        <w:t xml:space="preserve">Potential for </w:t>
      </w:r>
      <w:r w:rsidR="00E078FB">
        <w:t>nursing</w:t>
      </w:r>
      <w:r w:rsidR="00E53D5D">
        <w:t xml:space="preserve"> </w:t>
      </w:r>
      <w:r w:rsidR="00F96EC2">
        <w:t>mis</w:t>
      </w:r>
      <w:r w:rsidR="008D23FA">
        <w:t>-</w:t>
      </w:r>
      <w:r w:rsidR="00F96EC2">
        <w:t xml:space="preserve">assessment </w:t>
      </w:r>
    </w:p>
    <w:p w14:paraId="7965F7B4" w14:textId="752953AC" w:rsidR="00747B3E" w:rsidRDefault="00747B3E" w:rsidP="006F3608">
      <w:pPr>
        <w:spacing w:line="276" w:lineRule="auto"/>
        <w:jc w:val="both"/>
        <w:rPr>
          <w:rFonts w:cs="Arial"/>
          <w:szCs w:val="21"/>
          <w:vertAlign w:val="superscript"/>
        </w:rPr>
      </w:pPr>
      <w:r w:rsidRPr="001308F2">
        <w:rPr>
          <w:rFonts w:cs="Arial"/>
          <w:szCs w:val="21"/>
        </w:rPr>
        <w:t xml:space="preserve">The greatest liability risk relates to </w:t>
      </w:r>
      <w:r w:rsidR="00E078FB">
        <w:rPr>
          <w:rFonts w:cs="Arial"/>
          <w:szCs w:val="21"/>
        </w:rPr>
        <w:t xml:space="preserve">nursing </w:t>
      </w:r>
      <w:r w:rsidR="00F96EC2">
        <w:rPr>
          <w:rFonts w:cs="Arial"/>
          <w:szCs w:val="21"/>
        </w:rPr>
        <w:t>mis</w:t>
      </w:r>
      <w:r w:rsidR="008D23FA">
        <w:rPr>
          <w:rFonts w:cs="Arial"/>
          <w:szCs w:val="21"/>
        </w:rPr>
        <w:t>-</w:t>
      </w:r>
      <w:r w:rsidR="00F96EC2">
        <w:rPr>
          <w:rFonts w:cs="Arial"/>
          <w:szCs w:val="21"/>
        </w:rPr>
        <w:t>assessment</w:t>
      </w:r>
      <w:r w:rsidRPr="001308F2">
        <w:rPr>
          <w:rFonts w:cs="Arial"/>
          <w:szCs w:val="21"/>
        </w:rPr>
        <w:t xml:space="preserve">. The inability to perform a </w:t>
      </w:r>
      <w:r w:rsidR="00262252" w:rsidRPr="001308F2">
        <w:rPr>
          <w:rFonts w:cs="Arial"/>
          <w:szCs w:val="21"/>
        </w:rPr>
        <w:t>hands-on</w:t>
      </w:r>
      <w:r w:rsidRPr="001308F2">
        <w:rPr>
          <w:rFonts w:cs="Arial"/>
          <w:szCs w:val="21"/>
        </w:rPr>
        <w:t xml:space="preserve"> examination can, in some instances, make </w:t>
      </w:r>
      <w:r w:rsidR="00FA3534">
        <w:rPr>
          <w:rFonts w:cs="Arial"/>
          <w:szCs w:val="21"/>
        </w:rPr>
        <w:t>assess</w:t>
      </w:r>
      <w:r w:rsidR="00EA0C97">
        <w:rPr>
          <w:rFonts w:cs="Arial"/>
          <w:szCs w:val="21"/>
        </w:rPr>
        <w:t xml:space="preserve">ment </w:t>
      </w:r>
      <w:r w:rsidRPr="001308F2">
        <w:rPr>
          <w:rFonts w:cs="Arial"/>
          <w:szCs w:val="21"/>
        </w:rPr>
        <w:t xml:space="preserve">more difficult (for example, the inability to </w:t>
      </w:r>
      <w:r w:rsidR="00E53D5D">
        <w:rPr>
          <w:rFonts w:cs="Arial"/>
          <w:szCs w:val="21"/>
        </w:rPr>
        <w:t>adequately visualise</w:t>
      </w:r>
      <w:r w:rsidRPr="001308F2">
        <w:rPr>
          <w:rFonts w:cs="Arial"/>
          <w:szCs w:val="21"/>
        </w:rPr>
        <w:t xml:space="preserve"> the naked infant, bruising</w:t>
      </w:r>
      <w:r w:rsidR="00FE1803">
        <w:rPr>
          <w:rFonts w:cs="Arial"/>
          <w:szCs w:val="21"/>
        </w:rPr>
        <w:t xml:space="preserve"> and skin markings</w:t>
      </w:r>
      <w:r w:rsidRPr="001308F2">
        <w:rPr>
          <w:rFonts w:cs="Arial"/>
          <w:szCs w:val="21"/>
        </w:rPr>
        <w:t xml:space="preserve">, </w:t>
      </w:r>
      <w:r w:rsidR="009415B2">
        <w:rPr>
          <w:rFonts w:cs="Arial"/>
          <w:szCs w:val="21"/>
        </w:rPr>
        <w:t xml:space="preserve">jaundice, </w:t>
      </w:r>
      <w:r w:rsidR="00FE1803">
        <w:rPr>
          <w:rFonts w:cs="Arial"/>
          <w:szCs w:val="21"/>
        </w:rPr>
        <w:t xml:space="preserve">hernias, </w:t>
      </w:r>
      <w:r w:rsidRPr="001308F2">
        <w:rPr>
          <w:rFonts w:cs="Arial"/>
          <w:szCs w:val="21"/>
        </w:rPr>
        <w:t>check</w:t>
      </w:r>
      <w:r w:rsidR="00EA0C97">
        <w:rPr>
          <w:rFonts w:cs="Arial"/>
          <w:szCs w:val="21"/>
        </w:rPr>
        <w:t>ing</w:t>
      </w:r>
      <w:r w:rsidRPr="001308F2">
        <w:rPr>
          <w:rFonts w:cs="Arial"/>
          <w:szCs w:val="21"/>
        </w:rPr>
        <w:t xml:space="preserve"> hips for dysplasia</w:t>
      </w:r>
      <w:r w:rsidR="00E325C7">
        <w:rPr>
          <w:rFonts w:cs="Arial"/>
          <w:szCs w:val="21"/>
        </w:rPr>
        <w:t xml:space="preserve">, </w:t>
      </w:r>
      <w:r w:rsidR="00E325C7" w:rsidRPr="009403EB">
        <w:rPr>
          <w:rFonts w:cs="Arial"/>
          <w:szCs w:val="21"/>
        </w:rPr>
        <w:t>weight</w:t>
      </w:r>
      <w:r w:rsidRPr="001308F2">
        <w:rPr>
          <w:rFonts w:cs="Arial"/>
          <w:szCs w:val="21"/>
        </w:rPr>
        <w:t>).</w:t>
      </w:r>
    </w:p>
    <w:p w14:paraId="24F75D75" w14:textId="4B904FD1" w:rsidR="0028197C" w:rsidRPr="001308F2" w:rsidRDefault="0028197C" w:rsidP="006F3608">
      <w:pPr>
        <w:spacing w:line="276" w:lineRule="auto"/>
        <w:jc w:val="both"/>
        <w:rPr>
          <w:rFonts w:cs="Arial"/>
          <w:szCs w:val="21"/>
        </w:rPr>
      </w:pPr>
      <w:r w:rsidRPr="00554383">
        <w:rPr>
          <w:rFonts w:cs="Arial"/>
          <w:szCs w:val="21"/>
        </w:rPr>
        <w:t xml:space="preserve">Each MCH KAS consultation involves a </w:t>
      </w:r>
      <w:r w:rsidR="00FB6DC3" w:rsidRPr="00554383">
        <w:rPr>
          <w:rFonts w:cs="Arial"/>
          <w:szCs w:val="21"/>
        </w:rPr>
        <w:t>face-to-face</w:t>
      </w:r>
      <w:r w:rsidRPr="00554383">
        <w:rPr>
          <w:rFonts w:cs="Arial"/>
          <w:szCs w:val="21"/>
        </w:rPr>
        <w:t xml:space="preserve"> component</w:t>
      </w:r>
      <w:r w:rsidR="00061E06" w:rsidRPr="00554383">
        <w:rPr>
          <w:rFonts w:cs="Arial"/>
          <w:szCs w:val="21"/>
        </w:rPr>
        <w:t xml:space="preserve">. </w:t>
      </w:r>
      <w:r w:rsidRPr="00554383">
        <w:rPr>
          <w:rFonts w:cs="Arial"/>
          <w:szCs w:val="21"/>
        </w:rPr>
        <w:t xml:space="preserve">MCH nurses should use their clinical judgement </w:t>
      </w:r>
      <w:r w:rsidR="00476355" w:rsidRPr="00554383">
        <w:rPr>
          <w:rFonts w:cs="Arial"/>
          <w:szCs w:val="21"/>
        </w:rPr>
        <w:t xml:space="preserve">if </w:t>
      </w:r>
      <w:r w:rsidRPr="00554383">
        <w:rPr>
          <w:rFonts w:cs="Arial"/>
          <w:szCs w:val="21"/>
        </w:rPr>
        <w:t>concerns</w:t>
      </w:r>
      <w:r w:rsidR="008D23FA" w:rsidRPr="00554383">
        <w:rPr>
          <w:rFonts w:cs="Arial"/>
          <w:szCs w:val="21"/>
        </w:rPr>
        <w:t xml:space="preserve"> arise regarding</w:t>
      </w:r>
      <w:r w:rsidR="00476355" w:rsidRPr="00554383">
        <w:rPr>
          <w:rFonts w:cs="Arial"/>
          <w:szCs w:val="21"/>
        </w:rPr>
        <w:t xml:space="preserve"> the health and wellbeing of the</w:t>
      </w:r>
      <w:r w:rsidR="009D08A9" w:rsidRPr="00554383">
        <w:rPr>
          <w:rFonts w:cs="Arial"/>
          <w:szCs w:val="21"/>
        </w:rPr>
        <w:t xml:space="preserve"> child,</w:t>
      </w:r>
      <w:r w:rsidR="00476355" w:rsidRPr="00554383">
        <w:rPr>
          <w:rFonts w:cs="Arial"/>
          <w:szCs w:val="21"/>
        </w:rPr>
        <w:t xml:space="preserve"> mother, </w:t>
      </w:r>
      <w:r w:rsidR="005E1EE1" w:rsidRPr="00554383">
        <w:rPr>
          <w:rFonts w:cs="Arial"/>
          <w:szCs w:val="21"/>
        </w:rPr>
        <w:t>parent</w:t>
      </w:r>
      <w:r w:rsidR="000B1C2E" w:rsidRPr="00554383">
        <w:rPr>
          <w:rFonts w:cs="Arial"/>
          <w:szCs w:val="21"/>
        </w:rPr>
        <w:t xml:space="preserve">, </w:t>
      </w:r>
      <w:r w:rsidR="00476355" w:rsidRPr="00554383">
        <w:rPr>
          <w:rFonts w:cs="Arial"/>
          <w:szCs w:val="21"/>
        </w:rPr>
        <w:t xml:space="preserve">carer, or family </w:t>
      </w:r>
      <w:r w:rsidRPr="00554383">
        <w:rPr>
          <w:rFonts w:cs="Arial"/>
          <w:szCs w:val="21"/>
        </w:rPr>
        <w:t xml:space="preserve">during the telehealth </w:t>
      </w:r>
      <w:r w:rsidR="00476355" w:rsidRPr="00554383">
        <w:rPr>
          <w:rFonts w:cs="Arial"/>
          <w:szCs w:val="21"/>
        </w:rPr>
        <w:t xml:space="preserve">component of the </w:t>
      </w:r>
      <w:r w:rsidRPr="00554383">
        <w:rPr>
          <w:rFonts w:cs="Arial"/>
          <w:szCs w:val="21"/>
        </w:rPr>
        <w:t>consult</w:t>
      </w:r>
      <w:r w:rsidR="00476355" w:rsidRPr="00554383">
        <w:rPr>
          <w:rFonts w:cs="Arial"/>
          <w:szCs w:val="21"/>
        </w:rPr>
        <w:t xml:space="preserve">ation. This may require, bringing the </w:t>
      </w:r>
      <w:r w:rsidR="00FB6DC3" w:rsidRPr="00554383">
        <w:rPr>
          <w:rFonts w:cs="Arial"/>
          <w:szCs w:val="21"/>
        </w:rPr>
        <w:t>face-to-face</w:t>
      </w:r>
      <w:r w:rsidR="00476355" w:rsidRPr="00554383">
        <w:rPr>
          <w:rFonts w:cs="Arial"/>
          <w:szCs w:val="21"/>
        </w:rPr>
        <w:t xml:space="preserve"> component of the KAS consultation forward, </w:t>
      </w:r>
      <w:r w:rsidR="0050589D" w:rsidRPr="00554383">
        <w:rPr>
          <w:rFonts w:cs="Arial"/>
          <w:szCs w:val="21"/>
        </w:rPr>
        <w:t xml:space="preserve">arranging an additional consultation, </w:t>
      </w:r>
      <w:r w:rsidR="00476355" w:rsidRPr="00554383">
        <w:rPr>
          <w:rFonts w:cs="Arial"/>
          <w:szCs w:val="21"/>
        </w:rPr>
        <w:t xml:space="preserve">or immediate referral to </w:t>
      </w:r>
      <w:r w:rsidR="00E53D5D" w:rsidRPr="00554383">
        <w:rPr>
          <w:rFonts w:cs="Arial"/>
          <w:szCs w:val="21"/>
        </w:rPr>
        <w:t>an</w:t>
      </w:r>
      <w:r w:rsidR="00476355" w:rsidRPr="00554383">
        <w:rPr>
          <w:rFonts w:cs="Arial"/>
          <w:szCs w:val="21"/>
        </w:rPr>
        <w:t xml:space="preserve"> appropriate health professional or service.</w:t>
      </w:r>
    </w:p>
    <w:p w14:paraId="52859AE7" w14:textId="77777777" w:rsidR="00527D0C" w:rsidRDefault="00527D0C" w:rsidP="006F3608">
      <w:pPr>
        <w:spacing w:after="0" w:line="276" w:lineRule="auto"/>
        <w:rPr>
          <w:rFonts w:eastAsia="MS Gothic"/>
          <w:bCs/>
          <w:color w:val="53565A"/>
          <w:sz w:val="30"/>
          <w:szCs w:val="26"/>
        </w:rPr>
      </w:pPr>
      <w:r>
        <w:br w:type="page"/>
      </w:r>
    </w:p>
    <w:p w14:paraId="57DCA8FA" w14:textId="7BE31ABC" w:rsidR="00747B3E" w:rsidRDefault="00C87A4F" w:rsidP="00020496">
      <w:pPr>
        <w:pStyle w:val="Heading3"/>
      </w:pPr>
      <w:r>
        <w:lastRenderedPageBreak/>
        <w:t xml:space="preserve">Client </w:t>
      </w:r>
      <w:r w:rsidR="00421858">
        <w:t xml:space="preserve">privacy and </w:t>
      </w:r>
      <w:r>
        <w:t>confidentiality</w:t>
      </w:r>
    </w:p>
    <w:p w14:paraId="474B70F0" w14:textId="543AE858" w:rsidR="00C87A4F" w:rsidRPr="00554383" w:rsidRDefault="00C87A4F" w:rsidP="00B5659F">
      <w:pPr>
        <w:pStyle w:val="ListParagraph"/>
        <w:numPr>
          <w:ilvl w:val="0"/>
          <w:numId w:val="27"/>
        </w:numPr>
        <w:spacing w:before="0" w:line="276" w:lineRule="auto"/>
        <w:ind w:left="357" w:hanging="357"/>
        <w:contextualSpacing w:val="0"/>
        <w:jc w:val="both"/>
        <w:rPr>
          <w:rFonts w:ascii="Arial" w:hAnsi="Arial" w:cs="Arial"/>
          <w:sz w:val="21"/>
          <w:szCs w:val="21"/>
        </w:rPr>
      </w:pPr>
      <w:r w:rsidRPr="00554383">
        <w:rPr>
          <w:rFonts w:ascii="Arial" w:hAnsi="Arial" w:cs="Arial"/>
          <w:sz w:val="21"/>
          <w:szCs w:val="21"/>
        </w:rPr>
        <w:t>A</w:t>
      </w:r>
      <w:r w:rsidR="007E0B02" w:rsidRPr="00554383">
        <w:rPr>
          <w:rFonts w:ascii="Arial" w:hAnsi="Arial" w:cs="Arial"/>
          <w:sz w:val="21"/>
          <w:szCs w:val="21"/>
        </w:rPr>
        <w:t>phra</w:t>
      </w:r>
      <w:r w:rsidRPr="00554383">
        <w:rPr>
          <w:rFonts w:ascii="Arial" w:hAnsi="Arial" w:cs="Arial"/>
          <w:sz w:val="21"/>
          <w:szCs w:val="21"/>
        </w:rPr>
        <w:t xml:space="preserve"> – standards and codes of conduct </w:t>
      </w:r>
      <w:r w:rsidR="004C3BF9" w:rsidRPr="00554383">
        <w:rPr>
          <w:rFonts w:ascii="Arial" w:hAnsi="Arial" w:cs="Arial"/>
          <w:sz w:val="21"/>
          <w:szCs w:val="21"/>
        </w:rPr>
        <w:t>outline expectations</w:t>
      </w:r>
      <w:r w:rsidRPr="00554383">
        <w:rPr>
          <w:rFonts w:ascii="Arial" w:hAnsi="Arial" w:cs="Arial"/>
          <w:sz w:val="21"/>
          <w:szCs w:val="21"/>
        </w:rPr>
        <w:t xml:space="preserve"> about privacy</w:t>
      </w:r>
      <w:r w:rsidR="00421858" w:rsidRPr="00554383">
        <w:rPr>
          <w:rFonts w:ascii="Arial" w:hAnsi="Arial" w:cs="Arial"/>
          <w:sz w:val="21"/>
          <w:szCs w:val="21"/>
        </w:rPr>
        <w:t xml:space="preserve"> and confidentiality</w:t>
      </w:r>
      <w:r w:rsidRPr="00554383">
        <w:rPr>
          <w:rFonts w:ascii="Arial" w:hAnsi="Arial" w:cs="Arial"/>
          <w:sz w:val="21"/>
          <w:szCs w:val="21"/>
        </w:rPr>
        <w:t>, safe and quality care</w:t>
      </w:r>
      <w:r w:rsidR="00421858" w:rsidRPr="00554383">
        <w:rPr>
          <w:rFonts w:ascii="Arial" w:hAnsi="Arial" w:cs="Arial"/>
          <w:sz w:val="21"/>
          <w:szCs w:val="21"/>
        </w:rPr>
        <w:t xml:space="preserve"> and</w:t>
      </w:r>
      <w:r w:rsidRPr="00554383">
        <w:rPr>
          <w:rFonts w:ascii="Arial" w:hAnsi="Arial" w:cs="Arial"/>
          <w:sz w:val="21"/>
          <w:szCs w:val="21"/>
        </w:rPr>
        <w:t xml:space="preserve"> effective communication. MCH nurses should ensure they protect their </w:t>
      </w:r>
      <w:r w:rsidR="00EF2FF9" w:rsidRPr="00554383">
        <w:rPr>
          <w:rFonts w:ascii="Arial" w:hAnsi="Arial" w:cs="Arial"/>
          <w:sz w:val="21"/>
          <w:szCs w:val="21"/>
        </w:rPr>
        <w:t>client’s</w:t>
      </w:r>
      <w:r w:rsidRPr="00554383">
        <w:rPr>
          <w:rFonts w:ascii="Arial" w:hAnsi="Arial" w:cs="Arial"/>
          <w:sz w:val="21"/>
          <w:szCs w:val="21"/>
        </w:rPr>
        <w:t xml:space="preserve"> privacy and their rights to confidentially, particularly if the</w:t>
      </w:r>
      <w:r w:rsidR="00421858" w:rsidRPr="00554383">
        <w:rPr>
          <w:rFonts w:ascii="Arial" w:hAnsi="Arial" w:cs="Arial"/>
          <w:sz w:val="21"/>
          <w:szCs w:val="21"/>
        </w:rPr>
        <w:t xml:space="preserve"> MCH nurse is</w:t>
      </w:r>
      <w:r w:rsidRPr="00554383">
        <w:rPr>
          <w:rFonts w:ascii="Arial" w:hAnsi="Arial" w:cs="Arial"/>
          <w:sz w:val="21"/>
          <w:szCs w:val="21"/>
        </w:rPr>
        <w:t xml:space="preserve"> working from home.</w:t>
      </w:r>
      <w:r w:rsidR="00C04E51">
        <w:rPr>
          <w:rFonts w:ascii="Arial" w:hAnsi="Arial" w:cs="Arial"/>
          <w:sz w:val="21"/>
          <w:szCs w:val="21"/>
          <w:vertAlign w:val="superscript"/>
        </w:rPr>
        <w:t>9</w:t>
      </w:r>
    </w:p>
    <w:p w14:paraId="74A6F323" w14:textId="5CDAA913" w:rsidR="00C87A4F" w:rsidRPr="00554383" w:rsidRDefault="00C87A4F" w:rsidP="007B5D94">
      <w:pPr>
        <w:pStyle w:val="ListParagraph"/>
        <w:numPr>
          <w:ilvl w:val="0"/>
          <w:numId w:val="27"/>
        </w:numPr>
        <w:spacing w:before="0" w:line="240" w:lineRule="atLeast"/>
        <w:ind w:left="357" w:hanging="357"/>
        <w:contextualSpacing w:val="0"/>
        <w:jc w:val="both"/>
        <w:rPr>
          <w:rFonts w:ascii="Arial" w:hAnsi="Arial" w:cs="Arial"/>
          <w:sz w:val="21"/>
          <w:szCs w:val="21"/>
        </w:rPr>
      </w:pPr>
      <w:r w:rsidRPr="00554383">
        <w:rPr>
          <w:rFonts w:ascii="Arial" w:hAnsi="Arial" w:cs="Arial"/>
          <w:sz w:val="21"/>
          <w:szCs w:val="21"/>
        </w:rPr>
        <w:t>When video con</w:t>
      </w:r>
      <w:r w:rsidR="008D23FA" w:rsidRPr="00554383">
        <w:rPr>
          <w:rFonts w:ascii="Arial" w:hAnsi="Arial" w:cs="Arial"/>
          <w:sz w:val="21"/>
          <w:szCs w:val="21"/>
        </w:rPr>
        <w:t>sulting</w:t>
      </w:r>
      <w:r w:rsidRPr="00554383">
        <w:rPr>
          <w:rFonts w:ascii="Arial" w:hAnsi="Arial" w:cs="Arial"/>
          <w:sz w:val="21"/>
          <w:szCs w:val="21"/>
        </w:rPr>
        <w:t xml:space="preserve">, the MCH nurse should </w:t>
      </w:r>
      <w:r w:rsidR="00C11847" w:rsidRPr="00554383">
        <w:rPr>
          <w:rFonts w:ascii="Arial" w:hAnsi="Arial" w:cs="Arial"/>
          <w:sz w:val="21"/>
          <w:szCs w:val="21"/>
        </w:rPr>
        <w:t>take into consideration</w:t>
      </w:r>
      <w:r w:rsidRPr="00554383">
        <w:rPr>
          <w:rFonts w:ascii="Arial" w:hAnsi="Arial" w:cs="Arial"/>
          <w:sz w:val="21"/>
          <w:szCs w:val="21"/>
        </w:rPr>
        <w:t xml:space="preserve"> any background images, information, or additional computer screens that allows the client to see confidential information</w:t>
      </w:r>
      <w:r w:rsidR="00D41867" w:rsidRPr="00554383">
        <w:rPr>
          <w:rFonts w:ascii="Arial" w:hAnsi="Arial" w:cs="Arial"/>
          <w:sz w:val="21"/>
          <w:szCs w:val="21"/>
        </w:rPr>
        <w:t xml:space="preserve"> and minimi</w:t>
      </w:r>
      <w:r w:rsidR="00E53D5D" w:rsidRPr="00554383">
        <w:rPr>
          <w:rFonts w:ascii="Arial" w:hAnsi="Arial" w:cs="Arial"/>
          <w:sz w:val="21"/>
          <w:szCs w:val="21"/>
        </w:rPr>
        <w:t>s</w:t>
      </w:r>
      <w:r w:rsidR="00D41867" w:rsidRPr="00554383">
        <w:rPr>
          <w:rFonts w:ascii="Arial" w:hAnsi="Arial" w:cs="Arial"/>
          <w:sz w:val="21"/>
          <w:szCs w:val="21"/>
        </w:rPr>
        <w:t>e the risk of this occurring</w:t>
      </w:r>
      <w:r w:rsidRPr="00554383">
        <w:rPr>
          <w:rFonts w:ascii="Arial" w:hAnsi="Arial" w:cs="Arial"/>
          <w:sz w:val="21"/>
          <w:szCs w:val="21"/>
        </w:rPr>
        <w:t xml:space="preserve">. </w:t>
      </w:r>
    </w:p>
    <w:p w14:paraId="43CA8099" w14:textId="77777777" w:rsidR="00C87A4F" w:rsidRPr="00554383" w:rsidRDefault="00C87A4F" w:rsidP="0094427D">
      <w:pPr>
        <w:pStyle w:val="Heading3"/>
        <w:spacing w:before="100" w:beforeAutospacing="1" w:line="240" w:lineRule="atLeast"/>
      </w:pPr>
      <w:r w:rsidRPr="00554383">
        <w:t>Safety</w:t>
      </w:r>
    </w:p>
    <w:p w14:paraId="65AB8D14" w14:textId="6C285631" w:rsidR="00E53D5D" w:rsidRPr="00554383" w:rsidRDefault="00FC6382" w:rsidP="0094427D">
      <w:pPr>
        <w:pStyle w:val="ListParagraph"/>
        <w:numPr>
          <w:ilvl w:val="0"/>
          <w:numId w:val="26"/>
        </w:numPr>
        <w:spacing w:before="100" w:beforeAutospacing="1" w:after="120" w:line="240" w:lineRule="atLeast"/>
        <w:ind w:left="357" w:hanging="357"/>
        <w:contextualSpacing w:val="0"/>
        <w:jc w:val="both"/>
        <w:rPr>
          <w:rFonts w:ascii="Arial" w:hAnsi="Arial" w:cs="Arial"/>
          <w:sz w:val="21"/>
          <w:szCs w:val="21"/>
        </w:rPr>
      </w:pPr>
      <w:r w:rsidRPr="00554383">
        <w:rPr>
          <w:rFonts w:ascii="Arial" w:hAnsi="Arial" w:cs="Arial"/>
          <w:sz w:val="21"/>
          <w:szCs w:val="21"/>
        </w:rPr>
        <w:t xml:space="preserve">MCH nurses should </w:t>
      </w:r>
      <w:r w:rsidR="003807E7" w:rsidRPr="00554383">
        <w:rPr>
          <w:rFonts w:ascii="Arial" w:hAnsi="Arial" w:cs="Arial"/>
          <w:sz w:val="21"/>
          <w:szCs w:val="21"/>
        </w:rPr>
        <w:t xml:space="preserve">take into consideration </w:t>
      </w:r>
      <w:r w:rsidRPr="00554383">
        <w:rPr>
          <w:rFonts w:ascii="Arial" w:hAnsi="Arial" w:cs="Arial"/>
          <w:sz w:val="21"/>
          <w:szCs w:val="21"/>
        </w:rPr>
        <w:t xml:space="preserve">their </w:t>
      </w:r>
      <w:r w:rsidR="00113FF0" w:rsidRPr="00554383">
        <w:rPr>
          <w:rFonts w:ascii="Arial" w:hAnsi="Arial" w:cs="Arial"/>
          <w:sz w:val="21"/>
          <w:szCs w:val="21"/>
        </w:rPr>
        <w:t>services</w:t>
      </w:r>
      <w:r w:rsidR="0097761D" w:rsidRPr="00554383">
        <w:rPr>
          <w:rFonts w:ascii="Arial" w:hAnsi="Arial" w:cs="Arial"/>
          <w:sz w:val="21"/>
          <w:szCs w:val="21"/>
        </w:rPr>
        <w:t>’</w:t>
      </w:r>
      <w:r w:rsidR="00113FF0" w:rsidRPr="00554383">
        <w:rPr>
          <w:rFonts w:ascii="Arial" w:hAnsi="Arial" w:cs="Arial"/>
          <w:sz w:val="21"/>
          <w:szCs w:val="21"/>
        </w:rPr>
        <w:t xml:space="preserve"> </w:t>
      </w:r>
      <w:r w:rsidRPr="00554383">
        <w:rPr>
          <w:rFonts w:ascii="Arial" w:hAnsi="Arial" w:cs="Arial"/>
          <w:sz w:val="21"/>
          <w:szCs w:val="21"/>
        </w:rPr>
        <w:t xml:space="preserve">policies, procedures and local escalation processes </w:t>
      </w:r>
      <w:r w:rsidR="007D06DA" w:rsidRPr="00554383">
        <w:rPr>
          <w:rFonts w:ascii="Arial" w:hAnsi="Arial" w:cs="Arial"/>
          <w:sz w:val="21"/>
          <w:szCs w:val="21"/>
        </w:rPr>
        <w:t>regarding</w:t>
      </w:r>
      <w:r w:rsidRPr="00554383">
        <w:rPr>
          <w:rFonts w:ascii="Arial" w:hAnsi="Arial" w:cs="Arial"/>
          <w:sz w:val="21"/>
          <w:szCs w:val="21"/>
        </w:rPr>
        <w:t xml:space="preserve"> staff and client safety when using telehealth. </w:t>
      </w:r>
    </w:p>
    <w:p w14:paraId="0083D327" w14:textId="276DB57B" w:rsidR="00FC6382" w:rsidRDefault="00FC6382" w:rsidP="0094427D">
      <w:pPr>
        <w:pStyle w:val="ListParagraph"/>
        <w:numPr>
          <w:ilvl w:val="0"/>
          <w:numId w:val="26"/>
        </w:numPr>
        <w:spacing w:before="100" w:beforeAutospacing="1" w:after="120" w:line="240" w:lineRule="atLeast"/>
        <w:ind w:left="357" w:hanging="357"/>
        <w:contextualSpacing w:val="0"/>
        <w:jc w:val="both"/>
        <w:rPr>
          <w:rFonts w:ascii="Arial" w:hAnsi="Arial" w:cs="Arial"/>
          <w:sz w:val="21"/>
          <w:szCs w:val="21"/>
        </w:rPr>
      </w:pPr>
      <w:r w:rsidRPr="00554383">
        <w:rPr>
          <w:rFonts w:ascii="Arial" w:hAnsi="Arial" w:cs="Arial"/>
          <w:sz w:val="21"/>
          <w:szCs w:val="21"/>
        </w:rPr>
        <w:t xml:space="preserve">In the case of a clinical or environmental incident such as a power outage, the usual processes should be followed </w:t>
      </w:r>
      <w:r w:rsidR="00BF7A6A" w:rsidRPr="00554383">
        <w:rPr>
          <w:rFonts w:ascii="Arial" w:hAnsi="Arial" w:cs="Arial"/>
          <w:sz w:val="21"/>
          <w:szCs w:val="21"/>
        </w:rPr>
        <w:t>including</w:t>
      </w:r>
      <w:r w:rsidRPr="00554383">
        <w:rPr>
          <w:rFonts w:ascii="Arial" w:hAnsi="Arial" w:cs="Arial"/>
          <w:sz w:val="21"/>
          <w:szCs w:val="21"/>
        </w:rPr>
        <w:t xml:space="preserve"> a response plan. In the case</w:t>
      </w:r>
      <w:r>
        <w:rPr>
          <w:rFonts w:ascii="Arial" w:hAnsi="Arial" w:cs="Arial"/>
          <w:sz w:val="21"/>
          <w:szCs w:val="21"/>
        </w:rPr>
        <w:t xml:space="preserve"> of a telehealth consult</w:t>
      </w:r>
      <w:r w:rsidR="00E53D5D">
        <w:rPr>
          <w:rFonts w:ascii="Arial" w:hAnsi="Arial" w:cs="Arial"/>
          <w:sz w:val="21"/>
          <w:szCs w:val="21"/>
        </w:rPr>
        <w:t>ation</w:t>
      </w:r>
      <w:r>
        <w:rPr>
          <w:rFonts w:ascii="Arial" w:hAnsi="Arial" w:cs="Arial"/>
          <w:sz w:val="21"/>
          <w:szCs w:val="21"/>
        </w:rPr>
        <w:t xml:space="preserve"> unexpectedly ending, the response plan should </w:t>
      </w:r>
      <w:r w:rsidRPr="003D2171">
        <w:rPr>
          <w:rFonts w:ascii="Arial" w:hAnsi="Arial" w:cs="Arial"/>
          <w:sz w:val="21"/>
          <w:szCs w:val="21"/>
        </w:rPr>
        <w:t xml:space="preserve">include ringing the client to follow up </w:t>
      </w:r>
      <w:r>
        <w:rPr>
          <w:rFonts w:ascii="Arial" w:hAnsi="Arial" w:cs="Arial"/>
          <w:sz w:val="21"/>
          <w:szCs w:val="21"/>
        </w:rPr>
        <w:t>and /</w:t>
      </w:r>
      <w:r w:rsidR="00262252">
        <w:rPr>
          <w:rFonts w:ascii="Arial" w:hAnsi="Arial" w:cs="Arial"/>
          <w:sz w:val="21"/>
          <w:szCs w:val="21"/>
        </w:rPr>
        <w:t>or reschedule</w:t>
      </w:r>
      <w:r w:rsidRPr="003D2171">
        <w:rPr>
          <w:rFonts w:ascii="Arial" w:hAnsi="Arial" w:cs="Arial"/>
          <w:sz w:val="21"/>
          <w:szCs w:val="21"/>
        </w:rPr>
        <w:t xml:space="preserve"> </w:t>
      </w:r>
      <w:r>
        <w:rPr>
          <w:rFonts w:ascii="Arial" w:hAnsi="Arial" w:cs="Arial"/>
          <w:sz w:val="21"/>
          <w:szCs w:val="21"/>
        </w:rPr>
        <w:t>the</w:t>
      </w:r>
      <w:r w:rsidRPr="003D2171">
        <w:rPr>
          <w:rFonts w:ascii="Arial" w:hAnsi="Arial" w:cs="Arial"/>
          <w:sz w:val="21"/>
          <w:szCs w:val="21"/>
        </w:rPr>
        <w:t xml:space="preserve"> appointment</w:t>
      </w:r>
      <w:r w:rsidR="00E53D5D">
        <w:rPr>
          <w:rFonts w:ascii="Arial" w:hAnsi="Arial" w:cs="Arial"/>
          <w:sz w:val="21"/>
          <w:szCs w:val="21"/>
        </w:rPr>
        <w:t xml:space="preserve"> if required</w:t>
      </w:r>
      <w:r>
        <w:rPr>
          <w:rFonts w:ascii="Arial" w:hAnsi="Arial" w:cs="Arial"/>
          <w:sz w:val="21"/>
          <w:szCs w:val="21"/>
        </w:rPr>
        <w:t>.</w:t>
      </w:r>
      <w:r w:rsidRPr="003D2171">
        <w:rPr>
          <w:rFonts w:ascii="Arial" w:hAnsi="Arial" w:cs="Arial"/>
          <w:sz w:val="21"/>
          <w:szCs w:val="21"/>
        </w:rPr>
        <w:t xml:space="preserve"> </w:t>
      </w:r>
    </w:p>
    <w:p w14:paraId="5C4832CB" w14:textId="563EF568" w:rsidR="00FC6382" w:rsidRPr="003D2171" w:rsidRDefault="00FC6382" w:rsidP="0094427D">
      <w:pPr>
        <w:pStyle w:val="ListParagraph"/>
        <w:numPr>
          <w:ilvl w:val="0"/>
          <w:numId w:val="26"/>
        </w:numPr>
        <w:spacing w:before="100" w:beforeAutospacing="1" w:after="120" w:line="240" w:lineRule="atLeast"/>
        <w:ind w:left="357" w:hanging="357"/>
        <w:contextualSpacing w:val="0"/>
        <w:jc w:val="both"/>
        <w:rPr>
          <w:rFonts w:ascii="Arial" w:hAnsi="Arial" w:cs="Arial"/>
          <w:sz w:val="21"/>
          <w:szCs w:val="21"/>
        </w:rPr>
      </w:pPr>
      <w:r>
        <w:rPr>
          <w:rFonts w:ascii="Arial" w:hAnsi="Arial" w:cs="Arial"/>
          <w:sz w:val="21"/>
          <w:szCs w:val="21"/>
        </w:rPr>
        <w:t>In the case of family violence concerns while conducting telehealth consultations</w:t>
      </w:r>
      <w:r w:rsidR="00E53D5D">
        <w:rPr>
          <w:rFonts w:ascii="Arial" w:hAnsi="Arial" w:cs="Arial"/>
          <w:sz w:val="21"/>
          <w:szCs w:val="21"/>
        </w:rPr>
        <w:t>,</w:t>
      </w:r>
      <w:r>
        <w:rPr>
          <w:rFonts w:ascii="Arial" w:hAnsi="Arial" w:cs="Arial"/>
          <w:sz w:val="21"/>
          <w:szCs w:val="21"/>
        </w:rPr>
        <w:t xml:space="preserve"> the response plan may</w:t>
      </w:r>
      <w:r w:rsidRPr="003D2171">
        <w:rPr>
          <w:rFonts w:ascii="Arial" w:hAnsi="Arial" w:cs="Arial"/>
          <w:sz w:val="21"/>
          <w:szCs w:val="21"/>
        </w:rPr>
        <w:t xml:space="preserve"> include</w:t>
      </w:r>
      <w:r>
        <w:rPr>
          <w:rFonts w:ascii="Arial" w:hAnsi="Arial" w:cs="Arial"/>
          <w:sz w:val="21"/>
          <w:szCs w:val="21"/>
        </w:rPr>
        <w:t xml:space="preserve"> considering</w:t>
      </w:r>
      <w:r w:rsidRPr="003D2171">
        <w:rPr>
          <w:rFonts w:ascii="Arial" w:hAnsi="Arial" w:cs="Arial"/>
          <w:sz w:val="21"/>
          <w:szCs w:val="21"/>
        </w:rPr>
        <w:t xml:space="preserve"> the client/s physical safety needs </w:t>
      </w:r>
      <w:r>
        <w:rPr>
          <w:rFonts w:ascii="Arial" w:hAnsi="Arial" w:cs="Arial"/>
          <w:sz w:val="21"/>
          <w:szCs w:val="21"/>
        </w:rPr>
        <w:t>and h</w:t>
      </w:r>
      <w:r w:rsidRPr="003D2171">
        <w:rPr>
          <w:rFonts w:ascii="Arial" w:hAnsi="Arial" w:cs="Arial"/>
          <w:sz w:val="21"/>
          <w:szCs w:val="21"/>
        </w:rPr>
        <w:t xml:space="preserve">aving a pre-planned signal/phrase </w:t>
      </w:r>
      <w:r w:rsidR="00520385">
        <w:rPr>
          <w:rFonts w:ascii="Arial" w:hAnsi="Arial" w:cs="Arial"/>
          <w:sz w:val="21"/>
          <w:szCs w:val="21"/>
        </w:rPr>
        <w:t>indicating when</w:t>
      </w:r>
      <w:r w:rsidRPr="003D2171">
        <w:rPr>
          <w:rFonts w:ascii="Arial" w:hAnsi="Arial" w:cs="Arial"/>
          <w:sz w:val="21"/>
          <w:szCs w:val="21"/>
        </w:rPr>
        <w:t xml:space="preserve"> the p</w:t>
      </w:r>
      <w:r>
        <w:rPr>
          <w:rFonts w:ascii="Arial" w:hAnsi="Arial" w:cs="Arial"/>
          <w:sz w:val="21"/>
          <w:szCs w:val="21"/>
        </w:rPr>
        <w:t>arent / carer</w:t>
      </w:r>
      <w:r w:rsidRPr="003D2171">
        <w:rPr>
          <w:rFonts w:ascii="Arial" w:hAnsi="Arial" w:cs="Arial"/>
          <w:sz w:val="21"/>
          <w:szCs w:val="21"/>
        </w:rPr>
        <w:t xml:space="preserve"> is not safe</w:t>
      </w:r>
      <w:r>
        <w:rPr>
          <w:rFonts w:ascii="Arial" w:hAnsi="Arial" w:cs="Arial"/>
          <w:sz w:val="21"/>
          <w:szCs w:val="21"/>
        </w:rPr>
        <w:t>.</w:t>
      </w:r>
      <w:r w:rsidRPr="003D2171">
        <w:rPr>
          <w:rFonts w:ascii="Arial" w:hAnsi="Arial" w:cs="Arial"/>
          <w:sz w:val="21"/>
          <w:szCs w:val="21"/>
        </w:rPr>
        <w:t xml:space="preserve"> </w:t>
      </w:r>
      <w:r>
        <w:rPr>
          <w:rFonts w:ascii="Arial" w:hAnsi="Arial" w:cs="Arial"/>
          <w:sz w:val="21"/>
          <w:szCs w:val="21"/>
        </w:rPr>
        <w:t>I</w:t>
      </w:r>
      <w:r w:rsidRPr="003D2171">
        <w:rPr>
          <w:rFonts w:ascii="Arial" w:hAnsi="Arial" w:cs="Arial"/>
          <w:sz w:val="21"/>
          <w:szCs w:val="21"/>
        </w:rPr>
        <w:t xml:space="preserve">n </w:t>
      </w:r>
      <w:r>
        <w:rPr>
          <w:rFonts w:ascii="Arial" w:hAnsi="Arial" w:cs="Arial"/>
          <w:sz w:val="21"/>
          <w:szCs w:val="21"/>
        </w:rPr>
        <w:t xml:space="preserve">family violence </w:t>
      </w:r>
      <w:r w:rsidR="00262252" w:rsidRPr="003D2171">
        <w:rPr>
          <w:rFonts w:ascii="Arial" w:hAnsi="Arial" w:cs="Arial"/>
          <w:sz w:val="21"/>
          <w:szCs w:val="21"/>
        </w:rPr>
        <w:t>situations,</w:t>
      </w:r>
      <w:r w:rsidRPr="003D2171">
        <w:rPr>
          <w:rFonts w:ascii="Arial" w:hAnsi="Arial" w:cs="Arial"/>
          <w:sz w:val="21"/>
          <w:szCs w:val="21"/>
        </w:rPr>
        <w:t xml:space="preserve"> a face</w:t>
      </w:r>
      <w:r w:rsidR="000673D6">
        <w:rPr>
          <w:rFonts w:ascii="Arial" w:hAnsi="Arial" w:cs="Arial"/>
          <w:sz w:val="21"/>
          <w:szCs w:val="21"/>
        </w:rPr>
        <w:t>-</w:t>
      </w:r>
      <w:r w:rsidRPr="003D2171">
        <w:rPr>
          <w:rFonts w:ascii="Arial" w:hAnsi="Arial" w:cs="Arial"/>
          <w:sz w:val="21"/>
          <w:szCs w:val="21"/>
        </w:rPr>
        <w:t xml:space="preserve"> to</w:t>
      </w:r>
      <w:r w:rsidR="000673D6">
        <w:rPr>
          <w:rFonts w:ascii="Arial" w:hAnsi="Arial" w:cs="Arial"/>
          <w:sz w:val="21"/>
          <w:szCs w:val="21"/>
        </w:rPr>
        <w:t>-</w:t>
      </w:r>
      <w:r w:rsidRPr="003D2171">
        <w:rPr>
          <w:rFonts w:ascii="Arial" w:hAnsi="Arial" w:cs="Arial"/>
          <w:sz w:val="21"/>
          <w:szCs w:val="21"/>
        </w:rPr>
        <w:t>face consult</w:t>
      </w:r>
      <w:r w:rsidR="00E53D5D">
        <w:rPr>
          <w:rFonts w:ascii="Arial" w:hAnsi="Arial" w:cs="Arial"/>
          <w:sz w:val="21"/>
          <w:szCs w:val="21"/>
        </w:rPr>
        <w:t>ation</w:t>
      </w:r>
      <w:r w:rsidRPr="003D2171">
        <w:rPr>
          <w:rFonts w:ascii="Arial" w:hAnsi="Arial" w:cs="Arial"/>
          <w:sz w:val="21"/>
          <w:szCs w:val="21"/>
        </w:rPr>
        <w:t xml:space="preserve"> is t</w:t>
      </w:r>
      <w:r>
        <w:rPr>
          <w:rFonts w:ascii="Arial" w:hAnsi="Arial" w:cs="Arial"/>
          <w:sz w:val="21"/>
          <w:szCs w:val="21"/>
        </w:rPr>
        <w:t>he</w:t>
      </w:r>
      <w:r w:rsidRPr="003D2171">
        <w:rPr>
          <w:rFonts w:ascii="Arial" w:hAnsi="Arial" w:cs="Arial"/>
          <w:sz w:val="21"/>
          <w:szCs w:val="21"/>
        </w:rPr>
        <w:t xml:space="preserve"> most clinically appropriate service delivery method.</w:t>
      </w:r>
    </w:p>
    <w:p w14:paraId="58D1755B" w14:textId="70666F13" w:rsidR="00612013" w:rsidRDefault="00A760A3" w:rsidP="007F2D36">
      <w:pPr>
        <w:pStyle w:val="Heading3"/>
        <w:spacing w:before="0" w:line="240" w:lineRule="atLeast"/>
      </w:pPr>
      <w:r>
        <w:t>Informed c</w:t>
      </w:r>
      <w:r w:rsidR="00FC6382">
        <w:t>onsent</w:t>
      </w:r>
    </w:p>
    <w:p w14:paraId="06B9F5F8" w14:textId="6EF1218B" w:rsidR="004C3A22" w:rsidRDefault="00FC6382" w:rsidP="004D58DE">
      <w:pPr>
        <w:pStyle w:val="ListParagraph"/>
        <w:numPr>
          <w:ilvl w:val="0"/>
          <w:numId w:val="24"/>
        </w:numPr>
        <w:spacing w:before="100" w:beforeAutospacing="1" w:after="120" w:line="276" w:lineRule="auto"/>
        <w:ind w:left="357" w:hanging="357"/>
        <w:contextualSpacing w:val="0"/>
        <w:jc w:val="both"/>
        <w:rPr>
          <w:rFonts w:ascii="Arial" w:hAnsi="Arial" w:cs="Arial"/>
          <w:sz w:val="21"/>
          <w:szCs w:val="21"/>
        </w:rPr>
      </w:pPr>
      <w:r w:rsidRPr="003D2171">
        <w:rPr>
          <w:rFonts w:ascii="Arial" w:hAnsi="Arial" w:cs="Arial"/>
          <w:sz w:val="21"/>
          <w:szCs w:val="21"/>
        </w:rPr>
        <w:t xml:space="preserve">Consent for the telehealth consultation needs to be obtained at </w:t>
      </w:r>
      <w:r w:rsidR="00E97C75">
        <w:rPr>
          <w:rFonts w:ascii="Arial" w:hAnsi="Arial" w:cs="Arial"/>
          <w:sz w:val="21"/>
          <w:szCs w:val="21"/>
        </w:rPr>
        <w:t xml:space="preserve">the </w:t>
      </w:r>
      <w:r w:rsidR="00E53D5D">
        <w:rPr>
          <w:rFonts w:ascii="Arial" w:hAnsi="Arial" w:cs="Arial"/>
          <w:sz w:val="21"/>
          <w:szCs w:val="21"/>
        </w:rPr>
        <w:t>start of the appointment</w:t>
      </w:r>
      <w:r w:rsidRPr="003D2171">
        <w:rPr>
          <w:rFonts w:ascii="Arial" w:hAnsi="Arial" w:cs="Arial"/>
          <w:sz w:val="21"/>
          <w:szCs w:val="21"/>
        </w:rPr>
        <w:t xml:space="preserve">. This should be done by the MCH </w:t>
      </w:r>
      <w:r w:rsidR="004C01C9">
        <w:rPr>
          <w:rFonts w:ascii="Arial" w:hAnsi="Arial" w:cs="Arial"/>
          <w:sz w:val="21"/>
          <w:szCs w:val="21"/>
        </w:rPr>
        <w:t>n</w:t>
      </w:r>
      <w:r w:rsidR="004C01C9" w:rsidRPr="003D2171">
        <w:rPr>
          <w:rFonts w:ascii="Arial" w:hAnsi="Arial" w:cs="Arial"/>
          <w:sz w:val="21"/>
          <w:szCs w:val="21"/>
        </w:rPr>
        <w:t>urse</w:t>
      </w:r>
      <w:r w:rsidR="0017435D">
        <w:rPr>
          <w:rFonts w:ascii="Arial" w:hAnsi="Arial" w:cs="Arial"/>
          <w:sz w:val="21"/>
          <w:szCs w:val="21"/>
        </w:rPr>
        <w:t>,</w:t>
      </w:r>
      <w:r w:rsidR="004C01C9" w:rsidRPr="003D2171">
        <w:rPr>
          <w:rFonts w:ascii="Arial" w:hAnsi="Arial" w:cs="Arial"/>
          <w:sz w:val="21"/>
          <w:szCs w:val="21"/>
        </w:rPr>
        <w:t xml:space="preserve"> </w:t>
      </w:r>
      <w:r w:rsidR="004C01C9">
        <w:rPr>
          <w:rFonts w:ascii="Arial" w:hAnsi="Arial" w:cs="Arial"/>
          <w:sz w:val="21"/>
          <w:szCs w:val="21"/>
        </w:rPr>
        <w:t>i</w:t>
      </w:r>
      <w:r w:rsidRPr="003D2171">
        <w:rPr>
          <w:rFonts w:ascii="Arial" w:hAnsi="Arial" w:cs="Arial"/>
          <w:sz w:val="21"/>
          <w:szCs w:val="21"/>
        </w:rPr>
        <w:t>dentifying themselves</w:t>
      </w:r>
      <w:r w:rsidR="006D66EF">
        <w:rPr>
          <w:rFonts w:ascii="Arial" w:hAnsi="Arial" w:cs="Arial"/>
          <w:sz w:val="21"/>
          <w:szCs w:val="21"/>
        </w:rPr>
        <w:t>,</w:t>
      </w:r>
      <w:r w:rsidRPr="003D2171">
        <w:rPr>
          <w:rFonts w:ascii="Arial" w:hAnsi="Arial" w:cs="Arial"/>
          <w:sz w:val="21"/>
          <w:szCs w:val="21"/>
        </w:rPr>
        <w:t xml:space="preserve"> confirming the identity of the client</w:t>
      </w:r>
      <w:r w:rsidR="006A5B45">
        <w:rPr>
          <w:rFonts w:ascii="Arial" w:hAnsi="Arial" w:cs="Arial"/>
          <w:sz w:val="21"/>
          <w:szCs w:val="21"/>
        </w:rPr>
        <w:t xml:space="preserve"> and</w:t>
      </w:r>
      <w:r w:rsidRPr="003D2171">
        <w:rPr>
          <w:rFonts w:ascii="Arial" w:hAnsi="Arial" w:cs="Arial"/>
          <w:sz w:val="21"/>
          <w:szCs w:val="21"/>
        </w:rPr>
        <w:t xml:space="preserve"> confirming who is </w:t>
      </w:r>
      <w:r w:rsidR="00262252" w:rsidRPr="003D2171">
        <w:rPr>
          <w:rFonts w:ascii="Arial" w:hAnsi="Arial" w:cs="Arial"/>
          <w:sz w:val="21"/>
          <w:szCs w:val="21"/>
        </w:rPr>
        <w:t>par</w:t>
      </w:r>
      <w:r w:rsidR="00E53D5D">
        <w:rPr>
          <w:rFonts w:ascii="Arial" w:hAnsi="Arial" w:cs="Arial"/>
          <w:sz w:val="21"/>
          <w:szCs w:val="21"/>
        </w:rPr>
        <w:t>ticipating</w:t>
      </w:r>
      <w:r w:rsidRPr="003D2171">
        <w:rPr>
          <w:rFonts w:ascii="Arial" w:hAnsi="Arial" w:cs="Arial"/>
          <w:sz w:val="21"/>
          <w:szCs w:val="21"/>
        </w:rPr>
        <w:t xml:space="preserve"> in the consultation</w:t>
      </w:r>
      <w:r w:rsidR="006A5B45">
        <w:rPr>
          <w:rFonts w:ascii="Arial" w:hAnsi="Arial" w:cs="Arial"/>
          <w:sz w:val="21"/>
          <w:szCs w:val="21"/>
        </w:rPr>
        <w:t>. T</w:t>
      </w:r>
      <w:r w:rsidRPr="003D2171">
        <w:rPr>
          <w:rFonts w:ascii="Arial" w:hAnsi="Arial" w:cs="Arial"/>
          <w:sz w:val="21"/>
          <w:szCs w:val="21"/>
        </w:rPr>
        <w:t xml:space="preserve">his may include family members, an interpreter, </w:t>
      </w:r>
      <w:r w:rsidR="007E0B02">
        <w:rPr>
          <w:rFonts w:ascii="Arial" w:hAnsi="Arial" w:cs="Arial"/>
          <w:sz w:val="21"/>
          <w:szCs w:val="21"/>
        </w:rPr>
        <w:t xml:space="preserve">a postgraduate </w:t>
      </w:r>
      <w:r w:rsidRPr="003D2171">
        <w:rPr>
          <w:rFonts w:ascii="Arial" w:hAnsi="Arial" w:cs="Arial"/>
          <w:sz w:val="21"/>
          <w:szCs w:val="21"/>
        </w:rPr>
        <w:t xml:space="preserve">student </w:t>
      </w:r>
      <w:r w:rsidR="007E0B02">
        <w:rPr>
          <w:rFonts w:ascii="Arial" w:hAnsi="Arial" w:cs="Arial"/>
          <w:sz w:val="21"/>
          <w:szCs w:val="21"/>
        </w:rPr>
        <w:t xml:space="preserve">of </w:t>
      </w:r>
      <w:r w:rsidRPr="003D2171">
        <w:rPr>
          <w:rFonts w:ascii="Arial" w:hAnsi="Arial" w:cs="Arial"/>
          <w:sz w:val="21"/>
          <w:szCs w:val="21"/>
        </w:rPr>
        <w:t xml:space="preserve">MCH </w:t>
      </w:r>
      <w:r w:rsidR="00B82DDF">
        <w:rPr>
          <w:rFonts w:ascii="Arial" w:hAnsi="Arial" w:cs="Arial"/>
          <w:sz w:val="21"/>
          <w:szCs w:val="21"/>
        </w:rPr>
        <w:t>n</w:t>
      </w:r>
      <w:r w:rsidRPr="003D2171">
        <w:rPr>
          <w:rFonts w:ascii="Arial" w:hAnsi="Arial" w:cs="Arial"/>
          <w:sz w:val="21"/>
          <w:szCs w:val="21"/>
        </w:rPr>
        <w:t>urs</w:t>
      </w:r>
      <w:r w:rsidR="007E0B02">
        <w:rPr>
          <w:rFonts w:ascii="Arial" w:hAnsi="Arial" w:cs="Arial"/>
          <w:sz w:val="21"/>
          <w:szCs w:val="21"/>
        </w:rPr>
        <w:t>ing</w:t>
      </w:r>
      <w:r w:rsidRPr="003D2171">
        <w:rPr>
          <w:rFonts w:ascii="Arial" w:hAnsi="Arial" w:cs="Arial"/>
          <w:sz w:val="21"/>
          <w:szCs w:val="21"/>
        </w:rPr>
        <w:t xml:space="preserve"> or other health care professionals.</w:t>
      </w:r>
      <w:r w:rsidR="004E19ED">
        <w:rPr>
          <w:rFonts w:ascii="Arial" w:hAnsi="Arial" w:cs="Arial"/>
          <w:sz w:val="21"/>
          <w:szCs w:val="21"/>
          <w:vertAlign w:val="superscript"/>
        </w:rPr>
        <w:t>10</w:t>
      </w:r>
    </w:p>
    <w:p w14:paraId="769000AB" w14:textId="3A96DD6A" w:rsidR="00FC6382" w:rsidRDefault="00FC6382" w:rsidP="004D58DE">
      <w:pPr>
        <w:pStyle w:val="ListParagraph"/>
        <w:numPr>
          <w:ilvl w:val="0"/>
          <w:numId w:val="24"/>
        </w:numPr>
        <w:spacing w:before="100" w:beforeAutospacing="1" w:after="120" w:line="276" w:lineRule="auto"/>
        <w:ind w:left="357" w:hanging="357"/>
        <w:contextualSpacing w:val="0"/>
        <w:jc w:val="both"/>
        <w:rPr>
          <w:rFonts w:ascii="Arial" w:hAnsi="Arial" w:cs="Arial"/>
          <w:sz w:val="21"/>
          <w:szCs w:val="21"/>
        </w:rPr>
      </w:pPr>
      <w:r w:rsidRPr="003D2171">
        <w:rPr>
          <w:rFonts w:ascii="Arial" w:hAnsi="Arial" w:cs="Arial"/>
          <w:sz w:val="21"/>
          <w:szCs w:val="21"/>
        </w:rPr>
        <w:t>A clear explanation</w:t>
      </w:r>
      <w:r w:rsidR="00A318DF">
        <w:rPr>
          <w:rFonts w:ascii="Arial" w:hAnsi="Arial" w:cs="Arial"/>
          <w:sz w:val="21"/>
          <w:szCs w:val="21"/>
        </w:rPr>
        <w:t xml:space="preserve"> should also be given to the client</w:t>
      </w:r>
      <w:r w:rsidRPr="003D2171">
        <w:rPr>
          <w:rFonts w:ascii="Arial" w:hAnsi="Arial" w:cs="Arial"/>
          <w:sz w:val="21"/>
          <w:szCs w:val="21"/>
        </w:rPr>
        <w:t xml:space="preserve"> of what to expect from the telehealth consultation</w:t>
      </w:r>
      <w:r w:rsidR="00A318DF">
        <w:rPr>
          <w:rFonts w:ascii="Arial" w:hAnsi="Arial" w:cs="Arial"/>
          <w:sz w:val="21"/>
          <w:szCs w:val="21"/>
        </w:rPr>
        <w:t>,</w:t>
      </w:r>
      <w:r w:rsidRPr="003D2171">
        <w:rPr>
          <w:rFonts w:ascii="Arial" w:hAnsi="Arial" w:cs="Arial"/>
          <w:sz w:val="21"/>
          <w:szCs w:val="21"/>
        </w:rPr>
        <w:t xml:space="preserve"> of any sharing of information </w:t>
      </w:r>
      <w:r w:rsidR="00A318DF">
        <w:rPr>
          <w:rFonts w:ascii="Arial" w:hAnsi="Arial" w:cs="Arial"/>
          <w:sz w:val="21"/>
          <w:szCs w:val="21"/>
        </w:rPr>
        <w:t xml:space="preserve">that will occur </w:t>
      </w:r>
      <w:r w:rsidRPr="003D2171">
        <w:rPr>
          <w:rFonts w:ascii="Arial" w:hAnsi="Arial" w:cs="Arial"/>
          <w:sz w:val="21"/>
          <w:szCs w:val="21"/>
        </w:rPr>
        <w:t>with others in the service or as referrals</w:t>
      </w:r>
      <w:r w:rsidR="00A318DF">
        <w:rPr>
          <w:rFonts w:ascii="Arial" w:hAnsi="Arial" w:cs="Arial"/>
          <w:sz w:val="21"/>
          <w:szCs w:val="21"/>
        </w:rPr>
        <w:t>;</w:t>
      </w:r>
      <w:r w:rsidR="0091628C">
        <w:rPr>
          <w:rFonts w:ascii="Arial" w:hAnsi="Arial" w:cs="Arial"/>
          <w:sz w:val="21"/>
          <w:szCs w:val="21"/>
        </w:rPr>
        <w:t xml:space="preserve"> and</w:t>
      </w:r>
      <w:r w:rsidR="00A318DF">
        <w:rPr>
          <w:rFonts w:ascii="Arial" w:hAnsi="Arial" w:cs="Arial"/>
          <w:sz w:val="21"/>
          <w:szCs w:val="21"/>
        </w:rPr>
        <w:t xml:space="preserve"> whether the </w:t>
      </w:r>
      <w:r w:rsidRPr="003D2171">
        <w:rPr>
          <w:rFonts w:ascii="Arial" w:hAnsi="Arial" w:cs="Arial"/>
          <w:sz w:val="21"/>
          <w:szCs w:val="21"/>
        </w:rPr>
        <w:t>consultation is being recorded for any reason.</w:t>
      </w:r>
    </w:p>
    <w:p w14:paraId="05C25179" w14:textId="77777777" w:rsidR="00B52545" w:rsidRDefault="00B52545">
      <w:pPr>
        <w:spacing w:after="0" w:line="240" w:lineRule="auto"/>
      </w:pPr>
    </w:p>
    <w:p w14:paraId="752D7865" w14:textId="77777777" w:rsidR="00B52545" w:rsidRDefault="00B52545">
      <w:pPr>
        <w:spacing w:after="0" w:line="240" w:lineRule="auto"/>
      </w:pPr>
    </w:p>
    <w:p w14:paraId="7A9E2061" w14:textId="77777777" w:rsidR="00B34830" w:rsidRDefault="00B34830">
      <w:pPr>
        <w:spacing w:after="0" w:line="240" w:lineRule="auto"/>
      </w:pPr>
    </w:p>
    <w:p w14:paraId="7001D15D" w14:textId="77777777" w:rsidR="00B34830" w:rsidRDefault="00B34830">
      <w:pPr>
        <w:spacing w:after="0" w:line="240" w:lineRule="auto"/>
      </w:pPr>
    </w:p>
    <w:p w14:paraId="26923CBD" w14:textId="77777777" w:rsidR="00B34830" w:rsidRDefault="00B34830">
      <w:pPr>
        <w:spacing w:after="0" w:line="240" w:lineRule="auto"/>
      </w:pPr>
    </w:p>
    <w:p w14:paraId="13C67135" w14:textId="77777777" w:rsidR="00B34830" w:rsidRDefault="00B34830">
      <w:pPr>
        <w:spacing w:after="0" w:line="240" w:lineRule="auto"/>
      </w:pPr>
    </w:p>
    <w:p w14:paraId="5B4FECAE" w14:textId="77777777" w:rsidR="00B34830" w:rsidRDefault="00B34830">
      <w:pPr>
        <w:spacing w:after="0" w:line="240" w:lineRule="auto"/>
      </w:pPr>
    </w:p>
    <w:p w14:paraId="0706C1C5" w14:textId="77777777" w:rsidR="00B34830" w:rsidRDefault="00B34830">
      <w:pPr>
        <w:spacing w:after="0" w:line="240" w:lineRule="auto"/>
      </w:pPr>
    </w:p>
    <w:p w14:paraId="3BA32CD1" w14:textId="77777777" w:rsidR="00B34830" w:rsidRDefault="00B34830">
      <w:pPr>
        <w:spacing w:after="0" w:line="240" w:lineRule="auto"/>
      </w:pPr>
    </w:p>
    <w:p w14:paraId="28706D86" w14:textId="77777777" w:rsidR="00B34830" w:rsidRDefault="00B34830">
      <w:pPr>
        <w:spacing w:after="0" w:line="240" w:lineRule="auto"/>
      </w:pPr>
    </w:p>
    <w:p w14:paraId="67CBC8CE" w14:textId="77777777" w:rsidR="00B34830" w:rsidRDefault="00B34830">
      <w:pPr>
        <w:spacing w:after="0" w:line="240" w:lineRule="auto"/>
      </w:pPr>
    </w:p>
    <w:p w14:paraId="22EF0847" w14:textId="77777777" w:rsidR="00B34830" w:rsidRDefault="00B34830">
      <w:pPr>
        <w:spacing w:after="0" w:line="240" w:lineRule="auto"/>
      </w:pPr>
    </w:p>
    <w:p w14:paraId="4B0229DB" w14:textId="000CE124" w:rsidR="00B34830" w:rsidRDefault="00F6292F">
      <w:pPr>
        <w:spacing w:after="0" w:line="240" w:lineRule="auto"/>
      </w:pPr>
      <w:r>
        <w:t>__________________________</w:t>
      </w:r>
    </w:p>
    <w:p w14:paraId="07D25978" w14:textId="77777777" w:rsidR="00F6292F" w:rsidRDefault="00F6292F">
      <w:pPr>
        <w:spacing w:after="0" w:line="240" w:lineRule="auto"/>
        <w:rPr>
          <w:vertAlign w:val="superscript"/>
        </w:rPr>
      </w:pPr>
    </w:p>
    <w:p w14:paraId="0709EEF8" w14:textId="3FF62219" w:rsidR="00753818" w:rsidRPr="00C87A4F" w:rsidRDefault="004E19ED" w:rsidP="00753818">
      <w:pPr>
        <w:pStyle w:val="FootnoteText"/>
        <w:rPr>
          <w:color w:val="1F497D" w:themeColor="text2"/>
        </w:rPr>
      </w:pPr>
      <w:r>
        <w:rPr>
          <w:vertAlign w:val="superscript"/>
        </w:rPr>
        <w:t>9</w:t>
      </w:r>
      <w:r w:rsidR="003235F5">
        <w:rPr>
          <w:vertAlign w:val="superscript"/>
        </w:rPr>
        <w:t>,</w:t>
      </w:r>
      <w:r w:rsidR="00753818">
        <w:rPr>
          <w:vertAlign w:val="superscript"/>
        </w:rPr>
        <w:t xml:space="preserve"> </w:t>
      </w:r>
      <w:hyperlink r:id="rId25" w:history="1">
        <w:r w:rsidR="00A853F1">
          <w:rPr>
            <w:rStyle w:val="Hyperlink"/>
            <w:color w:val="1F497D" w:themeColor="text2"/>
          </w:rPr>
          <w:t>AHPRA Telehealth Guidance for Practitioners</w:t>
        </w:r>
      </w:hyperlink>
      <w:r w:rsidR="00431535">
        <w:rPr>
          <w:rStyle w:val="Hyperlink"/>
          <w:color w:val="1F497D" w:themeColor="text2"/>
        </w:rPr>
        <w:t xml:space="preserve"> </w:t>
      </w:r>
      <w:r w:rsidR="00753818" w:rsidRPr="00C87A4F">
        <w:rPr>
          <w:color w:val="1F497D" w:themeColor="text2"/>
        </w:rPr>
        <w:t xml:space="preserve"> </w:t>
      </w:r>
    </w:p>
    <w:p w14:paraId="3B4B6808" w14:textId="1C034B96" w:rsidR="00431535" w:rsidRDefault="004E19ED" w:rsidP="00431535">
      <w:pPr>
        <w:pStyle w:val="FootnoteText"/>
        <w:rPr>
          <w:color w:val="1F497D" w:themeColor="text2"/>
        </w:rPr>
      </w:pPr>
      <w:r>
        <w:rPr>
          <w:szCs w:val="18"/>
          <w:vertAlign w:val="superscript"/>
        </w:rPr>
        <w:t>10</w:t>
      </w:r>
      <w:r w:rsidR="00F943E3">
        <w:rPr>
          <w:szCs w:val="18"/>
          <w:vertAlign w:val="superscript"/>
        </w:rPr>
        <w:t xml:space="preserve">  </w:t>
      </w:r>
      <w:hyperlink r:id="rId26" w:history="1">
        <w:r w:rsidR="002E35D0">
          <w:rPr>
            <w:rStyle w:val="Hyperlink"/>
          </w:rPr>
          <w:t>ANMF Telehealth Guidelines</w:t>
        </w:r>
      </w:hyperlink>
    </w:p>
    <w:p w14:paraId="0D768D72" w14:textId="005FA195" w:rsidR="00FC6382" w:rsidRDefault="00FC6382" w:rsidP="001E55EB">
      <w:pPr>
        <w:pStyle w:val="Heading1"/>
      </w:pPr>
      <w:bookmarkStart w:id="20" w:name="_Toc109291464"/>
      <w:bookmarkStart w:id="21" w:name="_Toc109998885"/>
      <w:r>
        <w:lastRenderedPageBreak/>
        <w:t>Telehealth service options</w:t>
      </w:r>
      <w:bookmarkEnd w:id="20"/>
      <w:bookmarkEnd w:id="21"/>
    </w:p>
    <w:p w14:paraId="181D027E" w14:textId="10F3C90F" w:rsidR="00FC6382" w:rsidRPr="00480328" w:rsidRDefault="00FC6382" w:rsidP="00B438FA">
      <w:pPr>
        <w:spacing w:before="100" w:beforeAutospacing="1" w:after="100" w:afterAutospacing="1" w:line="276" w:lineRule="auto"/>
        <w:jc w:val="both"/>
        <w:rPr>
          <w:rFonts w:cs="Arial"/>
          <w:color w:val="2A2736"/>
          <w:szCs w:val="21"/>
          <w:vertAlign w:val="superscript"/>
        </w:rPr>
      </w:pPr>
      <w:r w:rsidRPr="006A1590">
        <w:rPr>
          <w:rFonts w:cs="Arial"/>
          <w:color w:val="2A2736"/>
          <w:szCs w:val="21"/>
        </w:rPr>
        <w:t>Video</w:t>
      </w:r>
      <w:r w:rsidR="007D3E3D">
        <w:rPr>
          <w:rFonts w:cs="Arial"/>
          <w:color w:val="2A2736"/>
          <w:szCs w:val="21"/>
        </w:rPr>
        <w:t xml:space="preserve"> consulting </w:t>
      </w:r>
      <w:r w:rsidRPr="006A1590">
        <w:rPr>
          <w:rFonts w:cs="Arial"/>
          <w:color w:val="2A2736"/>
          <w:szCs w:val="21"/>
        </w:rPr>
        <w:t xml:space="preserve">is the preferred approach for telehealth services </w:t>
      </w:r>
      <w:r w:rsidR="00FE1803">
        <w:rPr>
          <w:rFonts w:cs="Arial"/>
          <w:color w:val="2A2736"/>
          <w:szCs w:val="21"/>
        </w:rPr>
        <w:t xml:space="preserve">when </w:t>
      </w:r>
      <w:r w:rsidRPr="006A1590">
        <w:rPr>
          <w:rFonts w:cs="Arial"/>
          <w:color w:val="2A2736"/>
          <w:szCs w:val="21"/>
        </w:rPr>
        <w:t xml:space="preserve">substituting </w:t>
      </w:r>
      <w:r w:rsidR="00B82DDF">
        <w:rPr>
          <w:rFonts w:cs="Arial"/>
          <w:color w:val="2A2736"/>
          <w:szCs w:val="21"/>
        </w:rPr>
        <w:t xml:space="preserve">components </w:t>
      </w:r>
      <w:r w:rsidR="00FE1803">
        <w:rPr>
          <w:rFonts w:cs="Arial"/>
          <w:color w:val="2A2736"/>
          <w:szCs w:val="21"/>
        </w:rPr>
        <w:t xml:space="preserve">of </w:t>
      </w:r>
      <w:r w:rsidRPr="006A1590">
        <w:rPr>
          <w:rFonts w:cs="Arial"/>
          <w:color w:val="2A2736"/>
          <w:szCs w:val="21"/>
        </w:rPr>
        <w:t xml:space="preserve">a </w:t>
      </w:r>
      <w:r w:rsidR="00FE1803">
        <w:rPr>
          <w:rFonts w:cs="Arial"/>
          <w:color w:val="2A2736"/>
          <w:szCs w:val="21"/>
        </w:rPr>
        <w:t xml:space="preserve">KAS </w:t>
      </w:r>
      <w:r w:rsidRPr="006A1590">
        <w:rPr>
          <w:rFonts w:cs="Arial"/>
          <w:color w:val="2A2736"/>
          <w:szCs w:val="21"/>
        </w:rPr>
        <w:t>face-to-fac</w:t>
      </w:r>
      <w:r w:rsidR="003D5A0A">
        <w:rPr>
          <w:rFonts w:cs="Arial"/>
          <w:color w:val="2A2736"/>
          <w:szCs w:val="21"/>
        </w:rPr>
        <w:t>e</w:t>
      </w:r>
      <w:r w:rsidRPr="006A1590">
        <w:rPr>
          <w:rFonts w:cs="Arial"/>
          <w:color w:val="2A2736"/>
          <w:szCs w:val="21"/>
        </w:rPr>
        <w:t xml:space="preserve"> consultation</w:t>
      </w:r>
      <w:r>
        <w:rPr>
          <w:rFonts w:cs="Arial"/>
          <w:color w:val="2A2736"/>
          <w:szCs w:val="21"/>
        </w:rPr>
        <w:t xml:space="preserve"> </w:t>
      </w:r>
      <w:r w:rsidR="00FE1803">
        <w:rPr>
          <w:rFonts w:cs="Arial"/>
          <w:color w:val="2A2736"/>
          <w:szCs w:val="21"/>
        </w:rPr>
        <w:t>or other appropriate MCH services (</w:t>
      </w:r>
      <w:r w:rsidR="00FE1803" w:rsidRPr="00FE1803">
        <w:rPr>
          <w:rFonts w:cs="Arial"/>
          <w:i/>
          <w:iCs/>
          <w:color w:val="2A2736"/>
          <w:szCs w:val="21"/>
        </w:rPr>
        <w:t>See decision making tool page 12</w:t>
      </w:r>
      <w:r w:rsidR="00FE1803">
        <w:rPr>
          <w:rFonts w:cs="Arial"/>
          <w:color w:val="2A2736"/>
          <w:szCs w:val="21"/>
        </w:rPr>
        <w:t>)</w:t>
      </w:r>
      <w:r w:rsidR="007E0B02">
        <w:rPr>
          <w:rFonts w:cs="Arial"/>
          <w:color w:val="2A2736"/>
          <w:szCs w:val="21"/>
        </w:rPr>
        <w:t>.</w:t>
      </w:r>
      <w:r w:rsidR="00FE1803">
        <w:rPr>
          <w:rFonts w:cs="Arial"/>
          <w:color w:val="2A2736"/>
          <w:szCs w:val="21"/>
        </w:rPr>
        <w:t xml:space="preserve"> </w:t>
      </w:r>
      <w:r w:rsidR="007E0B02">
        <w:rPr>
          <w:rFonts w:cs="Arial"/>
          <w:color w:val="2A2736"/>
          <w:szCs w:val="21"/>
        </w:rPr>
        <w:t>A</w:t>
      </w:r>
      <w:r w:rsidRPr="006A1590">
        <w:rPr>
          <w:rFonts w:cs="Arial"/>
          <w:color w:val="2A2736"/>
          <w:szCs w:val="21"/>
        </w:rPr>
        <w:t>udio</w:t>
      </w:r>
      <w:r w:rsidR="001479E7">
        <w:rPr>
          <w:rFonts w:cs="Arial"/>
          <w:color w:val="2A2736"/>
          <w:szCs w:val="21"/>
        </w:rPr>
        <w:t xml:space="preserve"> </w:t>
      </w:r>
      <w:r w:rsidRPr="006A1590">
        <w:rPr>
          <w:rFonts w:cs="Arial"/>
          <w:color w:val="2A2736"/>
          <w:szCs w:val="21"/>
        </w:rPr>
        <w:t xml:space="preserve">services </w:t>
      </w:r>
      <w:r w:rsidR="004A0087">
        <w:rPr>
          <w:rFonts w:cs="Arial"/>
          <w:color w:val="2A2736"/>
          <w:szCs w:val="21"/>
        </w:rPr>
        <w:t>should</w:t>
      </w:r>
      <w:r>
        <w:rPr>
          <w:rFonts w:cs="Arial"/>
          <w:color w:val="2A2736"/>
          <w:szCs w:val="21"/>
        </w:rPr>
        <w:t xml:space="preserve"> be used </w:t>
      </w:r>
      <w:r w:rsidRPr="006A1590">
        <w:rPr>
          <w:rFonts w:cs="Arial"/>
          <w:color w:val="2A2736"/>
          <w:szCs w:val="21"/>
        </w:rPr>
        <w:t>if video is not available</w:t>
      </w:r>
      <w:r w:rsidR="00480328">
        <w:rPr>
          <w:rFonts w:cs="Arial"/>
          <w:color w:val="2A2736"/>
          <w:szCs w:val="21"/>
        </w:rPr>
        <w:t>.</w:t>
      </w:r>
      <w:r w:rsidRPr="006A1590">
        <w:rPr>
          <w:rFonts w:cs="Arial"/>
          <w:color w:val="2A2736"/>
          <w:szCs w:val="21"/>
        </w:rPr>
        <w:t xml:space="preserve"> </w:t>
      </w:r>
      <w:r w:rsidR="00FE2D76">
        <w:rPr>
          <w:rFonts w:cs="Arial"/>
          <w:color w:val="2A2736"/>
          <w:szCs w:val="21"/>
          <w:vertAlign w:val="superscript"/>
        </w:rPr>
        <w:t>11</w:t>
      </w:r>
    </w:p>
    <w:p w14:paraId="160AF79B" w14:textId="77777777" w:rsidR="0094757E" w:rsidRDefault="00FC6382" w:rsidP="00FC6382">
      <w:pPr>
        <w:shd w:val="clear" w:color="auto" w:fill="FFFFFF"/>
        <w:spacing w:before="100" w:beforeAutospacing="1" w:after="100" w:afterAutospacing="1" w:line="240" w:lineRule="auto"/>
        <w:jc w:val="both"/>
        <w:rPr>
          <w:rFonts w:cs="Arial"/>
          <w:i/>
          <w:iCs/>
          <w:color w:val="2A2736"/>
          <w:szCs w:val="21"/>
        </w:rPr>
      </w:pPr>
      <w:r>
        <w:rPr>
          <w:noProof/>
        </w:rPr>
        <mc:AlternateContent>
          <mc:Choice Requires="wps">
            <w:drawing>
              <wp:anchor distT="45720" distB="45720" distL="114300" distR="114300" simplePos="0" relativeHeight="251658241" behindDoc="0" locked="0" layoutInCell="1" allowOverlap="1" wp14:anchorId="38C5CFF3" wp14:editId="77701FDE">
                <wp:simplePos x="0" y="0"/>
                <wp:positionH relativeFrom="column">
                  <wp:posOffset>3582035</wp:posOffset>
                </wp:positionH>
                <wp:positionV relativeFrom="paragraph">
                  <wp:posOffset>58420</wp:posOffset>
                </wp:positionV>
                <wp:extent cx="2360930" cy="1404620"/>
                <wp:effectExtent l="0" t="0" r="22860" b="11430"/>
                <wp:wrapSquare wrapText="bothSides"/>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73EC393" w14:textId="77777777" w:rsidR="00FC6382" w:rsidRDefault="00FC6382" w:rsidP="00FC6382">
                            <w:r>
                              <w:rPr>
                                <w:noProof/>
                              </w:rPr>
                              <w:drawing>
                                <wp:inline distT="0" distB="0" distL="0" distR="0" wp14:anchorId="23ED2D98" wp14:editId="23BDB861">
                                  <wp:extent cx="2143125" cy="811530"/>
                                  <wp:effectExtent l="0" t="0" r="9525" b="7620"/>
                                  <wp:docPr id="41" name="Picture 41" descr="Health direct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Health direct company 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3125" cy="81153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8C5CFF3" id="_x0000_t202" coordsize="21600,21600" o:spt="202" path="m,l,21600r21600,l21600,xe">
                <v:stroke joinstyle="miter"/>
                <v:path gradientshapeok="t" o:connecttype="rect"/>
              </v:shapetype>
              <v:shape id="Text Box 217" o:spid="_x0000_s1034" type="#_x0000_t202" alt="&quot;&quot;" style="position:absolute;left:0;text-align:left;margin-left:282.05pt;margin-top:4.6pt;width:185.9pt;height:110.6pt;z-index:25165824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6PFgIAACcEAAAOAAAAZHJzL2Uyb0RvYy54bWysk99v2yAQx98n7X9AvC92UidrrJCqS5dp&#10;UvdD6vYHYIxjNMwxILGzv74HTtOo216m8YA4Dr7cfe5Y3QydJgfpvALD6HSSUyKNgFqZHaPfv23f&#10;XFP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">
                <v:textbox style="mso-fit-shape-to-text:t">
                  <w:txbxContent>
                    <w:p w14:paraId="673EC393" w14:textId="77777777" w:rsidR="00FC6382" w:rsidRDefault="00FC6382" w:rsidP="00FC6382">
                      <w:r>
                        <w:rPr>
                          <w:noProof/>
                        </w:rPr>
                        <w:drawing>
                          <wp:inline distT="0" distB="0" distL="0" distR="0" wp14:anchorId="23ED2D98" wp14:editId="23BDB861">
                            <wp:extent cx="2143125" cy="811530"/>
                            <wp:effectExtent l="0" t="0" r="9525" b="7620"/>
                            <wp:docPr id="41" name="Picture 41" descr="Health direct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Health direct company 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3125" cy="811530"/>
                                    </a:xfrm>
                                    <a:prstGeom prst="rect">
                                      <a:avLst/>
                                    </a:prstGeom>
                                    <a:noFill/>
                                    <a:ln>
                                      <a:noFill/>
                                    </a:ln>
                                  </pic:spPr>
                                </pic:pic>
                              </a:graphicData>
                            </a:graphic>
                          </wp:inline>
                        </w:drawing>
                      </w:r>
                    </w:p>
                  </w:txbxContent>
                </v:textbox>
                <w10:wrap type="square"/>
              </v:shape>
            </w:pict>
          </mc:Fallback>
        </mc:AlternateContent>
      </w:r>
      <w:r w:rsidR="00150A41">
        <w:rPr>
          <w:rFonts w:cs="Arial"/>
          <w:color w:val="2A2736"/>
          <w:szCs w:val="21"/>
        </w:rPr>
        <w:t xml:space="preserve">A </w:t>
      </w:r>
      <w:r w:rsidR="00150A41" w:rsidRPr="003B617E">
        <w:rPr>
          <w:rFonts w:cs="Arial"/>
          <w:i/>
          <w:iCs/>
          <w:color w:val="2A2736"/>
          <w:szCs w:val="21"/>
        </w:rPr>
        <w:t>healthdirect</w:t>
      </w:r>
      <w:r w:rsidRPr="003B617E">
        <w:rPr>
          <w:rFonts w:cs="Arial"/>
          <w:i/>
          <w:iCs/>
          <w:color w:val="2A2736"/>
          <w:szCs w:val="21"/>
        </w:rPr>
        <w:t xml:space="preserve"> </w:t>
      </w:r>
      <w:r w:rsidR="003802C3">
        <w:rPr>
          <w:rFonts w:cs="Arial"/>
          <w:i/>
          <w:iCs/>
          <w:color w:val="2A2736"/>
          <w:szCs w:val="21"/>
        </w:rPr>
        <w:t>V</w:t>
      </w:r>
      <w:r w:rsidRPr="003B617E">
        <w:rPr>
          <w:rFonts w:cs="Arial"/>
          <w:i/>
          <w:iCs/>
          <w:color w:val="2A2736"/>
          <w:szCs w:val="21"/>
        </w:rPr>
        <w:t xml:space="preserve">ideo </w:t>
      </w:r>
      <w:r w:rsidR="003802C3">
        <w:rPr>
          <w:rFonts w:cs="Arial"/>
          <w:i/>
          <w:iCs/>
          <w:color w:val="2A2736"/>
          <w:szCs w:val="21"/>
        </w:rPr>
        <w:t>C</w:t>
      </w:r>
      <w:r w:rsidR="007D3E3D" w:rsidRPr="003B617E">
        <w:rPr>
          <w:rFonts w:cs="Arial"/>
          <w:i/>
          <w:iCs/>
          <w:color w:val="2A2736"/>
          <w:szCs w:val="21"/>
        </w:rPr>
        <w:t>all</w:t>
      </w:r>
      <w:r w:rsidR="007D3E3D" w:rsidRPr="00843150">
        <w:rPr>
          <w:rFonts w:cs="Arial"/>
          <w:color w:val="2A2736"/>
          <w:szCs w:val="21"/>
        </w:rPr>
        <w:t xml:space="preserve"> </w:t>
      </w:r>
      <w:r w:rsidRPr="00843150">
        <w:rPr>
          <w:rFonts w:cs="Arial"/>
          <w:color w:val="2A2736"/>
          <w:szCs w:val="21"/>
        </w:rPr>
        <w:t xml:space="preserve">is the preferred telehealth </w:t>
      </w:r>
      <w:r w:rsidR="007D3E3D">
        <w:rPr>
          <w:rFonts w:cs="Arial"/>
          <w:color w:val="2A2736"/>
          <w:szCs w:val="21"/>
        </w:rPr>
        <w:t>solution</w:t>
      </w:r>
      <w:r w:rsidR="007D3E3D" w:rsidRPr="00843150">
        <w:rPr>
          <w:rFonts w:cs="Arial"/>
          <w:color w:val="2A2736"/>
          <w:szCs w:val="21"/>
        </w:rPr>
        <w:t xml:space="preserve"> </w:t>
      </w:r>
      <w:r w:rsidRPr="00843150">
        <w:rPr>
          <w:rFonts w:cs="Arial"/>
          <w:color w:val="2A2736"/>
          <w:szCs w:val="21"/>
        </w:rPr>
        <w:t xml:space="preserve">for use </w:t>
      </w:r>
      <w:r>
        <w:rPr>
          <w:rFonts w:cs="Arial"/>
          <w:color w:val="2A2736"/>
          <w:szCs w:val="21"/>
        </w:rPr>
        <w:t>in MCH services</w:t>
      </w:r>
      <w:r w:rsidR="00C43726">
        <w:rPr>
          <w:rFonts w:cs="Arial"/>
          <w:color w:val="2A2736"/>
          <w:szCs w:val="21"/>
        </w:rPr>
        <w:t>.</w:t>
      </w:r>
      <w:r w:rsidR="003802C3" w:rsidRPr="003802C3">
        <w:rPr>
          <w:rFonts w:cs="Arial"/>
          <w:i/>
          <w:iCs/>
          <w:color w:val="2A2736"/>
          <w:szCs w:val="21"/>
        </w:rPr>
        <w:t xml:space="preserve"> </w:t>
      </w:r>
    </w:p>
    <w:p w14:paraId="1F4CC23D" w14:textId="77777777" w:rsidR="008D304E" w:rsidRDefault="00D10313" w:rsidP="00FC6382">
      <w:pPr>
        <w:shd w:val="clear" w:color="auto" w:fill="FFFFFF"/>
        <w:spacing w:before="100" w:beforeAutospacing="1" w:after="100" w:afterAutospacing="1" w:line="240" w:lineRule="auto"/>
        <w:jc w:val="both"/>
        <w:rPr>
          <w:rFonts w:cs="Arial"/>
          <w:i/>
          <w:iCs/>
          <w:color w:val="2A2736"/>
          <w:szCs w:val="21"/>
        </w:rPr>
      </w:pPr>
      <w:r>
        <w:rPr>
          <w:rFonts w:cs="Arial"/>
          <w:i/>
          <w:iCs/>
          <w:color w:val="2A2736"/>
          <w:szCs w:val="21"/>
        </w:rPr>
        <w:t xml:space="preserve">The </w:t>
      </w:r>
      <w:r w:rsidR="003802C3" w:rsidRPr="003B617E">
        <w:rPr>
          <w:rFonts w:cs="Arial"/>
          <w:i/>
          <w:iCs/>
          <w:color w:val="2A2736"/>
          <w:szCs w:val="21"/>
        </w:rPr>
        <w:t xml:space="preserve">healthdirect </w:t>
      </w:r>
      <w:r w:rsidR="003802C3">
        <w:rPr>
          <w:rFonts w:cs="Arial"/>
          <w:i/>
          <w:iCs/>
          <w:color w:val="2A2736"/>
          <w:szCs w:val="21"/>
        </w:rPr>
        <w:t>V</w:t>
      </w:r>
      <w:r w:rsidR="003802C3" w:rsidRPr="003B617E">
        <w:rPr>
          <w:rFonts w:cs="Arial"/>
          <w:i/>
          <w:iCs/>
          <w:color w:val="2A2736"/>
          <w:szCs w:val="21"/>
        </w:rPr>
        <w:t xml:space="preserve">ideo </w:t>
      </w:r>
      <w:r w:rsidR="003802C3">
        <w:rPr>
          <w:rFonts w:cs="Arial"/>
          <w:i/>
          <w:iCs/>
          <w:color w:val="2A2736"/>
          <w:szCs w:val="21"/>
        </w:rPr>
        <w:t>C</w:t>
      </w:r>
      <w:r w:rsidR="003802C3" w:rsidRPr="003B617E">
        <w:rPr>
          <w:rFonts w:cs="Arial"/>
          <w:i/>
          <w:iCs/>
          <w:color w:val="2A2736"/>
          <w:szCs w:val="21"/>
        </w:rPr>
        <w:t>all</w:t>
      </w:r>
      <w:r w:rsidR="00DE1DC0">
        <w:rPr>
          <w:rFonts w:cs="Arial"/>
          <w:i/>
          <w:iCs/>
          <w:color w:val="2A2736"/>
          <w:szCs w:val="21"/>
        </w:rPr>
        <w:t xml:space="preserve"> service</w:t>
      </w:r>
      <w:r w:rsidR="008D304E">
        <w:rPr>
          <w:rFonts w:cs="Arial"/>
          <w:i/>
          <w:iCs/>
          <w:color w:val="2A2736"/>
          <w:szCs w:val="21"/>
        </w:rPr>
        <w:t>:</w:t>
      </w:r>
    </w:p>
    <w:p w14:paraId="3D3F1463" w14:textId="77777777" w:rsidR="00EC5FB0" w:rsidRPr="0094427D" w:rsidRDefault="00FC6382" w:rsidP="00161515">
      <w:pPr>
        <w:pStyle w:val="ListParagraph"/>
        <w:numPr>
          <w:ilvl w:val="0"/>
          <w:numId w:val="40"/>
        </w:numPr>
        <w:shd w:val="clear" w:color="auto" w:fill="FFFFFF"/>
        <w:spacing w:before="100" w:beforeAutospacing="1" w:after="100" w:afterAutospacing="1" w:line="240" w:lineRule="auto"/>
        <w:jc w:val="both"/>
        <w:rPr>
          <w:rFonts w:ascii="Arial" w:hAnsi="Arial" w:cs="Arial"/>
          <w:color w:val="333333"/>
          <w:sz w:val="21"/>
          <w:szCs w:val="21"/>
          <w:vertAlign w:val="superscript"/>
        </w:rPr>
      </w:pPr>
      <w:r w:rsidRPr="0094427D">
        <w:rPr>
          <w:rFonts w:ascii="Arial" w:hAnsi="Arial" w:cs="Arial"/>
          <w:color w:val="2A2736"/>
          <w:sz w:val="21"/>
          <w:szCs w:val="21"/>
        </w:rPr>
        <w:t xml:space="preserve">is managed on behalf of the Australian and Victorian </w:t>
      </w:r>
      <w:r w:rsidR="007E0B02" w:rsidRPr="0094427D">
        <w:rPr>
          <w:rFonts w:ascii="Arial" w:hAnsi="Arial" w:cs="Arial"/>
          <w:color w:val="2A2736"/>
          <w:sz w:val="21"/>
          <w:szCs w:val="21"/>
        </w:rPr>
        <w:t>Department</w:t>
      </w:r>
      <w:r w:rsidR="00E22805" w:rsidRPr="0094427D">
        <w:rPr>
          <w:rFonts w:ascii="Arial" w:hAnsi="Arial" w:cs="Arial"/>
          <w:color w:val="2A2736"/>
          <w:sz w:val="21"/>
          <w:szCs w:val="21"/>
        </w:rPr>
        <w:t>s</w:t>
      </w:r>
      <w:r w:rsidR="007E0B02" w:rsidRPr="0094427D">
        <w:rPr>
          <w:rFonts w:ascii="Arial" w:hAnsi="Arial" w:cs="Arial"/>
          <w:color w:val="2A2736"/>
          <w:sz w:val="21"/>
          <w:szCs w:val="21"/>
        </w:rPr>
        <w:t xml:space="preserve"> of Health</w:t>
      </w:r>
    </w:p>
    <w:p w14:paraId="1089EAB7" w14:textId="3280D936" w:rsidR="00904A0F" w:rsidRPr="0094427D" w:rsidRDefault="008E615A" w:rsidP="00161515">
      <w:pPr>
        <w:pStyle w:val="ListParagraph"/>
        <w:numPr>
          <w:ilvl w:val="0"/>
          <w:numId w:val="40"/>
        </w:numPr>
        <w:shd w:val="clear" w:color="auto" w:fill="FFFFFF"/>
        <w:spacing w:before="100" w:beforeAutospacing="1" w:after="100" w:afterAutospacing="1" w:line="240" w:lineRule="auto"/>
        <w:jc w:val="both"/>
        <w:rPr>
          <w:rFonts w:ascii="Arial" w:hAnsi="Arial" w:cs="Arial"/>
          <w:color w:val="333333"/>
          <w:sz w:val="21"/>
          <w:szCs w:val="21"/>
          <w:vertAlign w:val="superscript"/>
        </w:rPr>
      </w:pPr>
      <w:r w:rsidRPr="0094427D">
        <w:rPr>
          <w:rFonts w:ascii="Arial" w:hAnsi="Arial" w:cs="Arial"/>
          <w:color w:val="2A2736"/>
          <w:sz w:val="21"/>
          <w:szCs w:val="21"/>
        </w:rPr>
        <w:t>is free</w:t>
      </w:r>
      <w:r w:rsidR="009C1614" w:rsidRPr="0094427D">
        <w:rPr>
          <w:rFonts w:ascii="Arial" w:hAnsi="Arial" w:cs="Arial"/>
          <w:color w:val="2A2736"/>
          <w:sz w:val="21"/>
          <w:szCs w:val="21"/>
        </w:rPr>
        <w:t xml:space="preserve"> </w:t>
      </w:r>
      <w:r w:rsidR="00D74E0C" w:rsidRPr="0094427D">
        <w:rPr>
          <w:rFonts w:ascii="Arial" w:hAnsi="Arial" w:cs="Arial"/>
          <w:color w:val="2A2736"/>
          <w:sz w:val="21"/>
          <w:szCs w:val="21"/>
        </w:rPr>
        <w:t>for</w:t>
      </w:r>
      <w:r w:rsidR="007E0B02" w:rsidRPr="0094427D">
        <w:rPr>
          <w:rFonts w:ascii="Arial" w:hAnsi="Arial" w:cs="Arial"/>
          <w:color w:val="2A2736"/>
          <w:sz w:val="21"/>
          <w:szCs w:val="21"/>
        </w:rPr>
        <w:t xml:space="preserve"> Government</w:t>
      </w:r>
      <w:r w:rsidR="00A47F12" w:rsidRPr="0094427D">
        <w:rPr>
          <w:rFonts w:ascii="Arial" w:hAnsi="Arial" w:cs="Arial"/>
          <w:color w:val="2A2736"/>
          <w:sz w:val="21"/>
          <w:szCs w:val="21"/>
        </w:rPr>
        <w:t xml:space="preserve"> </w:t>
      </w:r>
      <w:proofErr w:type="gramStart"/>
      <w:r w:rsidR="00FC6382" w:rsidRPr="0094427D">
        <w:rPr>
          <w:rFonts w:ascii="Arial" w:hAnsi="Arial" w:cs="Arial"/>
          <w:color w:val="2A2736"/>
          <w:sz w:val="21"/>
          <w:szCs w:val="21"/>
        </w:rPr>
        <w:t>services</w:t>
      </w:r>
      <w:proofErr w:type="gramEnd"/>
      <w:r w:rsidR="00FC6382" w:rsidRPr="0094427D">
        <w:rPr>
          <w:rFonts w:ascii="Arial" w:hAnsi="Arial" w:cs="Arial"/>
          <w:color w:val="2A2736"/>
          <w:sz w:val="21"/>
          <w:szCs w:val="21"/>
        </w:rPr>
        <w:t xml:space="preserve"> </w:t>
      </w:r>
    </w:p>
    <w:p w14:paraId="2027425A" w14:textId="77777777" w:rsidR="00096915" w:rsidRPr="0094427D" w:rsidRDefault="00FC6382" w:rsidP="007A2099">
      <w:pPr>
        <w:pStyle w:val="ListParagraph"/>
        <w:numPr>
          <w:ilvl w:val="0"/>
          <w:numId w:val="40"/>
        </w:numPr>
        <w:shd w:val="clear" w:color="auto" w:fill="FFFFFF"/>
        <w:spacing w:before="100" w:beforeAutospacing="1" w:after="100" w:afterAutospacing="1" w:line="240" w:lineRule="auto"/>
        <w:jc w:val="both"/>
        <w:rPr>
          <w:rFonts w:ascii="Arial" w:hAnsi="Arial" w:cs="Arial"/>
          <w:color w:val="333333"/>
          <w:sz w:val="21"/>
          <w:szCs w:val="21"/>
          <w:vertAlign w:val="superscript"/>
        </w:rPr>
      </w:pPr>
      <w:r w:rsidRPr="0094427D">
        <w:rPr>
          <w:rFonts w:ascii="Arial" w:hAnsi="Arial" w:cs="Arial"/>
          <w:color w:val="333333"/>
          <w:sz w:val="21"/>
          <w:szCs w:val="21"/>
        </w:rPr>
        <w:t xml:space="preserve">follows the applicable Australian cyber security and privacy guidelines by leaving no digital </w:t>
      </w:r>
      <w:proofErr w:type="gramStart"/>
      <w:r w:rsidRPr="0094427D">
        <w:rPr>
          <w:rFonts w:ascii="Arial" w:hAnsi="Arial" w:cs="Arial"/>
          <w:color w:val="333333"/>
          <w:sz w:val="21"/>
          <w:szCs w:val="21"/>
        </w:rPr>
        <w:t>footprint</w:t>
      </w:r>
      <w:proofErr w:type="gramEnd"/>
    </w:p>
    <w:p w14:paraId="2BF55878" w14:textId="513DF1C1" w:rsidR="00FC6382" w:rsidRPr="0094427D" w:rsidRDefault="00FC6382" w:rsidP="007A2099">
      <w:pPr>
        <w:pStyle w:val="ListParagraph"/>
        <w:numPr>
          <w:ilvl w:val="0"/>
          <w:numId w:val="40"/>
        </w:numPr>
        <w:shd w:val="clear" w:color="auto" w:fill="FFFFFF"/>
        <w:spacing w:before="100" w:beforeAutospacing="1" w:after="100" w:afterAutospacing="1" w:line="240" w:lineRule="auto"/>
        <w:jc w:val="both"/>
        <w:rPr>
          <w:rFonts w:ascii="Arial" w:hAnsi="Arial" w:cs="Arial"/>
          <w:color w:val="333333"/>
          <w:sz w:val="21"/>
          <w:szCs w:val="21"/>
          <w:vertAlign w:val="superscript"/>
        </w:rPr>
      </w:pPr>
      <w:r w:rsidRPr="0094427D">
        <w:rPr>
          <w:rFonts w:ascii="Arial" w:hAnsi="Arial" w:cs="Arial"/>
          <w:color w:val="333333"/>
          <w:sz w:val="21"/>
          <w:szCs w:val="21"/>
        </w:rPr>
        <w:t>does not store patient or call data, and the technology underpinning the service is developed and maintained in Australia.</w:t>
      </w:r>
      <w:r w:rsidR="00FE2D76">
        <w:rPr>
          <w:rFonts w:ascii="Arial" w:hAnsi="Arial" w:cs="Arial"/>
          <w:color w:val="333333"/>
          <w:sz w:val="21"/>
          <w:szCs w:val="21"/>
          <w:vertAlign w:val="superscript"/>
        </w:rPr>
        <w:t>12</w:t>
      </w:r>
    </w:p>
    <w:p w14:paraId="7700FC59" w14:textId="6A21DBDE" w:rsidR="00566AB4" w:rsidRDefault="00566AB4" w:rsidP="00566AB4">
      <w:pPr>
        <w:shd w:val="clear" w:color="auto" w:fill="FFFFFF"/>
        <w:spacing w:before="100" w:beforeAutospacing="1" w:after="100" w:afterAutospacing="1" w:line="240" w:lineRule="auto"/>
        <w:jc w:val="both"/>
        <w:rPr>
          <w:rFonts w:cs="Arial"/>
          <w:color w:val="333333"/>
          <w:szCs w:val="21"/>
        </w:rPr>
      </w:pPr>
      <w:r w:rsidRPr="00CE0D93">
        <w:rPr>
          <w:rFonts w:cs="Arial"/>
          <w:color w:val="333333"/>
          <w:szCs w:val="21"/>
        </w:rPr>
        <w:t>Further information can be accessed at</w:t>
      </w:r>
      <w:r>
        <w:rPr>
          <w:rFonts w:cs="Arial"/>
          <w:color w:val="333333"/>
          <w:sz w:val="24"/>
          <w:szCs w:val="24"/>
        </w:rPr>
        <w:t xml:space="preserve">: </w:t>
      </w:r>
      <w:hyperlink r:id="rId28" w:history="1">
        <w:r w:rsidRPr="00EE48A2">
          <w:rPr>
            <w:rStyle w:val="Hyperlink"/>
            <w:rFonts w:cs="Arial"/>
            <w:szCs w:val="21"/>
          </w:rPr>
          <w:t>https://about.healthdirect.gov.au/video-call</w:t>
        </w:r>
      </w:hyperlink>
    </w:p>
    <w:p w14:paraId="491EC8CF" w14:textId="05745D7C" w:rsidR="00B438FA" w:rsidRPr="007E2A18" w:rsidRDefault="006F192D" w:rsidP="00881CA5">
      <w:pPr>
        <w:jc w:val="both"/>
        <w:rPr>
          <w:rFonts w:cs="Arial"/>
          <w:szCs w:val="21"/>
        </w:rPr>
      </w:pPr>
      <w:r>
        <w:t xml:space="preserve">If an organisation has not previously registered with </w:t>
      </w:r>
      <w:r w:rsidR="003172DD" w:rsidRPr="003B617E">
        <w:rPr>
          <w:rFonts w:cs="Arial"/>
          <w:i/>
          <w:iCs/>
          <w:color w:val="2A2736"/>
          <w:szCs w:val="21"/>
        </w:rPr>
        <w:t xml:space="preserve">healthdirect </w:t>
      </w:r>
      <w:r w:rsidR="003172DD" w:rsidRPr="007E0B02">
        <w:rPr>
          <w:rFonts w:cs="Arial"/>
          <w:color w:val="2A2736"/>
          <w:szCs w:val="21"/>
        </w:rPr>
        <w:t>Video Call</w:t>
      </w:r>
      <w:r w:rsidR="003172DD" w:rsidRPr="00843150">
        <w:rPr>
          <w:rFonts w:cs="Arial"/>
          <w:color w:val="2A2736"/>
          <w:szCs w:val="21"/>
        </w:rPr>
        <w:t xml:space="preserve"> </w:t>
      </w:r>
      <w:r>
        <w:t xml:space="preserve">and would like to access the platform, they can do so by </w:t>
      </w:r>
      <w:r w:rsidR="00FA65DC">
        <w:t>contacting</w:t>
      </w:r>
      <w:r w:rsidR="003C120F">
        <w:t xml:space="preserve"> </w:t>
      </w:r>
      <w:hyperlink r:id="rId29" w:history="1">
        <w:r w:rsidR="009767F8" w:rsidRPr="009D78F4">
          <w:rPr>
            <w:rStyle w:val="Hyperlink"/>
          </w:rPr>
          <w:t>telehealth@health.vic.gov.au</w:t>
        </w:r>
      </w:hyperlink>
      <w:r w:rsidRPr="00B4178E">
        <w:rPr>
          <w:color w:val="000000" w:themeColor="text1"/>
        </w:rPr>
        <w:t>.</w:t>
      </w:r>
      <w:r>
        <w:t xml:space="preserve">The organisation will be required to complete a new organisation registration form which will then be submitted to </w:t>
      </w:r>
      <w:r w:rsidR="003172DD" w:rsidRPr="003B617E">
        <w:rPr>
          <w:rFonts w:cs="Arial"/>
          <w:i/>
          <w:iCs/>
          <w:color w:val="2A2736"/>
          <w:szCs w:val="21"/>
        </w:rPr>
        <w:t xml:space="preserve">healthdirect </w:t>
      </w:r>
      <w:r w:rsidR="003172DD" w:rsidRPr="007E0B02">
        <w:rPr>
          <w:rFonts w:cs="Arial"/>
          <w:color w:val="2A2736"/>
          <w:szCs w:val="21"/>
        </w:rPr>
        <w:t>Video Call</w:t>
      </w:r>
      <w:r w:rsidR="003172DD" w:rsidRPr="00843150">
        <w:rPr>
          <w:rFonts w:cs="Arial"/>
          <w:color w:val="2A2736"/>
          <w:szCs w:val="21"/>
        </w:rPr>
        <w:t xml:space="preserve"> </w:t>
      </w:r>
      <w:r>
        <w:t xml:space="preserve">by the Department of Health. Once the registration is complete, the nominated administrators will receive notification from </w:t>
      </w:r>
      <w:r w:rsidR="00C62476" w:rsidRPr="003B617E">
        <w:rPr>
          <w:rFonts w:cs="Arial"/>
          <w:i/>
          <w:iCs/>
          <w:color w:val="2A2736"/>
          <w:szCs w:val="21"/>
        </w:rPr>
        <w:t xml:space="preserve">healthdirect </w:t>
      </w:r>
      <w:r w:rsidR="00C62476" w:rsidRPr="007E0B02">
        <w:rPr>
          <w:rFonts w:cs="Arial"/>
          <w:color w:val="2A2736"/>
          <w:szCs w:val="21"/>
        </w:rPr>
        <w:t>Video Call</w:t>
      </w:r>
      <w:r w:rsidR="00B438FA">
        <w:t>,</w:t>
      </w:r>
      <w:r>
        <w:t xml:space="preserve"> platform training can be organised directly with </w:t>
      </w:r>
      <w:r w:rsidR="00C62476" w:rsidRPr="003B617E">
        <w:rPr>
          <w:rFonts w:cs="Arial"/>
          <w:i/>
          <w:iCs/>
          <w:color w:val="2A2736"/>
          <w:szCs w:val="21"/>
        </w:rPr>
        <w:t xml:space="preserve">healthdirect </w:t>
      </w:r>
      <w:r>
        <w:t>by contacting</w:t>
      </w:r>
      <w:r w:rsidR="00FC5853" w:rsidRPr="00F0746C">
        <w:t xml:space="preserve">: </w:t>
      </w:r>
      <w:r w:rsidR="003E2C8E">
        <w:t>1800 580 771</w:t>
      </w:r>
      <w:r w:rsidR="00FC5853" w:rsidRPr="00F0746C">
        <w:t xml:space="preserve"> or </w:t>
      </w:r>
      <w:r w:rsidR="008C5A8E">
        <w:t>email</w:t>
      </w:r>
      <w:r>
        <w:t xml:space="preserve">ing </w:t>
      </w:r>
      <w:r w:rsidRPr="00E53D5D">
        <w:rPr>
          <w:i/>
          <w:iCs/>
        </w:rPr>
        <w:t>healthdirect</w:t>
      </w:r>
      <w:r>
        <w:t xml:space="preserve"> at</w:t>
      </w:r>
      <w:r w:rsidR="008C5A8E">
        <w:t xml:space="preserve"> </w:t>
      </w:r>
      <w:hyperlink r:id="rId30" w:history="1">
        <w:r w:rsidR="00B438FA" w:rsidRPr="00A56C23">
          <w:rPr>
            <w:rStyle w:val="Hyperlink"/>
          </w:rPr>
          <w:t>videocallsupport@healthdirect.org.au</w:t>
        </w:r>
      </w:hyperlink>
      <w:r w:rsidR="00B438FA">
        <w:t xml:space="preserve">. </w:t>
      </w:r>
    </w:p>
    <w:p w14:paraId="3F4C50CA" w14:textId="667583FF" w:rsidR="00FC6382" w:rsidRDefault="00E53D5D" w:rsidP="008847FC">
      <w:pPr>
        <w:spacing w:after="0" w:line="276" w:lineRule="auto"/>
        <w:jc w:val="both"/>
        <w:rPr>
          <w:rFonts w:cs="Arial"/>
          <w:color w:val="2A2736"/>
          <w:szCs w:val="21"/>
        </w:rPr>
      </w:pPr>
      <w:r w:rsidRPr="00554383">
        <w:rPr>
          <w:rFonts w:cs="Arial"/>
          <w:szCs w:val="21"/>
        </w:rPr>
        <w:t>Group</w:t>
      </w:r>
      <w:r w:rsidR="00FE1803" w:rsidRPr="00554383">
        <w:rPr>
          <w:rFonts w:cs="Arial"/>
          <w:szCs w:val="21"/>
        </w:rPr>
        <w:t xml:space="preserve"> v</w:t>
      </w:r>
      <w:r w:rsidR="00FC6382" w:rsidRPr="00554383">
        <w:rPr>
          <w:rFonts w:cs="Arial"/>
          <w:szCs w:val="21"/>
        </w:rPr>
        <w:t>ideo con</w:t>
      </w:r>
      <w:r w:rsidR="008D23FA" w:rsidRPr="00554383">
        <w:rPr>
          <w:rFonts w:cs="Arial"/>
          <w:szCs w:val="21"/>
        </w:rPr>
        <w:t>sulting</w:t>
      </w:r>
      <w:r w:rsidR="00FC6382" w:rsidRPr="00554383">
        <w:rPr>
          <w:rFonts w:cs="Arial"/>
          <w:szCs w:val="21"/>
        </w:rPr>
        <w:t xml:space="preserve"> </w:t>
      </w:r>
      <w:r w:rsidR="00FE1803" w:rsidRPr="00554383">
        <w:rPr>
          <w:rFonts w:cs="Arial"/>
          <w:szCs w:val="21"/>
        </w:rPr>
        <w:t xml:space="preserve">programs </w:t>
      </w:r>
      <w:r w:rsidR="00FC6382" w:rsidRPr="00554383">
        <w:rPr>
          <w:rFonts w:cs="Arial"/>
          <w:szCs w:val="21"/>
        </w:rPr>
        <w:t xml:space="preserve">can be </w:t>
      </w:r>
      <w:r w:rsidR="00FE1803" w:rsidRPr="00554383">
        <w:rPr>
          <w:rFonts w:cs="Arial"/>
          <w:szCs w:val="21"/>
        </w:rPr>
        <w:t xml:space="preserve">used for group </w:t>
      </w:r>
      <w:r w:rsidR="007E0B02" w:rsidRPr="00554383">
        <w:rPr>
          <w:rFonts w:cs="Arial"/>
          <w:szCs w:val="21"/>
        </w:rPr>
        <w:t>work</w:t>
      </w:r>
      <w:r w:rsidR="009F3352" w:rsidRPr="00554383">
        <w:rPr>
          <w:rFonts w:cs="Arial"/>
          <w:szCs w:val="21"/>
        </w:rPr>
        <w:t xml:space="preserve">, </w:t>
      </w:r>
      <w:r w:rsidR="00A47191" w:rsidRPr="00554383">
        <w:rPr>
          <w:rFonts w:cs="Arial"/>
          <w:szCs w:val="21"/>
        </w:rPr>
        <w:t xml:space="preserve">for example </w:t>
      </w:r>
      <w:r w:rsidR="005E1EE1" w:rsidRPr="00554383">
        <w:rPr>
          <w:rFonts w:cs="Arial"/>
          <w:szCs w:val="21"/>
        </w:rPr>
        <w:t>First Time</w:t>
      </w:r>
      <w:r w:rsidR="00FE1803" w:rsidRPr="00554383">
        <w:rPr>
          <w:rFonts w:cs="Arial"/>
          <w:szCs w:val="21"/>
        </w:rPr>
        <w:t xml:space="preserve"> Parent Groups</w:t>
      </w:r>
      <w:r w:rsidR="00B4529F" w:rsidRPr="00554383">
        <w:rPr>
          <w:rFonts w:cs="Arial"/>
          <w:szCs w:val="21"/>
        </w:rPr>
        <w:t>,</w:t>
      </w:r>
      <w:r w:rsidR="00545DAE" w:rsidRPr="00554383">
        <w:rPr>
          <w:rFonts w:cs="Arial"/>
          <w:szCs w:val="21"/>
        </w:rPr>
        <w:t xml:space="preserve"> </w:t>
      </w:r>
      <w:r w:rsidR="00E7146C" w:rsidRPr="00554383">
        <w:rPr>
          <w:rFonts w:cs="Arial"/>
          <w:szCs w:val="21"/>
        </w:rPr>
        <w:t>vi</w:t>
      </w:r>
      <w:r w:rsidR="00785053" w:rsidRPr="00554383">
        <w:rPr>
          <w:rFonts w:cs="Arial"/>
          <w:szCs w:val="21"/>
        </w:rPr>
        <w:t>a</w:t>
      </w:r>
      <w:r w:rsidR="00FC6382" w:rsidRPr="00554383">
        <w:rPr>
          <w:rFonts w:cs="Arial"/>
          <w:szCs w:val="21"/>
        </w:rPr>
        <w:t xml:space="preserve"> widely </w:t>
      </w:r>
      <w:r w:rsidR="007E0B02" w:rsidRPr="00554383">
        <w:rPr>
          <w:rFonts w:cs="Arial"/>
          <w:szCs w:val="21"/>
        </w:rPr>
        <w:t xml:space="preserve">known </w:t>
      </w:r>
      <w:r w:rsidR="00FC6382" w:rsidRPr="00554383">
        <w:rPr>
          <w:rFonts w:cs="Arial"/>
          <w:szCs w:val="21"/>
        </w:rPr>
        <w:t xml:space="preserve">video calling apps and software such as Microsoft Teams, Zoom, Skype, FaceTime, Duo, GoToMeeting, </w:t>
      </w:r>
      <w:proofErr w:type="spellStart"/>
      <w:r w:rsidR="00FC6382" w:rsidRPr="00554383">
        <w:rPr>
          <w:rFonts w:cs="Arial"/>
          <w:szCs w:val="21"/>
        </w:rPr>
        <w:t>Blue</w:t>
      </w:r>
      <w:r w:rsidRPr="00554383">
        <w:rPr>
          <w:rFonts w:cs="Arial"/>
          <w:szCs w:val="21"/>
        </w:rPr>
        <w:t>J</w:t>
      </w:r>
      <w:r w:rsidR="00FC6382" w:rsidRPr="00554383">
        <w:rPr>
          <w:rFonts w:cs="Arial"/>
          <w:szCs w:val="21"/>
        </w:rPr>
        <w:t>eans</w:t>
      </w:r>
      <w:proofErr w:type="spellEnd"/>
      <w:r w:rsidR="00FC6382" w:rsidRPr="00554383">
        <w:rPr>
          <w:rFonts w:cs="Arial"/>
          <w:szCs w:val="21"/>
        </w:rPr>
        <w:t xml:space="preserve"> and others. Free versions of these applications (that is, non-</w:t>
      </w:r>
      <w:r w:rsidR="00FC6382" w:rsidRPr="00554383">
        <w:rPr>
          <w:rFonts w:cs="Arial"/>
          <w:color w:val="2A2736"/>
          <w:szCs w:val="21"/>
        </w:rPr>
        <w:t>commercial versions) may not meet applicable laws for security and privacy.</w:t>
      </w:r>
      <w:r w:rsidR="00FC6382" w:rsidRPr="006A1590">
        <w:rPr>
          <w:rFonts w:cs="Arial"/>
          <w:color w:val="2A2736"/>
          <w:szCs w:val="21"/>
        </w:rPr>
        <w:t xml:space="preserve"> </w:t>
      </w:r>
    </w:p>
    <w:p w14:paraId="6DC43C55" w14:textId="77777777" w:rsidR="00FC6382" w:rsidRDefault="00C15155" w:rsidP="00FC6382">
      <w:pPr>
        <w:pStyle w:val="Body"/>
      </w:pPr>
      <w:r>
        <w:rPr>
          <w:noProof/>
        </w:rPr>
        <w:drawing>
          <wp:inline distT="0" distB="0" distL="0" distR="0" wp14:anchorId="58E6FA71" wp14:editId="6CC73B2C">
            <wp:extent cx="655954" cy="614733"/>
            <wp:effectExtent l="114300" t="133350" r="30480" b="128270"/>
            <wp:docPr id="3" name="Picture 3" descr="Skype for busin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kype for business icon"/>
                    <pic:cNvPicPr/>
                  </pic:nvPicPr>
                  <pic:blipFill>
                    <a:blip r:embed="rId31">
                      <a:extLst>
                        <a:ext uri="{28A0092B-C50C-407E-A947-70E740481C1C}">
                          <a14:useLocalDpi xmlns:a14="http://schemas.microsoft.com/office/drawing/2010/main" val="0"/>
                        </a:ext>
                      </a:extLst>
                    </a:blip>
                    <a:stretch>
                      <a:fillRect/>
                    </a:stretch>
                  </pic:blipFill>
                  <pic:spPr>
                    <a:xfrm rot="19980000">
                      <a:off x="0" y="0"/>
                      <a:ext cx="655954" cy="614733"/>
                    </a:xfrm>
                    <a:prstGeom prst="rect">
                      <a:avLst/>
                    </a:prstGeom>
                  </pic:spPr>
                </pic:pic>
              </a:graphicData>
            </a:graphic>
          </wp:inline>
        </w:drawing>
      </w:r>
      <w:r>
        <w:rPr>
          <w:noProof/>
        </w:rPr>
        <w:drawing>
          <wp:inline distT="0" distB="0" distL="0" distR="0" wp14:anchorId="3C93F7DE" wp14:editId="1737F064">
            <wp:extent cx="791530" cy="842645"/>
            <wp:effectExtent l="95250" t="95250" r="104140" b="90805"/>
            <wp:docPr id="10" name="Picture 10" descr="ZOO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ZOOM icon"/>
                    <pic:cNvPicPr/>
                  </pic:nvPicPr>
                  <pic:blipFill>
                    <a:blip r:embed="rId32">
                      <a:extLst>
                        <a:ext uri="{28A0092B-C50C-407E-A947-70E740481C1C}">
                          <a14:useLocalDpi xmlns:a14="http://schemas.microsoft.com/office/drawing/2010/main" val="0"/>
                        </a:ext>
                      </a:extLst>
                    </a:blip>
                    <a:stretch>
                      <a:fillRect/>
                    </a:stretch>
                  </pic:blipFill>
                  <pic:spPr>
                    <a:xfrm rot="840000">
                      <a:off x="0" y="0"/>
                      <a:ext cx="791530" cy="842645"/>
                    </a:xfrm>
                    <a:prstGeom prst="rect">
                      <a:avLst/>
                    </a:prstGeom>
                  </pic:spPr>
                </pic:pic>
              </a:graphicData>
            </a:graphic>
          </wp:inline>
        </w:drawing>
      </w:r>
      <w:r>
        <w:rPr>
          <w:noProof/>
        </w:rPr>
        <w:drawing>
          <wp:inline distT="0" distB="0" distL="0" distR="0" wp14:anchorId="6AF33589" wp14:editId="3ED49B5D">
            <wp:extent cx="781050" cy="666750"/>
            <wp:effectExtent l="0" t="0" r="0" b="0"/>
            <wp:docPr id="12" name="Picture 12" descr="Google Me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oogle Meet icon"/>
                    <pic:cNvPicPr/>
                  </pic:nvPicPr>
                  <pic:blipFill>
                    <a:blip r:embed="rId33">
                      <a:extLst>
                        <a:ext uri="{28A0092B-C50C-407E-A947-70E740481C1C}">
                          <a14:useLocalDpi xmlns:a14="http://schemas.microsoft.com/office/drawing/2010/main" val="0"/>
                        </a:ext>
                      </a:extLst>
                    </a:blip>
                    <a:stretch>
                      <a:fillRect/>
                    </a:stretch>
                  </pic:blipFill>
                  <pic:spPr>
                    <a:xfrm>
                      <a:off x="0" y="0"/>
                      <a:ext cx="781050" cy="666750"/>
                    </a:xfrm>
                    <a:prstGeom prst="rect">
                      <a:avLst/>
                    </a:prstGeom>
                  </pic:spPr>
                </pic:pic>
              </a:graphicData>
            </a:graphic>
          </wp:inline>
        </w:drawing>
      </w:r>
      <w:r>
        <w:t xml:space="preserve"> </w:t>
      </w:r>
      <w:r>
        <w:rPr>
          <w:noProof/>
        </w:rPr>
        <w:drawing>
          <wp:inline distT="0" distB="0" distL="0" distR="0" wp14:anchorId="000486DD" wp14:editId="3C2899E3">
            <wp:extent cx="760501" cy="780179"/>
            <wp:effectExtent l="76200" t="76200" r="78105" b="77470"/>
            <wp:docPr id="13" name="Picture 13" descr="GoToMee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oToMeeting icon"/>
                    <pic:cNvPicPr/>
                  </pic:nvPicPr>
                  <pic:blipFill>
                    <a:blip r:embed="rId34">
                      <a:extLst>
                        <a:ext uri="{28A0092B-C50C-407E-A947-70E740481C1C}">
                          <a14:useLocalDpi xmlns:a14="http://schemas.microsoft.com/office/drawing/2010/main" val="0"/>
                        </a:ext>
                      </a:extLst>
                    </a:blip>
                    <a:stretch>
                      <a:fillRect/>
                    </a:stretch>
                  </pic:blipFill>
                  <pic:spPr>
                    <a:xfrm rot="540000">
                      <a:off x="0" y="0"/>
                      <a:ext cx="760501" cy="780179"/>
                    </a:xfrm>
                    <a:prstGeom prst="rect">
                      <a:avLst/>
                    </a:prstGeom>
                  </pic:spPr>
                </pic:pic>
              </a:graphicData>
            </a:graphic>
          </wp:inline>
        </w:drawing>
      </w:r>
      <w:r>
        <w:rPr>
          <w:noProof/>
        </w:rPr>
        <w:drawing>
          <wp:inline distT="0" distB="0" distL="0" distR="0" wp14:anchorId="1CD74770" wp14:editId="7A6A9EF8">
            <wp:extent cx="709085" cy="747395"/>
            <wp:effectExtent l="152400" t="133350" r="148590" b="128905"/>
            <wp:docPr id="14" name="Picture 14" descr="Teams mee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ams meeting icon"/>
                    <pic:cNvPicPr/>
                  </pic:nvPicPr>
                  <pic:blipFill>
                    <a:blip r:embed="rId35">
                      <a:extLst>
                        <a:ext uri="{28A0092B-C50C-407E-A947-70E740481C1C}">
                          <a14:useLocalDpi xmlns:a14="http://schemas.microsoft.com/office/drawing/2010/main" val="0"/>
                        </a:ext>
                      </a:extLst>
                    </a:blip>
                    <a:stretch>
                      <a:fillRect/>
                    </a:stretch>
                  </pic:blipFill>
                  <pic:spPr>
                    <a:xfrm rot="19740000">
                      <a:off x="0" y="0"/>
                      <a:ext cx="709085" cy="747395"/>
                    </a:xfrm>
                    <a:prstGeom prst="rect">
                      <a:avLst/>
                    </a:prstGeom>
                  </pic:spPr>
                </pic:pic>
              </a:graphicData>
            </a:graphic>
          </wp:inline>
        </w:drawing>
      </w:r>
      <w:r>
        <w:rPr>
          <w:noProof/>
        </w:rPr>
        <w:drawing>
          <wp:inline distT="0" distB="0" distL="0" distR="0" wp14:anchorId="645D9403" wp14:editId="6B7F9CDF">
            <wp:extent cx="838200" cy="723900"/>
            <wp:effectExtent l="152400" t="190500" r="114300" b="190500"/>
            <wp:docPr id="16" name="Picture 16" descr="Blue Jea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lue Jeans icon"/>
                    <pic:cNvPicPr/>
                  </pic:nvPicPr>
                  <pic:blipFill>
                    <a:blip r:embed="rId36">
                      <a:extLst>
                        <a:ext uri="{28A0092B-C50C-407E-A947-70E740481C1C}">
                          <a14:useLocalDpi xmlns:a14="http://schemas.microsoft.com/office/drawing/2010/main" val="0"/>
                        </a:ext>
                      </a:extLst>
                    </a:blip>
                    <a:stretch>
                      <a:fillRect/>
                    </a:stretch>
                  </pic:blipFill>
                  <pic:spPr>
                    <a:xfrm rot="2280000">
                      <a:off x="0" y="0"/>
                      <a:ext cx="838200" cy="723900"/>
                    </a:xfrm>
                    <a:prstGeom prst="rect">
                      <a:avLst/>
                    </a:prstGeom>
                  </pic:spPr>
                </pic:pic>
              </a:graphicData>
            </a:graphic>
          </wp:inline>
        </w:drawing>
      </w:r>
    </w:p>
    <w:p w14:paraId="1C4B78C0" w14:textId="77777777" w:rsidR="00C15155" w:rsidRPr="00FC6382" w:rsidRDefault="00C15155" w:rsidP="00FC6382">
      <w:pPr>
        <w:pStyle w:val="Body"/>
      </w:pPr>
    </w:p>
    <w:p w14:paraId="45515588" w14:textId="2D8D2536" w:rsidR="00977FEB" w:rsidRDefault="008847FC">
      <w:pPr>
        <w:spacing w:after="0" w:line="276" w:lineRule="auto"/>
        <w:jc w:val="both"/>
        <w:rPr>
          <w:rFonts w:cs="Arial"/>
          <w:color w:val="2A2736"/>
          <w:szCs w:val="21"/>
        </w:rPr>
      </w:pPr>
      <w:r>
        <w:rPr>
          <w:rFonts w:cs="Arial"/>
          <w:color w:val="2A2736"/>
          <w:szCs w:val="21"/>
        </w:rPr>
        <w:t>MCH nurses</w:t>
      </w:r>
      <w:r w:rsidRPr="006A1590">
        <w:rPr>
          <w:rFonts w:cs="Arial"/>
          <w:color w:val="2A2736"/>
          <w:szCs w:val="21"/>
        </w:rPr>
        <w:t xml:space="preserve"> must ensure the chosen </w:t>
      </w:r>
      <w:r>
        <w:rPr>
          <w:rFonts w:cs="Arial"/>
          <w:color w:val="2A2736"/>
          <w:szCs w:val="21"/>
        </w:rPr>
        <w:t xml:space="preserve">video </w:t>
      </w:r>
      <w:r w:rsidRPr="006A1590">
        <w:rPr>
          <w:rFonts w:cs="Arial"/>
          <w:color w:val="2A2736"/>
          <w:szCs w:val="21"/>
        </w:rPr>
        <w:t>co</w:t>
      </w:r>
      <w:r>
        <w:rPr>
          <w:rFonts w:cs="Arial"/>
          <w:color w:val="2A2736"/>
          <w:szCs w:val="21"/>
        </w:rPr>
        <w:t>nsulting platform</w:t>
      </w:r>
      <w:r w:rsidRPr="006A1590">
        <w:rPr>
          <w:rFonts w:cs="Arial"/>
          <w:color w:val="2A2736"/>
          <w:szCs w:val="21"/>
        </w:rPr>
        <w:t xml:space="preserve"> meets clinical requirements and </w:t>
      </w:r>
      <w:r>
        <w:rPr>
          <w:rFonts w:cs="Arial"/>
          <w:color w:val="2A2736"/>
          <w:szCs w:val="21"/>
        </w:rPr>
        <w:t>satisfies privacy laws.</w:t>
      </w:r>
      <w:r w:rsidRPr="00F300FF">
        <w:rPr>
          <w:rStyle w:val="FootnoteReference"/>
          <w:rFonts w:cs="Arial"/>
          <w:color w:val="FFFFFF" w:themeColor="background1"/>
          <w:szCs w:val="21"/>
        </w:rPr>
        <w:footnoteReference w:id="10"/>
      </w:r>
      <w:r w:rsidRPr="00F300FF">
        <w:rPr>
          <w:rFonts w:cs="Arial"/>
          <w:color w:val="FFFFFF" w:themeColor="background1"/>
          <w:szCs w:val="21"/>
        </w:rPr>
        <w:t xml:space="preserve"> </w:t>
      </w:r>
    </w:p>
    <w:p w14:paraId="4AA3D63F" w14:textId="77777777" w:rsidR="00977FEB" w:rsidRDefault="00977FEB">
      <w:pPr>
        <w:spacing w:after="0" w:line="276" w:lineRule="auto"/>
        <w:jc w:val="both"/>
        <w:rPr>
          <w:rFonts w:cs="Arial"/>
          <w:color w:val="2A2736"/>
          <w:szCs w:val="21"/>
        </w:rPr>
      </w:pPr>
    </w:p>
    <w:p w14:paraId="5E30E3E5" w14:textId="6C5D0D20" w:rsidR="008847FC" w:rsidRDefault="008847FC">
      <w:pPr>
        <w:spacing w:after="0" w:line="276" w:lineRule="auto"/>
        <w:jc w:val="both"/>
        <w:rPr>
          <w:rFonts w:cs="Arial"/>
          <w:color w:val="2A2736"/>
          <w:szCs w:val="21"/>
        </w:rPr>
      </w:pPr>
      <w:r>
        <w:rPr>
          <w:rFonts w:cs="Arial"/>
          <w:color w:val="2A2736"/>
          <w:szCs w:val="21"/>
        </w:rPr>
        <w:t>MCH services should not use social networking apps</w:t>
      </w:r>
      <w:r w:rsidR="00690895">
        <w:rPr>
          <w:rFonts w:cs="Arial"/>
          <w:color w:val="2A2736"/>
          <w:szCs w:val="21"/>
        </w:rPr>
        <w:t>,</w:t>
      </w:r>
      <w:r>
        <w:rPr>
          <w:rFonts w:cs="Arial"/>
          <w:color w:val="2A2736"/>
          <w:szCs w:val="21"/>
        </w:rPr>
        <w:t xml:space="preserve"> like, Twitter, WhatsApp, Facebook for video consulting.</w:t>
      </w:r>
    </w:p>
    <w:p w14:paraId="12492341" w14:textId="14A3A94D" w:rsidR="008D23FA" w:rsidRDefault="00C15155" w:rsidP="0009063E">
      <w:pPr>
        <w:pStyle w:val="Heading2"/>
        <w:rPr>
          <w:rFonts w:cs="Arial"/>
          <w:color w:val="000000" w:themeColor="text1"/>
          <w:szCs w:val="21"/>
        </w:rPr>
      </w:pPr>
      <w:bookmarkStart w:id="22" w:name="_Toc109291465"/>
      <w:bookmarkStart w:id="23" w:name="_Toc109998886"/>
      <w:r>
        <w:lastRenderedPageBreak/>
        <w:t>Exclusions</w:t>
      </w:r>
      <w:bookmarkEnd w:id="22"/>
      <w:bookmarkEnd w:id="23"/>
    </w:p>
    <w:p w14:paraId="3569BA64" w14:textId="359165CF" w:rsidR="00AD7589" w:rsidRDefault="006C1382" w:rsidP="000E43FE">
      <w:pPr>
        <w:pStyle w:val="Body"/>
        <w:jc w:val="both"/>
        <w:rPr>
          <w:b/>
          <w:bCs/>
          <w:szCs w:val="21"/>
        </w:rPr>
      </w:pPr>
      <w:bookmarkStart w:id="24" w:name="_Toc109291466"/>
      <w:r w:rsidRPr="00554383">
        <w:t xml:space="preserve">Table </w:t>
      </w:r>
      <w:r w:rsidR="009A58FA" w:rsidRPr="00554383">
        <w:t>1.</w:t>
      </w:r>
      <w:r w:rsidR="00494C94" w:rsidRPr="00554383">
        <w:t xml:space="preserve"> on page 12</w:t>
      </w:r>
      <w:r w:rsidR="00CD774C" w:rsidRPr="00554383">
        <w:t>-16,</w:t>
      </w:r>
      <w:r w:rsidR="009A58FA" w:rsidRPr="00554383">
        <w:t xml:space="preserve"> </w:t>
      </w:r>
      <w:r w:rsidR="004601F0" w:rsidRPr="00554383">
        <w:t xml:space="preserve">provides a summary of the </w:t>
      </w:r>
      <w:r w:rsidR="007900E9" w:rsidRPr="00554383">
        <w:t>KAS</w:t>
      </w:r>
      <w:r w:rsidR="00A311C4" w:rsidRPr="00554383">
        <w:t xml:space="preserve"> </w:t>
      </w:r>
      <w:r w:rsidR="00347CED" w:rsidRPr="00554383">
        <w:t xml:space="preserve">health </w:t>
      </w:r>
      <w:r w:rsidR="00F24AFA" w:rsidRPr="00554383">
        <w:t xml:space="preserve">and development </w:t>
      </w:r>
      <w:r w:rsidR="00F43BA8" w:rsidRPr="00554383">
        <w:t xml:space="preserve">promotion/monitoring that can be provided by telehealth and the </w:t>
      </w:r>
      <w:r w:rsidR="00A311C4" w:rsidRPr="00554383">
        <w:t xml:space="preserve">components </w:t>
      </w:r>
      <w:r w:rsidR="001859B1" w:rsidRPr="00554383">
        <w:t xml:space="preserve">that require </w:t>
      </w:r>
      <w:r w:rsidR="005F54BD" w:rsidRPr="00554383">
        <w:t>face</w:t>
      </w:r>
      <w:r w:rsidR="001859B1" w:rsidRPr="00554383">
        <w:t>-</w:t>
      </w:r>
      <w:r w:rsidR="005F54BD" w:rsidRPr="00554383">
        <w:t>to</w:t>
      </w:r>
      <w:r w:rsidR="001859B1" w:rsidRPr="00554383">
        <w:t>-</w:t>
      </w:r>
      <w:r w:rsidR="005F54BD" w:rsidRPr="00554383">
        <w:t>face service delivery.</w:t>
      </w:r>
      <w:r w:rsidR="00672F00" w:rsidRPr="00554383">
        <w:t xml:space="preserve"> </w:t>
      </w:r>
      <w:r w:rsidR="00AD7589" w:rsidRPr="00554383">
        <w:rPr>
          <w:szCs w:val="21"/>
        </w:rPr>
        <w:t>Face- to-face service delivery components must continue to be delivered for all KAS consultations.</w:t>
      </w:r>
      <w:r w:rsidR="00AD7589" w:rsidRPr="002E4A8F">
        <w:rPr>
          <w:b/>
          <w:bCs/>
          <w:szCs w:val="21"/>
        </w:rPr>
        <w:t xml:space="preserve"> </w:t>
      </w:r>
    </w:p>
    <w:bookmarkEnd w:id="24"/>
    <w:p w14:paraId="190F6312" w14:textId="226BCD84" w:rsidR="00C15155" w:rsidRPr="00463843" w:rsidRDefault="00C15155" w:rsidP="002C4A67">
      <w:pPr>
        <w:pStyle w:val="Body"/>
      </w:pPr>
      <w:r w:rsidRPr="00601123">
        <w:t>Exclusions to telehealth include but are not limited to</w:t>
      </w:r>
      <w:r w:rsidRPr="00463843">
        <w:t>:</w:t>
      </w:r>
    </w:p>
    <w:p w14:paraId="7E586EB2" w14:textId="353D6EF6" w:rsidR="00C15155" w:rsidRPr="00463843" w:rsidRDefault="00B63056" w:rsidP="00B87AFD">
      <w:pPr>
        <w:pStyle w:val="Bullet1"/>
        <w:numPr>
          <w:ilvl w:val="0"/>
          <w:numId w:val="36"/>
        </w:numPr>
        <w:spacing w:after="120" w:line="240" w:lineRule="atLeast"/>
        <w:jc w:val="both"/>
        <w:rPr>
          <w:color w:val="000000" w:themeColor="text1"/>
          <w:szCs w:val="21"/>
        </w:rPr>
      </w:pPr>
      <w:r>
        <w:rPr>
          <w:color w:val="000000" w:themeColor="text1"/>
          <w:szCs w:val="21"/>
        </w:rPr>
        <w:t>T</w:t>
      </w:r>
      <w:r w:rsidR="001E55EB">
        <w:rPr>
          <w:color w:val="000000" w:themeColor="text1"/>
          <w:szCs w:val="21"/>
        </w:rPr>
        <w:t>he physical assessment component of KAS c</w:t>
      </w:r>
      <w:r w:rsidR="00C15155" w:rsidRPr="00463843">
        <w:rPr>
          <w:color w:val="000000" w:themeColor="text1"/>
          <w:szCs w:val="21"/>
        </w:rPr>
        <w:t xml:space="preserve">onsultations </w:t>
      </w:r>
    </w:p>
    <w:p w14:paraId="219B959B" w14:textId="1785F301" w:rsidR="00C15155" w:rsidRPr="00463843" w:rsidRDefault="00B63056" w:rsidP="00B87AFD">
      <w:pPr>
        <w:pStyle w:val="Bullet1"/>
        <w:numPr>
          <w:ilvl w:val="0"/>
          <w:numId w:val="36"/>
        </w:numPr>
        <w:spacing w:after="120" w:line="240" w:lineRule="atLeast"/>
        <w:jc w:val="both"/>
        <w:rPr>
          <w:color w:val="000000" w:themeColor="text1"/>
          <w:szCs w:val="21"/>
        </w:rPr>
      </w:pPr>
      <w:r>
        <w:rPr>
          <w:color w:val="000000" w:themeColor="text1"/>
          <w:szCs w:val="21"/>
        </w:rPr>
        <w:t>A</w:t>
      </w:r>
      <w:r w:rsidR="00C15155">
        <w:rPr>
          <w:color w:val="000000" w:themeColor="text1"/>
          <w:szCs w:val="21"/>
        </w:rPr>
        <w:t>ssessments</w:t>
      </w:r>
      <w:r w:rsidR="00C15155" w:rsidRPr="00463843">
        <w:rPr>
          <w:color w:val="000000" w:themeColor="text1"/>
          <w:szCs w:val="21"/>
        </w:rPr>
        <w:t xml:space="preserve"> that are not validated for use via a telehealth service delivery model such as </w:t>
      </w:r>
      <w:r w:rsidR="00C15155">
        <w:rPr>
          <w:color w:val="000000" w:themeColor="text1"/>
          <w:szCs w:val="21"/>
        </w:rPr>
        <w:t xml:space="preserve">MIST </w:t>
      </w:r>
      <w:r w:rsidR="00322C68">
        <w:rPr>
          <w:color w:val="000000" w:themeColor="text1"/>
          <w:szCs w:val="21"/>
        </w:rPr>
        <w:t>eyesight</w:t>
      </w:r>
      <w:r w:rsidR="00C15155">
        <w:rPr>
          <w:color w:val="000000" w:themeColor="text1"/>
          <w:szCs w:val="21"/>
        </w:rPr>
        <w:t xml:space="preserve"> screening</w:t>
      </w:r>
      <w:r w:rsidR="00585BE0">
        <w:rPr>
          <w:color w:val="000000" w:themeColor="text1"/>
          <w:szCs w:val="21"/>
        </w:rPr>
        <w:t xml:space="preserve"> and</w:t>
      </w:r>
      <w:r w:rsidR="00C15155">
        <w:rPr>
          <w:color w:val="000000" w:themeColor="text1"/>
          <w:szCs w:val="21"/>
        </w:rPr>
        <w:t xml:space="preserve"> </w:t>
      </w:r>
      <w:r w:rsidR="007E0B02">
        <w:rPr>
          <w:color w:val="000000" w:themeColor="text1"/>
          <w:szCs w:val="21"/>
        </w:rPr>
        <w:t>Brigance-</w:t>
      </w:r>
      <w:r w:rsidR="00C15155" w:rsidRPr="00463843">
        <w:rPr>
          <w:color w:val="000000" w:themeColor="text1"/>
          <w:szCs w:val="21"/>
        </w:rPr>
        <w:t>developmental assessments</w:t>
      </w:r>
      <w:r w:rsidR="00585BE0">
        <w:rPr>
          <w:color w:val="000000" w:themeColor="text1"/>
          <w:szCs w:val="21"/>
        </w:rPr>
        <w:t>.</w:t>
      </w:r>
    </w:p>
    <w:p w14:paraId="69A52F10" w14:textId="5FAF9D2B" w:rsidR="008D23FA" w:rsidRDefault="008D23FA" w:rsidP="00B87AFD">
      <w:pPr>
        <w:pStyle w:val="Bullet1"/>
        <w:numPr>
          <w:ilvl w:val="0"/>
          <w:numId w:val="36"/>
        </w:numPr>
        <w:spacing w:after="120" w:line="240" w:lineRule="atLeast"/>
        <w:jc w:val="both"/>
        <w:rPr>
          <w:color w:val="000000" w:themeColor="text1"/>
          <w:szCs w:val="21"/>
        </w:rPr>
      </w:pPr>
      <w:r>
        <w:rPr>
          <w:color w:val="000000" w:themeColor="text1"/>
          <w:szCs w:val="21"/>
        </w:rPr>
        <w:t>C</w:t>
      </w:r>
      <w:r w:rsidR="00C15155" w:rsidRPr="00463843">
        <w:rPr>
          <w:color w:val="000000" w:themeColor="text1"/>
          <w:szCs w:val="21"/>
        </w:rPr>
        <w:t>onsultations</w:t>
      </w:r>
      <w:r>
        <w:rPr>
          <w:color w:val="000000" w:themeColor="text1"/>
          <w:szCs w:val="21"/>
        </w:rPr>
        <w:t>:</w:t>
      </w:r>
    </w:p>
    <w:p w14:paraId="68C7275C" w14:textId="5166F2F0" w:rsidR="00C15155" w:rsidRDefault="00A82554" w:rsidP="00B87AFD">
      <w:pPr>
        <w:pStyle w:val="Bullet1"/>
        <w:numPr>
          <w:ilvl w:val="0"/>
          <w:numId w:val="35"/>
        </w:numPr>
        <w:spacing w:after="120" w:line="240" w:lineRule="atLeast"/>
        <w:jc w:val="both"/>
        <w:rPr>
          <w:color w:val="000000" w:themeColor="text1"/>
          <w:szCs w:val="21"/>
        </w:rPr>
      </w:pPr>
      <w:r>
        <w:rPr>
          <w:color w:val="000000" w:themeColor="text1"/>
          <w:szCs w:val="21"/>
        </w:rPr>
        <w:t>where</w:t>
      </w:r>
      <w:r w:rsidRPr="00463843">
        <w:rPr>
          <w:color w:val="000000" w:themeColor="text1"/>
          <w:szCs w:val="21"/>
        </w:rPr>
        <w:t xml:space="preserve"> </w:t>
      </w:r>
      <w:r w:rsidR="00C15155" w:rsidRPr="00463843">
        <w:rPr>
          <w:color w:val="000000" w:themeColor="text1"/>
          <w:szCs w:val="21"/>
        </w:rPr>
        <w:t xml:space="preserve">clients present with significant cognitive or physical delay or dysfunction, </w:t>
      </w:r>
      <w:r w:rsidR="00FB6DC3">
        <w:rPr>
          <w:color w:val="000000" w:themeColor="text1"/>
          <w:szCs w:val="21"/>
        </w:rPr>
        <w:t xml:space="preserve">including </w:t>
      </w:r>
      <w:r w:rsidR="00C15155" w:rsidRPr="00463843">
        <w:rPr>
          <w:color w:val="000000" w:themeColor="text1"/>
          <w:szCs w:val="21"/>
        </w:rPr>
        <w:t>mental health</w:t>
      </w:r>
      <w:r w:rsidR="00FB6DC3">
        <w:rPr>
          <w:color w:val="000000" w:themeColor="text1"/>
          <w:szCs w:val="21"/>
        </w:rPr>
        <w:t>,</w:t>
      </w:r>
      <w:r w:rsidR="00C15155" w:rsidRPr="00463843">
        <w:rPr>
          <w:color w:val="000000" w:themeColor="text1"/>
          <w:szCs w:val="21"/>
        </w:rPr>
        <w:t xml:space="preserve"> alcohol and other drug issues </w:t>
      </w:r>
      <w:r w:rsidR="00B6545C">
        <w:rPr>
          <w:color w:val="000000" w:themeColor="text1"/>
          <w:szCs w:val="21"/>
        </w:rPr>
        <w:t>which</w:t>
      </w:r>
      <w:r w:rsidR="00B6545C" w:rsidRPr="00463843">
        <w:rPr>
          <w:color w:val="000000" w:themeColor="text1"/>
          <w:szCs w:val="21"/>
        </w:rPr>
        <w:t xml:space="preserve"> </w:t>
      </w:r>
      <w:r w:rsidR="00FB6DC3">
        <w:rPr>
          <w:color w:val="000000" w:themeColor="text1"/>
          <w:szCs w:val="21"/>
        </w:rPr>
        <w:t>are</w:t>
      </w:r>
      <w:r w:rsidR="00C15155" w:rsidRPr="00463843">
        <w:rPr>
          <w:color w:val="000000" w:themeColor="text1"/>
          <w:szCs w:val="21"/>
        </w:rPr>
        <w:t xml:space="preserve"> difficult to assess remotely, </w:t>
      </w:r>
      <w:r w:rsidR="00FB6DC3">
        <w:rPr>
          <w:color w:val="000000" w:themeColor="text1"/>
          <w:szCs w:val="21"/>
        </w:rPr>
        <w:t xml:space="preserve">and </w:t>
      </w:r>
      <w:r w:rsidR="00C15155" w:rsidRPr="00463843">
        <w:rPr>
          <w:color w:val="000000" w:themeColor="text1"/>
          <w:szCs w:val="21"/>
        </w:rPr>
        <w:t xml:space="preserve">face-to-face observation of </w:t>
      </w:r>
      <w:r w:rsidR="00FB6DC3">
        <w:rPr>
          <w:color w:val="000000" w:themeColor="text1"/>
          <w:szCs w:val="21"/>
        </w:rPr>
        <w:t>their</w:t>
      </w:r>
      <w:r w:rsidR="00C15155" w:rsidRPr="00463843">
        <w:rPr>
          <w:color w:val="000000" w:themeColor="text1"/>
          <w:szCs w:val="21"/>
        </w:rPr>
        <w:t xml:space="preserve"> physical appearance, behaviour or level of function is required as part of their </w:t>
      </w:r>
      <w:r w:rsidR="00FE2D76" w:rsidRPr="00463843">
        <w:rPr>
          <w:color w:val="000000" w:themeColor="text1"/>
          <w:szCs w:val="21"/>
        </w:rPr>
        <w:t>care.</w:t>
      </w:r>
    </w:p>
    <w:p w14:paraId="5B240939" w14:textId="331A13EE" w:rsidR="00FB6DC3" w:rsidRDefault="00FB6DC3" w:rsidP="00B87AFD">
      <w:pPr>
        <w:pStyle w:val="Bullet1"/>
        <w:numPr>
          <w:ilvl w:val="0"/>
          <w:numId w:val="35"/>
        </w:numPr>
        <w:spacing w:after="120" w:line="240" w:lineRule="atLeast"/>
        <w:jc w:val="both"/>
        <w:rPr>
          <w:color w:val="000000" w:themeColor="text1"/>
          <w:szCs w:val="21"/>
        </w:rPr>
      </w:pPr>
      <w:r>
        <w:rPr>
          <w:color w:val="000000" w:themeColor="text1"/>
          <w:szCs w:val="21"/>
        </w:rPr>
        <w:t xml:space="preserve">where care givers of clients have mental health, </w:t>
      </w:r>
      <w:proofErr w:type="gramStart"/>
      <w:r>
        <w:rPr>
          <w:color w:val="000000" w:themeColor="text1"/>
          <w:szCs w:val="21"/>
        </w:rPr>
        <w:t>alcohol</w:t>
      </w:r>
      <w:proofErr w:type="gramEnd"/>
      <w:r>
        <w:rPr>
          <w:color w:val="000000" w:themeColor="text1"/>
          <w:szCs w:val="21"/>
        </w:rPr>
        <w:t xml:space="preserve"> </w:t>
      </w:r>
      <w:r w:rsidR="00065F22">
        <w:rPr>
          <w:color w:val="000000" w:themeColor="text1"/>
          <w:szCs w:val="21"/>
        </w:rPr>
        <w:t>or</w:t>
      </w:r>
      <w:r>
        <w:rPr>
          <w:color w:val="000000" w:themeColor="text1"/>
          <w:szCs w:val="21"/>
        </w:rPr>
        <w:t xml:space="preserve"> other drug </w:t>
      </w:r>
      <w:r w:rsidR="00FE2D76">
        <w:rPr>
          <w:color w:val="000000" w:themeColor="text1"/>
          <w:szCs w:val="21"/>
        </w:rPr>
        <w:t>issues.</w:t>
      </w:r>
    </w:p>
    <w:p w14:paraId="3B3DDC46" w14:textId="448D97AF" w:rsidR="00C15155" w:rsidRPr="00601123" w:rsidRDefault="00C15155" w:rsidP="00B87AFD">
      <w:pPr>
        <w:pStyle w:val="Bullet1"/>
        <w:numPr>
          <w:ilvl w:val="0"/>
          <w:numId w:val="35"/>
        </w:numPr>
        <w:spacing w:after="120" w:line="240" w:lineRule="atLeast"/>
        <w:jc w:val="both"/>
        <w:rPr>
          <w:color w:val="000000" w:themeColor="text1"/>
          <w:szCs w:val="21"/>
        </w:rPr>
      </w:pPr>
      <w:r w:rsidRPr="00680FF0">
        <w:rPr>
          <w:color w:val="000000" w:themeColor="text1"/>
          <w:szCs w:val="21"/>
        </w:rPr>
        <w:t xml:space="preserve">where </w:t>
      </w:r>
      <w:r w:rsidRPr="00680FF0">
        <w:rPr>
          <w:szCs w:val="21"/>
        </w:rPr>
        <w:t xml:space="preserve">a direct physical examination </w:t>
      </w:r>
      <w:r w:rsidR="00CA2B51">
        <w:rPr>
          <w:szCs w:val="21"/>
        </w:rPr>
        <w:t xml:space="preserve">or </w:t>
      </w:r>
      <w:r w:rsidR="00157778">
        <w:rPr>
          <w:szCs w:val="21"/>
        </w:rPr>
        <w:t xml:space="preserve">assessment of growth and development </w:t>
      </w:r>
      <w:r w:rsidRPr="00680FF0">
        <w:rPr>
          <w:szCs w:val="21"/>
        </w:rPr>
        <w:t xml:space="preserve">is necessary to provide </w:t>
      </w:r>
      <w:r w:rsidR="003B25C9">
        <w:rPr>
          <w:szCs w:val="21"/>
        </w:rPr>
        <w:t xml:space="preserve">quality and safe </w:t>
      </w:r>
      <w:r w:rsidRPr="00680FF0">
        <w:rPr>
          <w:szCs w:val="21"/>
        </w:rPr>
        <w:t>care</w:t>
      </w:r>
      <w:r w:rsidR="006C5700">
        <w:rPr>
          <w:szCs w:val="21"/>
        </w:rPr>
        <w:t xml:space="preserve"> or</w:t>
      </w:r>
      <w:r w:rsidR="001E55EB">
        <w:rPr>
          <w:szCs w:val="21"/>
        </w:rPr>
        <w:t xml:space="preserve"> </w:t>
      </w:r>
      <w:r w:rsidRPr="00680FF0">
        <w:rPr>
          <w:szCs w:val="21"/>
        </w:rPr>
        <w:t xml:space="preserve">where </w:t>
      </w:r>
      <w:r w:rsidR="006C5700">
        <w:rPr>
          <w:szCs w:val="21"/>
        </w:rPr>
        <w:t>there needs to be a</w:t>
      </w:r>
      <w:r w:rsidR="00FD7CA9">
        <w:rPr>
          <w:szCs w:val="21"/>
        </w:rPr>
        <w:t xml:space="preserve"> physical</w:t>
      </w:r>
      <w:r w:rsidR="00B05E7D">
        <w:rPr>
          <w:szCs w:val="21"/>
        </w:rPr>
        <w:t xml:space="preserve"> </w:t>
      </w:r>
      <w:r w:rsidR="00AB69FC">
        <w:rPr>
          <w:szCs w:val="21"/>
        </w:rPr>
        <w:t>assessment of feeding</w:t>
      </w:r>
    </w:p>
    <w:p w14:paraId="3D289E55" w14:textId="12FA918A" w:rsidR="00497FA5" w:rsidRPr="00601123" w:rsidRDefault="00497FA5" w:rsidP="00B87AFD">
      <w:pPr>
        <w:pStyle w:val="Bullet1"/>
        <w:numPr>
          <w:ilvl w:val="0"/>
          <w:numId w:val="35"/>
        </w:numPr>
        <w:spacing w:after="120" w:line="240" w:lineRule="atLeast"/>
        <w:jc w:val="both"/>
        <w:rPr>
          <w:color w:val="000000" w:themeColor="text1"/>
          <w:szCs w:val="21"/>
        </w:rPr>
      </w:pPr>
      <w:r>
        <w:rPr>
          <w:szCs w:val="21"/>
        </w:rPr>
        <w:t xml:space="preserve">where the client is deemed to be ‘at risk’ if not receiving face-to-face service delivery, where there is a likelihood for reduced compliance or degeneration in self / infant / child health and / or mental health and care, potentially resulting in client harm or harm of </w:t>
      </w:r>
      <w:r w:rsidR="00FE2D76">
        <w:rPr>
          <w:szCs w:val="21"/>
        </w:rPr>
        <w:t>others.</w:t>
      </w:r>
    </w:p>
    <w:p w14:paraId="1086797A" w14:textId="6A408209" w:rsidR="00497FA5" w:rsidRPr="00601123" w:rsidRDefault="00497FA5" w:rsidP="00B87AFD">
      <w:pPr>
        <w:pStyle w:val="Bullet1"/>
        <w:numPr>
          <w:ilvl w:val="0"/>
          <w:numId w:val="35"/>
        </w:numPr>
        <w:spacing w:after="120" w:line="240" w:lineRule="atLeast"/>
        <w:jc w:val="both"/>
        <w:rPr>
          <w:color w:val="000000" w:themeColor="text1"/>
          <w:szCs w:val="21"/>
        </w:rPr>
      </w:pPr>
      <w:r>
        <w:rPr>
          <w:szCs w:val="21"/>
        </w:rPr>
        <w:t xml:space="preserve">in settings in which privacy / confidentiality may be </w:t>
      </w:r>
      <w:r w:rsidR="00065F22">
        <w:rPr>
          <w:szCs w:val="21"/>
        </w:rPr>
        <w:t>compromised</w:t>
      </w:r>
    </w:p>
    <w:p w14:paraId="12890A97" w14:textId="59B5D9D7" w:rsidR="00497FA5" w:rsidRPr="00601123" w:rsidRDefault="00497FA5" w:rsidP="00B87AFD">
      <w:pPr>
        <w:pStyle w:val="Bullet1"/>
        <w:numPr>
          <w:ilvl w:val="0"/>
          <w:numId w:val="35"/>
        </w:numPr>
        <w:spacing w:after="120" w:line="240" w:lineRule="atLeast"/>
        <w:jc w:val="both"/>
        <w:rPr>
          <w:color w:val="000000" w:themeColor="text1"/>
          <w:szCs w:val="21"/>
        </w:rPr>
      </w:pPr>
      <w:r>
        <w:rPr>
          <w:szCs w:val="21"/>
        </w:rPr>
        <w:t>where clients are unable to access telehealth platforms</w:t>
      </w:r>
    </w:p>
    <w:p w14:paraId="3072E6DF" w14:textId="2C99AE82" w:rsidR="00497FA5" w:rsidRPr="00601123" w:rsidRDefault="00497FA5" w:rsidP="00B87AFD">
      <w:pPr>
        <w:pStyle w:val="Bullet1"/>
        <w:numPr>
          <w:ilvl w:val="0"/>
          <w:numId w:val="35"/>
        </w:numPr>
        <w:spacing w:after="120" w:line="240" w:lineRule="atLeast"/>
        <w:jc w:val="both"/>
        <w:rPr>
          <w:color w:val="000000" w:themeColor="text1"/>
        </w:rPr>
      </w:pPr>
      <w:r w:rsidRPr="2BB3D176">
        <w:t xml:space="preserve">where clients prefer </w:t>
      </w:r>
      <w:r w:rsidR="00B179D0" w:rsidRPr="2BB3D176">
        <w:t>not to</w:t>
      </w:r>
      <w:r w:rsidRPr="2BB3D176">
        <w:t xml:space="preserve"> receive telehealth service delivery</w:t>
      </w:r>
      <w:r w:rsidR="006279F4">
        <w:t>.</w:t>
      </w:r>
      <w:r w:rsidR="00F300FF">
        <w:rPr>
          <w:szCs w:val="21"/>
        </w:rPr>
        <w:t xml:space="preserve"> </w:t>
      </w:r>
      <w:r w:rsidR="008B7923">
        <w:rPr>
          <w:vertAlign w:val="superscript"/>
        </w:rPr>
        <w:t>13</w:t>
      </w:r>
      <w:r w:rsidR="00D66E74">
        <w:rPr>
          <w:szCs w:val="21"/>
        </w:rPr>
        <w:t xml:space="preserve"> </w:t>
      </w:r>
      <w:r w:rsidRPr="2BB3D176">
        <w:rPr>
          <w:rStyle w:val="FootnoteReference"/>
          <w:color w:val="FFFFFF" w:themeColor="background1"/>
        </w:rPr>
        <w:footnoteReference w:id="11"/>
      </w:r>
    </w:p>
    <w:p w14:paraId="6523FA66" w14:textId="3568E05A" w:rsidR="00C15155" w:rsidRPr="00B670B4" w:rsidRDefault="00C15155" w:rsidP="00601123">
      <w:pPr>
        <w:pStyle w:val="Bullet1"/>
        <w:numPr>
          <w:ilvl w:val="0"/>
          <w:numId w:val="0"/>
        </w:numPr>
        <w:spacing w:before="60" w:after="60"/>
        <w:ind w:left="720" w:firstLine="720"/>
        <w:jc w:val="both"/>
        <w:rPr>
          <w:szCs w:val="21"/>
        </w:rPr>
      </w:pPr>
    </w:p>
    <w:p w14:paraId="67BE3E67" w14:textId="77777777" w:rsidR="00E963FB" w:rsidRDefault="00E963FB">
      <w:pPr>
        <w:spacing w:after="0" w:line="240" w:lineRule="auto"/>
        <w:rPr>
          <w:b/>
          <w:color w:val="53565A"/>
          <w:sz w:val="32"/>
          <w:szCs w:val="28"/>
        </w:rPr>
      </w:pPr>
      <w:r>
        <w:br w:type="page"/>
      </w:r>
    </w:p>
    <w:p w14:paraId="09DEF603" w14:textId="241F5CCA" w:rsidR="00F34B66" w:rsidRPr="008149F9" w:rsidRDefault="004D6324" w:rsidP="00F34B66">
      <w:pPr>
        <w:pStyle w:val="Heading2"/>
        <w:jc w:val="both"/>
      </w:pPr>
      <w:bookmarkStart w:id="25" w:name="_Toc109291468"/>
      <w:bookmarkStart w:id="26" w:name="_Toc109998887"/>
      <w:r w:rsidRPr="00554383">
        <w:lastRenderedPageBreak/>
        <w:t xml:space="preserve">Table 1. </w:t>
      </w:r>
      <w:r w:rsidR="00F34B66" w:rsidRPr="00554383">
        <w:t>Telehealth and face-to-face service delivery components of KAS consultations</w:t>
      </w:r>
      <w:bookmarkEnd w:id="25"/>
      <w:bookmarkEnd w:id="26"/>
    </w:p>
    <w:tbl>
      <w:tblPr>
        <w:tblStyle w:val="TableGrid"/>
        <w:tblW w:w="9509" w:type="dxa"/>
        <w:tblLook w:val="04A0" w:firstRow="1" w:lastRow="0" w:firstColumn="1" w:lastColumn="0" w:noHBand="0" w:noVBand="1"/>
      </w:tblPr>
      <w:tblGrid>
        <w:gridCol w:w="2113"/>
        <w:gridCol w:w="2702"/>
        <w:gridCol w:w="2347"/>
        <w:gridCol w:w="2347"/>
      </w:tblGrid>
      <w:tr w:rsidR="00F34B66" w:rsidRPr="008149F9" w14:paraId="39F86482" w14:textId="77777777" w:rsidTr="00830B24">
        <w:trPr>
          <w:trHeight w:val="960"/>
          <w:tblHeader/>
        </w:trPr>
        <w:tc>
          <w:tcPr>
            <w:tcW w:w="2113" w:type="dxa"/>
            <w:tcBorders>
              <w:top w:val="single" w:sz="4" w:space="0" w:color="auto"/>
              <w:left w:val="single" w:sz="4" w:space="0" w:color="auto"/>
              <w:right w:val="single" w:sz="4" w:space="0" w:color="auto"/>
            </w:tcBorders>
            <w:shd w:val="clear" w:color="auto" w:fill="E6643C"/>
          </w:tcPr>
          <w:p w14:paraId="49907954" w14:textId="77777777" w:rsidR="00F34B66" w:rsidRPr="008149F9" w:rsidRDefault="00F34B66" w:rsidP="00830B24">
            <w:pPr>
              <w:pStyle w:val="DHHStablecolhead"/>
              <w:rPr>
                <w:rFonts w:eastAsiaTheme="minorHAnsi" w:cs="Arial"/>
                <w:color w:val="auto"/>
                <w:sz w:val="21"/>
                <w:szCs w:val="21"/>
              </w:rPr>
            </w:pPr>
            <w:r w:rsidRPr="0005131A">
              <w:rPr>
                <w:rFonts w:eastAsiaTheme="minorHAnsi" w:cs="Arial"/>
                <w:color w:val="auto"/>
                <w:sz w:val="21"/>
                <w:szCs w:val="21"/>
              </w:rPr>
              <w:t>KAS visit</w:t>
            </w:r>
          </w:p>
        </w:tc>
        <w:tc>
          <w:tcPr>
            <w:tcW w:w="2702" w:type="dxa"/>
            <w:tcBorders>
              <w:top w:val="single" w:sz="4" w:space="0" w:color="auto"/>
              <w:left w:val="single" w:sz="4" w:space="0" w:color="auto"/>
              <w:right w:val="single" w:sz="4" w:space="0" w:color="auto"/>
            </w:tcBorders>
            <w:shd w:val="clear" w:color="auto" w:fill="E6643C"/>
          </w:tcPr>
          <w:p w14:paraId="468B6ABD" w14:textId="77777777" w:rsidR="00F34B66" w:rsidRPr="00A7265E" w:rsidRDefault="00F34B66" w:rsidP="00830B24">
            <w:pPr>
              <w:pStyle w:val="DHHStablecolhead"/>
              <w:rPr>
                <w:rFonts w:eastAsiaTheme="minorHAnsi" w:cs="Arial"/>
                <w:color w:val="FFFFFF" w:themeColor="background1"/>
                <w:sz w:val="21"/>
                <w:szCs w:val="21"/>
              </w:rPr>
            </w:pPr>
            <w:r w:rsidRPr="0005131A">
              <w:rPr>
                <w:rFonts w:eastAsiaTheme="minorHAnsi" w:cs="Arial"/>
                <w:color w:val="auto"/>
                <w:sz w:val="21"/>
                <w:szCs w:val="21"/>
              </w:rPr>
              <w:t>Health and development monitoring</w:t>
            </w:r>
          </w:p>
        </w:tc>
        <w:tc>
          <w:tcPr>
            <w:tcW w:w="2347" w:type="dxa"/>
            <w:tcBorders>
              <w:top w:val="single" w:sz="4" w:space="0" w:color="auto"/>
              <w:left w:val="single" w:sz="4" w:space="0" w:color="auto"/>
              <w:right w:val="single" w:sz="4" w:space="0" w:color="auto"/>
            </w:tcBorders>
            <w:shd w:val="clear" w:color="auto" w:fill="E6643C"/>
          </w:tcPr>
          <w:p w14:paraId="6D8AC068" w14:textId="77777777" w:rsidR="00F34B66" w:rsidRPr="00A7265E" w:rsidRDefault="00F34B66" w:rsidP="00830B24">
            <w:pPr>
              <w:pStyle w:val="DHHStablecolhead"/>
              <w:rPr>
                <w:rFonts w:cs="Arial"/>
                <w:color w:val="FFFFFF" w:themeColor="background1"/>
                <w:sz w:val="21"/>
                <w:szCs w:val="21"/>
              </w:rPr>
            </w:pPr>
            <w:r w:rsidRPr="0005131A">
              <w:rPr>
                <w:rFonts w:eastAsiaTheme="minorHAnsi" w:cs="Arial"/>
                <w:color w:val="auto"/>
                <w:sz w:val="21"/>
                <w:szCs w:val="21"/>
              </w:rPr>
              <w:t>Promotion of health and development</w:t>
            </w:r>
          </w:p>
          <w:p w14:paraId="7F043742" w14:textId="77777777" w:rsidR="00F34B66" w:rsidRPr="00A7265E" w:rsidRDefault="00F34B66" w:rsidP="00830B24">
            <w:pPr>
              <w:pStyle w:val="DHHStablecolhead"/>
              <w:rPr>
                <w:rFonts w:eastAsiaTheme="minorHAnsi" w:cs="Arial"/>
                <w:color w:val="FFFFFF" w:themeColor="background1"/>
                <w:sz w:val="21"/>
                <w:szCs w:val="21"/>
              </w:rPr>
            </w:pPr>
          </w:p>
        </w:tc>
        <w:tc>
          <w:tcPr>
            <w:tcW w:w="2347" w:type="dxa"/>
            <w:tcBorders>
              <w:top w:val="single" w:sz="4" w:space="0" w:color="auto"/>
              <w:left w:val="single" w:sz="4" w:space="0" w:color="auto"/>
              <w:right w:val="single" w:sz="4" w:space="0" w:color="auto"/>
            </w:tcBorders>
            <w:shd w:val="clear" w:color="auto" w:fill="E6643C"/>
          </w:tcPr>
          <w:p w14:paraId="5FC8EB51" w14:textId="77777777" w:rsidR="00F34B66" w:rsidRPr="00A7265E" w:rsidRDefault="00F34B66" w:rsidP="00830B24">
            <w:pPr>
              <w:pStyle w:val="DHHStablecolhead"/>
              <w:rPr>
                <w:rFonts w:eastAsiaTheme="minorHAnsi" w:cs="Arial"/>
                <w:color w:val="FFFFFF" w:themeColor="background1"/>
                <w:sz w:val="21"/>
                <w:szCs w:val="21"/>
              </w:rPr>
            </w:pPr>
            <w:r w:rsidRPr="00BE3527">
              <w:rPr>
                <w:rFonts w:cs="Arial"/>
                <w:color w:val="auto"/>
                <w:sz w:val="21"/>
                <w:szCs w:val="21"/>
              </w:rPr>
              <w:t>Growth and development monitoring</w:t>
            </w:r>
          </w:p>
        </w:tc>
      </w:tr>
      <w:tr w:rsidR="00F34B66" w:rsidRPr="008149F9" w14:paraId="06850888" w14:textId="77777777" w:rsidTr="00830B24">
        <w:trPr>
          <w:trHeight w:val="345"/>
          <w:tblHeader/>
        </w:trPr>
        <w:tc>
          <w:tcPr>
            <w:tcW w:w="2113"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0934A027" w14:textId="77777777" w:rsidR="00F34B66" w:rsidRPr="008149F9" w:rsidRDefault="00F34B66" w:rsidP="00830B24">
            <w:pPr>
              <w:pStyle w:val="DHHStablecolhead"/>
              <w:rPr>
                <w:rFonts w:cs="Arial"/>
                <w:color w:val="auto"/>
              </w:rPr>
            </w:pPr>
            <w:r>
              <w:rPr>
                <w:rFonts w:cs="Arial"/>
                <w:color w:val="auto"/>
              </w:rPr>
              <w:t>Consultation type</w:t>
            </w:r>
          </w:p>
        </w:tc>
        <w:tc>
          <w:tcPr>
            <w:tcW w:w="270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42F0B23D" w14:textId="77777777" w:rsidR="00F34B66" w:rsidRDefault="00F34B66" w:rsidP="00830B24">
            <w:pPr>
              <w:pStyle w:val="DHHStablecolhead"/>
              <w:rPr>
                <w:rFonts w:eastAsiaTheme="minorHAnsi" w:cs="Arial"/>
                <w:color w:val="auto"/>
              </w:rPr>
            </w:pPr>
            <w:r>
              <w:rPr>
                <w:rFonts w:eastAsiaTheme="minorHAnsi" w:cs="Arial"/>
                <w:color w:val="auto"/>
              </w:rPr>
              <w:t xml:space="preserve">Telehealth or </w:t>
            </w:r>
          </w:p>
          <w:p w14:paraId="26F29F3C" w14:textId="77777777" w:rsidR="00F34B66" w:rsidRPr="008149F9" w:rsidRDefault="00F34B66" w:rsidP="00830B24">
            <w:pPr>
              <w:pStyle w:val="DHHStablecolhead"/>
              <w:rPr>
                <w:rFonts w:cs="Arial"/>
                <w:color w:val="auto"/>
              </w:rPr>
            </w:pPr>
            <w:r>
              <w:rPr>
                <w:rFonts w:eastAsiaTheme="minorHAnsi" w:cs="Arial"/>
                <w:color w:val="auto"/>
              </w:rPr>
              <w:t xml:space="preserve">face to face </w:t>
            </w:r>
          </w:p>
        </w:tc>
        <w:tc>
          <w:tcPr>
            <w:tcW w:w="234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44D388CE" w14:textId="77777777" w:rsidR="00F34B66" w:rsidRDefault="00F34B66" w:rsidP="00830B24">
            <w:pPr>
              <w:pStyle w:val="DHHStablecolhead"/>
              <w:rPr>
                <w:rFonts w:cs="Arial"/>
                <w:color w:val="auto"/>
              </w:rPr>
            </w:pPr>
            <w:r>
              <w:rPr>
                <w:rFonts w:cs="Arial"/>
                <w:color w:val="auto"/>
              </w:rPr>
              <w:t xml:space="preserve">Telehealth or </w:t>
            </w:r>
          </w:p>
          <w:p w14:paraId="02340FAC" w14:textId="77777777" w:rsidR="00F34B66" w:rsidRPr="008149F9" w:rsidRDefault="00F34B66" w:rsidP="00830B24">
            <w:pPr>
              <w:pStyle w:val="DHHStablecolhead"/>
              <w:rPr>
                <w:rFonts w:cs="Arial"/>
                <w:color w:val="auto"/>
              </w:rPr>
            </w:pPr>
            <w:r>
              <w:rPr>
                <w:rFonts w:cs="Arial"/>
                <w:color w:val="auto"/>
              </w:rPr>
              <w:t>face to face</w:t>
            </w:r>
          </w:p>
        </w:tc>
        <w:tc>
          <w:tcPr>
            <w:tcW w:w="234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2249DBE1" w14:textId="77777777" w:rsidR="00F34B66" w:rsidRDefault="00F34B66" w:rsidP="00830B24">
            <w:pPr>
              <w:pStyle w:val="DHHStablecolhead"/>
              <w:rPr>
                <w:rFonts w:cs="Arial"/>
                <w:color w:val="auto"/>
              </w:rPr>
            </w:pPr>
            <w:r>
              <w:rPr>
                <w:rFonts w:cs="Arial"/>
                <w:color w:val="auto"/>
              </w:rPr>
              <w:t>Face to face</w:t>
            </w:r>
          </w:p>
        </w:tc>
      </w:tr>
      <w:tr w:rsidR="00F34B66" w:rsidRPr="008149F9" w14:paraId="36238E5A" w14:textId="77777777" w:rsidTr="00830B24">
        <w:tc>
          <w:tcPr>
            <w:tcW w:w="2113" w:type="dxa"/>
            <w:tcBorders>
              <w:left w:val="single" w:sz="4" w:space="0" w:color="auto"/>
              <w:right w:val="single" w:sz="4" w:space="0" w:color="auto"/>
            </w:tcBorders>
            <w:shd w:val="clear" w:color="auto" w:fill="F79646" w:themeFill="accent6"/>
          </w:tcPr>
          <w:p w14:paraId="38A4FFF4" w14:textId="77777777" w:rsidR="00F34B66" w:rsidRPr="006A45D5" w:rsidRDefault="00F34B66" w:rsidP="00830B24">
            <w:pPr>
              <w:pStyle w:val="DHHStabletext"/>
              <w:rPr>
                <w:rFonts w:cs="Arial"/>
                <w:b/>
                <w:bCs/>
                <w:sz w:val="21"/>
                <w:szCs w:val="21"/>
              </w:rPr>
            </w:pPr>
            <w:r w:rsidRPr="006A45D5">
              <w:rPr>
                <w:rFonts w:cs="Arial"/>
                <w:b/>
                <w:bCs/>
                <w:sz w:val="21"/>
                <w:szCs w:val="21"/>
              </w:rPr>
              <w:t>Home visit</w:t>
            </w:r>
          </w:p>
          <w:p w14:paraId="368A1F9A" w14:textId="71039792" w:rsidR="007C01D5" w:rsidRDefault="005D40C6" w:rsidP="00830B24">
            <w:pPr>
              <w:pStyle w:val="DHHStabletext"/>
              <w:rPr>
                <w:rFonts w:cs="Arial"/>
                <w:b/>
                <w:bCs/>
                <w:i/>
                <w:iCs/>
                <w:sz w:val="18"/>
                <w:szCs w:val="18"/>
              </w:rPr>
            </w:pPr>
            <w:r>
              <w:rPr>
                <w:rFonts w:cs="Arial"/>
                <w:b/>
                <w:bCs/>
                <w:i/>
                <w:iCs/>
                <w:sz w:val="18"/>
                <w:szCs w:val="18"/>
              </w:rPr>
              <w:t>P</w:t>
            </w:r>
            <w:r w:rsidR="00840B89">
              <w:rPr>
                <w:rFonts w:cs="Arial"/>
                <w:b/>
                <w:bCs/>
                <w:i/>
                <w:iCs/>
                <w:sz w:val="18"/>
                <w:szCs w:val="18"/>
              </w:rPr>
              <w:t>ages</w:t>
            </w:r>
            <w:r w:rsidR="00F34B66" w:rsidRPr="00755355">
              <w:rPr>
                <w:rFonts w:cs="Arial"/>
                <w:b/>
                <w:bCs/>
                <w:i/>
                <w:iCs/>
                <w:sz w:val="18"/>
                <w:szCs w:val="18"/>
              </w:rPr>
              <w:t xml:space="preserve"> 19-23 </w:t>
            </w:r>
          </w:p>
          <w:p w14:paraId="2CFC1679" w14:textId="5B827332" w:rsidR="00F34B66" w:rsidRPr="00755355" w:rsidRDefault="00F34B66" w:rsidP="00830B24">
            <w:pPr>
              <w:pStyle w:val="DHHStabletext"/>
              <w:rPr>
                <w:rFonts w:cs="Arial"/>
                <w:b/>
                <w:bCs/>
                <w:i/>
                <w:iCs/>
                <w:sz w:val="18"/>
                <w:szCs w:val="18"/>
              </w:rPr>
            </w:pPr>
            <w:r w:rsidRPr="00755355">
              <w:rPr>
                <w:rFonts w:cs="Arial"/>
                <w:b/>
                <w:bCs/>
                <w:i/>
                <w:iCs/>
                <w:sz w:val="18"/>
                <w:szCs w:val="18"/>
              </w:rPr>
              <w:t>MCH Service Practice Guidelines (</w:t>
            </w:r>
            <w:r>
              <w:rPr>
                <w:rFonts w:cs="Arial"/>
                <w:b/>
                <w:bCs/>
                <w:i/>
                <w:iCs/>
                <w:sz w:val="18"/>
                <w:szCs w:val="18"/>
              </w:rPr>
              <w:t>2009 reissued 2019</w:t>
            </w:r>
            <w:r w:rsidRPr="00755355">
              <w:rPr>
                <w:rFonts w:cs="Arial"/>
                <w:b/>
                <w:bCs/>
                <w:i/>
                <w:iCs/>
                <w:sz w:val="18"/>
                <w:szCs w:val="18"/>
              </w:rPr>
              <w:t>)</w:t>
            </w:r>
          </w:p>
        </w:tc>
        <w:tc>
          <w:tcPr>
            <w:tcW w:w="2702" w:type="dxa"/>
            <w:tcBorders>
              <w:left w:val="single" w:sz="4" w:space="0" w:color="auto"/>
              <w:right w:val="single" w:sz="4" w:space="0" w:color="auto"/>
            </w:tcBorders>
          </w:tcPr>
          <w:p w14:paraId="5DF6E9D6" w14:textId="76926512" w:rsidR="00F34B66" w:rsidRPr="00AD0459" w:rsidRDefault="00F34B66" w:rsidP="00830B24">
            <w:pPr>
              <w:pStyle w:val="DHHStabletext"/>
              <w:rPr>
                <w:rFonts w:cs="Arial"/>
              </w:rPr>
            </w:pPr>
            <w:r w:rsidRPr="00AD0459">
              <w:rPr>
                <w:rFonts w:cs="Arial"/>
              </w:rPr>
              <w:t>Family Health and Wellbeing, including Family Violence</w:t>
            </w:r>
            <w:r w:rsidR="0007038E">
              <w:rPr>
                <w:rFonts w:cs="Arial"/>
              </w:rPr>
              <w:t>*</w:t>
            </w:r>
          </w:p>
          <w:p w14:paraId="2024313F" w14:textId="77777777" w:rsidR="00314B52" w:rsidRPr="00AD0459" w:rsidRDefault="00314B52" w:rsidP="00830B24">
            <w:pPr>
              <w:pStyle w:val="DHHStabletext"/>
              <w:rPr>
                <w:rFonts w:cs="Arial"/>
              </w:rPr>
            </w:pPr>
          </w:p>
          <w:p w14:paraId="64759453" w14:textId="77777777" w:rsidR="00F34B66" w:rsidRPr="00AD0459" w:rsidRDefault="00F34B66" w:rsidP="00830B24">
            <w:pPr>
              <w:pStyle w:val="DHHStabletext"/>
              <w:rPr>
                <w:rFonts w:cs="Arial"/>
              </w:rPr>
            </w:pPr>
            <w:r w:rsidRPr="00AD0459">
              <w:rPr>
                <w:rFonts w:cs="Arial"/>
              </w:rPr>
              <w:t xml:space="preserve">Pregnancy, Birth, Family History, Smoking </w:t>
            </w:r>
          </w:p>
          <w:p w14:paraId="13C622F0" w14:textId="77777777" w:rsidR="00A17ADF" w:rsidRPr="00AD0459" w:rsidRDefault="00A17ADF" w:rsidP="00830B24">
            <w:pPr>
              <w:pStyle w:val="DHHStabletext"/>
              <w:rPr>
                <w:rFonts w:cs="Arial"/>
              </w:rPr>
            </w:pPr>
          </w:p>
          <w:p w14:paraId="0DC82F56" w14:textId="04920B9D" w:rsidR="00F34B66" w:rsidRPr="00AD0459" w:rsidRDefault="00F34B66" w:rsidP="00830B24">
            <w:pPr>
              <w:pStyle w:val="DHHStabletext"/>
              <w:rPr>
                <w:rFonts w:cs="Arial"/>
              </w:rPr>
            </w:pPr>
            <w:r w:rsidRPr="00AD0459">
              <w:rPr>
                <w:rFonts w:cs="Arial"/>
              </w:rPr>
              <w:t>Check Hep B, Vit K status, N</w:t>
            </w:r>
            <w:r w:rsidR="00DF4956" w:rsidRPr="00AD0459">
              <w:rPr>
                <w:rFonts w:cs="Arial"/>
              </w:rPr>
              <w:t>ST</w:t>
            </w:r>
            <w:r w:rsidR="0063529F" w:rsidRPr="00AD0459">
              <w:rPr>
                <w:rFonts w:cs="Arial"/>
              </w:rPr>
              <w:t xml:space="preserve"> and all components of neonatal </w:t>
            </w:r>
            <w:r w:rsidR="00525E49" w:rsidRPr="00AD0459">
              <w:rPr>
                <w:rFonts w:cs="Arial"/>
              </w:rPr>
              <w:t>physical exam</w:t>
            </w:r>
            <w:r w:rsidR="00D60E9F">
              <w:rPr>
                <w:rFonts w:cs="Arial"/>
              </w:rPr>
              <w:t xml:space="preserve">ination </w:t>
            </w:r>
            <w:r w:rsidRPr="00AD0459">
              <w:rPr>
                <w:rFonts w:cs="Arial"/>
              </w:rPr>
              <w:t>complet</w:t>
            </w:r>
            <w:r w:rsidR="00525E49" w:rsidRPr="00AD0459">
              <w:rPr>
                <w:rFonts w:cs="Arial"/>
              </w:rPr>
              <w:t>ed.</w:t>
            </w:r>
          </w:p>
          <w:p w14:paraId="636F8043" w14:textId="77777777" w:rsidR="00A17ADF" w:rsidRPr="00AD0459" w:rsidRDefault="00A17ADF" w:rsidP="00830B24">
            <w:pPr>
              <w:pStyle w:val="DHHStabletext"/>
              <w:rPr>
                <w:rFonts w:cs="Arial"/>
              </w:rPr>
            </w:pPr>
          </w:p>
          <w:p w14:paraId="53CCC165" w14:textId="77777777" w:rsidR="00F34B66" w:rsidRPr="00AD0459" w:rsidRDefault="00F34B66" w:rsidP="00830B24">
            <w:pPr>
              <w:pStyle w:val="DHHStabletext"/>
              <w:rPr>
                <w:rFonts w:cs="Arial"/>
                <w:b/>
                <w:bCs/>
                <w:i/>
                <w:iCs/>
              </w:rPr>
            </w:pPr>
            <w:r w:rsidRPr="00AD0459">
              <w:rPr>
                <w:rFonts w:cs="Arial"/>
                <w:b/>
                <w:bCs/>
                <w:i/>
                <w:iCs/>
              </w:rPr>
              <w:t>Nutrition</w:t>
            </w:r>
          </w:p>
          <w:p w14:paraId="174D2116" w14:textId="77777777" w:rsidR="00EF4AB5" w:rsidRPr="00A25041" w:rsidRDefault="00F34B66" w:rsidP="00EF4AB5">
            <w:pPr>
              <w:pStyle w:val="DHHStabletext"/>
              <w:rPr>
                <w:color w:val="FF0000"/>
                <w:lang w:eastAsia="en-AU"/>
              </w:rPr>
            </w:pPr>
            <w:r w:rsidRPr="00AD0459">
              <w:rPr>
                <w:rFonts w:cs="Arial"/>
              </w:rPr>
              <w:t xml:space="preserve">Review feeding - frequency, responses to feeding, </w:t>
            </w:r>
            <w:r w:rsidR="00EF4AB5" w:rsidRPr="009403EB">
              <w:rPr>
                <w:rFonts w:cs="Arial"/>
              </w:rPr>
              <w:t>urinary</w:t>
            </w:r>
            <w:r w:rsidR="00EF4AB5">
              <w:rPr>
                <w:rFonts w:cs="Arial"/>
              </w:rPr>
              <w:t xml:space="preserve"> </w:t>
            </w:r>
            <w:r w:rsidRPr="00AD0459">
              <w:rPr>
                <w:rFonts w:cs="Arial"/>
              </w:rPr>
              <w:t>output</w:t>
            </w:r>
            <w:r w:rsidR="00EF4AB5">
              <w:rPr>
                <w:rFonts w:cs="Arial"/>
              </w:rPr>
              <w:t xml:space="preserve">, </w:t>
            </w:r>
            <w:proofErr w:type="gramStart"/>
            <w:r w:rsidR="00EF4AB5" w:rsidRPr="009403EB">
              <w:rPr>
                <w:rFonts w:cs="Arial"/>
              </w:rPr>
              <w:t>number</w:t>
            </w:r>
            <w:proofErr w:type="gramEnd"/>
            <w:r w:rsidR="00EF4AB5" w:rsidRPr="009403EB">
              <w:rPr>
                <w:rFonts w:cs="Arial"/>
              </w:rPr>
              <w:t xml:space="preserve"> and colour of stools.</w:t>
            </w:r>
          </w:p>
          <w:p w14:paraId="712420A5" w14:textId="04FAFE1F" w:rsidR="00F34B66" w:rsidRPr="00AD0459" w:rsidRDefault="00F34B66" w:rsidP="00830B24">
            <w:pPr>
              <w:pStyle w:val="DHHStabletext"/>
              <w:rPr>
                <w:rFonts w:cs="Arial"/>
              </w:rPr>
            </w:pPr>
          </w:p>
          <w:p w14:paraId="3CDAA3CA" w14:textId="77777777" w:rsidR="00A17ADF" w:rsidRPr="00AD0459" w:rsidRDefault="00A17ADF" w:rsidP="00830B24">
            <w:pPr>
              <w:pStyle w:val="DHHStabletext"/>
              <w:rPr>
                <w:rFonts w:cs="Arial"/>
              </w:rPr>
            </w:pPr>
          </w:p>
          <w:p w14:paraId="12055BCC" w14:textId="77777777" w:rsidR="00F34B66" w:rsidRPr="00AD0459" w:rsidRDefault="00F34B66" w:rsidP="00830B24">
            <w:pPr>
              <w:pStyle w:val="DHHStabletext"/>
              <w:rPr>
                <w:rFonts w:cs="Arial"/>
                <w:b/>
                <w:bCs/>
                <w:i/>
                <w:iCs/>
              </w:rPr>
            </w:pPr>
            <w:r w:rsidRPr="00AD0459">
              <w:rPr>
                <w:rFonts w:cs="Arial"/>
                <w:b/>
                <w:bCs/>
                <w:i/>
                <w:iCs/>
              </w:rPr>
              <w:t>Intervention</w:t>
            </w:r>
          </w:p>
          <w:p w14:paraId="729F4C57" w14:textId="77777777" w:rsidR="00F34B66" w:rsidRPr="00AD0459" w:rsidRDefault="00F34B66" w:rsidP="00830B24">
            <w:pPr>
              <w:pStyle w:val="DHHStabletext"/>
              <w:rPr>
                <w:rFonts w:cs="Arial"/>
              </w:rPr>
            </w:pPr>
            <w:r w:rsidRPr="00AD0459">
              <w:rPr>
                <w:rFonts w:cs="Arial"/>
              </w:rPr>
              <w:t xml:space="preserve">Respond to </w:t>
            </w:r>
            <w:proofErr w:type="gramStart"/>
            <w:r w:rsidRPr="00AD0459">
              <w:rPr>
                <w:rFonts w:cs="Arial"/>
              </w:rPr>
              <w:t>assessments</w:t>
            </w:r>
            <w:proofErr w:type="gramEnd"/>
          </w:p>
          <w:p w14:paraId="1741E07B" w14:textId="77777777" w:rsidR="00F34B66" w:rsidRPr="00AD0459" w:rsidRDefault="00F34B66" w:rsidP="00830B24">
            <w:pPr>
              <w:pStyle w:val="DHHStabletext"/>
              <w:rPr>
                <w:rFonts w:cs="Arial"/>
              </w:rPr>
            </w:pPr>
            <w:r w:rsidRPr="00AD0459">
              <w:rPr>
                <w:rFonts w:cs="Arial"/>
              </w:rPr>
              <w:t xml:space="preserve">QUIT intervention and </w:t>
            </w:r>
            <w:proofErr w:type="gramStart"/>
            <w:r w:rsidRPr="00AD0459">
              <w:rPr>
                <w:rFonts w:cs="Arial"/>
              </w:rPr>
              <w:t>referral</w:t>
            </w:r>
            <w:proofErr w:type="gramEnd"/>
          </w:p>
          <w:p w14:paraId="64409E63" w14:textId="14302D2D" w:rsidR="00525E49" w:rsidRPr="00AD0459" w:rsidRDefault="00525E49" w:rsidP="00830B24">
            <w:pPr>
              <w:pStyle w:val="DHHStabletext"/>
              <w:rPr>
                <w:rFonts w:cs="Arial"/>
              </w:rPr>
            </w:pPr>
          </w:p>
        </w:tc>
        <w:tc>
          <w:tcPr>
            <w:tcW w:w="2347" w:type="dxa"/>
            <w:tcBorders>
              <w:left w:val="single" w:sz="4" w:space="0" w:color="auto"/>
              <w:right w:val="single" w:sz="4" w:space="0" w:color="auto"/>
            </w:tcBorders>
          </w:tcPr>
          <w:p w14:paraId="1E0934AD" w14:textId="77777777" w:rsidR="00F34B66" w:rsidRPr="00AD0459" w:rsidRDefault="00F34B66" w:rsidP="00830B24">
            <w:pPr>
              <w:pStyle w:val="DHHStabletext"/>
              <w:rPr>
                <w:rFonts w:cs="Arial"/>
              </w:rPr>
            </w:pPr>
            <w:r w:rsidRPr="00AD0459">
              <w:rPr>
                <w:rFonts w:cs="Arial"/>
              </w:rPr>
              <w:t>Nutrition – Breastfeeding and Feeding Type</w:t>
            </w:r>
          </w:p>
          <w:p w14:paraId="62369C39" w14:textId="77777777" w:rsidR="00F34B66" w:rsidRPr="00AD0459" w:rsidRDefault="00F34B66" w:rsidP="00830B24">
            <w:pPr>
              <w:pStyle w:val="DHHStabletext"/>
              <w:rPr>
                <w:rFonts w:cs="Arial"/>
              </w:rPr>
            </w:pPr>
            <w:r w:rsidRPr="00AD0459">
              <w:rPr>
                <w:rFonts w:cs="Arial"/>
              </w:rPr>
              <w:t>Immunisation</w:t>
            </w:r>
          </w:p>
          <w:p w14:paraId="64142C91" w14:textId="77777777" w:rsidR="00F34B66" w:rsidRPr="00AD0459" w:rsidRDefault="00F34B66" w:rsidP="00830B24">
            <w:pPr>
              <w:pStyle w:val="DHHStabletext"/>
              <w:rPr>
                <w:rFonts w:cs="Arial"/>
              </w:rPr>
            </w:pPr>
            <w:r w:rsidRPr="00AD0459">
              <w:rPr>
                <w:rFonts w:cs="Arial"/>
              </w:rPr>
              <w:t>Safe Sleeping and Safe Sleeping Checklist</w:t>
            </w:r>
          </w:p>
          <w:p w14:paraId="74FEAC29" w14:textId="77777777" w:rsidR="00F34B66" w:rsidRPr="00AD0459" w:rsidRDefault="00F34B66" w:rsidP="00830B24">
            <w:pPr>
              <w:pStyle w:val="DHHStabletext"/>
              <w:rPr>
                <w:rFonts w:cs="Arial"/>
              </w:rPr>
            </w:pPr>
            <w:r w:rsidRPr="00AD0459">
              <w:rPr>
                <w:rFonts w:cs="Arial"/>
              </w:rPr>
              <w:t xml:space="preserve">It’s not OK to shake </w:t>
            </w:r>
            <w:proofErr w:type="gramStart"/>
            <w:r w:rsidRPr="00AD0459">
              <w:rPr>
                <w:rFonts w:cs="Arial"/>
              </w:rPr>
              <w:t>babies</w:t>
            </w:r>
            <w:proofErr w:type="gramEnd"/>
            <w:r w:rsidRPr="00AD0459">
              <w:rPr>
                <w:rFonts w:cs="Arial"/>
              </w:rPr>
              <w:t xml:space="preserve"> </w:t>
            </w:r>
          </w:p>
          <w:p w14:paraId="691F99E7" w14:textId="77777777" w:rsidR="00F34B66" w:rsidRPr="00AD0459" w:rsidRDefault="00F34B66" w:rsidP="00830B24">
            <w:pPr>
              <w:pStyle w:val="DHHStabletext"/>
              <w:rPr>
                <w:rFonts w:cs="Arial"/>
              </w:rPr>
            </w:pPr>
            <w:r w:rsidRPr="00AD0459">
              <w:rPr>
                <w:rFonts w:cs="Arial"/>
              </w:rPr>
              <w:t xml:space="preserve">Making the most of childhood </w:t>
            </w:r>
          </w:p>
          <w:p w14:paraId="7C601A3E" w14:textId="77777777" w:rsidR="00F34B66" w:rsidRPr="00AD0459" w:rsidRDefault="00F34B66" w:rsidP="00830B24">
            <w:pPr>
              <w:pStyle w:val="DHHStabletext"/>
              <w:rPr>
                <w:rFonts w:cs="Arial"/>
              </w:rPr>
            </w:pPr>
            <w:r w:rsidRPr="00AD0459">
              <w:rPr>
                <w:rFonts w:cs="Arial"/>
              </w:rPr>
              <w:t>MCH App</w:t>
            </w:r>
          </w:p>
          <w:p w14:paraId="0DDBA8E0" w14:textId="77777777" w:rsidR="00F34B66" w:rsidRPr="00AD0459" w:rsidRDefault="00F34B66" w:rsidP="00830B24">
            <w:pPr>
              <w:pStyle w:val="DHHStabletext"/>
              <w:rPr>
                <w:rFonts w:cs="Arial"/>
              </w:rPr>
            </w:pPr>
            <w:r w:rsidRPr="00AD0459">
              <w:rPr>
                <w:rFonts w:cs="Arial"/>
              </w:rPr>
              <w:t>MCH Line</w:t>
            </w:r>
          </w:p>
        </w:tc>
        <w:tc>
          <w:tcPr>
            <w:tcW w:w="2347" w:type="dxa"/>
            <w:tcBorders>
              <w:left w:val="single" w:sz="4" w:space="0" w:color="auto"/>
              <w:right w:val="single" w:sz="4" w:space="0" w:color="auto"/>
            </w:tcBorders>
          </w:tcPr>
          <w:p w14:paraId="622AF04A" w14:textId="468F3611" w:rsidR="00D60E9F" w:rsidRPr="00A25041" w:rsidRDefault="001031BE" w:rsidP="00830B24">
            <w:pPr>
              <w:pStyle w:val="DHHStabletext"/>
              <w:rPr>
                <w:rFonts w:cs="Arial"/>
                <w:color w:val="FF0000"/>
              </w:rPr>
            </w:pPr>
            <w:r w:rsidRPr="009403EB">
              <w:rPr>
                <w:rFonts w:cs="Arial"/>
              </w:rPr>
              <w:t>Weight</w:t>
            </w:r>
          </w:p>
          <w:p w14:paraId="3B992FA1" w14:textId="3BCDAB24" w:rsidR="00F34B66" w:rsidRDefault="00F34B66" w:rsidP="00830B24">
            <w:pPr>
              <w:pStyle w:val="DHHStabletext"/>
              <w:rPr>
                <w:rFonts w:cs="Arial"/>
              </w:rPr>
            </w:pPr>
            <w:r w:rsidRPr="00AD0459">
              <w:rPr>
                <w:rFonts w:cs="Arial"/>
                <w:b/>
                <w:bCs/>
                <w:i/>
                <w:iCs/>
              </w:rPr>
              <w:t xml:space="preserve">Physically </w:t>
            </w:r>
            <w:r w:rsidR="00A713A0" w:rsidRPr="00AD0459">
              <w:rPr>
                <w:rFonts w:cs="Arial"/>
                <w:b/>
                <w:bCs/>
                <w:i/>
                <w:iCs/>
              </w:rPr>
              <w:t xml:space="preserve">observe </w:t>
            </w:r>
            <w:r w:rsidRPr="00AD0459">
              <w:rPr>
                <w:rFonts w:cs="Arial"/>
                <w:b/>
                <w:bCs/>
                <w:i/>
                <w:iCs/>
              </w:rPr>
              <w:t>infants’</w:t>
            </w:r>
            <w:r w:rsidRPr="00AD0459">
              <w:rPr>
                <w:rFonts w:cs="Arial"/>
              </w:rPr>
              <w:t xml:space="preserve"> appearance, colour, movements, sleep wake state, body tone, tissue turgor, respiratory effort.</w:t>
            </w:r>
          </w:p>
          <w:p w14:paraId="6C978BEE" w14:textId="77777777" w:rsidR="00D86D93" w:rsidRPr="00AD0459" w:rsidRDefault="00D86D93" w:rsidP="00830B24">
            <w:pPr>
              <w:pStyle w:val="DHHStabletext"/>
              <w:rPr>
                <w:rFonts w:cs="Arial"/>
              </w:rPr>
            </w:pPr>
          </w:p>
          <w:p w14:paraId="7EC50947" w14:textId="77777777" w:rsidR="00F34B66" w:rsidRPr="00AD0459" w:rsidRDefault="00F34B66" w:rsidP="00830B24">
            <w:pPr>
              <w:pStyle w:val="DHHStabletext"/>
              <w:rPr>
                <w:rFonts w:cs="Arial"/>
                <w:b/>
                <w:bCs/>
                <w:i/>
                <w:iCs/>
              </w:rPr>
            </w:pPr>
            <w:r w:rsidRPr="00AD0459">
              <w:rPr>
                <w:rFonts w:cs="Arial"/>
                <w:b/>
                <w:bCs/>
                <w:i/>
                <w:iCs/>
              </w:rPr>
              <w:t>SUDI/SIDS</w:t>
            </w:r>
          </w:p>
          <w:p w14:paraId="6801E82B" w14:textId="77777777" w:rsidR="00F34B66" w:rsidRPr="00AD0459" w:rsidRDefault="00F34B66" w:rsidP="00830B24">
            <w:pPr>
              <w:pStyle w:val="DHHStabletext"/>
              <w:rPr>
                <w:rFonts w:cs="Arial"/>
              </w:rPr>
            </w:pPr>
            <w:r w:rsidRPr="00AD0459">
              <w:rPr>
                <w:rFonts w:cs="Arial"/>
              </w:rPr>
              <w:t>In person view infant sleeping arrangements</w:t>
            </w:r>
          </w:p>
          <w:p w14:paraId="2C34B1BC" w14:textId="77777777" w:rsidR="00F34B66" w:rsidRPr="00AD0459" w:rsidRDefault="00F34B66" w:rsidP="00830B24">
            <w:pPr>
              <w:pStyle w:val="DHHStabletext"/>
              <w:rPr>
                <w:rFonts w:cs="Arial"/>
              </w:rPr>
            </w:pPr>
          </w:p>
          <w:p w14:paraId="7C93334A" w14:textId="77777777" w:rsidR="00F34B66" w:rsidRPr="00AD0459" w:rsidRDefault="00F34B66" w:rsidP="00830B24">
            <w:pPr>
              <w:pStyle w:val="DHHStabletext"/>
              <w:rPr>
                <w:rFonts w:cs="Arial"/>
              </w:rPr>
            </w:pPr>
            <w:r w:rsidRPr="00AD0459">
              <w:rPr>
                <w:rFonts w:cs="Arial"/>
              </w:rPr>
              <w:t>Observe for signs of family violence within the home</w:t>
            </w:r>
          </w:p>
        </w:tc>
      </w:tr>
      <w:tr w:rsidR="00F34B66" w:rsidRPr="008149F9" w14:paraId="2EBAAB96" w14:textId="77777777" w:rsidTr="00830B24">
        <w:tc>
          <w:tcPr>
            <w:tcW w:w="2113" w:type="dxa"/>
            <w:tcBorders>
              <w:left w:val="single" w:sz="4" w:space="0" w:color="auto"/>
              <w:right w:val="single" w:sz="4" w:space="0" w:color="auto"/>
            </w:tcBorders>
            <w:shd w:val="clear" w:color="auto" w:fill="F79646" w:themeFill="accent6"/>
          </w:tcPr>
          <w:p w14:paraId="0D18DEE7" w14:textId="77777777" w:rsidR="00F34B66" w:rsidRPr="006A45D5" w:rsidRDefault="00F34B66" w:rsidP="00830B24">
            <w:pPr>
              <w:pStyle w:val="DHHStabletext"/>
              <w:rPr>
                <w:rFonts w:cs="Arial"/>
                <w:b/>
                <w:bCs/>
                <w:sz w:val="21"/>
                <w:szCs w:val="21"/>
              </w:rPr>
            </w:pPr>
            <w:r w:rsidRPr="006A45D5">
              <w:rPr>
                <w:rFonts w:cs="Arial"/>
                <w:b/>
                <w:bCs/>
                <w:sz w:val="21"/>
                <w:szCs w:val="21"/>
              </w:rPr>
              <w:t>2 weeks</w:t>
            </w:r>
          </w:p>
          <w:p w14:paraId="293C870B" w14:textId="72153274" w:rsidR="007C01D5" w:rsidRDefault="005D40C6" w:rsidP="00830B24">
            <w:pPr>
              <w:pStyle w:val="DHHStabletext"/>
              <w:rPr>
                <w:rFonts w:cs="Arial"/>
                <w:b/>
                <w:bCs/>
                <w:i/>
                <w:iCs/>
                <w:sz w:val="18"/>
                <w:szCs w:val="18"/>
              </w:rPr>
            </w:pPr>
            <w:r>
              <w:rPr>
                <w:rFonts w:cs="Arial"/>
                <w:b/>
                <w:bCs/>
                <w:i/>
                <w:iCs/>
                <w:sz w:val="18"/>
                <w:szCs w:val="18"/>
              </w:rPr>
              <w:t>P</w:t>
            </w:r>
            <w:r w:rsidR="00840B89">
              <w:rPr>
                <w:rFonts w:cs="Arial"/>
                <w:b/>
                <w:bCs/>
                <w:i/>
                <w:iCs/>
                <w:sz w:val="18"/>
                <w:szCs w:val="18"/>
              </w:rPr>
              <w:t>ages</w:t>
            </w:r>
            <w:r w:rsidR="00F34B66" w:rsidRPr="00755355">
              <w:rPr>
                <w:rFonts w:cs="Arial"/>
                <w:b/>
                <w:bCs/>
                <w:i/>
                <w:iCs/>
                <w:sz w:val="18"/>
                <w:szCs w:val="18"/>
              </w:rPr>
              <w:t xml:space="preserve"> </w:t>
            </w:r>
            <w:r w:rsidR="00F34B66">
              <w:rPr>
                <w:rFonts w:cs="Arial"/>
                <w:b/>
                <w:bCs/>
                <w:i/>
                <w:iCs/>
                <w:sz w:val="18"/>
                <w:szCs w:val="18"/>
              </w:rPr>
              <w:t>24</w:t>
            </w:r>
            <w:r w:rsidR="00F34B66" w:rsidRPr="00755355">
              <w:rPr>
                <w:rFonts w:cs="Arial"/>
                <w:b/>
                <w:bCs/>
                <w:i/>
                <w:iCs/>
                <w:sz w:val="18"/>
                <w:szCs w:val="18"/>
              </w:rPr>
              <w:t>-2</w:t>
            </w:r>
            <w:r w:rsidR="00F34B66">
              <w:rPr>
                <w:rFonts w:cs="Arial"/>
                <w:b/>
                <w:bCs/>
                <w:i/>
                <w:iCs/>
                <w:sz w:val="18"/>
                <w:szCs w:val="18"/>
              </w:rPr>
              <w:t>9</w:t>
            </w:r>
            <w:r w:rsidR="00F34B66" w:rsidRPr="00755355">
              <w:rPr>
                <w:rFonts w:cs="Arial"/>
                <w:b/>
                <w:bCs/>
                <w:i/>
                <w:iCs/>
                <w:sz w:val="18"/>
                <w:szCs w:val="18"/>
              </w:rPr>
              <w:t xml:space="preserve"> </w:t>
            </w:r>
          </w:p>
          <w:p w14:paraId="0E2BECFB" w14:textId="2BB7120F" w:rsidR="00F34B66" w:rsidRPr="008149F9" w:rsidRDefault="00F34B66" w:rsidP="00830B24">
            <w:pPr>
              <w:pStyle w:val="DHHStabletext"/>
              <w:rPr>
                <w:rFonts w:cs="Arial"/>
                <w:sz w:val="21"/>
                <w:szCs w:val="21"/>
              </w:rPr>
            </w:pPr>
            <w:r w:rsidRPr="00755355">
              <w:rPr>
                <w:rFonts w:cs="Arial"/>
                <w:b/>
                <w:bCs/>
                <w:i/>
                <w:iCs/>
                <w:sz w:val="18"/>
                <w:szCs w:val="18"/>
              </w:rPr>
              <w:t>MCH Service Practice Guidelines (</w:t>
            </w:r>
            <w:r>
              <w:rPr>
                <w:rFonts w:cs="Arial"/>
                <w:b/>
                <w:bCs/>
                <w:i/>
                <w:iCs/>
                <w:sz w:val="18"/>
                <w:szCs w:val="18"/>
              </w:rPr>
              <w:t>2009 reissued 2019</w:t>
            </w:r>
            <w:r w:rsidRPr="00755355">
              <w:rPr>
                <w:rFonts w:cs="Arial"/>
                <w:b/>
                <w:bCs/>
                <w:i/>
                <w:iCs/>
                <w:sz w:val="18"/>
                <w:szCs w:val="18"/>
              </w:rPr>
              <w:t>)</w:t>
            </w:r>
          </w:p>
        </w:tc>
        <w:tc>
          <w:tcPr>
            <w:tcW w:w="2702" w:type="dxa"/>
            <w:tcBorders>
              <w:left w:val="single" w:sz="4" w:space="0" w:color="auto"/>
              <w:right w:val="single" w:sz="4" w:space="0" w:color="auto"/>
            </w:tcBorders>
          </w:tcPr>
          <w:p w14:paraId="462F2157" w14:textId="37D5F114" w:rsidR="00F34B66" w:rsidRPr="00AD0459" w:rsidRDefault="00F34B66" w:rsidP="00830B24">
            <w:pPr>
              <w:pStyle w:val="DHHStabletext"/>
              <w:rPr>
                <w:rFonts w:cs="Arial"/>
              </w:rPr>
            </w:pPr>
            <w:r w:rsidRPr="00AD0459">
              <w:rPr>
                <w:rFonts w:cs="Arial"/>
              </w:rPr>
              <w:t>Family Health and Wellbeing, including Family Violence</w:t>
            </w:r>
            <w:r w:rsidR="0007038E">
              <w:rPr>
                <w:rFonts w:cs="Arial"/>
              </w:rPr>
              <w:t>*</w:t>
            </w:r>
          </w:p>
          <w:p w14:paraId="191EDD60" w14:textId="77777777" w:rsidR="00F34B66" w:rsidRPr="00AD0459" w:rsidRDefault="00F34B66" w:rsidP="00830B24">
            <w:pPr>
              <w:pStyle w:val="DHHStabletext"/>
              <w:rPr>
                <w:rFonts w:cs="Arial"/>
                <w:b/>
                <w:bCs/>
                <w:i/>
                <w:iCs/>
              </w:rPr>
            </w:pPr>
            <w:r w:rsidRPr="00AD0459">
              <w:rPr>
                <w:rFonts w:cs="Arial"/>
                <w:b/>
                <w:bCs/>
                <w:i/>
                <w:iCs/>
              </w:rPr>
              <w:t>Developmental review</w:t>
            </w:r>
          </w:p>
          <w:p w14:paraId="501F6C63" w14:textId="77777777" w:rsidR="00F34B66" w:rsidRPr="00AD0459" w:rsidRDefault="00F34B66" w:rsidP="00830B24">
            <w:pPr>
              <w:pStyle w:val="DHHStabletext"/>
              <w:rPr>
                <w:rFonts w:cs="Arial"/>
              </w:rPr>
            </w:pPr>
            <w:r w:rsidRPr="00AD0459">
              <w:rPr>
                <w:rFonts w:cs="Arial"/>
              </w:rPr>
              <w:t>PEDS Q.1 only</w:t>
            </w:r>
          </w:p>
          <w:p w14:paraId="608DFADD" w14:textId="77777777" w:rsidR="00F34B66" w:rsidRPr="00AD0459" w:rsidRDefault="00F34B66" w:rsidP="00830B24">
            <w:pPr>
              <w:pStyle w:val="DHHStabletext"/>
              <w:rPr>
                <w:rFonts w:cs="Arial"/>
              </w:rPr>
            </w:pPr>
            <w:r w:rsidRPr="00AD0459">
              <w:rPr>
                <w:rFonts w:cs="Arial"/>
              </w:rPr>
              <w:t>Hearing risk factors</w:t>
            </w:r>
          </w:p>
          <w:p w14:paraId="41DDD583" w14:textId="77777777" w:rsidR="00F34B66" w:rsidRPr="00AD0459" w:rsidRDefault="00F34B66" w:rsidP="00830B24">
            <w:pPr>
              <w:pStyle w:val="DHHStabletext"/>
              <w:rPr>
                <w:rFonts w:cs="Arial"/>
                <w:b/>
                <w:bCs/>
                <w:i/>
                <w:iCs/>
              </w:rPr>
            </w:pPr>
            <w:r w:rsidRPr="00AD0459">
              <w:rPr>
                <w:rFonts w:cs="Arial"/>
                <w:b/>
                <w:bCs/>
                <w:i/>
                <w:iCs/>
              </w:rPr>
              <w:t>Nutrition</w:t>
            </w:r>
          </w:p>
          <w:p w14:paraId="7654EBA3" w14:textId="77777777" w:rsidR="00F34B66" w:rsidRPr="00AD0459" w:rsidRDefault="00F34B66" w:rsidP="00830B24">
            <w:pPr>
              <w:pStyle w:val="DHHStabletext"/>
              <w:rPr>
                <w:rFonts w:cs="Arial"/>
              </w:rPr>
            </w:pPr>
            <w:r w:rsidRPr="00AD0459">
              <w:rPr>
                <w:rFonts w:cs="Arial"/>
              </w:rPr>
              <w:t xml:space="preserve">Review feeding - frequency, responses to feeding, </w:t>
            </w:r>
            <w:proofErr w:type="gramStart"/>
            <w:r w:rsidRPr="00AD0459">
              <w:rPr>
                <w:rFonts w:cs="Arial"/>
              </w:rPr>
              <w:t>output</w:t>
            </w:r>
            <w:proofErr w:type="gramEnd"/>
          </w:p>
          <w:p w14:paraId="731ACD1E" w14:textId="77777777" w:rsidR="00F34B66" w:rsidRPr="00AD0459" w:rsidRDefault="00F34B66" w:rsidP="00830B24">
            <w:pPr>
              <w:pStyle w:val="DHHStabletext"/>
              <w:rPr>
                <w:rFonts w:cs="Arial"/>
                <w:b/>
                <w:bCs/>
                <w:i/>
                <w:iCs/>
              </w:rPr>
            </w:pPr>
            <w:r w:rsidRPr="00AD0459">
              <w:rPr>
                <w:rFonts w:cs="Arial"/>
                <w:b/>
                <w:bCs/>
                <w:i/>
                <w:iCs/>
              </w:rPr>
              <w:t>Intervention</w:t>
            </w:r>
          </w:p>
          <w:p w14:paraId="663BF2C7" w14:textId="77777777" w:rsidR="00F34B66" w:rsidRPr="00AD0459" w:rsidRDefault="00F34B66" w:rsidP="00830B24">
            <w:pPr>
              <w:pStyle w:val="DHHStabletext"/>
              <w:rPr>
                <w:rFonts w:cs="Arial"/>
              </w:rPr>
            </w:pPr>
            <w:r w:rsidRPr="00AD0459">
              <w:rPr>
                <w:rFonts w:cs="Arial"/>
              </w:rPr>
              <w:t xml:space="preserve">Respond to </w:t>
            </w:r>
            <w:proofErr w:type="gramStart"/>
            <w:r w:rsidRPr="00AD0459">
              <w:rPr>
                <w:rFonts w:cs="Arial"/>
              </w:rPr>
              <w:t>assessments</w:t>
            </w:r>
            <w:proofErr w:type="gramEnd"/>
          </w:p>
          <w:p w14:paraId="463A0ACD" w14:textId="77777777" w:rsidR="00F34B66" w:rsidRDefault="00F34B66" w:rsidP="00830B24">
            <w:pPr>
              <w:pStyle w:val="DHHStabletext"/>
              <w:rPr>
                <w:rFonts w:cs="Arial"/>
              </w:rPr>
            </w:pPr>
          </w:p>
          <w:p w14:paraId="40D86B1F" w14:textId="77777777" w:rsidR="00AD0459" w:rsidRPr="00AD0459" w:rsidRDefault="00AD0459" w:rsidP="00830B24">
            <w:pPr>
              <w:pStyle w:val="DHHStabletext"/>
              <w:rPr>
                <w:rFonts w:cs="Arial"/>
              </w:rPr>
            </w:pPr>
          </w:p>
          <w:p w14:paraId="1EA1A910" w14:textId="77777777" w:rsidR="00AD0459" w:rsidRDefault="00AD0459" w:rsidP="00830B24">
            <w:pPr>
              <w:pStyle w:val="DHHStabletext"/>
              <w:rPr>
                <w:rFonts w:cs="Arial"/>
              </w:rPr>
            </w:pPr>
          </w:p>
          <w:p w14:paraId="61C096B9" w14:textId="07DD0CA0" w:rsidR="00830B24" w:rsidRPr="00AD0459" w:rsidRDefault="00830B24" w:rsidP="00830B24">
            <w:pPr>
              <w:pStyle w:val="DHHStabletext"/>
              <w:rPr>
                <w:rFonts w:cs="Arial"/>
              </w:rPr>
            </w:pPr>
          </w:p>
        </w:tc>
        <w:tc>
          <w:tcPr>
            <w:tcW w:w="2347" w:type="dxa"/>
            <w:tcBorders>
              <w:left w:val="single" w:sz="4" w:space="0" w:color="auto"/>
              <w:right w:val="single" w:sz="4" w:space="0" w:color="auto"/>
            </w:tcBorders>
          </w:tcPr>
          <w:p w14:paraId="34632EB8" w14:textId="77777777" w:rsidR="00F34B66" w:rsidRPr="00AD0459" w:rsidRDefault="00F34B66" w:rsidP="00830B24">
            <w:pPr>
              <w:pStyle w:val="DHHStabletext"/>
              <w:rPr>
                <w:rFonts w:cs="Arial"/>
              </w:rPr>
            </w:pPr>
            <w:r w:rsidRPr="00AD0459">
              <w:rPr>
                <w:rFonts w:cs="Arial"/>
              </w:rPr>
              <w:t>SUDI and safe sleeping</w:t>
            </w:r>
          </w:p>
          <w:p w14:paraId="5C0417D1" w14:textId="77777777" w:rsidR="00F34B66" w:rsidRPr="00AD0459" w:rsidRDefault="00F34B66" w:rsidP="00830B24">
            <w:pPr>
              <w:pStyle w:val="DHHStabletext"/>
              <w:rPr>
                <w:rFonts w:cs="Arial"/>
              </w:rPr>
            </w:pPr>
          </w:p>
          <w:p w14:paraId="24129800" w14:textId="77777777" w:rsidR="00F34B66" w:rsidRPr="00AD0459" w:rsidRDefault="00F34B66" w:rsidP="00830B24">
            <w:pPr>
              <w:pStyle w:val="DHHStabletext"/>
              <w:rPr>
                <w:rFonts w:cs="Arial"/>
              </w:rPr>
            </w:pPr>
            <w:r w:rsidRPr="00AD0459">
              <w:rPr>
                <w:rFonts w:cs="Arial"/>
              </w:rPr>
              <w:t>Car restraints - RACV</w:t>
            </w:r>
          </w:p>
          <w:p w14:paraId="785E0120" w14:textId="77777777" w:rsidR="00F34B66" w:rsidRPr="00AD0459" w:rsidRDefault="00F34B66" w:rsidP="00830B24">
            <w:pPr>
              <w:pStyle w:val="DHHStabletext"/>
              <w:rPr>
                <w:rFonts w:cs="Arial"/>
              </w:rPr>
            </w:pPr>
          </w:p>
          <w:p w14:paraId="495E339E" w14:textId="77777777" w:rsidR="00F34B66" w:rsidRPr="00AD0459" w:rsidRDefault="00F34B66" w:rsidP="00830B24">
            <w:pPr>
              <w:pStyle w:val="DHHStabletext"/>
              <w:rPr>
                <w:rFonts w:cs="Arial"/>
              </w:rPr>
            </w:pPr>
            <w:r w:rsidRPr="00AD0459">
              <w:rPr>
                <w:rFonts w:cs="Arial"/>
              </w:rPr>
              <w:t xml:space="preserve">Injury prevention – </w:t>
            </w:r>
            <w:proofErr w:type="spellStart"/>
            <w:r w:rsidRPr="00AD0459">
              <w:rPr>
                <w:rFonts w:cs="Arial"/>
              </w:rPr>
              <w:t>Kidsafe</w:t>
            </w:r>
            <w:proofErr w:type="spellEnd"/>
          </w:p>
          <w:p w14:paraId="3DEF0C24" w14:textId="77777777" w:rsidR="00F34B66" w:rsidRPr="00AD0459" w:rsidRDefault="00F34B66" w:rsidP="00830B24">
            <w:pPr>
              <w:pStyle w:val="DHHStabletext"/>
              <w:rPr>
                <w:rFonts w:cs="Arial"/>
              </w:rPr>
            </w:pPr>
          </w:p>
          <w:p w14:paraId="16B18F75" w14:textId="77777777" w:rsidR="00F34B66" w:rsidRPr="00AD0459" w:rsidRDefault="00F34B66" w:rsidP="00830B24">
            <w:pPr>
              <w:pStyle w:val="DHHStabletext"/>
              <w:rPr>
                <w:rFonts w:cs="Arial"/>
              </w:rPr>
            </w:pPr>
            <w:r w:rsidRPr="00AD0459">
              <w:rPr>
                <w:rFonts w:cs="Arial"/>
              </w:rPr>
              <w:t>Communication language and play</w:t>
            </w:r>
          </w:p>
          <w:p w14:paraId="34D92ED5" w14:textId="77777777" w:rsidR="00F34B66" w:rsidRPr="00AD0459" w:rsidRDefault="00F34B66" w:rsidP="00830B24">
            <w:pPr>
              <w:pStyle w:val="DHHStabletext"/>
              <w:rPr>
                <w:rFonts w:cs="Arial"/>
              </w:rPr>
            </w:pPr>
          </w:p>
          <w:p w14:paraId="0AE6651E" w14:textId="77777777" w:rsidR="00F34B66" w:rsidRPr="00AD0459" w:rsidRDefault="00F34B66" w:rsidP="00830B24">
            <w:pPr>
              <w:pStyle w:val="DHHStabletext"/>
              <w:rPr>
                <w:rFonts w:cs="Arial"/>
              </w:rPr>
            </w:pPr>
          </w:p>
          <w:p w14:paraId="43C1EB2B" w14:textId="77777777" w:rsidR="00F34B66" w:rsidRPr="00AD0459" w:rsidRDefault="00F34B66" w:rsidP="00830B24">
            <w:pPr>
              <w:pStyle w:val="DHHStabletext"/>
              <w:rPr>
                <w:rFonts w:cs="Arial"/>
              </w:rPr>
            </w:pPr>
          </w:p>
          <w:p w14:paraId="01679E1A" w14:textId="77777777" w:rsidR="00F34B66" w:rsidRPr="00AD0459" w:rsidRDefault="00F34B66" w:rsidP="00830B24">
            <w:pPr>
              <w:pStyle w:val="DHHStabletext"/>
              <w:rPr>
                <w:rFonts w:cs="Arial"/>
              </w:rPr>
            </w:pPr>
          </w:p>
        </w:tc>
        <w:tc>
          <w:tcPr>
            <w:tcW w:w="2347" w:type="dxa"/>
            <w:tcBorders>
              <w:left w:val="single" w:sz="4" w:space="0" w:color="auto"/>
              <w:right w:val="single" w:sz="4" w:space="0" w:color="auto"/>
            </w:tcBorders>
          </w:tcPr>
          <w:p w14:paraId="7F28F7E0" w14:textId="77777777" w:rsidR="00F34B66" w:rsidRPr="00AD0459" w:rsidRDefault="00F34B66" w:rsidP="00830B24">
            <w:pPr>
              <w:pStyle w:val="DHHStabletext"/>
              <w:rPr>
                <w:rFonts w:cs="Arial"/>
                <w:b/>
                <w:bCs/>
                <w:i/>
                <w:iCs/>
              </w:rPr>
            </w:pPr>
            <w:r w:rsidRPr="00AD0459">
              <w:rPr>
                <w:rFonts w:cs="Arial"/>
                <w:b/>
                <w:bCs/>
                <w:i/>
                <w:iCs/>
              </w:rPr>
              <w:t xml:space="preserve">Full physical assessment </w:t>
            </w:r>
          </w:p>
          <w:p w14:paraId="61BA4190" w14:textId="77777777" w:rsidR="00F34B66" w:rsidRPr="00AD0459" w:rsidRDefault="00F34B66" w:rsidP="00830B24">
            <w:pPr>
              <w:pStyle w:val="DHHStabletext"/>
              <w:rPr>
                <w:rFonts w:cs="Arial"/>
              </w:rPr>
            </w:pPr>
            <w:r w:rsidRPr="00AD0459">
              <w:rPr>
                <w:rFonts w:cs="Arial"/>
              </w:rPr>
              <w:t xml:space="preserve">Includes weight / length / head </w:t>
            </w:r>
            <w:proofErr w:type="gramStart"/>
            <w:r w:rsidRPr="00AD0459">
              <w:rPr>
                <w:rFonts w:cs="Arial"/>
              </w:rPr>
              <w:t>circumference</w:t>
            </w:r>
            <w:proofErr w:type="gramEnd"/>
          </w:p>
          <w:p w14:paraId="417219FD" w14:textId="77777777" w:rsidR="00F34B66" w:rsidRPr="00AD0459" w:rsidRDefault="00F34B66" w:rsidP="00830B24">
            <w:pPr>
              <w:pStyle w:val="DHHStabletext"/>
              <w:rPr>
                <w:rFonts w:cs="Arial"/>
              </w:rPr>
            </w:pPr>
            <w:r w:rsidRPr="00AD0459">
              <w:rPr>
                <w:rFonts w:cs="Arial"/>
                <w:b/>
                <w:bCs/>
                <w:i/>
                <w:iCs/>
              </w:rPr>
              <w:t>Hips</w:t>
            </w:r>
            <w:r w:rsidRPr="00AD0459">
              <w:rPr>
                <w:rFonts w:cs="Arial"/>
              </w:rPr>
              <w:t xml:space="preserve"> </w:t>
            </w:r>
          </w:p>
          <w:p w14:paraId="515BCF3C" w14:textId="77777777" w:rsidR="00F34B66" w:rsidRPr="00AD0459" w:rsidRDefault="00F34B66" w:rsidP="00830B24">
            <w:pPr>
              <w:pStyle w:val="DHHStabletext"/>
              <w:rPr>
                <w:rFonts w:cs="Arial"/>
              </w:rPr>
            </w:pPr>
            <w:r w:rsidRPr="00AD0459">
              <w:rPr>
                <w:rFonts w:cs="Arial"/>
              </w:rPr>
              <w:t>Ortolani / Barlow tests</w:t>
            </w:r>
          </w:p>
          <w:p w14:paraId="4A29FFD9" w14:textId="77777777" w:rsidR="00F34B66" w:rsidRPr="00AD0459" w:rsidRDefault="00F34B66" w:rsidP="00830B24">
            <w:pPr>
              <w:pStyle w:val="DHHStabletext"/>
              <w:rPr>
                <w:rFonts w:cs="Arial"/>
              </w:rPr>
            </w:pPr>
            <w:r w:rsidRPr="00AD0459">
              <w:rPr>
                <w:rFonts w:cs="Arial"/>
              </w:rPr>
              <w:t xml:space="preserve">Test for asymmetry General examination </w:t>
            </w:r>
          </w:p>
          <w:p w14:paraId="4848F382" w14:textId="77777777" w:rsidR="00F34B66" w:rsidRPr="00AD0459" w:rsidRDefault="00F34B66" w:rsidP="00830B24">
            <w:pPr>
              <w:pStyle w:val="DHHStabletext"/>
              <w:rPr>
                <w:rFonts w:cs="Arial"/>
              </w:rPr>
            </w:pPr>
          </w:p>
          <w:p w14:paraId="31B2AD9A" w14:textId="77777777" w:rsidR="00F34B66" w:rsidRPr="00AD0459" w:rsidRDefault="00F34B66" w:rsidP="00830B24">
            <w:pPr>
              <w:pStyle w:val="DHHStabletext"/>
              <w:rPr>
                <w:rFonts w:cs="Arial"/>
              </w:rPr>
            </w:pPr>
            <w:r w:rsidRPr="00AD0459">
              <w:rPr>
                <w:rFonts w:cs="Arial"/>
              </w:rPr>
              <w:t>Observe for signs of family violence</w:t>
            </w:r>
          </w:p>
        </w:tc>
      </w:tr>
      <w:tr w:rsidR="00F34B66" w:rsidRPr="008149F9" w14:paraId="5E0E510B" w14:textId="77777777" w:rsidTr="00830B24">
        <w:tc>
          <w:tcPr>
            <w:tcW w:w="2113" w:type="dxa"/>
            <w:tcBorders>
              <w:left w:val="single" w:sz="4" w:space="0" w:color="auto"/>
              <w:right w:val="single" w:sz="4" w:space="0" w:color="auto"/>
            </w:tcBorders>
            <w:shd w:val="clear" w:color="auto" w:fill="F79646" w:themeFill="accent6"/>
          </w:tcPr>
          <w:p w14:paraId="4A556DA3" w14:textId="77777777" w:rsidR="00F34B66" w:rsidRPr="006A45D5" w:rsidRDefault="00F34B66" w:rsidP="00AD0459">
            <w:pPr>
              <w:pStyle w:val="DHHStabletext"/>
              <w:ind w:left="-404" w:firstLine="404"/>
              <w:rPr>
                <w:rFonts w:cs="Arial"/>
                <w:b/>
                <w:bCs/>
                <w:sz w:val="21"/>
                <w:szCs w:val="21"/>
              </w:rPr>
            </w:pPr>
            <w:r w:rsidRPr="006A45D5">
              <w:rPr>
                <w:rFonts w:cs="Arial"/>
                <w:b/>
                <w:bCs/>
                <w:sz w:val="21"/>
                <w:szCs w:val="21"/>
              </w:rPr>
              <w:lastRenderedPageBreak/>
              <w:t>4 weeks</w:t>
            </w:r>
          </w:p>
          <w:p w14:paraId="54499AAE" w14:textId="65784C72" w:rsidR="007C01D5" w:rsidRDefault="005D40C6" w:rsidP="00830B24">
            <w:pPr>
              <w:pStyle w:val="DHHStabletext"/>
              <w:rPr>
                <w:rFonts w:cs="Arial"/>
                <w:b/>
                <w:bCs/>
                <w:i/>
                <w:iCs/>
                <w:sz w:val="18"/>
                <w:szCs w:val="18"/>
              </w:rPr>
            </w:pPr>
            <w:r>
              <w:rPr>
                <w:rFonts w:cs="Arial"/>
                <w:b/>
                <w:bCs/>
                <w:i/>
                <w:iCs/>
                <w:sz w:val="18"/>
                <w:szCs w:val="18"/>
              </w:rPr>
              <w:t>P</w:t>
            </w:r>
            <w:r w:rsidR="00840B89">
              <w:rPr>
                <w:rFonts w:cs="Arial"/>
                <w:b/>
                <w:bCs/>
                <w:i/>
                <w:iCs/>
                <w:sz w:val="18"/>
                <w:szCs w:val="18"/>
              </w:rPr>
              <w:t>ages</w:t>
            </w:r>
            <w:r w:rsidR="00F34B66" w:rsidRPr="00755355">
              <w:rPr>
                <w:rFonts w:cs="Arial"/>
                <w:b/>
                <w:bCs/>
                <w:i/>
                <w:iCs/>
                <w:sz w:val="18"/>
                <w:szCs w:val="18"/>
              </w:rPr>
              <w:t xml:space="preserve"> </w:t>
            </w:r>
            <w:r w:rsidR="00F34B66">
              <w:rPr>
                <w:rFonts w:cs="Arial"/>
                <w:b/>
                <w:bCs/>
                <w:i/>
                <w:iCs/>
                <w:sz w:val="18"/>
                <w:szCs w:val="18"/>
              </w:rPr>
              <w:t>30</w:t>
            </w:r>
            <w:r w:rsidR="00F34B66" w:rsidRPr="00755355">
              <w:rPr>
                <w:rFonts w:cs="Arial"/>
                <w:b/>
                <w:bCs/>
                <w:i/>
                <w:iCs/>
                <w:sz w:val="18"/>
                <w:szCs w:val="18"/>
              </w:rPr>
              <w:t>-</w:t>
            </w:r>
            <w:r w:rsidR="00F34B66">
              <w:rPr>
                <w:rFonts w:cs="Arial"/>
                <w:b/>
                <w:bCs/>
                <w:i/>
                <w:iCs/>
                <w:sz w:val="18"/>
                <w:szCs w:val="18"/>
              </w:rPr>
              <w:t>33</w:t>
            </w:r>
            <w:r w:rsidR="00F34B66" w:rsidRPr="00755355">
              <w:rPr>
                <w:rFonts w:cs="Arial"/>
                <w:b/>
                <w:bCs/>
                <w:i/>
                <w:iCs/>
                <w:sz w:val="18"/>
                <w:szCs w:val="18"/>
              </w:rPr>
              <w:t xml:space="preserve"> </w:t>
            </w:r>
          </w:p>
          <w:p w14:paraId="4A5BDF61" w14:textId="3BA8C2E5" w:rsidR="00F34B66" w:rsidRDefault="00F34B66" w:rsidP="00830B24">
            <w:pPr>
              <w:pStyle w:val="DHHStabletext"/>
              <w:rPr>
                <w:rFonts w:cs="Arial"/>
                <w:b/>
                <w:bCs/>
                <w:i/>
                <w:iCs/>
                <w:sz w:val="18"/>
                <w:szCs w:val="18"/>
              </w:rPr>
            </w:pPr>
            <w:r w:rsidRPr="00755355">
              <w:rPr>
                <w:rFonts w:cs="Arial"/>
                <w:b/>
                <w:bCs/>
                <w:i/>
                <w:iCs/>
                <w:sz w:val="18"/>
                <w:szCs w:val="18"/>
              </w:rPr>
              <w:t>MCH Service Practice Guidelines (</w:t>
            </w:r>
            <w:r>
              <w:rPr>
                <w:rFonts w:cs="Arial"/>
                <w:b/>
                <w:bCs/>
                <w:i/>
                <w:iCs/>
                <w:sz w:val="18"/>
                <w:szCs w:val="18"/>
              </w:rPr>
              <w:t>2009 reissued 2019</w:t>
            </w:r>
            <w:r w:rsidRPr="00755355">
              <w:rPr>
                <w:rFonts w:cs="Arial"/>
                <w:b/>
                <w:bCs/>
                <w:i/>
                <w:iCs/>
                <w:sz w:val="18"/>
                <w:szCs w:val="18"/>
              </w:rPr>
              <w:t>)</w:t>
            </w:r>
          </w:p>
          <w:p w14:paraId="1C5A14DA" w14:textId="1C32EB13" w:rsidR="00F34B66" w:rsidRPr="008149F9" w:rsidRDefault="00F34B66" w:rsidP="00830B24">
            <w:pPr>
              <w:pStyle w:val="DHHStabletext"/>
              <w:rPr>
                <w:rFonts w:cs="Arial"/>
                <w:sz w:val="21"/>
                <w:szCs w:val="21"/>
              </w:rPr>
            </w:pPr>
          </w:p>
        </w:tc>
        <w:tc>
          <w:tcPr>
            <w:tcW w:w="2702" w:type="dxa"/>
            <w:tcBorders>
              <w:left w:val="single" w:sz="4" w:space="0" w:color="auto"/>
              <w:right w:val="single" w:sz="4" w:space="0" w:color="auto"/>
            </w:tcBorders>
          </w:tcPr>
          <w:p w14:paraId="46DEBA0C" w14:textId="77777777" w:rsidR="00F34B66" w:rsidRPr="00AD0459" w:rsidRDefault="00F34B66" w:rsidP="00830B24">
            <w:pPr>
              <w:pStyle w:val="DHHStabletext"/>
              <w:rPr>
                <w:rFonts w:cs="Arial"/>
              </w:rPr>
            </w:pPr>
            <w:r w:rsidRPr="00AD0459">
              <w:rPr>
                <w:rFonts w:cs="Arial"/>
              </w:rPr>
              <w:t xml:space="preserve">Family Health and Wellbeing, including Family Violence </w:t>
            </w:r>
          </w:p>
          <w:p w14:paraId="699449CE" w14:textId="77777777" w:rsidR="00F34B66" w:rsidRPr="00AD0459" w:rsidRDefault="00F34B66" w:rsidP="00830B24">
            <w:pPr>
              <w:pStyle w:val="DHHStabletext"/>
              <w:rPr>
                <w:rFonts w:cs="Arial"/>
              </w:rPr>
            </w:pPr>
            <w:r w:rsidRPr="00AD0459">
              <w:rPr>
                <w:rFonts w:cs="Arial"/>
              </w:rPr>
              <w:t>Maternal Mental Health assessment and Wellbeing check</w:t>
            </w:r>
          </w:p>
          <w:p w14:paraId="78E04FCE" w14:textId="77777777" w:rsidR="00F34B66" w:rsidRPr="00AD0459" w:rsidRDefault="00F34B66" w:rsidP="00830B24">
            <w:pPr>
              <w:pStyle w:val="DHHStabletext"/>
              <w:rPr>
                <w:rFonts w:cs="Arial"/>
                <w:b/>
                <w:bCs/>
                <w:i/>
                <w:iCs/>
              </w:rPr>
            </w:pPr>
            <w:r w:rsidRPr="00AD0459">
              <w:rPr>
                <w:rFonts w:cs="Arial"/>
                <w:b/>
                <w:bCs/>
                <w:i/>
                <w:iCs/>
              </w:rPr>
              <w:t>Nutrition</w:t>
            </w:r>
          </w:p>
          <w:p w14:paraId="50628839" w14:textId="77777777" w:rsidR="00F34B66" w:rsidRPr="00AD0459" w:rsidRDefault="00F34B66" w:rsidP="00830B24">
            <w:pPr>
              <w:pStyle w:val="DHHStabletext"/>
              <w:rPr>
                <w:rFonts w:cs="Arial"/>
              </w:rPr>
            </w:pPr>
            <w:r w:rsidRPr="00AD0459">
              <w:rPr>
                <w:rFonts w:cs="Arial"/>
              </w:rPr>
              <w:t>Review feeding type, frequency, responses to feeding, output.</w:t>
            </w:r>
          </w:p>
          <w:p w14:paraId="6F10CC3E" w14:textId="77777777" w:rsidR="00F34B66" w:rsidRPr="00AD0459" w:rsidRDefault="00F34B66" w:rsidP="00830B24">
            <w:pPr>
              <w:pStyle w:val="DHHStabletext"/>
              <w:rPr>
                <w:rFonts w:cs="Arial"/>
                <w:b/>
                <w:bCs/>
                <w:i/>
                <w:iCs/>
              </w:rPr>
            </w:pPr>
            <w:r w:rsidRPr="00AD0459">
              <w:rPr>
                <w:rFonts w:cs="Arial"/>
                <w:b/>
                <w:bCs/>
                <w:i/>
                <w:iCs/>
              </w:rPr>
              <w:t>Developmental review</w:t>
            </w:r>
          </w:p>
          <w:p w14:paraId="7278690C" w14:textId="77777777" w:rsidR="00F34B66" w:rsidRPr="00AD0459" w:rsidRDefault="00F34B66" w:rsidP="00830B24">
            <w:pPr>
              <w:pStyle w:val="DHHStabletext"/>
              <w:rPr>
                <w:rFonts w:cs="Arial"/>
              </w:rPr>
            </w:pPr>
            <w:r w:rsidRPr="00AD0459">
              <w:rPr>
                <w:rFonts w:cs="Arial"/>
              </w:rPr>
              <w:t>PEDS Q.1 only</w:t>
            </w:r>
          </w:p>
          <w:p w14:paraId="1062DB63" w14:textId="77777777" w:rsidR="00F34B66" w:rsidRPr="00AD0459" w:rsidRDefault="00F34B66" w:rsidP="00830B24">
            <w:pPr>
              <w:pStyle w:val="DHHStabletext"/>
              <w:rPr>
                <w:rFonts w:cs="Arial"/>
                <w:b/>
                <w:bCs/>
                <w:i/>
                <w:iCs/>
              </w:rPr>
            </w:pPr>
            <w:r w:rsidRPr="00AD0459">
              <w:rPr>
                <w:rFonts w:cs="Arial"/>
                <w:b/>
                <w:bCs/>
                <w:i/>
                <w:iCs/>
              </w:rPr>
              <w:t>Intervention</w:t>
            </w:r>
          </w:p>
          <w:p w14:paraId="3B871957" w14:textId="77777777" w:rsidR="00F34B66" w:rsidRPr="00AD0459" w:rsidRDefault="00F34B66" w:rsidP="00830B24">
            <w:pPr>
              <w:pStyle w:val="DHHStabletext"/>
              <w:rPr>
                <w:rFonts w:cs="Arial"/>
              </w:rPr>
            </w:pPr>
            <w:r w:rsidRPr="00AD0459">
              <w:rPr>
                <w:rFonts w:cs="Arial"/>
              </w:rPr>
              <w:t xml:space="preserve">Respond to </w:t>
            </w:r>
            <w:proofErr w:type="gramStart"/>
            <w:r w:rsidRPr="00AD0459">
              <w:rPr>
                <w:rFonts w:cs="Arial"/>
              </w:rPr>
              <w:t>assessments</w:t>
            </w:r>
            <w:proofErr w:type="gramEnd"/>
          </w:p>
          <w:p w14:paraId="48E3F72C" w14:textId="258E61FC" w:rsidR="00F34B66" w:rsidRPr="00AD0459" w:rsidRDefault="00F34B66" w:rsidP="00830B24">
            <w:pPr>
              <w:pStyle w:val="DHHStabletext"/>
              <w:rPr>
                <w:rFonts w:cs="Arial"/>
              </w:rPr>
            </w:pPr>
            <w:r w:rsidRPr="00AD0459">
              <w:rPr>
                <w:rFonts w:cs="Arial"/>
              </w:rPr>
              <w:t>Family violence</w:t>
            </w:r>
            <w:r w:rsidR="003343F8">
              <w:rPr>
                <w:rFonts w:cs="Arial"/>
              </w:rPr>
              <w:t>*</w:t>
            </w:r>
            <w:r w:rsidRPr="00AD0459">
              <w:rPr>
                <w:rFonts w:cs="Arial"/>
              </w:rPr>
              <w:t xml:space="preserve"> &amp; safety plan</w:t>
            </w:r>
          </w:p>
          <w:p w14:paraId="6C8E2148" w14:textId="77777777" w:rsidR="00F34B66" w:rsidRPr="00AD0459" w:rsidRDefault="00F34B66" w:rsidP="00830B24">
            <w:pPr>
              <w:pStyle w:val="DHHStabletext"/>
              <w:rPr>
                <w:rFonts w:cs="Arial"/>
              </w:rPr>
            </w:pPr>
            <w:r w:rsidRPr="00AD0459">
              <w:rPr>
                <w:rFonts w:cs="Arial"/>
              </w:rPr>
              <w:t xml:space="preserve">Physical health </w:t>
            </w:r>
          </w:p>
          <w:p w14:paraId="239FC03E" w14:textId="77777777" w:rsidR="00F34B66" w:rsidRPr="00AD0459" w:rsidRDefault="00F34B66" w:rsidP="00830B24">
            <w:pPr>
              <w:pStyle w:val="DHHStabletext"/>
              <w:rPr>
                <w:rFonts w:cs="Arial"/>
              </w:rPr>
            </w:pPr>
            <w:r w:rsidRPr="00AD0459">
              <w:rPr>
                <w:rFonts w:cs="Arial"/>
              </w:rPr>
              <w:t xml:space="preserve">Emotional health </w:t>
            </w:r>
          </w:p>
        </w:tc>
        <w:tc>
          <w:tcPr>
            <w:tcW w:w="2347" w:type="dxa"/>
            <w:tcBorders>
              <w:left w:val="single" w:sz="4" w:space="0" w:color="auto"/>
              <w:right w:val="single" w:sz="4" w:space="0" w:color="auto"/>
            </w:tcBorders>
          </w:tcPr>
          <w:p w14:paraId="429ED261" w14:textId="77777777" w:rsidR="00F34B66" w:rsidRPr="00AD0459" w:rsidRDefault="00F34B66" w:rsidP="00830B24">
            <w:pPr>
              <w:pStyle w:val="DHHStabletext"/>
              <w:rPr>
                <w:rFonts w:cs="Arial"/>
              </w:rPr>
            </w:pPr>
            <w:r w:rsidRPr="00AD0459">
              <w:rPr>
                <w:rFonts w:cs="Arial"/>
              </w:rPr>
              <w:t>SUDI and safe sleeping</w:t>
            </w:r>
          </w:p>
          <w:p w14:paraId="61F9B47E" w14:textId="77777777" w:rsidR="00F34B66" w:rsidRPr="00AD0459" w:rsidRDefault="00F34B66" w:rsidP="00830B24">
            <w:pPr>
              <w:pStyle w:val="DHHStabletext"/>
              <w:rPr>
                <w:rFonts w:cs="Arial"/>
              </w:rPr>
            </w:pPr>
            <w:r w:rsidRPr="00AD0459">
              <w:rPr>
                <w:rFonts w:cs="Arial"/>
              </w:rPr>
              <w:t>Immunisation</w:t>
            </w:r>
          </w:p>
          <w:p w14:paraId="438E3D22" w14:textId="77777777" w:rsidR="00F34B66" w:rsidRPr="00AD0459" w:rsidRDefault="00F34B66" w:rsidP="00830B24">
            <w:pPr>
              <w:pStyle w:val="DHHStabletext"/>
              <w:rPr>
                <w:rFonts w:cs="Arial"/>
              </w:rPr>
            </w:pPr>
            <w:r w:rsidRPr="00AD0459">
              <w:rPr>
                <w:rFonts w:cs="Arial"/>
              </w:rPr>
              <w:t>Women’s Health – physical and emotional</w:t>
            </w:r>
          </w:p>
          <w:p w14:paraId="42CC28C1" w14:textId="77777777" w:rsidR="00F34B66" w:rsidRPr="00AD0459" w:rsidRDefault="00F34B66" w:rsidP="00830B24">
            <w:pPr>
              <w:pStyle w:val="DHHStabletext"/>
              <w:rPr>
                <w:rFonts w:cs="Arial"/>
              </w:rPr>
            </w:pPr>
          </w:p>
          <w:p w14:paraId="2D444111" w14:textId="77777777" w:rsidR="00F34B66" w:rsidRPr="00AD0459" w:rsidRDefault="00F34B66" w:rsidP="00830B24">
            <w:pPr>
              <w:pStyle w:val="DHHStabletext"/>
              <w:rPr>
                <w:rFonts w:cs="Arial"/>
              </w:rPr>
            </w:pPr>
            <w:r w:rsidRPr="00AD0459">
              <w:rPr>
                <w:rFonts w:cs="Arial"/>
              </w:rPr>
              <w:t>Breastfeeding</w:t>
            </w:r>
          </w:p>
          <w:p w14:paraId="2E80F18F" w14:textId="77777777" w:rsidR="00F34B66" w:rsidRPr="00AD0459" w:rsidRDefault="00F34B66" w:rsidP="00830B24">
            <w:pPr>
              <w:pStyle w:val="DHHStabletext"/>
              <w:rPr>
                <w:rFonts w:cs="Arial"/>
              </w:rPr>
            </w:pPr>
          </w:p>
          <w:p w14:paraId="23BFC043" w14:textId="77777777" w:rsidR="00F34B66" w:rsidRPr="00AD0459" w:rsidRDefault="00F34B66" w:rsidP="00830B24">
            <w:pPr>
              <w:pStyle w:val="DHHStabletext"/>
              <w:rPr>
                <w:rFonts w:cs="Arial"/>
              </w:rPr>
            </w:pPr>
            <w:r w:rsidRPr="00AD0459">
              <w:rPr>
                <w:rFonts w:cs="Arial"/>
              </w:rPr>
              <w:t>Raising Children website</w:t>
            </w:r>
          </w:p>
          <w:p w14:paraId="0E3F7E7E" w14:textId="77777777" w:rsidR="00F34B66" w:rsidRPr="00AD0459" w:rsidRDefault="00F34B66" w:rsidP="00830B24">
            <w:pPr>
              <w:pStyle w:val="DHHStabletext"/>
              <w:rPr>
                <w:rFonts w:cs="Arial"/>
              </w:rPr>
            </w:pPr>
          </w:p>
        </w:tc>
        <w:tc>
          <w:tcPr>
            <w:tcW w:w="2347" w:type="dxa"/>
            <w:tcBorders>
              <w:left w:val="single" w:sz="4" w:space="0" w:color="auto"/>
              <w:right w:val="single" w:sz="4" w:space="0" w:color="auto"/>
            </w:tcBorders>
          </w:tcPr>
          <w:p w14:paraId="34E46B6F" w14:textId="77777777" w:rsidR="00F34B66" w:rsidRPr="00AD0459" w:rsidRDefault="00F34B66" w:rsidP="00830B24">
            <w:pPr>
              <w:pStyle w:val="DHHStabletext"/>
              <w:rPr>
                <w:rFonts w:cs="Arial"/>
                <w:b/>
                <w:bCs/>
                <w:i/>
                <w:iCs/>
              </w:rPr>
            </w:pPr>
            <w:r w:rsidRPr="00AD0459">
              <w:rPr>
                <w:rFonts w:cs="Arial"/>
                <w:b/>
                <w:bCs/>
                <w:i/>
                <w:iCs/>
              </w:rPr>
              <w:t>Physical assessment</w:t>
            </w:r>
          </w:p>
          <w:p w14:paraId="39FA5BFD" w14:textId="77777777" w:rsidR="00F34B66" w:rsidRPr="00AD0459" w:rsidRDefault="00F34B66" w:rsidP="00830B24">
            <w:pPr>
              <w:pStyle w:val="DHHStabletext"/>
              <w:rPr>
                <w:rFonts w:cs="Arial"/>
              </w:rPr>
            </w:pPr>
            <w:r w:rsidRPr="00AD0459">
              <w:rPr>
                <w:rFonts w:cs="Arial"/>
              </w:rPr>
              <w:t xml:space="preserve">Includes weight, length, head </w:t>
            </w:r>
            <w:proofErr w:type="gramStart"/>
            <w:r w:rsidRPr="00AD0459">
              <w:rPr>
                <w:rFonts w:cs="Arial"/>
              </w:rPr>
              <w:t>circumference</w:t>
            </w:r>
            <w:proofErr w:type="gramEnd"/>
          </w:p>
          <w:p w14:paraId="54A7CA82" w14:textId="77777777" w:rsidR="00F34B66" w:rsidRPr="00AD0459" w:rsidRDefault="00F34B66" w:rsidP="00830B24">
            <w:pPr>
              <w:pStyle w:val="DHHStabletext"/>
              <w:rPr>
                <w:rFonts w:cs="Arial"/>
                <w:b/>
                <w:bCs/>
                <w:i/>
                <w:iCs/>
              </w:rPr>
            </w:pPr>
            <w:r w:rsidRPr="00AD0459">
              <w:rPr>
                <w:rFonts w:cs="Arial"/>
                <w:b/>
                <w:bCs/>
                <w:i/>
                <w:iCs/>
              </w:rPr>
              <w:t>Hips</w:t>
            </w:r>
          </w:p>
          <w:p w14:paraId="4410AFA6" w14:textId="77777777" w:rsidR="00F34B66" w:rsidRPr="00AD0459" w:rsidRDefault="00F34B66" w:rsidP="00830B24">
            <w:pPr>
              <w:pStyle w:val="DHHStabletext"/>
              <w:rPr>
                <w:rFonts w:cs="Arial"/>
              </w:rPr>
            </w:pPr>
            <w:r w:rsidRPr="00AD0459">
              <w:rPr>
                <w:rFonts w:cs="Arial"/>
              </w:rPr>
              <w:t>Ortolani / Barlow tests</w:t>
            </w:r>
          </w:p>
          <w:p w14:paraId="4F2F45A6" w14:textId="77777777" w:rsidR="00F34B66" w:rsidRPr="00AD0459" w:rsidRDefault="00F34B66" w:rsidP="00830B24">
            <w:pPr>
              <w:pStyle w:val="DHHStabletext"/>
              <w:rPr>
                <w:rFonts w:cs="Arial"/>
              </w:rPr>
            </w:pPr>
            <w:r w:rsidRPr="00AD0459">
              <w:rPr>
                <w:rFonts w:cs="Arial"/>
              </w:rPr>
              <w:t xml:space="preserve">Test for asymmetry General examination </w:t>
            </w:r>
          </w:p>
          <w:p w14:paraId="638FE30B" w14:textId="77777777" w:rsidR="00F34B66" w:rsidRPr="00AD0459" w:rsidRDefault="00F34B66" w:rsidP="00830B24">
            <w:pPr>
              <w:pStyle w:val="DHHStabletext"/>
              <w:rPr>
                <w:rFonts w:cs="Arial"/>
              </w:rPr>
            </w:pPr>
          </w:p>
          <w:p w14:paraId="220612DC" w14:textId="77777777" w:rsidR="00F34B66" w:rsidRPr="00AD0459" w:rsidRDefault="00F34B66" w:rsidP="00830B24">
            <w:pPr>
              <w:pStyle w:val="DHHStabletext"/>
              <w:rPr>
                <w:rFonts w:cs="Arial"/>
              </w:rPr>
            </w:pPr>
            <w:r w:rsidRPr="00AD0459">
              <w:rPr>
                <w:rFonts w:cs="Arial"/>
              </w:rPr>
              <w:t>Observe for signs of family violence</w:t>
            </w:r>
          </w:p>
        </w:tc>
      </w:tr>
      <w:tr w:rsidR="00F34B66" w:rsidRPr="008149F9" w14:paraId="42A4DC61" w14:textId="77777777" w:rsidTr="00830B24">
        <w:tc>
          <w:tcPr>
            <w:tcW w:w="2113" w:type="dxa"/>
            <w:tcBorders>
              <w:left w:val="single" w:sz="4" w:space="0" w:color="auto"/>
              <w:right w:val="single" w:sz="4" w:space="0" w:color="auto"/>
            </w:tcBorders>
            <w:shd w:val="clear" w:color="auto" w:fill="F79646" w:themeFill="accent6"/>
          </w:tcPr>
          <w:p w14:paraId="66480C01" w14:textId="77777777" w:rsidR="00F34B66" w:rsidRDefault="00F34B66" w:rsidP="00830B24">
            <w:pPr>
              <w:pStyle w:val="DHHStabletext"/>
              <w:rPr>
                <w:rFonts w:cs="Arial"/>
                <w:b/>
                <w:bCs/>
                <w:sz w:val="21"/>
                <w:szCs w:val="21"/>
              </w:rPr>
            </w:pPr>
            <w:r w:rsidRPr="006A45D5">
              <w:rPr>
                <w:rFonts w:cs="Arial"/>
                <w:b/>
                <w:bCs/>
                <w:sz w:val="21"/>
                <w:szCs w:val="21"/>
              </w:rPr>
              <w:t>8 weeks</w:t>
            </w:r>
          </w:p>
          <w:p w14:paraId="0B75DB1D" w14:textId="73A1146B" w:rsidR="004F6B3C" w:rsidRDefault="005D40C6" w:rsidP="00830B24">
            <w:pPr>
              <w:pStyle w:val="DHHStabletext"/>
              <w:rPr>
                <w:rFonts w:cs="Arial"/>
                <w:b/>
                <w:bCs/>
                <w:i/>
                <w:iCs/>
                <w:sz w:val="18"/>
                <w:szCs w:val="18"/>
              </w:rPr>
            </w:pPr>
            <w:r>
              <w:rPr>
                <w:rFonts w:cs="Arial"/>
                <w:b/>
                <w:bCs/>
                <w:i/>
                <w:iCs/>
                <w:sz w:val="18"/>
                <w:szCs w:val="18"/>
              </w:rPr>
              <w:t>P</w:t>
            </w:r>
            <w:r w:rsidR="00782EB5">
              <w:rPr>
                <w:rFonts w:cs="Arial"/>
                <w:b/>
                <w:bCs/>
                <w:i/>
                <w:iCs/>
                <w:sz w:val="18"/>
                <w:szCs w:val="18"/>
              </w:rPr>
              <w:t xml:space="preserve">ages 34-38 </w:t>
            </w:r>
          </w:p>
          <w:p w14:paraId="7501699D" w14:textId="2705207F" w:rsidR="00F34B66" w:rsidRPr="006A45D5" w:rsidRDefault="00F34B66" w:rsidP="00830B24">
            <w:pPr>
              <w:pStyle w:val="DHHStabletext"/>
              <w:rPr>
                <w:rFonts w:cs="Arial"/>
                <w:b/>
                <w:bCs/>
                <w:sz w:val="21"/>
                <w:szCs w:val="21"/>
              </w:rPr>
            </w:pPr>
            <w:r w:rsidRPr="00755355">
              <w:rPr>
                <w:rFonts w:cs="Arial"/>
                <w:b/>
                <w:bCs/>
                <w:i/>
                <w:iCs/>
                <w:sz w:val="18"/>
                <w:szCs w:val="18"/>
              </w:rPr>
              <w:t>MCH Service Practice Guidelines (</w:t>
            </w:r>
            <w:r>
              <w:rPr>
                <w:rFonts w:cs="Arial"/>
                <w:b/>
                <w:bCs/>
                <w:i/>
                <w:iCs/>
                <w:sz w:val="18"/>
                <w:szCs w:val="18"/>
              </w:rPr>
              <w:t>2009 reissued 2019</w:t>
            </w:r>
            <w:r w:rsidRPr="00755355">
              <w:rPr>
                <w:rFonts w:cs="Arial"/>
                <w:b/>
                <w:bCs/>
                <w:i/>
                <w:iCs/>
                <w:sz w:val="18"/>
                <w:szCs w:val="18"/>
              </w:rPr>
              <w:t>)</w:t>
            </w:r>
          </w:p>
        </w:tc>
        <w:tc>
          <w:tcPr>
            <w:tcW w:w="2702" w:type="dxa"/>
            <w:tcBorders>
              <w:left w:val="single" w:sz="4" w:space="0" w:color="auto"/>
              <w:right w:val="single" w:sz="4" w:space="0" w:color="auto"/>
            </w:tcBorders>
          </w:tcPr>
          <w:p w14:paraId="523D916A" w14:textId="77777777" w:rsidR="00F34B66" w:rsidRPr="00AD0459" w:rsidRDefault="00F34B66" w:rsidP="00830B24">
            <w:pPr>
              <w:pStyle w:val="DHHStabletext"/>
              <w:rPr>
                <w:rFonts w:cs="Arial"/>
              </w:rPr>
            </w:pPr>
            <w:r w:rsidRPr="00AD0459">
              <w:rPr>
                <w:rFonts w:cs="Arial"/>
              </w:rPr>
              <w:t xml:space="preserve">Family Health and Wellbeing, including Family Violence </w:t>
            </w:r>
          </w:p>
          <w:p w14:paraId="1F006035" w14:textId="77777777" w:rsidR="00F34B66" w:rsidRPr="00AD0459" w:rsidRDefault="00F34B66" w:rsidP="00830B24">
            <w:pPr>
              <w:pStyle w:val="DHHStabletext"/>
              <w:rPr>
                <w:rFonts w:cs="Arial"/>
                <w:b/>
                <w:bCs/>
                <w:i/>
                <w:iCs/>
              </w:rPr>
            </w:pPr>
            <w:r w:rsidRPr="00AD0459">
              <w:rPr>
                <w:rFonts w:cs="Arial"/>
                <w:b/>
                <w:bCs/>
                <w:i/>
                <w:iCs/>
              </w:rPr>
              <w:t>Nutrition</w:t>
            </w:r>
          </w:p>
          <w:p w14:paraId="6C779CC7" w14:textId="77777777" w:rsidR="00F34B66" w:rsidRPr="00AD0459" w:rsidRDefault="00F34B66" w:rsidP="00830B24">
            <w:pPr>
              <w:pStyle w:val="DHHStabletext"/>
              <w:rPr>
                <w:rFonts w:cs="Arial"/>
              </w:rPr>
            </w:pPr>
            <w:r w:rsidRPr="00AD0459">
              <w:rPr>
                <w:rFonts w:cs="Arial"/>
              </w:rPr>
              <w:t xml:space="preserve">Review feeding - frequency, responses to feeding, </w:t>
            </w:r>
            <w:proofErr w:type="gramStart"/>
            <w:r w:rsidRPr="00AD0459">
              <w:rPr>
                <w:rFonts w:cs="Arial"/>
              </w:rPr>
              <w:t>output</w:t>
            </w:r>
            <w:proofErr w:type="gramEnd"/>
          </w:p>
          <w:p w14:paraId="43C68218" w14:textId="77777777" w:rsidR="00F34B66" w:rsidRPr="00AD0459" w:rsidRDefault="00F34B66" w:rsidP="00830B24">
            <w:pPr>
              <w:pStyle w:val="DHHStabletext"/>
              <w:rPr>
                <w:rFonts w:cs="Arial"/>
                <w:b/>
                <w:bCs/>
                <w:i/>
                <w:iCs/>
              </w:rPr>
            </w:pPr>
            <w:r w:rsidRPr="00AD0459">
              <w:rPr>
                <w:rFonts w:cs="Arial"/>
                <w:b/>
                <w:bCs/>
                <w:i/>
                <w:iCs/>
              </w:rPr>
              <w:t>Developmental review</w:t>
            </w:r>
          </w:p>
          <w:p w14:paraId="317999AD" w14:textId="77777777" w:rsidR="00F34B66" w:rsidRPr="00AD0459" w:rsidRDefault="00F34B66" w:rsidP="00830B24">
            <w:pPr>
              <w:pStyle w:val="DHHStabletext"/>
              <w:rPr>
                <w:rFonts w:cs="Arial"/>
              </w:rPr>
            </w:pPr>
            <w:r w:rsidRPr="00AD0459">
              <w:rPr>
                <w:rFonts w:cs="Arial"/>
              </w:rPr>
              <w:t>PEDS Q.1 only</w:t>
            </w:r>
          </w:p>
          <w:p w14:paraId="21095C37" w14:textId="77777777" w:rsidR="00F34B66" w:rsidRPr="00AD0459" w:rsidRDefault="00F34B66" w:rsidP="00830B24">
            <w:pPr>
              <w:pStyle w:val="DHHStabletext"/>
              <w:rPr>
                <w:rFonts w:cs="Arial"/>
                <w:b/>
                <w:bCs/>
                <w:i/>
                <w:iCs/>
              </w:rPr>
            </w:pPr>
            <w:r w:rsidRPr="00AD0459">
              <w:rPr>
                <w:rFonts w:cs="Arial"/>
                <w:b/>
                <w:bCs/>
                <w:i/>
                <w:iCs/>
              </w:rPr>
              <w:t>Intervention</w:t>
            </w:r>
          </w:p>
          <w:p w14:paraId="7F235FB3" w14:textId="77777777" w:rsidR="00F34B66" w:rsidRPr="00AD0459" w:rsidRDefault="00F34B66" w:rsidP="00830B24">
            <w:pPr>
              <w:pStyle w:val="DHHStabletext"/>
              <w:rPr>
                <w:rFonts w:cs="Arial"/>
              </w:rPr>
            </w:pPr>
            <w:r w:rsidRPr="00AD0459">
              <w:rPr>
                <w:rFonts w:cs="Arial"/>
              </w:rPr>
              <w:t xml:space="preserve">Respond to </w:t>
            </w:r>
            <w:proofErr w:type="gramStart"/>
            <w:r w:rsidRPr="00AD0459">
              <w:rPr>
                <w:rFonts w:cs="Arial"/>
              </w:rPr>
              <w:t>assessments</w:t>
            </w:r>
            <w:proofErr w:type="gramEnd"/>
          </w:p>
          <w:p w14:paraId="0B1B5F4D" w14:textId="6251D297" w:rsidR="00F34B66" w:rsidRPr="00AD0459" w:rsidRDefault="00F34B66" w:rsidP="00830B24">
            <w:pPr>
              <w:pStyle w:val="DHHStabletext"/>
              <w:rPr>
                <w:rFonts w:cs="Arial"/>
              </w:rPr>
            </w:pPr>
            <w:r w:rsidRPr="00AD0459">
              <w:rPr>
                <w:rFonts w:cs="Arial"/>
              </w:rPr>
              <w:t>Family Violence</w:t>
            </w:r>
            <w:r w:rsidR="003343F8">
              <w:rPr>
                <w:rFonts w:cs="Arial"/>
              </w:rPr>
              <w:t>*</w:t>
            </w:r>
          </w:p>
        </w:tc>
        <w:tc>
          <w:tcPr>
            <w:tcW w:w="2347" w:type="dxa"/>
            <w:tcBorders>
              <w:left w:val="single" w:sz="4" w:space="0" w:color="auto"/>
              <w:right w:val="single" w:sz="4" w:space="0" w:color="auto"/>
            </w:tcBorders>
          </w:tcPr>
          <w:p w14:paraId="3423B775" w14:textId="77777777" w:rsidR="00F34B66" w:rsidRPr="00AD0459" w:rsidRDefault="00F34B66" w:rsidP="00830B24">
            <w:pPr>
              <w:pStyle w:val="DHHStabletext"/>
              <w:rPr>
                <w:rFonts w:cs="Arial"/>
              </w:rPr>
            </w:pPr>
            <w:r w:rsidRPr="00AD0459">
              <w:rPr>
                <w:rFonts w:cs="Arial"/>
              </w:rPr>
              <w:t>SUDI and safe sleeping</w:t>
            </w:r>
          </w:p>
          <w:p w14:paraId="5941DCF8" w14:textId="77777777" w:rsidR="00F34B66" w:rsidRPr="00AD0459" w:rsidRDefault="00F34B66" w:rsidP="00830B24">
            <w:pPr>
              <w:pStyle w:val="DHHStabletext"/>
              <w:rPr>
                <w:rFonts w:cs="Arial"/>
              </w:rPr>
            </w:pPr>
          </w:p>
          <w:p w14:paraId="4EC6EB49" w14:textId="77777777" w:rsidR="00F34B66" w:rsidRPr="00AD0459" w:rsidRDefault="00F34B66" w:rsidP="00830B24">
            <w:pPr>
              <w:pStyle w:val="DHHStabletext"/>
              <w:rPr>
                <w:rFonts w:cs="Arial"/>
              </w:rPr>
            </w:pPr>
            <w:r w:rsidRPr="00AD0459">
              <w:rPr>
                <w:rFonts w:cs="Arial"/>
              </w:rPr>
              <w:t>Immunisations</w:t>
            </w:r>
          </w:p>
          <w:p w14:paraId="403D3D84" w14:textId="77777777" w:rsidR="00F34B66" w:rsidRPr="00AD0459" w:rsidRDefault="00F34B66" w:rsidP="00830B24">
            <w:pPr>
              <w:pStyle w:val="DHHStabletext"/>
              <w:rPr>
                <w:rFonts w:cs="Arial"/>
              </w:rPr>
            </w:pPr>
          </w:p>
          <w:p w14:paraId="086DBD4F" w14:textId="77777777" w:rsidR="00F34B66" w:rsidRPr="00AD0459" w:rsidRDefault="00F34B66" w:rsidP="00830B24">
            <w:pPr>
              <w:pStyle w:val="DHHStabletext"/>
              <w:rPr>
                <w:rFonts w:cs="Arial"/>
              </w:rPr>
            </w:pPr>
            <w:r w:rsidRPr="00AD0459">
              <w:rPr>
                <w:rFonts w:cs="Arial"/>
              </w:rPr>
              <w:t>SIDS risk factors</w:t>
            </w:r>
          </w:p>
          <w:p w14:paraId="750436B2" w14:textId="77777777" w:rsidR="00F34B66" w:rsidRPr="00AD0459" w:rsidRDefault="00F34B66" w:rsidP="00830B24">
            <w:pPr>
              <w:pStyle w:val="DHHStabletext"/>
              <w:rPr>
                <w:rFonts w:cs="Arial"/>
              </w:rPr>
            </w:pPr>
          </w:p>
        </w:tc>
        <w:tc>
          <w:tcPr>
            <w:tcW w:w="2347" w:type="dxa"/>
            <w:tcBorders>
              <w:left w:val="single" w:sz="4" w:space="0" w:color="auto"/>
              <w:right w:val="single" w:sz="4" w:space="0" w:color="auto"/>
            </w:tcBorders>
          </w:tcPr>
          <w:p w14:paraId="3DB330F1" w14:textId="77777777" w:rsidR="00F34B66" w:rsidRPr="00AD0459" w:rsidRDefault="00F34B66" w:rsidP="00830B24">
            <w:pPr>
              <w:pStyle w:val="DHHStabletext"/>
              <w:rPr>
                <w:rFonts w:cs="Arial"/>
                <w:b/>
                <w:bCs/>
                <w:i/>
                <w:iCs/>
              </w:rPr>
            </w:pPr>
            <w:r w:rsidRPr="00AD0459">
              <w:rPr>
                <w:rFonts w:cs="Arial"/>
                <w:b/>
                <w:bCs/>
                <w:i/>
                <w:iCs/>
              </w:rPr>
              <w:t>Full physical assessment</w:t>
            </w:r>
          </w:p>
          <w:p w14:paraId="1E696525" w14:textId="77777777" w:rsidR="00F34B66" w:rsidRPr="00AD0459" w:rsidRDefault="00F34B66" w:rsidP="00830B24">
            <w:pPr>
              <w:pStyle w:val="DHHStabletext"/>
              <w:rPr>
                <w:rFonts w:cs="Arial"/>
              </w:rPr>
            </w:pPr>
            <w:r w:rsidRPr="00AD0459">
              <w:rPr>
                <w:rFonts w:cs="Arial"/>
              </w:rPr>
              <w:t xml:space="preserve">Includes weight / length / head </w:t>
            </w:r>
            <w:proofErr w:type="gramStart"/>
            <w:r w:rsidRPr="00AD0459">
              <w:rPr>
                <w:rFonts w:cs="Arial"/>
              </w:rPr>
              <w:t>circumference</w:t>
            </w:r>
            <w:proofErr w:type="gramEnd"/>
          </w:p>
          <w:p w14:paraId="4C59FCE1" w14:textId="77777777" w:rsidR="00F34B66" w:rsidRPr="00AD0459" w:rsidRDefault="00F34B66" w:rsidP="00830B24">
            <w:pPr>
              <w:pStyle w:val="DHHStabletext"/>
              <w:rPr>
                <w:rFonts w:cs="Arial"/>
                <w:b/>
                <w:bCs/>
                <w:i/>
                <w:iCs/>
              </w:rPr>
            </w:pPr>
            <w:r w:rsidRPr="00AD0459">
              <w:rPr>
                <w:rFonts w:cs="Arial"/>
                <w:b/>
                <w:bCs/>
                <w:i/>
                <w:iCs/>
              </w:rPr>
              <w:t>Hips</w:t>
            </w:r>
          </w:p>
          <w:p w14:paraId="334725AC" w14:textId="77777777" w:rsidR="00F34B66" w:rsidRPr="00AD0459" w:rsidRDefault="00F34B66" w:rsidP="00830B24">
            <w:pPr>
              <w:pStyle w:val="DHHStabletext"/>
              <w:rPr>
                <w:rFonts w:cs="Arial"/>
              </w:rPr>
            </w:pPr>
            <w:r w:rsidRPr="00AD0459">
              <w:rPr>
                <w:rFonts w:cs="Arial"/>
              </w:rPr>
              <w:t>Ortolani / Barlow tests</w:t>
            </w:r>
          </w:p>
          <w:p w14:paraId="4B7CFA78" w14:textId="77777777" w:rsidR="00F34B66" w:rsidRPr="00AD0459" w:rsidRDefault="00F34B66" w:rsidP="00830B24">
            <w:pPr>
              <w:pStyle w:val="DHHStabletext"/>
              <w:rPr>
                <w:rFonts w:cs="Arial"/>
              </w:rPr>
            </w:pPr>
            <w:r w:rsidRPr="00AD0459">
              <w:rPr>
                <w:rFonts w:cs="Arial"/>
              </w:rPr>
              <w:t xml:space="preserve">Test for asymmetry General examination </w:t>
            </w:r>
          </w:p>
          <w:p w14:paraId="14A1B646" w14:textId="77777777" w:rsidR="00F34B66" w:rsidRPr="00AD0459" w:rsidRDefault="00F34B66" w:rsidP="00830B24">
            <w:pPr>
              <w:pStyle w:val="DHHStabletext"/>
              <w:rPr>
                <w:rFonts w:cs="Arial"/>
              </w:rPr>
            </w:pPr>
          </w:p>
          <w:p w14:paraId="1ADA4564" w14:textId="77777777" w:rsidR="00F34B66" w:rsidRPr="00AD0459" w:rsidRDefault="00F34B66" w:rsidP="00830B24">
            <w:pPr>
              <w:pStyle w:val="DHHStabletext"/>
              <w:rPr>
                <w:rFonts w:cs="Arial"/>
              </w:rPr>
            </w:pPr>
            <w:r w:rsidRPr="00AD0459">
              <w:rPr>
                <w:rFonts w:cs="Arial"/>
              </w:rPr>
              <w:t xml:space="preserve">Observe for signs of family violence </w:t>
            </w:r>
          </w:p>
        </w:tc>
      </w:tr>
      <w:tr w:rsidR="00F34B66" w:rsidRPr="008149F9" w14:paraId="30DE3CA1" w14:textId="77777777" w:rsidTr="00830B24">
        <w:trPr>
          <w:trHeight w:val="70"/>
        </w:trPr>
        <w:tc>
          <w:tcPr>
            <w:tcW w:w="2113" w:type="dxa"/>
            <w:tcBorders>
              <w:left w:val="single" w:sz="4" w:space="0" w:color="auto"/>
              <w:right w:val="single" w:sz="4" w:space="0" w:color="auto"/>
            </w:tcBorders>
            <w:shd w:val="clear" w:color="auto" w:fill="F79646" w:themeFill="accent6"/>
          </w:tcPr>
          <w:p w14:paraId="49A740EA" w14:textId="77777777" w:rsidR="00F34B66" w:rsidRPr="008B0E03" w:rsidRDefault="00F34B66" w:rsidP="00830B24">
            <w:pPr>
              <w:pStyle w:val="DHHStabletext"/>
              <w:rPr>
                <w:rFonts w:cs="Arial"/>
                <w:b/>
                <w:bCs/>
              </w:rPr>
            </w:pPr>
            <w:r w:rsidRPr="008B0E03">
              <w:rPr>
                <w:rFonts w:cs="Arial"/>
                <w:b/>
                <w:bCs/>
              </w:rPr>
              <w:t>4 months</w:t>
            </w:r>
          </w:p>
          <w:p w14:paraId="58E26E85" w14:textId="4018642B" w:rsidR="005D40C6" w:rsidRDefault="005D40C6" w:rsidP="00830B24">
            <w:pPr>
              <w:pStyle w:val="DHHStabletext"/>
              <w:rPr>
                <w:rFonts w:cs="Arial"/>
                <w:b/>
                <w:bCs/>
                <w:i/>
                <w:iCs/>
                <w:sz w:val="18"/>
                <w:szCs w:val="18"/>
              </w:rPr>
            </w:pPr>
            <w:r>
              <w:rPr>
                <w:rFonts w:cs="Arial"/>
                <w:b/>
                <w:bCs/>
                <w:i/>
                <w:iCs/>
                <w:sz w:val="18"/>
                <w:szCs w:val="18"/>
              </w:rPr>
              <w:t>Pages 39-41</w:t>
            </w:r>
          </w:p>
          <w:p w14:paraId="30723C62" w14:textId="281F6E97" w:rsidR="00F34B66" w:rsidRDefault="00F34B66" w:rsidP="00830B24">
            <w:pPr>
              <w:pStyle w:val="DHHStabletext"/>
              <w:rPr>
                <w:rFonts w:cs="Arial"/>
                <w:b/>
                <w:bCs/>
                <w:i/>
                <w:iCs/>
                <w:sz w:val="18"/>
                <w:szCs w:val="18"/>
              </w:rPr>
            </w:pPr>
            <w:r w:rsidRPr="00755355">
              <w:rPr>
                <w:rFonts w:cs="Arial"/>
                <w:b/>
                <w:bCs/>
                <w:i/>
                <w:iCs/>
                <w:sz w:val="18"/>
                <w:szCs w:val="18"/>
              </w:rPr>
              <w:t>MCH Service Practice Guidelines</w:t>
            </w:r>
            <w:r>
              <w:rPr>
                <w:rFonts w:cs="Arial"/>
                <w:b/>
                <w:bCs/>
                <w:i/>
                <w:iCs/>
                <w:sz w:val="18"/>
                <w:szCs w:val="18"/>
              </w:rPr>
              <w:t xml:space="preserve"> </w:t>
            </w:r>
            <w:r w:rsidRPr="00755355">
              <w:rPr>
                <w:rFonts w:cs="Arial"/>
                <w:b/>
                <w:bCs/>
                <w:i/>
                <w:iCs/>
                <w:sz w:val="18"/>
                <w:szCs w:val="18"/>
              </w:rPr>
              <w:t>(</w:t>
            </w:r>
            <w:r>
              <w:rPr>
                <w:rFonts w:cs="Arial"/>
                <w:b/>
                <w:bCs/>
                <w:i/>
                <w:iCs/>
                <w:sz w:val="18"/>
                <w:szCs w:val="18"/>
              </w:rPr>
              <w:t>2009 reissued 2019</w:t>
            </w:r>
            <w:r w:rsidRPr="00755355">
              <w:rPr>
                <w:rFonts w:cs="Arial"/>
                <w:b/>
                <w:bCs/>
                <w:i/>
                <w:iCs/>
                <w:sz w:val="18"/>
                <w:szCs w:val="18"/>
              </w:rPr>
              <w:t>)</w:t>
            </w:r>
          </w:p>
          <w:p w14:paraId="29833A3E" w14:textId="77777777" w:rsidR="00F34B66" w:rsidRDefault="00F34B66" w:rsidP="00830B24">
            <w:pPr>
              <w:pStyle w:val="DHHStabletext"/>
              <w:rPr>
                <w:rFonts w:cs="Arial"/>
                <w:b/>
                <w:sz w:val="18"/>
                <w:szCs w:val="18"/>
              </w:rPr>
            </w:pPr>
          </w:p>
          <w:p w14:paraId="2A5E30AB" w14:textId="77777777" w:rsidR="00F34B66" w:rsidRDefault="00F34B66" w:rsidP="00830B24">
            <w:pPr>
              <w:pStyle w:val="DHHStabletext"/>
              <w:rPr>
                <w:rFonts w:cs="Arial"/>
                <w:b/>
                <w:sz w:val="18"/>
                <w:szCs w:val="18"/>
              </w:rPr>
            </w:pPr>
          </w:p>
          <w:p w14:paraId="7A7DE948" w14:textId="77777777" w:rsidR="00F34B66" w:rsidRDefault="00F34B66" w:rsidP="00830B24">
            <w:pPr>
              <w:pStyle w:val="DHHStabletext"/>
              <w:rPr>
                <w:rFonts w:cs="Arial"/>
                <w:b/>
                <w:sz w:val="18"/>
                <w:szCs w:val="18"/>
              </w:rPr>
            </w:pPr>
          </w:p>
          <w:p w14:paraId="4B6B7534" w14:textId="77777777" w:rsidR="00F34B66" w:rsidRPr="008149F9" w:rsidRDefault="00F34B66" w:rsidP="00830B24">
            <w:pPr>
              <w:pStyle w:val="DHHStabletext"/>
              <w:rPr>
                <w:rFonts w:cs="Arial"/>
              </w:rPr>
            </w:pPr>
          </w:p>
        </w:tc>
        <w:tc>
          <w:tcPr>
            <w:tcW w:w="2702" w:type="dxa"/>
            <w:tcBorders>
              <w:left w:val="single" w:sz="4" w:space="0" w:color="auto"/>
              <w:right w:val="single" w:sz="4" w:space="0" w:color="auto"/>
            </w:tcBorders>
          </w:tcPr>
          <w:p w14:paraId="747C2414" w14:textId="089616FB" w:rsidR="00F34B66" w:rsidRPr="00AD0459" w:rsidRDefault="00F34B66" w:rsidP="00830B24">
            <w:pPr>
              <w:pStyle w:val="DHHStabletext"/>
              <w:rPr>
                <w:rFonts w:cs="Arial"/>
              </w:rPr>
            </w:pPr>
            <w:r w:rsidRPr="00AD0459">
              <w:rPr>
                <w:rFonts w:cs="Arial"/>
              </w:rPr>
              <w:t>Family Health and Wellbeing, including Family Violence</w:t>
            </w:r>
            <w:r w:rsidR="003343F8">
              <w:rPr>
                <w:rFonts w:cs="Arial"/>
              </w:rPr>
              <w:t>*</w:t>
            </w:r>
          </w:p>
          <w:p w14:paraId="59810B73" w14:textId="77777777" w:rsidR="00F34B66" w:rsidRPr="00AD0459" w:rsidRDefault="00F34B66" w:rsidP="00830B24">
            <w:pPr>
              <w:pStyle w:val="DHHStabletext"/>
              <w:rPr>
                <w:rFonts w:cs="Arial"/>
                <w:b/>
                <w:bCs/>
                <w:i/>
                <w:iCs/>
              </w:rPr>
            </w:pPr>
            <w:r w:rsidRPr="00AD0459">
              <w:rPr>
                <w:rFonts w:cs="Arial"/>
                <w:b/>
                <w:bCs/>
                <w:i/>
                <w:iCs/>
              </w:rPr>
              <w:t>Nutrition</w:t>
            </w:r>
          </w:p>
          <w:p w14:paraId="46A1221A" w14:textId="77777777" w:rsidR="00F34B66" w:rsidRPr="00AD0459" w:rsidRDefault="00F34B66" w:rsidP="00830B24">
            <w:pPr>
              <w:pStyle w:val="DHHStabletext"/>
              <w:rPr>
                <w:rFonts w:cs="Arial"/>
              </w:rPr>
            </w:pPr>
            <w:r w:rsidRPr="00AD0459">
              <w:rPr>
                <w:rFonts w:cs="Arial"/>
              </w:rPr>
              <w:t xml:space="preserve">Review feeding - frequency, responses to </w:t>
            </w:r>
            <w:proofErr w:type="gramStart"/>
            <w:r w:rsidRPr="00AD0459">
              <w:rPr>
                <w:rFonts w:cs="Arial"/>
              </w:rPr>
              <w:t>feeding</w:t>
            </w:r>
            <w:proofErr w:type="gramEnd"/>
          </w:p>
          <w:p w14:paraId="2EA62BCB" w14:textId="77777777" w:rsidR="00F34B66" w:rsidRPr="00AD0459" w:rsidRDefault="00F34B66" w:rsidP="00830B24">
            <w:pPr>
              <w:pStyle w:val="DHHStabletext"/>
              <w:rPr>
                <w:rFonts w:cs="Arial"/>
                <w:b/>
                <w:bCs/>
                <w:i/>
                <w:iCs/>
              </w:rPr>
            </w:pPr>
          </w:p>
          <w:p w14:paraId="37EAD740" w14:textId="77777777" w:rsidR="00F34B66" w:rsidRPr="00AD0459" w:rsidRDefault="00F34B66" w:rsidP="00830B24">
            <w:pPr>
              <w:pStyle w:val="DHHStabletext"/>
              <w:rPr>
                <w:rFonts w:cs="Arial"/>
                <w:b/>
                <w:bCs/>
                <w:i/>
                <w:iCs/>
              </w:rPr>
            </w:pPr>
            <w:r w:rsidRPr="00AD0459">
              <w:rPr>
                <w:rFonts w:cs="Arial"/>
                <w:b/>
                <w:bCs/>
                <w:i/>
                <w:iCs/>
              </w:rPr>
              <w:t>Developmental review</w:t>
            </w:r>
          </w:p>
          <w:p w14:paraId="4750772F" w14:textId="77777777" w:rsidR="00F34B66" w:rsidRPr="00AD0459" w:rsidRDefault="00F34B66" w:rsidP="00830B24">
            <w:pPr>
              <w:pStyle w:val="DHHStabletext"/>
              <w:rPr>
                <w:rFonts w:cs="Arial"/>
              </w:rPr>
            </w:pPr>
            <w:r w:rsidRPr="00AD0459">
              <w:rPr>
                <w:rFonts w:cs="Arial"/>
              </w:rPr>
              <w:t>PEDS Q. 1-10</w:t>
            </w:r>
          </w:p>
          <w:p w14:paraId="74F9241B" w14:textId="77777777" w:rsidR="00F34B66" w:rsidRPr="00AD0459" w:rsidRDefault="00F34B66" w:rsidP="00830B24">
            <w:pPr>
              <w:pStyle w:val="DHHStabletext"/>
              <w:rPr>
                <w:rFonts w:cs="Arial"/>
                <w:b/>
                <w:bCs/>
                <w:i/>
                <w:iCs/>
              </w:rPr>
            </w:pPr>
          </w:p>
          <w:p w14:paraId="14EB1E71" w14:textId="77777777" w:rsidR="00F34B66" w:rsidRPr="00AD0459" w:rsidRDefault="00F34B66" w:rsidP="00830B24">
            <w:pPr>
              <w:pStyle w:val="DHHStabletext"/>
              <w:rPr>
                <w:rFonts w:cs="Arial"/>
                <w:b/>
                <w:bCs/>
                <w:i/>
                <w:iCs/>
              </w:rPr>
            </w:pPr>
            <w:r w:rsidRPr="00AD0459">
              <w:rPr>
                <w:rFonts w:cs="Arial"/>
                <w:b/>
                <w:bCs/>
                <w:i/>
                <w:iCs/>
              </w:rPr>
              <w:t>Intervention</w:t>
            </w:r>
          </w:p>
          <w:p w14:paraId="1AFB87A1" w14:textId="77777777" w:rsidR="00F34B66" w:rsidRPr="00AD0459" w:rsidRDefault="00F34B66" w:rsidP="00830B24">
            <w:pPr>
              <w:pStyle w:val="DHHStabletext"/>
              <w:rPr>
                <w:rFonts w:cs="Arial"/>
              </w:rPr>
            </w:pPr>
            <w:r w:rsidRPr="00AD0459">
              <w:rPr>
                <w:rFonts w:cs="Arial"/>
              </w:rPr>
              <w:t>Respond to assessments</w:t>
            </w:r>
          </w:p>
        </w:tc>
        <w:tc>
          <w:tcPr>
            <w:tcW w:w="2347" w:type="dxa"/>
            <w:tcBorders>
              <w:left w:val="single" w:sz="4" w:space="0" w:color="auto"/>
              <w:right w:val="single" w:sz="4" w:space="0" w:color="auto"/>
            </w:tcBorders>
          </w:tcPr>
          <w:p w14:paraId="3E8EF644" w14:textId="77777777" w:rsidR="00F34B66" w:rsidRPr="00AD0459" w:rsidRDefault="00F34B66" w:rsidP="00830B24">
            <w:pPr>
              <w:pStyle w:val="DHHStabletext"/>
              <w:rPr>
                <w:rFonts w:cs="Arial"/>
              </w:rPr>
            </w:pPr>
            <w:r w:rsidRPr="00AD0459">
              <w:rPr>
                <w:rFonts w:cs="Arial"/>
              </w:rPr>
              <w:t>SUDI and safe sleeping</w:t>
            </w:r>
          </w:p>
          <w:p w14:paraId="0D8A732F" w14:textId="77777777" w:rsidR="00F34B66" w:rsidRPr="00AD0459" w:rsidRDefault="00F34B66" w:rsidP="00830B24">
            <w:pPr>
              <w:pStyle w:val="DHHStabletext"/>
              <w:spacing w:before="0"/>
              <w:rPr>
                <w:rFonts w:cs="Arial"/>
              </w:rPr>
            </w:pPr>
            <w:r w:rsidRPr="00AD0459">
              <w:rPr>
                <w:rFonts w:cs="Arial"/>
              </w:rPr>
              <w:t>Immunisations</w:t>
            </w:r>
          </w:p>
          <w:p w14:paraId="13719BCF" w14:textId="77777777" w:rsidR="00F34B66" w:rsidRPr="00AD0459" w:rsidRDefault="00F34B66" w:rsidP="00830B24">
            <w:pPr>
              <w:pStyle w:val="DHHStabletext"/>
              <w:spacing w:before="0"/>
              <w:rPr>
                <w:rFonts w:cs="Arial"/>
              </w:rPr>
            </w:pPr>
          </w:p>
          <w:p w14:paraId="0872FD7D" w14:textId="77777777" w:rsidR="00F34B66" w:rsidRPr="00AD0459" w:rsidRDefault="00F34B66" w:rsidP="00830B24">
            <w:pPr>
              <w:pStyle w:val="DHHStabletext"/>
              <w:spacing w:before="0"/>
              <w:rPr>
                <w:rFonts w:cs="Arial"/>
              </w:rPr>
            </w:pPr>
            <w:r w:rsidRPr="00AD0459">
              <w:rPr>
                <w:rFonts w:cs="Arial"/>
              </w:rPr>
              <w:t>Food and active play in first year of life</w:t>
            </w:r>
          </w:p>
          <w:p w14:paraId="3E735B1C" w14:textId="77777777" w:rsidR="00F34B66" w:rsidRPr="00AD0459" w:rsidRDefault="00F34B66" w:rsidP="00830B24">
            <w:pPr>
              <w:pStyle w:val="DHHStabletext"/>
              <w:spacing w:before="0"/>
              <w:rPr>
                <w:rFonts w:cs="Arial"/>
              </w:rPr>
            </w:pPr>
            <w:r w:rsidRPr="00AD0459">
              <w:rPr>
                <w:rFonts w:cs="Arial"/>
              </w:rPr>
              <w:t xml:space="preserve">Why no sweets for children? </w:t>
            </w:r>
          </w:p>
          <w:p w14:paraId="6A7B0B93" w14:textId="77777777" w:rsidR="00F34B66" w:rsidRPr="00AD0459" w:rsidRDefault="00F34B66" w:rsidP="00830B24">
            <w:pPr>
              <w:pStyle w:val="DHHStabletext"/>
              <w:spacing w:before="0"/>
              <w:rPr>
                <w:rFonts w:cs="Arial"/>
              </w:rPr>
            </w:pPr>
          </w:p>
          <w:p w14:paraId="0D77EE68" w14:textId="77777777" w:rsidR="00F34B66" w:rsidRPr="00AD0459" w:rsidRDefault="00F34B66" w:rsidP="00830B24">
            <w:pPr>
              <w:pStyle w:val="DHHStabletext"/>
              <w:rPr>
                <w:rFonts w:cs="Arial"/>
              </w:rPr>
            </w:pPr>
            <w:r w:rsidRPr="00AD0459">
              <w:rPr>
                <w:rFonts w:cs="Arial"/>
              </w:rPr>
              <w:t>Communication language and play</w:t>
            </w:r>
          </w:p>
          <w:p w14:paraId="4D01C3C1" w14:textId="77777777" w:rsidR="00F34B66" w:rsidRPr="00AD0459" w:rsidRDefault="00F34B66" w:rsidP="00830B24">
            <w:pPr>
              <w:pStyle w:val="DHHStabletext"/>
              <w:spacing w:before="0"/>
              <w:rPr>
                <w:rFonts w:cs="Arial"/>
              </w:rPr>
            </w:pPr>
          </w:p>
          <w:p w14:paraId="57BF90E3" w14:textId="77777777" w:rsidR="00F34B66" w:rsidRPr="00AD0459" w:rsidRDefault="00F34B66" w:rsidP="00830B24">
            <w:pPr>
              <w:pStyle w:val="DHHStabletext"/>
              <w:spacing w:before="0"/>
              <w:rPr>
                <w:rFonts w:cs="Arial"/>
              </w:rPr>
            </w:pPr>
            <w:r w:rsidRPr="00AD0459">
              <w:rPr>
                <w:rFonts w:cs="Arial"/>
              </w:rPr>
              <w:t>Playgroup</w:t>
            </w:r>
          </w:p>
        </w:tc>
        <w:tc>
          <w:tcPr>
            <w:tcW w:w="2347" w:type="dxa"/>
            <w:tcBorders>
              <w:left w:val="single" w:sz="4" w:space="0" w:color="auto"/>
              <w:right w:val="single" w:sz="4" w:space="0" w:color="auto"/>
            </w:tcBorders>
          </w:tcPr>
          <w:p w14:paraId="6B264322" w14:textId="77777777" w:rsidR="00F34B66" w:rsidRPr="00AD0459" w:rsidRDefault="00F34B66" w:rsidP="00830B24">
            <w:pPr>
              <w:pStyle w:val="DHHStabletext"/>
              <w:rPr>
                <w:rFonts w:cs="Arial"/>
                <w:b/>
                <w:bCs/>
                <w:i/>
                <w:iCs/>
              </w:rPr>
            </w:pPr>
            <w:r w:rsidRPr="00AD0459">
              <w:rPr>
                <w:rFonts w:cs="Arial"/>
                <w:b/>
                <w:bCs/>
                <w:i/>
                <w:iCs/>
              </w:rPr>
              <w:t>Physical assessment</w:t>
            </w:r>
          </w:p>
          <w:p w14:paraId="35EA540E" w14:textId="77777777" w:rsidR="00F34B66" w:rsidRPr="00AD0459" w:rsidRDefault="00F34B66" w:rsidP="00830B24">
            <w:pPr>
              <w:pStyle w:val="DHHStabletext"/>
              <w:spacing w:after="0" w:line="276" w:lineRule="auto"/>
              <w:rPr>
                <w:rFonts w:cs="Arial"/>
                <w:i/>
                <w:iCs/>
              </w:rPr>
            </w:pPr>
            <w:r w:rsidRPr="00AD0459">
              <w:rPr>
                <w:rFonts w:cs="Arial"/>
                <w:i/>
                <w:iCs/>
              </w:rPr>
              <w:t xml:space="preserve">Weight </w:t>
            </w:r>
          </w:p>
          <w:p w14:paraId="79A77BB8" w14:textId="77777777" w:rsidR="00F34B66" w:rsidRPr="00AD0459" w:rsidRDefault="00F34B66" w:rsidP="00830B24">
            <w:pPr>
              <w:pStyle w:val="DHHStabletext"/>
              <w:spacing w:after="0" w:line="276" w:lineRule="auto"/>
              <w:rPr>
                <w:rFonts w:cs="Arial"/>
                <w:b/>
                <w:bCs/>
                <w:i/>
                <w:iCs/>
              </w:rPr>
            </w:pPr>
            <w:r w:rsidRPr="00AD0459">
              <w:rPr>
                <w:rFonts w:cs="Arial"/>
                <w:b/>
                <w:bCs/>
                <w:i/>
                <w:iCs/>
              </w:rPr>
              <w:t>Hips</w:t>
            </w:r>
          </w:p>
          <w:p w14:paraId="29422B7F" w14:textId="77777777" w:rsidR="00F34B66" w:rsidRPr="00AD0459" w:rsidRDefault="00F34B66" w:rsidP="00830B24">
            <w:pPr>
              <w:pStyle w:val="DHHStabletext"/>
              <w:spacing w:after="0"/>
              <w:rPr>
                <w:rFonts w:cs="Arial"/>
              </w:rPr>
            </w:pPr>
            <w:r w:rsidRPr="00AD0459">
              <w:rPr>
                <w:rFonts w:cs="Arial"/>
              </w:rPr>
              <w:t>Ortolani / Barlow tests</w:t>
            </w:r>
          </w:p>
          <w:p w14:paraId="6A8B5F1B" w14:textId="77777777" w:rsidR="00F34B66" w:rsidRPr="00AD0459" w:rsidRDefault="00F34B66" w:rsidP="00830B24">
            <w:pPr>
              <w:pStyle w:val="DHHStabletext"/>
              <w:spacing w:after="0"/>
              <w:rPr>
                <w:rFonts w:cs="Arial"/>
              </w:rPr>
            </w:pPr>
            <w:r w:rsidRPr="00AD0459">
              <w:rPr>
                <w:rFonts w:cs="Arial"/>
              </w:rPr>
              <w:t xml:space="preserve">Test for asymmetry General examination </w:t>
            </w:r>
          </w:p>
          <w:p w14:paraId="7FCC82F2" w14:textId="77777777" w:rsidR="00F34B66" w:rsidRPr="00AD0459" w:rsidRDefault="00F34B66" w:rsidP="00830B24">
            <w:pPr>
              <w:pStyle w:val="DHHStabletext"/>
              <w:rPr>
                <w:rFonts w:cs="Arial"/>
                <w:b/>
                <w:bCs/>
                <w:i/>
                <w:iCs/>
              </w:rPr>
            </w:pPr>
            <w:r w:rsidRPr="00AD0459">
              <w:rPr>
                <w:rFonts w:cs="Arial"/>
                <w:b/>
                <w:bCs/>
                <w:i/>
                <w:iCs/>
              </w:rPr>
              <w:t>Developmental assessment:</w:t>
            </w:r>
          </w:p>
          <w:p w14:paraId="63C86C95" w14:textId="77777777" w:rsidR="00F34B66" w:rsidRPr="00AD0459" w:rsidRDefault="00F34B66" w:rsidP="00830B24">
            <w:pPr>
              <w:pStyle w:val="DHHStabletext"/>
              <w:rPr>
                <w:rFonts w:cs="Arial"/>
              </w:rPr>
            </w:pPr>
            <w:r w:rsidRPr="00AD0459">
              <w:rPr>
                <w:rFonts w:cs="Arial"/>
              </w:rPr>
              <w:t xml:space="preserve">PEDS Path A / B / D </w:t>
            </w:r>
          </w:p>
          <w:p w14:paraId="1AFA74E9" w14:textId="77777777" w:rsidR="00F34B66" w:rsidRPr="00AD0459" w:rsidRDefault="00F34B66" w:rsidP="00830B24">
            <w:pPr>
              <w:spacing w:line="240" w:lineRule="auto"/>
              <w:rPr>
                <w:rFonts w:cs="Arial"/>
                <w:sz w:val="20"/>
              </w:rPr>
            </w:pPr>
            <w:r w:rsidRPr="00AD0459">
              <w:rPr>
                <w:rFonts w:cs="Arial"/>
                <w:sz w:val="20"/>
              </w:rPr>
              <w:t xml:space="preserve">Brigance as </w:t>
            </w:r>
            <w:proofErr w:type="gramStart"/>
            <w:r w:rsidRPr="00AD0459">
              <w:rPr>
                <w:rFonts w:cs="Arial"/>
                <w:sz w:val="20"/>
              </w:rPr>
              <w:t>required</w:t>
            </w:r>
            <w:proofErr w:type="gramEnd"/>
          </w:p>
          <w:p w14:paraId="1563CDE3" w14:textId="77777777" w:rsidR="00F34B66" w:rsidRPr="00AD0459" w:rsidRDefault="00F34B66" w:rsidP="00830B24">
            <w:pPr>
              <w:pStyle w:val="DHHStabletext"/>
              <w:spacing w:before="0"/>
              <w:rPr>
                <w:rFonts w:cs="Arial"/>
              </w:rPr>
            </w:pPr>
            <w:r w:rsidRPr="00AD0459">
              <w:rPr>
                <w:rFonts w:cs="Arial"/>
              </w:rPr>
              <w:t xml:space="preserve">Observe for signs of family violence </w:t>
            </w:r>
          </w:p>
        </w:tc>
      </w:tr>
      <w:tr w:rsidR="00F34B66" w:rsidRPr="008149F9" w14:paraId="731D434F" w14:textId="77777777" w:rsidTr="00830B24">
        <w:trPr>
          <w:cantSplit/>
        </w:trPr>
        <w:tc>
          <w:tcPr>
            <w:tcW w:w="2113" w:type="dxa"/>
            <w:tcBorders>
              <w:left w:val="single" w:sz="4" w:space="0" w:color="auto"/>
              <w:right w:val="single" w:sz="4" w:space="0" w:color="auto"/>
            </w:tcBorders>
            <w:shd w:val="clear" w:color="auto" w:fill="F79646" w:themeFill="accent6"/>
          </w:tcPr>
          <w:p w14:paraId="58C8CB0C" w14:textId="77777777" w:rsidR="00F34B66" w:rsidRPr="008B0E03" w:rsidRDefault="00F34B66" w:rsidP="00830B24">
            <w:pPr>
              <w:pStyle w:val="DHHStabletext"/>
              <w:rPr>
                <w:rFonts w:cs="Arial"/>
                <w:b/>
                <w:bCs/>
              </w:rPr>
            </w:pPr>
            <w:r w:rsidRPr="008B0E03">
              <w:rPr>
                <w:rFonts w:cs="Arial"/>
                <w:b/>
                <w:bCs/>
              </w:rPr>
              <w:lastRenderedPageBreak/>
              <w:t>8 months</w:t>
            </w:r>
          </w:p>
          <w:p w14:paraId="05DAF7E9" w14:textId="19C43A85" w:rsidR="005D40C6" w:rsidRDefault="005D40C6" w:rsidP="00830B24">
            <w:pPr>
              <w:pStyle w:val="DHHStabletext"/>
              <w:rPr>
                <w:rFonts w:cs="Arial"/>
                <w:b/>
                <w:bCs/>
                <w:i/>
                <w:iCs/>
                <w:sz w:val="18"/>
                <w:szCs w:val="18"/>
              </w:rPr>
            </w:pPr>
            <w:r>
              <w:rPr>
                <w:rFonts w:cs="Arial"/>
                <w:b/>
                <w:bCs/>
                <w:i/>
                <w:iCs/>
                <w:sz w:val="18"/>
                <w:szCs w:val="18"/>
              </w:rPr>
              <w:t>Pages 44-51</w:t>
            </w:r>
          </w:p>
          <w:p w14:paraId="2A226E0B" w14:textId="70D3BBDD" w:rsidR="00F34B66" w:rsidRPr="008149F9" w:rsidRDefault="00F34B66" w:rsidP="00830B24">
            <w:pPr>
              <w:pStyle w:val="DHHStabletext"/>
              <w:rPr>
                <w:rFonts w:cs="Arial"/>
              </w:rPr>
            </w:pPr>
            <w:r w:rsidRPr="00755355">
              <w:rPr>
                <w:rFonts w:cs="Arial"/>
                <w:b/>
                <w:bCs/>
                <w:i/>
                <w:iCs/>
                <w:sz w:val="18"/>
                <w:szCs w:val="18"/>
              </w:rPr>
              <w:t>MCH Service Practice Guidelines (</w:t>
            </w:r>
            <w:r>
              <w:rPr>
                <w:rFonts w:cs="Arial"/>
                <w:b/>
                <w:bCs/>
                <w:i/>
                <w:iCs/>
                <w:sz w:val="18"/>
                <w:szCs w:val="18"/>
              </w:rPr>
              <w:t>2009 reissued 2019</w:t>
            </w:r>
            <w:r w:rsidRPr="00755355">
              <w:rPr>
                <w:rFonts w:cs="Arial"/>
                <w:b/>
                <w:bCs/>
                <w:i/>
                <w:iCs/>
                <w:sz w:val="18"/>
                <w:szCs w:val="18"/>
              </w:rPr>
              <w:t>)</w:t>
            </w:r>
          </w:p>
        </w:tc>
        <w:tc>
          <w:tcPr>
            <w:tcW w:w="2702" w:type="dxa"/>
            <w:tcBorders>
              <w:left w:val="single" w:sz="4" w:space="0" w:color="auto"/>
              <w:right w:val="single" w:sz="4" w:space="0" w:color="auto"/>
            </w:tcBorders>
          </w:tcPr>
          <w:p w14:paraId="05E457F1" w14:textId="00FC4286" w:rsidR="00F34B66" w:rsidRPr="00AD0459" w:rsidRDefault="00F34B66" w:rsidP="00830B24">
            <w:pPr>
              <w:pStyle w:val="DHHStabletext"/>
              <w:rPr>
                <w:rFonts w:cs="Arial"/>
              </w:rPr>
            </w:pPr>
            <w:r w:rsidRPr="00AD0459">
              <w:rPr>
                <w:rFonts w:cs="Arial"/>
              </w:rPr>
              <w:t>Family Health and Wellbeing, including Family Violence</w:t>
            </w:r>
            <w:r w:rsidR="003343F8">
              <w:rPr>
                <w:rFonts w:cs="Arial"/>
              </w:rPr>
              <w:t>*</w:t>
            </w:r>
            <w:r w:rsidRPr="00AD0459">
              <w:rPr>
                <w:rFonts w:cs="Arial"/>
              </w:rPr>
              <w:t xml:space="preserve"> </w:t>
            </w:r>
          </w:p>
          <w:p w14:paraId="240E7804" w14:textId="77777777" w:rsidR="00F34B66" w:rsidRPr="00AD0459" w:rsidRDefault="00F34B66" w:rsidP="00830B24">
            <w:pPr>
              <w:pStyle w:val="DHHStabletext"/>
              <w:rPr>
                <w:rFonts w:cs="Arial"/>
              </w:rPr>
            </w:pPr>
          </w:p>
          <w:p w14:paraId="5A1F0585" w14:textId="77777777" w:rsidR="00F34B66" w:rsidRPr="00AD0459" w:rsidRDefault="00F34B66" w:rsidP="00830B24">
            <w:pPr>
              <w:pStyle w:val="DHHStabletext"/>
              <w:rPr>
                <w:rFonts w:cs="Arial"/>
                <w:b/>
                <w:bCs/>
                <w:i/>
                <w:iCs/>
              </w:rPr>
            </w:pPr>
            <w:r w:rsidRPr="00AD0459">
              <w:rPr>
                <w:rFonts w:cs="Arial"/>
                <w:b/>
                <w:bCs/>
                <w:i/>
                <w:iCs/>
              </w:rPr>
              <w:t>Nutrition</w:t>
            </w:r>
          </w:p>
          <w:p w14:paraId="7323B7E0" w14:textId="77777777" w:rsidR="00F34B66" w:rsidRPr="00AD0459" w:rsidRDefault="00F34B66" w:rsidP="00830B24">
            <w:pPr>
              <w:pStyle w:val="DHHStabletext"/>
              <w:rPr>
                <w:rFonts w:cs="Arial"/>
              </w:rPr>
            </w:pPr>
            <w:r w:rsidRPr="00AD0459">
              <w:rPr>
                <w:rFonts w:cs="Arial"/>
              </w:rPr>
              <w:t xml:space="preserve">Review feeding – type, frequency, progress of introduction of </w:t>
            </w:r>
            <w:proofErr w:type="gramStart"/>
            <w:r w:rsidRPr="00AD0459">
              <w:rPr>
                <w:rFonts w:cs="Arial"/>
              </w:rPr>
              <w:t>solids</w:t>
            </w:r>
            <w:proofErr w:type="gramEnd"/>
            <w:r w:rsidRPr="00AD0459">
              <w:rPr>
                <w:rFonts w:cs="Arial"/>
              </w:rPr>
              <w:t xml:space="preserve"> </w:t>
            </w:r>
          </w:p>
          <w:p w14:paraId="3C51F02E" w14:textId="77777777" w:rsidR="00F34B66" w:rsidRPr="00AD0459" w:rsidRDefault="00F34B66" w:rsidP="00830B24">
            <w:pPr>
              <w:pStyle w:val="DHHStabletext"/>
              <w:rPr>
                <w:rFonts w:cs="Arial"/>
              </w:rPr>
            </w:pPr>
          </w:p>
          <w:p w14:paraId="2E77EC74" w14:textId="77777777" w:rsidR="00F34B66" w:rsidRPr="00AD0459" w:rsidRDefault="00F34B66" w:rsidP="00830B24">
            <w:pPr>
              <w:pStyle w:val="DHHStabletext"/>
              <w:rPr>
                <w:rFonts w:cs="Arial"/>
                <w:b/>
                <w:bCs/>
                <w:i/>
                <w:iCs/>
              </w:rPr>
            </w:pPr>
            <w:r w:rsidRPr="00AD0459">
              <w:rPr>
                <w:rFonts w:cs="Arial"/>
                <w:b/>
                <w:bCs/>
                <w:i/>
                <w:iCs/>
              </w:rPr>
              <w:t>Hearing risk factors</w:t>
            </w:r>
          </w:p>
          <w:p w14:paraId="49B6EC84" w14:textId="77777777" w:rsidR="00F34B66" w:rsidRPr="00AD0459" w:rsidRDefault="00F34B66" w:rsidP="00830B24">
            <w:pPr>
              <w:pStyle w:val="DHHStabletext"/>
              <w:rPr>
                <w:rFonts w:cs="Arial"/>
                <w:b/>
                <w:bCs/>
                <w:i/>
                <w:iCs/>
              </w:rPr>
            </w:pPr>
          </w:p>
          <w:p w14:paraId="099C5DA5" w14:textId="77777777" w:rsidR="00F34B66" w:rsidRPr="00AD0459" w:rsidRDefault="00F34B66" w:rsidP="00830B24">
            <w:pPr>
              <w:pStyle w:val="DHHStabletext"/>
              <w:rPr>
                <w:rFonts w:cs="Arial"/>
                <w:b/>
                <w:bCs/>
                <w:i/>
                <w:iCs/>
              </w:rPr>
            </w:pPr>
            <w:r w:rsidRPr="00AD0459">
              <w:rPr>
                <w:rFonts w:cs="Arial"/>
                <w:b/>
                <w:bCs/>
                <w:i/>
                <w:iCs/>
              </w:rPr>
              <w:t>Infant sleeping</w:t>
            </w:r>
          </w:p>
          <w:p w14:paraId="4EC146AD" w14:textId="77777777" w:rsidR="00F34B66" w:rsidRPr="00AD0459" w:rsidRDefault="00F34B66" w:rsidP="00830B24">
            <w:pPr>
              <w:pStyle w:val="DHHStabletext"/>
              <w:rPr>
                <w:rFonts w:cs="Arial"/>
                <w:b/>
                <w:bCs/>
                <w:i/>
                <w:iCs/>
              </w:rPr>
            </w:pPr>
          </w:p>
          <w:p w14:paraId="67C13C7A" w14:textId="77777777" w:rsidR="00F34B66" w:rsidRPr="00AD0459" w:rsidRDefault="00F34B66" w:rsidP="00830B24">
            <w:pPr>
              <w:pStyle w:val="DHHStabletext"/>
              <w:rPr>
                <w:rFonts w:cs="Arial"/>
                <w:b/>
                <w:bCs/>
                <w:i/>
                <w:iCs/>
              </w:rPr>
            </w:pPr>
            <w:r w:rsidRPr="00AD0459">
              <w:rPr>
                <w:rFonts w:cs="Arial"/>
                <w:b/>
                <w:bCs/>
                <w:i/>
                <w:iCs/>
              </w:rPr>
              <w:t>Developmental review</w:t>
            </w:r>
          </w:p>
          <w:p w14:paraId="7B3A0828" w14:textId="77777777" w:rsidR="00F34B66" w:rsidRPr="00AD0459" w:rsidRDefault="00F34B66" w:rsidP="00830B24">
            <w:pPr>
              <w:pStyle w:val="DHHStabletext"/>
              <w:rPr>
                <w:rFonts w:cs="Arial"/>
              </w:rPr>
            </w:pPr>
            <w:r w:rsidRPr="00AD0459">
              <w:rPr>
                <w:rFonts w:cs="Arial"/>
              </w:rPr>
              <w:t>PEDS Q. 1-10</w:t>
            </w:r>
          </w:p>
          <w:p w14:paraId="7C57DFB0" w14:textId="77777777" w:rsidR="00F34B66" w:rsidRPr="00AD0459" w:rsidRDefault="00F34B66" w:rsidP="00830B24">
            <w:pPr>
              <w:pStyle w:val="DHHStabletext"/>
              <w:rPr>
                <w:rFonts w:cs="Arial"/>
                <w:b/>
                <w:bCs/>
                <w:i/>
                <w:iCs/>
              </w:rPr>
            </w:pPr>
            <w:r w:rsidRPr="00AD0459">
              <w:rPr>
                <w:rFonts w:cs="Arial"/>
                <w:b/>
                <w:bCs/>
                <w:i/>
                <w:iCs/>
              </w:rPr>
              <w:t>Intervention</w:t>
            </w:r>
          </w:p>
          <w:p w14:paraId="522D5833" w14:textId="77777777" w:rsidR="00F34B66" w:rsidRPr="00AD0459" w:rsidRDefault="00F34B66" w:rsidP="00830B24">
            <w:pPr>
              <w:pStyle w:val="DHHStabletext"/>
              <w:rPr>
                <w:rFonts w:cs="Arial"/>
              </w:rPr>
            </w:pPr>
            <w:r w:rsidRPr="00AD0459">
              <w:rPr>
                <w:rFonts w:cs="Arial"/>
              </w:rPr>
              <w:t xml:space="preserve">Respond to </w:t>
            </w:r>
            <w:proofErr w:type="gramStart"/>
            <w:r w:rsidRPr="00AD0459">
              <w:rPr>
                <w:rFonts w:cs="Arial"/>
              </w:rPr>
              <w:t>assessments</w:t>
            </w:r>
            <w:proofErr w:type="gramEnd"/>
          </w:p>
          <w:p w14:paraId="309D80B5" w14:textId="77777777" w:rsidR="00F34B66" w:rsidRPr="00AD0459" w:rsidRDefault="00F34B66" w:rsidP="00830B24">
            <w:pPr>
              <w:pStyle w:val="DHHStabletext"/>
              <w:rPr>
                <w:rFonts w:cs="Arial"/>
              </w:rPr>
            </w:pPr>
            <w:r w:rsidRPr="00AD0459">
              <w:rPr>
                <w:rFonts w:cs="Arial"/>
              </w:rPr>
              <w:t>SUDI and safe sleeping</w:t>
            </w:r>
          </w:p>
          <w:p w14:paraId="255F73FA" w14:textId="77777777" w:rsidR="00F34B66" w:rsidRPr="00AD0459" w:rsidRDefault="00F34B66" w:rsidP="00830B24">
            <w:pPr>
              <w:pStyle w:val="DHHStabletext"/>
              <w:rPr>
                <w:rFonts w:cs="Arial"/>
              </w:rPr>
            </w:pPr>
            <w:r w:rsidRPr="00AD0459">
              <w:rPr>
                <w:rFonts w:cs="Arial"/>
              </w:rPr>
              <w:t>Sleep intervention</w:t>
            </w:r>
          </w:p>
        </w:tc>
        <w:tc>
          <w:tcPr>
            <w:tcW w:w="2347" w:type="dxa"/>
            <w:tcBorders>
              <w:left w:val="single" w:sz="4" w:space="0" w:color="auto"/>
              <w:right w:val="single" w:sz="4" w:space="0" w:color="auto"/>
            </w:tcBorders>
          </w:tcPr>
          <w:p w14:paraId="59F0F797" w14:textId="77777777" w:rsidR="00F34B66" w:rsidRPr="00AD0459" w:rsidRDefault="00F34B66" w:rsidP="00830B24">
            <w:pPr>
              <w:pStyle w:val="DHHStabletext"/>
              <w:rPr>
                <w:rFonts w:cs="Arial"/>
              </w:rPr>
            </w:pPr>
            <w:r w:rsidRPr="00AD0459">
              <w:rPr>
                <w:rFonts w:cs="Arial"/>
              </w:rPr>
              <w:t>Immunisations</w:t>
            </w:r>
          </w:p>
          <w:p w14:paraId="0C57376C" w14:textId="77777777" w:rsidR="00F34B66" w:rsidRPr="00AD0459" w:rsidRDefault="00F34B66" w:rsidP="00830B24">
            <w:pPr>
              <w:pStyle w:val="DHHStabletext"/>
              <w:spacing w:before="0"/>
              <w:rPr>
                <w:rFonts w:cs="Arial"/>
              </w:rPr>
            </w:pPr>
          </w:p>
          <w:p w14:paraId="08F5DC5D" w14:textId="77777777" w:rsidR="00F34B66" w:rsidRPr="00AD0459" w:rsidRDefault="00F34B66" w:rsidP="00830B24">
            <w:pPr>
              <w:pStyle w:val="DHHStabletext"/>
              <w:spacing w:before="0"/>
              <w:rPr>
                <w:rFonts w:cs="Arial"/>
              </w:rPr>
            </w:pPr>
            <w:r w:rsidRPr="00AD0459">
              <w:rPr>
                <w:rFonts w:cs="Arial"/>
              </w:rPr>
              <w:t xml:space="preserve">Injury prevention – </w:t>
            </w:r>
          </w:p>
          <w:p w14:paraId="5B13A31E" w14:textId="77777777" w:rsidR="00F34B66" w:rsidRPr="00AD0459" w:rsidRDefault="00F34B66" w:rsidP="00830B24">
            <w:pPr>
              <w:pStyle w:val="DHHStabletext"/>
              <w:spacing w:before="0"/>
              <w:rPr>
                <w:rFonts w:cs="Arial"/>
              </w:rPr>
            </w:pPr>
            <w:proofErr w:type="spellStart"/>
            <w:r w:rsidRPr="00AD0459">
              <w:rPr>
                <w:rFonts w:cs="Arial"/>
              </w:rPr>
              <w:t>Kidsafe</w:t>
            </w:r>
            <w:proofErr w:type="spellEnd"/>
          </w:p>
          <w:p w14:paraId="1B658CBE" w14:textId="77777777" w:rsidR="00F34B66" w:rsidRPr="00AD0459" w:rsidRDefault="00F34B66" w:rsidP="00830B24">
            <w:pPr>
              <w:pStyle w:val="DHHStabletext"/>
              <w:spacing w:line="276" w:lineRule="auto"/>
              <w:rPr>
                <w:rFonts w:cs="Arial"/>
              </w:rPr>
            </w:pPr>
          </w:p>
          <w:p w14:paraId="21D51C82" w14:textId="77777777" w:rsidR="00F34B66" w:rsidRPr="00AD0459" w:rsidRDefault="00F34B66" w:rsidP="00830B24">
            <w:pPr>
              <w:pStyle w:val="DHHStabletext"/>
              <w:spacing w:line="276" w:lineRule="auto"/>
              <w:rPr>
                <w:rFonts w:cs="Arial"/>
              </w:rPr>
            </w:pPr>
            <w:r w:rsidRPr="00AD0459">
              <w:rPr>
                <w:rFonts w:cs="Arial"/>
              </w:rPr>
              <w:t xml:space="preserve">Poison information </w:t>
            </w:r>
          </w:p>
          <w:p w14:paraId="07B365A5" w14:textId="77777777" w:rsidR="00F34B66" w:rsidRPr="00AD0459" w:rsidRDefault="00F34B66" w:rsidP="00830B24">
            <w:pPr>
              <w:pStyle w:val="DHHStabletext"/>
              <w:spacing w:line="276" w:lineRule="auto"/>
              <w:rPr>
                <w:rFonts w:cs="Arial"/>
              </w:rPr>
            </w:pPr>
          </w:p>
          <w:p w14:paraId="084F2A2F" w14:textId="2CC5BB40" w:rsidR="00F34B66" w:rsidRPr="00AD0459" w:rsidRDefault="002E02F2" w:rsidP="00830B24">
            <w:pPr>
              <w:pStyle w:val="DHHStabletext"/>
              <w:spacing w:line="276" w:lineRule="auto"/>
              <w:rPr>
                <w:rFonts w:cs="Arial"/>
              </w:rPr>
            </w:pPr>
            <w:r w:rsidRPr="00AD0459">
              <w:rPr>
                <w:rFonts w:cs="Arial"/>
              </w:rPr>
              <w:t>SunSmart</w:t>
            </w:r>
          </w:p>
          <w:p w14:paraId="60120C3D" w14:textId="77777777" w:rsidR="00F34B66" w:rsidRPr="00AD0459" w:rsidRDefault="00F34B66" w:rsidP="00830B24">
            <w:pPr>
              <w:pStyle w:val="DHHStabletext"/>
              <w:spacing w:line="276" w:lineRule="auto"/>
              <w:rPr>
                <w:rFonts w:cs="Arial"/>
              </w:rPr>
            </w:pPr>
          </w:p>
          <w:p w14:paraId="2F6C5EB9" w14:textId="77777777" w:rsidR="00F34B66" w:rsidRPr="00AD0459" w:rsidRDefault="00F34B66" w:rsidP="00830B24">
            <w:pPr>
              <w:pStyle w:val="DHHStabletext"/>
              <w:spacing w:line="276" w:lineRule="auto"/>
              <w:rPr>
                <w:rFonts w:cs="Arial"/>
              </w:rPr>
            </w:pPr>
            <w:r w:rsidRPr="00AD0459">
              <w:rPr>
                <w:rFonts w:cs="Arial"/>
              </w:rPr>
              <w:t>Tooth Tips</w:t>
            </w:r>
          </w:p>
          <w:p w14:paraId="6B7A9B86" w14:textId="77777777" w:rsidR="00F34B66" w:rsidRPr="00AD0459" w:rsidRDefault="00F34B66" w:rsidP="00830B24">
            <w:pPr>
              <w:pStyle w:val="DHHStabletext"/>
              <w:rPr>
                <w:rFonts w:cs="Arial"/>
              </w:rPr>
            </w:pPr>
          </w:p>
          <w:p w14:paraId="59AD45FC" w14:textId="77777777" w:rsidR="00F34B66" w:rsidRPr="00AD0459" w:rsidRDefault="00F34B66" w:rsidP="00830B24">
            <w:pPr>
              <w:pStyle w:val="DHHStabletext"/>
              <w:rPr>
                <w:rFonts w:cs="Arial"/>
              </w:rPr>
            </w:pPr>
            <w:r w:rsidRPr="00AD0459">
              <w:rPr>
                <w:rFonts w:cs="Arial"/>
              </w:rPr>
              <w:t>Communication language and play</w:t>
            </w:r>
          </w:p>
          <w:p w14:paraId="6762BA5F" w14:textId="77777777" w:rsidR="00F34B66" w:rsidRPr="00AD0459" w:rsidRDefault="00F34B66" w:rsidP="00830B24">
            <w:pPr>
              <w:pStyle w:val="DHHStabletext"/>
              <w:rPr>
                <w:rFonts w:cs="Arial"/>
              </w:rPr>
            </w:pPr>
          </w:p>
        </w:tc>
        <w:tc>
          <w:tcPr>
            <w:tcW w:w="2347" w:type="dxa"/>
            <w:tcBorders>
              <w:left w:val="single" w:sz="4" w:space="0" w:color="auto"/>
              <w:right w:val="single" w:sz="4" w:space="0" w:color="auto"/>
            </w:tcBorders>
          </w:tcPr>
          <w:p w14:paraId="5194C8F2" w14:textId="77777777" w:rsidR="00F34B66" w:rsidRPr="00AD0459" w:rsidRDefault="00F34B66" w:rsidP="00830B24">
            <w:pPr>
              <w:pStyle w:val="DHHStabletext"/>
              <w:rPr>
                <w:rFonts w:cs="Arial"/>
                <w:b/>
                <w:bCs/>
                <w:i/>
                <w:iCs/>
              </w:rPr>
            </w:pPr>
            <w:r w:rsidRPr="00AD0459">
              <w:rPr>
                <w:rFonts w:cs="Arial"/>
                <w:b/>
                <w:bCs/>
                <w:i/>
                <w:iCs/>
              </w:rPr>
              <w:t>Full physical assessment</w:t>
            </w:r>
          </w:p>
          <w:p w14:paraId="53EDBE1C" w14:textId="77777777" w:rsidR="00F34B66" w:rsidRPr="00AD0459" w:rsidRDefault="00F34B66" w:rsidP="00830B24">
            <w:pPr>
              <w:pStyle w:val="DHHStabletext"/>
              <w:rPr>
                <w:rFonts w:cs="Arial"/>
              </w:rPr>
            </w:pPr>
            <w:r w:rsidRPr="00AD0459">
              <w:rPr>
                <w:rFonts w:cs="Arial"/>
              </w:rPr>
              <w:t xml:space="preserve">Includes weight / length / head </w:t>
            </w:r>
            <w:proofErr w:type="gramStart"/>
            <w:r w:rsidRPr="00AD0459">
              <w:rPr>
                <w:rFonts w:cs="Arial"/>
              </w:rPr>
              <w:t>circumference</w:t>
            </w:r>
            <w:proofErr w:type="gramEnd"/>
          </w:p>
          <w:p w14:paraId="62A31BF9" w14:textId="77777777" w:rsidR="00F34B66" w:rsidRPr="00AD0459" w:rsidRDefault="00F34B66" w:rsidP="00830B24">
            <w:pPr>
              <w:pStyle w:val="DHHStabletext"/>
              <w:rPr>
                <w:rFonts w:cs="Arial"/>
                <w:b/>
                <w:bCs/>
                <w:i/>
                <w:iCs/>
              </w:rPr>
            </w:pPr>
            <w:r w:rsidRPr="00AD0459">
              <w:rPr>
                <w:rFonts w:cs="Arial"/>
                <w:b/>
                <w:bCs/>
                <w:i/>
                <w:iCs/>
              </w:rPr>
              <w:t>Hips</w:t>
            </w:r>
          </w:p>
          <w:p w14:paraId="26751D90" w14:textId="77777777" w:rsidR="00F34B66" w:rsidRPr="00AD0459" w:rsidRDefault="00F34B66" w:rsidP="00830B24">
            <w:pPr>
              <w:pStyle w:val="DHHStabletext"/>
              <w:rPr>
                <w:rFonts w:cs="Arial"/>
              </w:rPr>
            </w:pPr>
            <w:r w:rsidRPr="00AD0459">
              <w:rPr>
                <w:rFonts w:cs="Arial"/>
              </w:rPr>
              <w:t>Test for asymmetry Galeazzi test</w:t>
            </w:r>
          </w:p>
          <w:p w14:paraId="75FBEBAF" w14:textId="77777777" w:rsidR="00F34B66" w:rsidRPr="00AD0459" w:rsidRDefault="00F34B66" w:rsidP="00830B24">
            <w:pPr>
              <w:pStyle w:val="DHHStabletext"/>
              <w:rPr>
                <w:rFonts w:cs="Arial"/>
              </w:rPr>
            </w:pPr>
            <w:r w:rsidRPr="00AD0459">
              <w:rPr>
                <w:rFonts w:cs="Arial"/>
              </w:rPr>
              <w:t>Abduction</w:t>
            </w:r>
          </w:p>
          <w:p w14:paraId="5C8D98A0" w14:textId="77777777" w:rsidR="00F34B66" w:rsidRPr="00AD0459" w:rsidRDefault="00F34B66" w:rsidP="00830B24">
            <w:pPr>
              <w:pStyle w:val="DHHStabletext"/>
              <w:rPr>
                <w:rFonts w:cs="Arial"/>
              </w:rPr>
            </w:pPr>
            <w:r w:rsidRPr="00AD0459">
              <w:rPr>
                <w:rFonts w:cs="Arial"/>
                <w:b/>
                <w:bCs/>
                <w:i/>
                <w:iCs/>
              </w:rPr>
              <w:t>Oral health</w:t>
            </w:r>
            <w:r w:rsidRPr="00AD0459">
              <w:rPr>
                <w:rFonts w:cs="Arial"/>
              </w:rPr>
              <w:t xml:space="preserve"> </w:t>
            </w:r>
          </w:p>
          <w:p w14:paraId="3F251C4C" w14:textId="77777777" w:rsidR="00F34B66" w:rsidRPr="00AD0459" w:rsidRDefault="00F34B66" w:rsidP="00830B24">
            <w:pPr>
              <w:pStyle w:val="DHHStabletext"/>
              <w:rPr>
                <w:rFonts w:cs="Arial"/>
              </w:rPr>
            </w:pPr>
            <w:r w:rsidRPr="00AD0459">
              <w:rPr>
                <w:rFonts w:cs="Arial"/>
              </w:rPr>
              <w:t>Inspect, mouth, lips, gums, palate, tongue.</w:t>
            </w:r>
          </w:p>
          <w:p w14:paraId="0DBB7836" w14:textId="77777777" w:rsidR="00F34B66" w:rsidRPr="00AD0459" w:rsidRDefault="00F34B66" w:rsidP="00830B24">
            <w:pPr>
              <w:pStyle w:val="DHHStabletext"/>
              <w:spacing w:before="0"/>
              <w:rPr>
                <w:rFonts w:cs="Arial"/>
              </w:rPr>
            </w:pPr>
          </w:p>
          <w:p w14:paraId="6BFF78F8" w14:textId="77777777" w:rsidR="00F34B66" w:rsidRPr="00AD0459" w:rsidRDefault="00F34B66" w:rsidP="00830B24">
            <w:pPr>
              <w:spacing w:line="240" w:lineRule="auto"/>
              <w:rPr>
                <w:rFonts w:cs="Arial"/>
                <w:b/>
                <w:bCs/>
                <w:i/>
                <w:iCs/>
                <w:sz w:val="20"/>
              </w:rPr>
            </w:pPr>
            <w:r w:rsidRPr="00AD0459">
              <w:rPr>
                <w:rFonts w:cs="Arial"/>
                <w:b/>
                <w:bCs/>
                <w:i/>
                <w:iCs/>
                <w:sz w:val="20"/>
              </w:rPr>
              <w:t>Developmental Assessment</w:t>
            </w:r>
          </w:p>
          <w:p w14:paraId="42D0BBA1" w14:textId="77777777" w:rsidR="00F34B66" w:rsidRPr="00AD0459" w:rsidRDefault="00F34B66" w:rsidP="00830B24">
            <w:pPr>
              <w:pStyle w:val="DHHStabletext"/>
              <w:rPr>
                <w:rFonts w:cs="Arial"/>
              </w:rPr>
            </w:pPr>
            <w:r w:rsidRPr="00AD0459">
              <w:rPr>
                <w:rFonts w:cs="Arial"/>
              </w:rPr>
              <w:t xml:space="preserve">PEDS Path A / B / D </w:t>
            </w:r>
          </w:p>
          <w:p w14:paraId="5CBADAF1" w14:textId="77777777" w:rsidR="00F34B66" w:rsidRPr="00AD0459" w:rsidRDefault="00F34B66" w:rsidP="00830B24">
            <w:pPr>
              <w:spacing w:line="240" w:lineRule="auto"/>
              <w:rPr>
                <w:rFonts w:cs="Arial"/>
                <w:sz w:val="20"/>
              </w:rPr>
            </w:pPr>
            <w:r w:rsidRPr="00AD0459">
              <w:rPr>
                <w:rFonts w:cs="Arial"/>
                <w:sz w:val="20"/>
              </w:rPr>
              <w:t xml:space="preserve">Brigance as </w:t>
            </w:r>
            <w:proofErr w:type="gramStart"/>
            <w:r w:rsidRPr="00AD0459">
              <w:rPr>
                <w:rFonts w:cs="Arial"/>
                <w:sz w:val="20"/>
              </w:rPr>
              <w:t>required</w:t>
            </w:r>
            <w:proofErr w:type="gramEnd"/>
          </w:p>
          <w:p w14:paraId="076E2606" w14:textId="77777777" w:rsidR="00F34B66" w:rsidRPr="00AD0459" w:rsidRDefault="00F34B66" w:rsidP="00830B24">
            <w:pPr>
              <w:spacing w:line="240" w:lineRule="auto"/>
              <w:rPr>
                <w:rFonts w:cs="Arial"/>
                <w:sz w:val="20"/>
              </w:rPr>
            </w:pPr>
          </w:p>
          <w:p w14:paraId="27B558D2" w14:textId="77777777" w:rsidR="00F34B66" w:rsidRPr="00AD0459" w:rsidRDefault="00F34B66" w:rsidP="00830B24">
            <w:pPr>
              <w:pStyle w:val="DHHStabletext"/>
              <w:rPr>
                <w:rFonts w:cs="Arial"/>
              </w:rPr>
            </w:pPr>
            <w:r w:rsidRPr="00AD0459">
              <w:rPr>
                <w:rFonts w:cs="Arial"/>
              </w:rPr>
              <w:t xml:space="preserve">Observe for signs of family violence </w:t>
            </w:r>
          </w:p>
        </w:tc>
      </w:tr>
      <w:tr w:rsidR="00F34B66" w:rsidRPr="008149F9" w14:paraId="51C355C4" w14:textId="77777777" w:rsidTr="00830B24">
        <w:trPr>
          <w:cantSplit/>
          <w:trHeight w:val="2060"/>
        </w:trPr>
        <w:tc>
          <w:tcPr>
            <w:tcW w:w="2113" w:type="dxa"/>
            <w:tcBorders>
              <w:left w:val="single" w:sz="4" w:space="0" w:color="auto"/>
              <w:right w:val="single" w:sz="4" w:space="0" w:color="auto"/>
            </w:tcBorders>
            <w:shd w:val="clear" w:color="auto" w:fill="F79646" w:themeFill="accent6"/>
          </w:tcPr>
          <w:p w14:paraId="44AC116E" w14:textId="77777777" w:rsidR="00F34B66" w:rsidRDefault="00F34B66" w:rsidP="00830B24">
            <w:pPr>
              <w:pStyle w:val="DHHStabletext"/>
              <w:rPr>
                <w:rFonts w:cs="Arial"/>
                <w:b/>
                <w:bCs/>
              </w:rPr>
            </w:pPr>
            <w:r w:rsidRPr="008B0E03">
              <w:rPr>
                <w:rFonts w:cs="Arial"/>
                <w:b/>
                <w:bCs/>
              </w:rPr>
              <w:t>12 months</w:t>
            </w:r>
          </w:p>
          <w:p w14:paraId="095888A6" w14:textId="4288704F" w:rsidR="005D40C6" w:rsidRDefault="005D40C6" w:rsidP="00830B24">
            <w:pPr>
              <w:pStyle w:val="DHHStabletext"/>
              <w:rPr>
                <w:rFonts w:cs="Arial"/>
                <w:b/>
                <w:bCs/>
                <w:i/>
                <w:iCs/>
                <w:sz w:val="18"/>
                <w:szCs w:val="18"/>
              </w:rPr>
            </w:pPr>
            <w:r>
              <w:rPr>
                <w:rFonts w:cs="Arial"/>
                <w:b/>
                <w:bCs/>
                <w:i/>
                <w:iCs/>
                <w:sz w:val="18"/>
                <w:szCs w:val="18"/>
              </w:rPr>
              <w:t>Pages 53-58</w:t>
            </w:r>
          </w:p>
          <w:p w14:paraId="182579D0" w14:textId="31078A7C" w:rsidR="00F34B66" w:rsidRPr="008B0E03" w:rsidRDefault="00F34B66" w:rsidP="00830B24">
            <w:pPr>
              <w:pStyle w:val="DHHStabletext"/>
              <w:rPr>
                <w:rFonts w:cs="Arial"/>
                <w:b/>
                <w:bCs/>
              </w:rPr>
            </w:pPr>
            <w:r w:rsidRPr="00755355">
              <w:rPr>
                <w:rFonts w:cs="Arial"/>
                <w:b/>
                <w:bCs/>
                <w:i/>
                <w:iCs/>
                <w:sz w:val="18"/>
                <w:szCs w:val="18"/>
              </w:rPr>
              <w:t>MCH Service Practice Guidelines (</w:t>
            </w:r>
            <w:r>
              <w:rPr>
                <w:rFonts w:cs="Arial"/>
                <w:b/>
                <w:bCs/>
                <w:i/>
                <w:iCs/>
                <w:sz w:val="18"/>
                <w:szCs w:val="18"/>
              </w:rPr>
              <w:t>2009 reissued 2019</w:t>
            </w:r>
            <w:r w:rsidRPr="00755355">
              <w:rPr>
                <w:rFonts w:cs="Arial"/>
                <w:b/>
                <w:bCs/>
                <w:i/>
                <w:iCs/>
                <w:sz w:val="18"/>
                <w:szCs w:val="18"/>
              </w:rPr>
              <w:t>)</w:t>
            </w:r>
          </w:p>
        </w:tc>
        <w:tc>
          <w:tcPr>
            <w:tcW w:w="2702" w:type="dxa"/>
            <w:tcBorders>
              <w:left w:val="single" w:sz="4" w:space="0" w:color="auto"/>
              <w:right w:val="single" w:sz="4" w:space="0" w:color="auto"/>
            </w:tcBorders>
          </w:tcPr>
          <w:p w14:paraId="70BED3A9" w14:textId="6890D004" w:rsidR="00F34B66" w:rsidRPr="00AD0459" w:rsidRDefault="00F34B66" w:rsidP="00830B24">
            <w:pPr>
              <w:pStyle w:val="DHHStabletext"/>
              <w:rPr>
                <w:rFonts w:cs="Arial"/>
              </w:rPr>
            </w:pPr>
            <w:r w:rsidRPr="00AD0459">
              <w:rPr>
                <w:rFonts w:cs="Arial"/>
              </w:rPr>
              <w:t>Family Health and Wellbeing, including Family Violence</w:t>
            </w:r>
            <w:r w:rsidR="003343F8">
              <w:rPr>
                <w:rFonts w:cs="Arial"/>
              </w:rPr>
              <w:t>*</w:t>
            </w:r>
            <w:r w:rsidRPr="00AD0459">
              <w:rPr>
                <w:rFonts w:cs="Arial"/>
              </w:rPr>
              <w:t xml:space="preserve"> </w:t>
            </w:r>
          </w:p>
          <w:p w14:paraId="63CAF5F3" w14:textId="77777777" w:rsidR="00F34B66" w:rsidRPr="00AD0459" w:rsidRDefault="00F34B66" w:rsidP="00830B24">
            <w:pPr>
              <w:pStyle w:val="DHHStabletext"/>
              <w:rPr>
                <w:rFonts w:cs="Arial"/>
                <w:b/>
                <w:bCs/>
                <w:i/>
                <w:iCs/>
              </w:rPr>
            </w:pPr>
          </w:p>
          <w:p w14:paraId="7C4A5958" w14:textId="77777777" w:rsidR="00F34B66" w:rsidRPr="00AD0459" w:rsidRDefault="00F34B66" w:rsidP="00830B24">
            <w:pPr>
              <w:pStyle w:val="DHHStabletext"/>
              <w:rPr>
                <w:rFonts w:cs="Arial"/>
                <w:b/>
                <w:bCs/>
                <w:i/>
                <w:iCs/>
              </w:rPr>
            </w:pPr>
            <w:r w:rsidRPr="00AD0459">
              <w:rPr>
                <w:rFonts w:cs="Arial"/>
                <w:b/>
                <w:bCs/>
                <w:i/>
                <w:iCs/>
              </w:rPr>
              <w:t>Nutrition</w:t>
            </w:r>
          </w:p>
          <w:p w14:paraId="4B527EA7" w14:textId="77777777" w:rsidR="00F34B66" w:rsidRPr="00AD0459" w:rsidRDefault="00F34B66" w:rsidP="00830B24">
            <w:pPr>
              <w:pStyle w:val="DHHStabletext"/>
              <w:rPr>
                <w:rFonts w:cs="Arial"/>
              </w:rPr>
            </w:pPr>
            <w:r w:rsidRPr="00AD0459">
              <w:rPr>
                <w:rFonts w:cs="Arial"/>
              </w:rPr>
              <w:t>Breastfeeding, bottle to cup</w:t>
            </w:r>
          </w:p>
          <w:p w14:paraId="36D1A5E9" w14:textId="77777777" w:rsidR="00F34B66" w:rsidRPr="00AD0459" w:rsidRDefault="00F34B66" w:rsidP="00830B24">
            <w:pPr>
              <w:pStyle w:val="DHHStabletext"/>
              <w:rPr>
                <w:rFonts w:cs="Arial"/>
              </w:rPr>
            </w:pPr>
            <w:r w:rsidRPr="00AD0459">
              <w:rPr>
                <w:rFonts w:cs="Arial"/>
              </w:rPr>
              <w:t>Solids – progress to family foods</w:t>
            </w:r>
          </w:p>
          <w:p w14:paraId="23D69BEF" w14:textId="77777777" w:rsidR="00F34B66" w:rsidRPr="00AD0459" w:rsidRDefault="00F34B66" w:rsidP="00830B24">
            <w:pPr>
              <w:pStyle w:val="DHHStabletext"/>
              <w:rPr>
                <w:rFonts w:cs="Arial"/>
                <w:b/>
                <w:bCs/>
                <w:i/>
                <w:iCs/>
              </w:rPr>
            </w:pPr>
          </w:p>
          <w:p w14:paraId="7B28F3D1" w14:textId="77777777" w:rsidR="00F34B66" w:rsidRPr="00AD0459" w:rsidRDefault="00F34B66" w:rsidP="00830B24">
            <w:pPr>
              <w:pStyle w:val="DHHStabletext"/>
              <w:rPr>
                <w:rFonts w:cs="Arial"/>
                <w:b/>
                <w:bCs/>
                <w:i/>
                <w:iCs/>
              </w:rPr>
            </w:pPr>
            <w:r w:rsidRPr="00AD0459">
              <w:rPr>
                <w:rFonts w:cs="Arial"/>
                <w:b/>
                <w:bCs/>
                <w:i/>
                <w:iCs/>
              </w:rPr>
              <w:t>Developmental review</w:t>
            </w:r>
          </w:p>
          <w:p w14:paraId="6D1E8A84" w14:textId="77777777" w:rsidR="00F34B66" w:rsidRPr="00AD0459" w:rsidRDefault="00F34B66" w:rsidP="00830B24">
            <w:pPr>
              <w:pStyle w:val="DHHStabletext"/>
              <w:rPr>
                <w:rFonts w:cs="Arial"/>
              </w:rPr>
            </w:pPr>
            <w:r w:rsidRPr="00AD0459">
              <w:rPr>
                <w:rFonts w:cs="Arial"/>
              </w:rPr>
              <w:t>PEDS Q 1-10</w:t>
            </w:r>
          </w:p>
          <w:p w14:paraId="47B4D1E1" w14:textId="77777777" w:rsidR="00F34B66" w:rsidRPr="00AD0459" w:rsidRDefault="00F34B66" w:rsidP="00830B24">
            <w:pPr>
              <w:pStyle w:val="DHHStabletext"/>
              <w:rPr>
                <w:rFonts w:cs="Arial"/>
                <w:b/>
                <w:bCs/>
                <w:i/>
                <w:iCs/>
              </w:rPr>
            </w:pPr>
          </w:p>
          <w:p w14:paraId="7EE47C2D" w14:textId="77777777" w:rsidR="00F34B66" w:rsidRPr="00AD0459" w:rsidRDefault="00F34B66" w:rsidP="00830B24">
            <w:pPr>
              <w:pStyle w:val="DHHStabletext"/>
              <w:rPr>
                <w:rFonts w:cs="Arial"/>
                <w:b/>
                <w:bCs/>
                <w:i/>
                <w:iCs/>
              </w:rPr>
            </w:pPr>
            <w:r w:rsidRPr="00AD0459">
              <w:rPr>
                <w:rFonts w:cs="Arial"/>
                <w:b/>
                <w:bCs/>
                <w:i/>
                <w:iCs/>
              </w:rPr>
              <w:t>Intervention</w:t>
            </w:r>
          </w:p>
          <w:p w14:paraId="1E7CC994" w14:textId="77777777" w:rsidR="00F34B66" w:rsidRPr="00AD0459" w:rsidRDefault="00F34B66" w:rsidP="00830B24">
            <w:pPr>
              <w:pStyle w:val="DHHStabletext"/>
              <w:rPr>
                <w:rFonts w:cs="Arial"/>
              </w:rPr>
            </w:pPr>
            <w:r w:rsidRPr="00AD0459">
              <w:rPr>
                <w:rFonts w:cs="Arial"/>
              </w:rPr>
              <w:t xml:space="preserve">Respond to </w:t>
            </w:r>
            <w:proofErr w:type="gramStart"/>
            <w:r w:rsidRPr="00AD0459">
              <w:rPr>
                <w:rFonts w:cs="Arial"/>
              </w:rPr>
              <w:t>assessments</w:t>
            </w:r>
            <w:proofErr w:type="gramEnd"/>
          </w:p>
          <w:p w14:paraId="344DF6BA" w14:textId="77777777" w:rsidR="00F34B66" w:rsidRPr="00AD0459" w:rsidRDefault="00F34B66" w:rsidP="00830B24">
            <w:pPr>
              <w:pStyle w:val="DHHStabletext"/>
              <w:rPr>
                <w:rFonts w:cs="Arial"/>
              </w:rPr>
            </w:pPr>
            <w:r w:rsidRPr="00AD0459">
              <w:rPr>
                <w:rFonts w:cs="Arial"/>
              </w:rPr>
              <w:t xml:space="preserve">SUDI and safe sleeping </w:t>
            </w:r>
          </w:p>
        </w:tc>
        <w:tc>
          <w:tcPr>
            <w:tcW w:w="2347" w:type="dxa"/>
            <w:tcBorders>
              <w:left w:val="single" w:sz="4" w:space="0" w:color="auto"/>
              <w:right w:val="single" w:sz="4" w:space="0" w:color="auto"/>
            </w:tcBorders>
          </w:tcPr>
          <w:p w14:paraId="2DFF0DBF" w14:textId="77777777" w:rsidR="00F34B66" w:rsidRPr="00AD0459" w:rsidRDefault="00F34B66" w:rsidP="00830B24">
            <w:pPr>
              <w:pStyle w:val="DHHStabletext"/>
              <w:rPr>
                <w:rFonts w:cs="Arial"/>
              </w:rPr>
            </w:pPr>
            <w:r w:rsidRPr="00AD0459">
              <w:rPr>
                <w:rFonts w:cs="Arial"/>
              </w:rPr>
              <w:t>Immunisations</w:t>
            </w:r>
          </w:p>
          <w:p w14:paraId="2CBF1980" w14:textId="77777777" w:rsidR="00F34B66" w:rsidRPr="00AD0459" w:rsidRDefault="00F34B66" w:rsidP="00830B24">
            <w:pPr>
              <w:pStyle w:val="DHHStabletext"/>
              <w:rPr>
                <w:rFonts w:cs="Arial"/>
              </w:rPr>
            </w:pPr>
          </w:p>
          <w:p w14:paraId="3A42176C" w14:textId="77777777" w:rsidR="00F34B66" w:rsidRPr="00AD0459" w:rsidRDefault="00F34B66" w:rsidP="00830B24">
            <w:pPr>
              <w:pStyle w:val="DHHStabletext"/>
              <w:rPr>
                <w:rFonts w:cs="Arial"/>
              </w:rPr>
            </w:pPr>
            <w:r w:rsidRPr="00AD0459">
              <w:rPr>
                <w:rFonts w:cs="Arial"/>
              </w:rPr>
              <w:t xml:space="preserve">Healthy eating and play for </w:t>
            </w:r>
            <w:proofErr w:type="gramStart"/>
            <w:r w:rsidRPr="00AD0459">
              <w:rPr>
                <w:rFonts w:cs="Arial"/>
              </w:rPr>
              <w:t>toddlers</w:t>
            </w:r>
            <w:proofErr w:type="gramEnd"/>
            <w:r w:rsidRPr="00AD0459">
              <w:rPr>
                <w:rFonts w:cs="Arial"/>
              </w:rPr>
              <w:t xml:space="preserve"> </w:t>
            </w:r>
          </w:p>
          <w:p w14:paraId="14894E7F" w14:textId="77777777" w:rsidR="00F34B66" w:rsidRPr="00AD0459" w:rsidRDefault="00F34B66" w:rsidP="00830B24">
            <w:pPr>
              <w:pStyle w:val="DHHStabletext"/>
              <w:rPr>
                <w:rFonts w:cs="Arial"/>
              </w:rPr>
            </w:pPr>
          </w:p>
          <w:p w14:paraId="729523D1" w14:textId="77777777" w:rsidR="00F34B66" w:rsidRPr="00AD0459" w:rsidRDefault="00F34B66" w:rsidP="00830B24">
            <w:pPr>
              <w:pStyle w:val="DHHStabletext"/>
              <w:rPr>
                <w:rFonts w:cs="Arial"/>
              </w:rPr>
            </w:pPr>
            <w:r w:rsidRPr="00AD0459">
              <w:rPr>
                <w:rFonts w:cs="Arial"/>
              </w:rPr>
              <w:t>Tooth tips</w:t>
            </w:r>
          </w:p>
          <w:p w14:paraId="5E8C0647" w14:textId="77777777" w:rsidR="00F34B66" w:rsidRPr="00AD0459" w:rsidRDefault="00F34B66" w:rsidP="00830B24">
            <w:pPr>
              <w:pStyle w:val="DHHStabletext"/>
              <w:rPr>
                <w:rFonts w:cs="Arial"/>
              </w:rPr>
            </w:pPr>
          </w:p>
          <w:p w14:paraId="3CD9CDA6" w14:textId="77777777" w:rsidR="00F34B66" w:rsidRPr="00AD0459" w:rsidRDefault="00F34B66" w:rsidP="00830B24">
            <w:pPr>
              <w:pStyle w:val="DHHStabletext"/>
              <w:rPr>
                <w:rFonts w:cs="Arial"/>
              </w:rPr>
            </w:pPr>
            <w:r w:rsidRPr="00AD0459">
              <w:rPr>
                <w:rFonts w:cs="Arial"/>
              </w:rPr>
              <w:t>Communication language and play</w:t>
            </w:r>
          </w:p>
          <w:p w14:paraId="0AB33CD0" w14:textId="77777777" w:rsidR="00F34B66" w:rsidRPr="00AD0459" w:rsidRDefault="00F34B66" w:rsidP="00830B24">
            <w:pPr>
              <w:pStyle w:val="DHHStabletext"/>
              <w:rPr>
                <w:rFonts w:cs="Arial"/>
              </w:rPr>
            </w:pPr>
          </w:p>
        </w:tc>
        <w:tc>
          <w:tcPr>
            <w:tcW w:w="2347" w:type="dxa"/>
            <w:tcBorders>
              <w:left w:val="single" w:sz="4" w:space="0" w:color="auto"/>
              <w:right w:val="single" w:sz="4" w:space="0" w:color="auto"/>
            </w:tcBorders>
          </w:tcPr>
          <w:p w14:paraId="1930B36F" w14:textId="77777777" w:rsidR="00F34B66" w:rsidRPr="00AD0459" w:rsidRDefault="00F34B66" w:rsidP="00830B24">
            <w:pPr>
              <w:pStyle w:val="DHHStabletext"/>
              <w:rPr>
                <w:rFonts w:cs="Arial"/>
                <w:b/>
                <w:bCs/>
                <w:i/>
                <w:iCs/>
              </w:rPr>
            </w:pPr>
            <w:r w:rsidRPr="00AD0459">
              <w:rPr>
                <w:rFonts w:cs="Arial"/>
                <w:b/>
                <w:bCs/>
                <w:i/>
                <w:iCs/>
              </w:rPr>
              <w:t>Physical assessment</w:t>
            </w:r>
          </w:p>
          <w:p w14:paraId="7C6061D1" w14:textId="77777777" w:rsidR="00F34B66" w:rsidRPr="00AD0459" w:rsidRDefault="00F34B66" w:rsidP="00830B24">
            <w:pPr>
              <w:pStyle w:val="DHHStabletext"/>
              <w:rPr>
                <w:rFonts w:cs="Arial"/>
              </w:rPr>
            </w:pPr>
            <w:r w:rsidRPr="00AD0459">
              <w:rPr>
                <w:rFonts w:cs="Arial"/>
              </w:rPr>
              <w:t xml:space="preserve">Weight, length </w:t>
            </w:r>
          </w:p>
          <w:p w14:paraId="18958D7B" w14:textId="77777777" w:rsidR="00F34B66" w:rsidRPr="00AD0459" w:rsidRDefault="00F34B66" w:rsidP="00830B24">
            <w:pPr>
              <w:pStyle w:val="DHHStabletext"/>
              <w:rPr>
                <w:rFonts w:cs="Arial"/>
                <w:b/>
                <w:bCs/>
                <w:i/>
                <w:iCs/>
              </w:rPr>
            </w:pPr>
            <w:r w:rsidRPr="00AD0459">
              <w:rPr>
                <w:rFonts w:cs="Arial"/>
                <w:b/>
                <w:bCs/>
                <w:i/>
                <w:iCs/>
              </w:rPr>
              <w:t xml:space="preserve">Hips </w:t>
            </w:r>
          </w:p>
          <w:p w14:paraId="3C617995" w14:textId="77777777" w:rsidR="00F34B66" w:rsidRPr="00AD0459" w:rsidRDefault="00F34B66" w:rsidP="00830B24">
            <w:pPr>
              <w:pStyle w:val="DHHStabletext"/>
              <w:rPr>
                <w:rFonts w:cs="Arial"/>
              </w:rPr>
            </w:pPr>
            <w:r w:rsidRPr="00AD0459">
              <w:rPr>
                <w:rFonts w:cs="Arial"/>
              </w:rPr>
              <w:t>Test for asymmetry Galeazzi test</w:t>
            </w:r>
          </w:p>
          <w:p w14:paraId="02821110" w14:textId="77777777" w:rsidR="00F34B66" w:rsidRPr="00AD0459" w:rsidRDefault="00F34B66" w:rsidP="00830B24">
            <w:pPr>
              <w:pStyle w:val="DHHStabletext"/>
              <w:rPr>
                <w:rFonts w:cs="Arial"/>
              </w:rPr>
            </w:pPr>
            <w:r w:rsidRPr="00AD0459">
              <w:rPr>
                <w:rFonts w:cs="Arial"/>
              </w:rPr>
              <w:t>Abduction</w:t>
            </w:r>
          </w:p>
          <w:p w14:paraId="52D554AC" w14:textId="77777777" w:rsidR="00F34B66" w:rsidRPr="00AD0459" w:rsidRDefault="00F34B66" w:rsidP="00830B24">
            <w:pPr>
              <w:pStyle w:val="DHHStabletext"/>
              <w:spacing w:before="0" w:after="0"/>
              <w:rPr>
                <w:rFonts w:cs="Arial"/>
                <w:b/>
                <w:bCs/>
                <w:i/>
                <w:iCs/>
              </w:rPr>
            </w:pPr>
            <w:r w:rsidRPr="00AD0459">
              <w:rPr>
                <w:rFonts w:cs="Arial"/>
                <w:b/>
                <w:bCs/>
                <w:i/>
                <w:iCs/>
              </w:rPr>
              <w:t>Developmental assessment</w:t>
            </w:r>
          </w:p>
          <w:p w14:paraId="5D1E3DBA" w14:textId="77777777" w:rsidR="00F34B66" w:rsidRPr="00AD0459" w:rsidRDefault="00F34B66" w:rsidP="00830B24">
            <w:pPr>
              <w:pStyle w:val="DHHStabletext"/>
              <w:rPr>
                <w:rFonts w:cs="Arial"/>
              </w:rPr>
            </w:pPr>
            <w:r w:rsidRPr="00AD0459">
              <w:rPr>
                <w:rFonts w:cs="Arial"/>
              </w:rPr>
              <w:t xml:space="preserve">PEDS Path A / B / D </w:t>
            </w:r>
          </w:p>
          <w:p w14:paraId="6C32E0FC" w14:textId="77777777" w:rsidR="00F34B66" w:rsidRPr="00AD0459" w:rsidRDefault="00F34B66" w:rsidP="00830B24">
            <w:pPr>
              <w:spacing w:line="240" w:lineRule="auto"/>
              <w:rPr>
                <w:rFonts w:cs="Arial"/>
                <w:sz w:val="20"/>
              </w:rPr>
            </w:pPr>
            <w:r w:rsidRPr="00AD0459">
              <w:rPr>
                <w:rFonts w:cs="Arial"/>
                <w:sz w:val="20"/>
              </w:rPr>
              <w:t xml:space="preserve">Brigance as </w:t>
            </w:r>
            <w:proofErr w:type="gramStart"/>
            <w:r w:rsidRPr="00AD0459">
              <w:rPr>
                <w:rFonts w:cs="Arial"/>
                <w:sz w:val="20"/>
              </w:rPr>
              <w:t>required</w:t>
            </w:r>
            <w:proofErr w:type="gramEnd"/>
          </w:p>
          <w:p w14:paraId="76EE0A45" w14:textId="77777777" w:rsidR="00F34B66" w:rsidRPr="00AD0459" w:rsidRDefault="00F34B66" w:rsidP="00830B24">
            <w:pPr>
              <w:spacing w:line="240" w:lineRule="auto"/>
              <w:rPr>
                <w:rFonts w:cs="Arial"/>
                <w:sz w:val="20"/>
              </w:rPr>
            </w:pPr>
            <w:r w:rsidRPr="00AD0459">
              <w:rPr>
                <w:rFonts w:cs="Arial"/>
                <w:sz w:val="20"/>
              </w:rPr>
              <w:t>SACS (</w:t>
            </w:r>
            <w:proofErr w:type="spellStart"/>
            <w:r w:rsidRPr="00AD0459">
              <w:rPr>
                <w:rFonts w:cs="Arial"/>
                <w:sz w:val="20"/>
              </w:rPr>
              <w:t>MoSAIC</w:t>
            </w:r>
            <w:proofErr w:type="spellEnd"/>
            <w:r w:rsidRPr="00AD0459">
              <w:rPr>
                <w:rFonts w:cs="Arial"/>
                <w:sz w:val="20"/>
              </w:rPr>
              <w:t>)</w:t>
            </w:r>
          </w:p>
          <w:p w14:paraId="250CFA78" w14:textId="77777777" w:rsidR="00F34B66" w:rsidRPr="00AD0459" w:rsidRDefault="00F34B66" w:rsidP="00830B24">
            <w:pPr>
              <w:spacing w:line="240" w:lineRule="auto"/>
              <w:rPr>
                <w:rFonts w:cs="Arial"/>
                <w:sz w:val="20"/>
              </w:rPr>
            </w:pPr>
          </w:p>
          <w:p w14:paraId="7DF19BBE" w14:textId="77777777" w:rsidR="00F34B66" w:rsidRPr="00AD0459" w:rsidRDefault="00F34B66" w:rsidP="00830B24">
            <w:pPr>
              <w:pStyle w:val="DHHStabletext"/>
              <w:rPr>
                <w:rFonts w:cs="Arial"/>
              </w:rPr>
            </w:pPr>
            <w:r w:rsidRPr="00AD0459">
              <w:rPr>
                <w:rFonts w:cs="Arial"/>
              </w:rPr>
              <w:t xml:space="preserve">Observe for signs of family </w:t>
            </w:r>
            <w:proofErr w:type="gramStart"/>
            <w:r w:rsidRPr="00AD0459">
              <w:rPr>
                <w:rFonts w:cs="Arial"/>
              </w:rPr>
              <w:t>violence</w:t>
            </w:r>
            <w:proofErr w:type="gramEnd"/>
            <w:r w:rsidRPr="00AD0459">
              <w:rPr>
                <w:rFonts w:cs="Arial"/>
              </w:rPr>
              <w:t xml:space="preserve"> </w:t>
            </w:r>
          </w:p>
          <w:p w14:paraId="38F0B32C" w14:textId="77777777" w:rsidR="00F34B66" w:rsidRPr="00AD0459" w:rsidRDefault="00F34B66" w:rsidP="00830B24">
            <w:pPr>
              <w:pStyle w:val="DHHStabletext"/>
              <w:rPr>
                <w:rFonts w:cs="Arial"/>
              </w:rPr>
            </w:pPr>
          </w:p>
          <w:p w14:paraId="05166F3D" w14:textId="77777777" w:rsidR="00F34B66" w:rsidRPr="00AD0459" w:rsidRDefault="00F34B66" w:rsidP="00830B24">
            <w:pPr>
              <w:pStyle w:val="DHHStabletext"/>
              <w:rPr>
                <w:rFonts w:cs="Arial"/>
              </w:rPr>
            </w:pPr>
          </w:p>
          <w:p w14:paraId="48B618E1" w14:textId="77777777" w:rsidR="00F34B66" w:rsidRPr="00AD0459" w:rsidRDefault="00F34B66" w:rsidP="00830B24">
            <w:pPr>
              <w:pStyle w:val="DHHStabletext"/>
              <w:rPr>
                <w:rFonts w:cs="Arial"/>
              </w:rPr>
            </w:pPr>
          </w:p>
          <w:p w14:paraId="0CE53F8A" w14:textId="77777777" w:rsidR="00F34B66" w:rsidRPr="00AD0459" w:rsidRDefault="00F34B66" w:rsidP="00830B24">
            <w:pPr>
              <w:pStyle w:val="DHHStabletext"/>
              <w:rPr>
                <w:rFonts w:cs="Arial"/>
              </w:rPr>
            </w:pPr>
          </w:p>
        </w:tc>
      </w:tr>
      <w:tr w:rsidR="00F34B66" w:rsidRPr="008149F9" w14:paraId="70321D35" w14:textId="77777777" w:rsidTr="00830B24">
        <w:trPr>
          <w:trHeight w:val="2118"/>
        </w:trPr>
        <w:tc>
          <w:tcPr>
            <w:tcW w:w="2113" w:type="dxa"/>
            <w:tcBorders>
              <w:left w:val="single" w:sz="4" w:space="0" w:color="auto"/>
              <w:right w:val="single" w:sz="4" w:space="0" w:color="auto"/>
            </w:tcBorders>
            <w:shd w:val="clear" w:color="auto" w:fill="F79646" w:themeFill="accent6"/>
          </w:tcPr>
          <w:p w14:paraId="4DBE28BA" w14:textId="77777777" w:rsidR="00F34B66" w:rsidRPr="009D0F37" w:rsidRDefault="00F34B66" w:rsidP="00830B24">
            <w:pPr>
              <w:pStyle w:val="DHHStabletext"/>
              <w:rPr>
                <w:rFonts w:cs="Arial"/>
                <w:b/>
                <w:bCs/>
                <w:sz w:val="21"/>
                <w:szCs w:val="21"/>
              </w:rPr>
            </w:pPr>
            <w:r>
              <w:rPr>
                <w:rFonts w:cs="Arial"/>
                <w:b/>
                <w:bCs/>
                <w:sz w:val="21"/>
                <w:szCs w:val="21"/>
              </w:rPr>
              <w:lastRenderedPageBreak/>
              <w:t xml:space="preserve">18 </w:t>
            </w:r>
            <w:r w:rsidRPr="009D0F37">
              <w:rPr>
                <w:rFonts w:cs="Arial"/>
                <w:b/>
                <w:bCs/>
                <w:sz w:val="21"/>
                <w:szCs w:val="21"/>
              </w:rPr>
              <w:t>Months</w:t>
            </w:r>
          </w:p>
          <w:p w14:paraId="08B1D400" w14:textId="5AB5B9A4" w:rsidR="005D40C6" w:rsidRDefault="005D40C6" w:rsidP="00830B24">
            <w:pPr>
              <w:pStyle w:val="DHHStabletext"/>
              <w:rPr>
                <w:rFonts w:cs="Arial"/>
                <w:b/>
                <w:bCs/>
                <w:i/>
                <w:iCs/>
                <w:sz w:val="18"/>
                <w:szCs w:val="18"/>
              </w:rPr>
            </w:pPr>
            <w:r>
              <w:rPr>
                <w:rFonts w:cs="Arial"/>
                <w:b/>
                <w:bCs/>
                <w:i/>
                <w:iCs/>
                <w:sz w:val="18"/>
                <w:szCs w:val="18"/>
              </w:rPr>
              <w:t>Pages 59-63</w:t>
            </w:r>
          </w:p>
          <w:p w14:paraId="132D5053" w14:textId="1AD8C2B2" w:rsidR="00F34B66" w:rsidRPr="008149F9" w:rsidRDefault="00F34B66" w:rsidP="00830B24">
            <w:pPr>
              <w:pStyle w:val="DHHStabletext"/>
              <w:rPr>
                <w:rFonts w:cs="Arial"/>
              </w:rPr>
            </w:pPr>
            <w:r w:rsidRPr="00755355">
              <w:rPr>
                <w:rFonts w:cs="Arial"/>
                <w:b/>
                <w:bCs/>
                <w:i/>
                <w:iCs/>
                <w:sz w:val="18"/>
                <w:szCs w:val="18"/>
              </w:rPr>
              <w:t>MCH Service Practice Guidelines (</w:t>
            </w:r>
            <w:r>
              <w:rPr>
                <w:rFonts w:cs="Arial"/>
                <w:b/>
                <w:bCs/>
                <w:i/>
                <w:iCs/>
                <w:sz w:val="18"/>
                <w:szCs w:val="18"/>
              </w:rPr>
              <w:t>2009 reissued 2019</w:t>
            </w:r>
            <w:r w:rsidRPr="00755355">
              <w:rPr>
                <w:rFonts w:cs="Arial"/>
                <w:b/>
                <w:bCs/>
                <w:i/>
                <w:iCs/>
                <w:sz w:val="18"/>
                <w:szCs w:val="18"/>
              </w:rPr>
              <w:t>)</w:t>
            </w:r>
          </w:p>
        </w:tc>
        <w:tc>
          <w:tcPr>
            <w:tcW w:w="2702" w:type="dxa"/>
            <w:tcBorders>
              <w:left w:val="single" w:sz="4" w:space="0" w:color="auto"/>
              <w:right w:val="single" w:sz="4" w:space="0" w:color="auto"/>
            </w:tcBorders>
          </w:tcPr>
          <w:p w14:paraId="4C6F3115" w14:textId="238F1785" w:rsidR="00F34B66" w:rsidRPr="00AD0459" w:rsidRDefault="00F34B66" w:rsidP="00830B24">
            <w:pPr>
              <w:pStyle w:val="DHHStabletext"/>
              <w:rPr>
                <w:rFonts w:cs="Arial"/>
              </w:rPr>
            </w:pPr>
            <w:r w:rsidRPr="00AD0459">
              <w:rPr>
                <w:rFonts w:cs="Arial"/>
              </w:rPr>
              <w:t>Family Health and Wellbeing, including Family Violence</w:t>
            </w:r>
            <w:r w:rsidR="003343F8">
              <w:rPr>
                <w:rFonts w:cs="Arial"/>
              </w:rPr>
              <w:t>*</w:t>
            </w:r>
          </w:p>
          <w:p w14:paraId="60BABD8E" w14:textId="77777777" w:rsidR="00F34B66" w:rsidRPr="00AD0459" w:rsidRDefault="00F34B66" w:rsidP="00830B24">
            <w:pPr>
              <w:pStyle w:val="DHHStabletext"/>
              <w:rPr>
                <w:rFonts w:cs="Arial"/>
                <w:b/>
                <w:bCs/>
                <w:i/>
                <w:iCs/>
              </w:rPr>
            </w:pPr>
            <w:r w:rsidRPr="00AD0459">
              <w:rPr>
                <w:rFonts w:cs="Arial"/>
                <w:b/>
                <w:bCs/>
                <w:i/>
                <w:iCs/>
              </w:rPr>
              <w:t>Developmental review</w:t>
            </w:r>
          </w:p>
          <w:p w14:paraId="7706E300" w14:textId="77777777" w:rsidR="00F34B66" w:rsidRPr="00AD0459" w:rsidRDefault="00F34B66" w:rsidP="00830B24">
            <w:pPr>
              <w:pStyle w:val="DHHStabletext"/>
              <w:rPr>
                <w:rFonts w:cs="Arial"/>
              </w:rPr>
            </w:pPr>
            <w:r w:rsidRPr="00AD0459">
              <w:rPr>
                <w:rFonts w:cs="Arial"/>
              </w:rPr>
              <w:t>PEDS Q 1-10</w:t>
            </w:r>
          </w:p>
          <w:p w14:paraId="5E3F5ED9" w14:textId="77777777" w:rsidR="00F34B66" w:rsidRPr="00AD0459" w:rsidRDefault="00F34B66" w:rsidP="00830B24">
            <w:pPr>
              <w:pStyle w:val="DHHStabletext"/>
              <w:rPr>
                <w:rFonts w:cs="Arial"/>
              </w:rPr>
            </w:pPr>
          </w:p>
          <w:p w14:paraId="4026A1BE" w14:textId="77777777" w:rsidR="00F34B66" w:rsidRPr="00AD0459" w:rsidRDefault="00F34B66" w:rsidP="00830B24">
            <w:pPr>
              <w:pStyle w:val="DHHStabletext"/>
              <w:rPr>
                <w:rFonts w:cs="Arial"/>
                <w:b/>
                <w:bCs/>
                <w:i/>
                <w:iCs/>
              </w:rPr>
            </w:pPr>
            <w:r w:rsidRPr="00AD0459">
              <w:rPr>
                <w:rFonts w:cs="Arial"/>
                <w:b/>
                <w:bCs/>
                <w:i/>
                <w:iCs/>
              </w:rPr>
              <w:t>Nutrition</w:t>
            </w:r>
          </w:p>
          <w:p w14:paraId="2517D9FB" w14:textId="77777777" w:rsidR="00F34B66" w:rsidRPr="00AD0459" w:rsidRDefault="00F34B66" w:rsidP="00830B24">
            <w:pPr>
              <w:pStyle w:val="DHHStabletext"/>
              <w:rPr>
                <w:rFonts w:cs="Arial"/>
              </w:rPr>
            </w:pPr>
            <w:r w:rsidRPr="00AD0459">
              <w:rPr>
                <w:rFonts w:cs="Arial"/>
              </w:rPr>
              <w:t xml:space="preserve">Discuss child and family </w:t>
            </w:r>
            <w:proofErr w:type="gramStart"/>
            <w:r w:rsidRPr="00AD0459">
              <w:rPr>
                <w:rFonts w:cs="Arial"/>
              </w:rPr>
              <w:t>nutrition</w:t>
            </w:r>
            <w:proofErr w:type="gramEnd"/>
          </w:p>
          <w:p w14:paraId="1F123180" w14:textId="77777777" w:rsidR="00F34B66" w:rsidRPr="00AD0459" w:rsidRDefault="00F34B66" w:rsidP="00830B24">
            <w:pPr>
              <w:pStyle w:val="DHHStabletext"/>
              <w:rPr>
                <w:rFonts w:cs="Arial"/>
              </w:rPr>
            </w:pPr>
          </w:p>
          <w:p w14:paraId="1801C1A3" w14:textId="77777777" w:rsidR="00F34B66" w:rsidRPr="00AD0459" w:rsidRDefault="00F34B66" w:rsidP="00830B24">
            <w:pPr>
              <w:pStyle w:val="DHHStabletext"/>
              <w:rPr>
                <w:rFonts w:cs="Arial"/>
                <w:b/>
                <w:bCs/>
                <w:i/>
                <w:iCs/>
              </w:rPr>
            </w:pPr>
            <w:r w:rsidRPr="00AD0459">
              <w:rPr>
                <w:rFonts w:cs="Arial"/>
                <w:b/>
                <w:bCs/>
                <w:i/>
                <w:iCs/>
              </w:rPr>
              <w:t>Intervention</w:t>
            </w:r>
          </w:p>
          <w:p w14:paraId="166E3E4B" w14:textId="77777777" w:rsidR="00F34B66" w:rsidRPr="00AD0459" w:rsidRDefault="00F34B66" w:rsidP="00830B24">
            <w:pPr>
              <w:pStyle w:val="DHHStabletext"/>
              <w:rPr>
                <w:rFonts w:cs="Arial"/>
              </w:rPr>
            </w:pPr>
            <w:r w:rsidRPr="00AD0459">
              <w:rPr>
                <w:rFonts w:cs="Arial"/>
              </w:rPr>
              <w:t xml:space="preserve">Respond to </w:t>
            </w:r>
            <w:proofErr w:type="gramStart"/>
            <w:r w:rsidRPr="00AD0459">
              <w:rPr>
                <w:rFonts w:cs="Arial"/>
              </w:rPr>
              <w:t>assessments</w:t>
            </w:r>
            <w:proofErr w:type="gramEnd"/>
          </w:p>
          <w:p w14:paraId="1E587FF1" w14:textId="77777777" w:rsidR="00F34B66" w:rsidRPr="00AD0459" w:rsidRDefault="00F34B66" w:rsidP="00830B24">
            <w:pPr>
              <w:pStyle w:val="DHHStabletext"/>
              <w:rPr>
                <w:rFonts w:cs="Arial"/>
              </w:rPr>
            </w:pPr>
          </w:p>
        </w:tc>
        <w:tc>
          <w:tcPr>
            <w:tcW w:w="2347" w:type="dxa"/>
            <w:tcBorders>
              <w:left w:val="single" w:sz="4" w:space="0" w:color="auto"/>
              <w:right w:val="single" w:sz="4" w:space="0" w:color="auto"/>
            </w:tcBorders>
          </w:tcPr>
          <w:p w14:paraId="4430F8F9" w14:textId="77777777" w:rsidR="00F34B66" w:rsidRPr="00AD0459" w:rsidRDefault="00F34B66" w:rsidP="00830B24">
            <w:pPr>
              <w:pStyle w:val="DHHStabletext"/>
              <w:spacing w:before="0" w:after="0"/>
              <w:rPr>
                <w:rFonts w:cs="Arial"/>
              </w:rPr>
            </w:pPr>
            <w:r w:rsidRPr="00AD0459">
              <w:rPr>
                <w:rFonts w:cs="Arial"/>
              </w:rPr>
              <w:t>Immunisations</w:t>
            </w:r>
          </w:p>
          <w:p w14:paraId="25CC39AE" w14:textId="77777777" w:rsidR="00F34B66" w:rsidRPr="00AD0459" w:rsidRDefault="00F34B66" w:rsidP="00830B24">
            <w:pPr>
              <w:pStyle w:val="DHHStabletext"/>
              <w:spacing w:before="0" w:after="0"/>
              <w:rPr>
                <w:rFonts w:cs="Arial"/>
              </w:rPr>
            </w:pPr>
          </w:p>
          <w:p w14:paraId="26CD9E28" w14:textId="00483FC2" w:rsidR="00F34B66" w:rsidRPr="00AD0459" w:rsidRDefault="00F34B66" w:rsidP="00830B24">
            <w:pPr>
              <w:pStyle w:val="DHHStabletext"/>
              <w:spacing w:before="0" w:after="0"/>
              <w:rPr>
                <w:rFonts w:cs="Arial"/>
              </w:rPr>
            </w:pPr>
            <w:r w:rsidRPr="00AD0459">
              <w:rPr>
                <w:rFonts w:cs="Arial"/>
              </w:rPr>
              <w:t xml:space="preserve">Injury prevention – </w:t>
            </w:r>
            <w:proofErr w:type="spellStart"/>
            <w:r w:rsidRPr="00AD0459">
              <w:rPr>
                <w:rFonts w:cs="Arial"/>
              </w:rPr>
              <w:t>Kid</w:t>
            </w:r>
            <w:r w:rsidR="00C20A68">
              <w:rPr>
                <w:rFonts w:cs="Arial"/>
              </w:rPr>
              <w:t>S</w:t>
            </w:r>
            <w:r w:rsidRPr="00AD0459">
              <w:rPr>
                <w:rFonts w:cs="Arial"/>
              </w:rPr>
              <w:t>afe</w:t>
            </w:r>
            <w:proofErr w:type="spellEnd"/>
          </w:p>
          <w:p w14:paraId="3939251F" w14:textId="77777777" w:rsidR="00F34B66" w:rsidRPr="00AD0459" w:rsidRDefault="00F34B66" w:rsidP="00830B24">
            <w:pPr>
              <w:pStyle w:val="DHHStabletext"/>
              <w:spacing w:before="0"/>
              <w:rPr>
                <w:rFonts w:cs="Arial"/>
              </w:rPr>
            </w:pPr>
          </w:p>
          <w:p w14:paraId="6051DFC4" w14:textId="77777777" w:rsidR="00F34B66" w:rsidRPr="00AD0459" w:rsidRDefault="00F34B66" w:rsidP="00830B24">
            <w:pPr>
              <w:pStyle w:val="DHHStabletext"/>
              <w:spacing w:before="0"/>
              <w:rPr>
                <w:rFonts w:cs="Arial"/>
              </w:rPr>
            </w:pPr>
            <w:r w:rsidRPr="00AD0459">
              <w:rPr>
                <w:rFonts w:cs="Arial"/>
              </w:rPr>
              <w:t xml:space="preserve">Tooth tips </w:t>
            </w:r>
          </w:p>
          <w:p w14:paraId="4002434F" w14:textId="77777777" w:rsidR="00F34B66" w:rsidRPr="00AD0459" w:rsidRDefault="00F34B66" w:rsidP="00830B24">
            <w:pPr>
              <w:pStyle w:val="DHHStabletext"/>
              <w:spacing w:before="0"/>
              <w:rPr>
                <w:rFonts w:cs="Arial"/>
              </w:rPr>
            </w:pPr>
          </w:p>
          <w:p w14:paraId="31DD1720" w14:textId="77777777" w:rsidR="00F34B66" w:rsidRPr="00AD0459" w:rsidRDefault="00F34B66" w:rsidP="00830B24">
            <w:pPr>
              <w:pStyle w:val="DHHStabletext"/>
              <w:rPr>
                <w:rFonts w:cs="Arial"/>
              </w:rPr>
            </w:pPr>
            <w:r w:rsidRPr="00AD0459">
              <w:rPr>
                <w:rFonts w:cs="Arial"/>
              </w:rPr>
              <w:t>Communication language and play</w:t>
            </w:r>
          </w:p>
          <w:p w14:paraId="09CCEFE9" w14:textId="77777777" w:rsidR="00F34B66" w:rsidRPr="00AD0459" w:rsidRDefault="00F34B66" w:rsidP="00830B24">
            <w:pPr>
              <w:pStyle w:val="DHHStabletext"/>
              <w:spacing w:before="0"/>
              <w:rPr>
                <w:rFonts w:cs="Arial"/>
              </w:rPr>
            </w:pPr>
          </w:p>
          <w:p w14:paraId="161C637C" w14:textId="77777777" w:rsidR="00F34B66" w:rsidRPr="00AD0459" w:rsidRDefault="00F34B66" w:rsidP="00830B24">
            <w:pPr>
              <w:pStyle w:val="DHHStabletext"/>
              <w:spacing w:before="0"/>
              <w:rPr>
                <w:rFonts w:cs="Arial"/>
              </w:rPr>
            </w:pPr>
          </w:p>
          <w:p w14:paraId="5A215B78" w14:textId="77777777" w:rsidR="00F34B66" w:rsidRPr="00AD0459" w:rsidRDefault="00F34B66" w:rsidP="00830B24">
            <w:pPr>
              <w:pStyle w:val="DHHStabletext"/>
              <w:spacing w:before="0"/>
              <w:rPr>
                <w:rFonts w:cs="Arial"/>
              </w:rPr>
            </w:pPr>
          </w:p>
        </w:tc>
        <w:tc>
          <w:tcPr>
            <w:tcW w:w="2347" w:type="dxa"/>
            <w:tcBorders>
              <w:left w:val="single" w:sz="4" w:space="0" w:color="auto"/>
              <w:right w:val="single" w:sz="4" w:space="0" w:color="auto"/>
            </w:tcBorders>
          </w:tcPr>
          <w:p w14:paraId="4CBEF91D" w14:textId="77777777" w:rsidR="00F34B66" w:rsidRPr="00AD0459" w:rsidRDefault="00F34B66" w:rsidP="00830B24">
            <w:pPr>
              <w:pStyle w:val="DHHStabletext"/>
              <w:rPr>
                <w:rFonts w:cs="Arial"/>
                <w:b/>
                <w:bCs/>
                <w:i/>
                <w:iCs/>
              </w:rPr>
            </w:pPr>
            <w:r w:rsidRPr="00AD0459">
              <w:rPr>
                <w:rFonts w:cs="Arial"/>
                <w:b/>
                <w:bCs/>
                <w:i/>
                <w:iCs/>
              </w:rPr>
              <w:t>Physical assessment</w:t>
            </w:r>
          </w:p>
          <w:p w14:paraId="5567A44D" w14:textId="77777777" w:rsidR="00F34B66" w:rsidRPr="00AD0459" w:rsidRDefault="00F34B66" w:rsidP="00830B24">
            <w:pPr>
              <w:pStyle w:val="DHHStabletext"/>
              <w:rPr>
                <w:rFonts w:cs="Arial"/>
              </w:rPr>
            </w:pPr>
            <w:r w:rsidRPr="00AD0459">
              <w:rPr>
                <w:rFonts w:cs="Arial"/>
              </w:rPr>
              <w:t>Weight &amp; height</w:t>
            </w:r>
          </w:p>
          <w:p w14:paraId="041704DA" w14:textId="77777777" w:rsidR="00F34B66" w:rsidRPr="00AD0459" w:rsidRDefault="00F34B66" w:rsidP="00830B24">
            <w:pPr>
              <w:pStyle w:val="DHHStabletext"/>
              <w:rPr>
                <w:rFonts w:cs="Arial"/>
                <w:b/>
                <w:bCs/>
                <w:i/>
                <w:iCs/>
              </w:rPr>
            </w:pPr>
            <w:r w:rsidRPr="00AD0459">
              <w:rPr>
                <w:rFonts w:cs="Arial"/>
                <w:b/>
                <w:bCs/>
                <w:i/>
                <w:iCs/>
              </w:rPr>
              <w:t xml:space="preserve">Hips / Gait </w:t>
            </w:r>
          </w:p>
          <w:p w14:paraId="0221E1BC" w14:textId="77777777" w:rsidR="00F34B66" w:rsidRPr="00AD0459" w:rsidRDefault="00F34B66" w:rsidP="00830B24">
            <w:pPr>
              <w:pStyle w:val="DHHStabletext"/>
              <w:rPr>
                <w:rFonts w:cs="Arial"/>
              </w:rPr>
            </w:pPr>
            <w:r w:rsidRPr="00AD0459">
              <w:rPr>
                <w:rFonts w:cs="Arial"/>
              </w:rPr>
              <w:t>Symmetry Trendelenburg Gait</w:t>
            </w:r>
          </w:p>
          <w:p w14:paraId="68DDA829" w14:textId="77777777" w:rsidR="00F34B66" w:rsidRPr="00AD0459" w:rsidRDefault="00F34B66" w:rsidP="00830B24">
            <w:pPr>
              <w:pStyle w:val="DHHStabletext"/>
              <w:rPr>
                <w:rFonts w:cs="Arial"/>
                <w:b/>
                <w:bCs/>
                <w:i/>
                <w:iCs/>
              </w:rPr>
            </w:pPr>
          </w:p>
          <w:p w14:paraId="1A8915F3" w14:textId="77777777" w:rsidR="00F34B66" w:rsidRPr="00AD0459" w:rsidRDefault="00F34B66" w:rsidP="00830B24">
            <w:pPr>
              <w:pStyle w:val="DHHStabletext"/>
              <w:rPr>
                <w:rFonts w:cs="Arial"/>
                <w:b/>
                <w:bCs/>
                <w:i/>
                <w:iCs/>
              </w:rPr>
            </w:pPr>
            <w:r w:rsidRPr="00AD0459">
              <w:rPr>
                <w:rFonts w:cs="Arial"/>
                <w:b/>
                <w:bCs/>
                <w:i/>
                <w:iCs/>
              </w:rPr>
              <w:t>Developmental assessment</w:t>
            </w:r>
          </w:p>
          <w:p w14:paraId="181BC8B9" w14:textId="77777777" w:rsidR="00F34B66" w:rsidRPr="00AD0459" w:rsidRDefault="00F34B66" w:rsidP="00830B24">
            <w:pPr>
              <w:pStyle w:val="DHHStabletext"/>
              <w:rPr>
                <w:rFonts w:cs="Arial"/>
              </w:rPr>
            </w:pPr>
            <w:r w:rsidRPr="00AD0459">
              <w:rPr>
                <w:rFonts w:cs="Arial"/>
              </w:rPr>
              <w:t xml:space="preserve">PEDS Path A / B / D </w:t>
            </w:r>
          </w:p>
          <w:p w14:paraId="7CF01295" w14:textId="77777777" w:rsidR="00F34B66" w:rsidRPr="00AD0459" w:rsidRDefault="00F34B66" w:rsidP="00830B24">
            <w:pPr>
              <w:spacing w:line="240" w:lineRule="auto"/>
              <w:rPr>
                <w:rFonts w:cs="Arial"/>
                <w:sz w:val="20"/>
              </w:rPr>
            </w:pPr>
            <w:r w:rsidRPr="00AD0459">
              <w:rPr>
                <w:rFonts w:cs="Arial"/>
                <w:sz w:val="20"/>
              </w:rPr>
              <w:t xml:space="preserve">Brigance as </w:t>
            </w:r>
            <w:proofErr w:type="gramStart"/>
            <w:r w:rsidRPr="00AD0459">
              <w:rPr>
                <w:rFonts w:cs="Arial"/>
                <w:sz w:val="20"/>
              </w:rPr>
              <w:t>required</w:t>
            </w:r>
            <w:proofErr w:type="gramEnd"/>
          </w:p>
          <w:p w14:paraId="2105D2DF" w14:textId="77777777" w:rsidR="00F34B66" w:rsidRPr="00AD0459" w:rsidRDefault="00F34B66" w:rsidP="00830B24">
            <w:pPr>
              <w:spacing w:line="240" w:lineRule="auto"/>
              <w:rPr>
                <w:rFonts w:cs="Arial"/>
                <w:sz w:val="20"/>
              </w:rPr>
            </w:pPr>
            <w:r w:rsidRPr="00AD0459">
              <w:rPr>
                <w:rFonts w:cs="Arial"/>
                <w:sz w:val="20"/>
              </w:rPr>
              <w:t>SACS (</w:t>
            </w:r>
            <w:proofErr w:type="spellStart"/>
            <w:r w:rsidRPr="00AD0459">
              <w:rPr>
                <w:rFonts w:cs="Arial"/>
                <w:sz w:val="20"/>
              </w:rPr>
              <w:t>MoSAIC</w:t>
            </w:r>
            <w:proofErr w:type="spellEnd"/>
            <w:r w:rsidRPr="00AD0459">
              <w:rPr>
                <w:rFonts w:cs="Arial"/>
                <w:sz w:val="20"/>
              </w:rPr>
              <w:t>)</w:t>
            </w:r>
          </w:p>
          <w:p w14:paraId="7777687C" w14:textId="77777777" w:rsidR="00F34B66" w:rsidRPr="00AD0459" w:rsidRDefault="00F34B66" w:rsidP="00830B24">
            <w:pPr>
              <w:spacing w:line="240" w:lineRule="auto"/>
              <w:rPr>
                <w:rFonts w:cs="Arial"/>
                <w:sz w:val="20"/>
              </w:rPr>
            </w:pPr>
          </w:p>
          <w:p w14:paraId="3AF05515" w14:textId="77777777" w:rsidR="00F34B66" w:rsidRPr="00AD0459" w:rsidRDefault="00F34B66" w:rsidP="00830B24">
            <w:pPr>
              <w:pStyle w:val="DHHStabletext"/>
              <w:spacing w:before="0" w:after="0"/>
              <w:rPr>
                <w:rFonts w:cs="Arial"/>
              </w:rPr>
            </w:pPr>
            <w:r w:rsidRPr="00AD0459">
              <w:rPr>
                <w:rFonts w:cs="Arial"/>
                <w:b/>
                <w:bCs/>
                <w:i/>
                <w:iCs/>
              </w:rPr>
              <w:t>Oral health</w:t>
            </w:r>
          </w:p>
          <w:p w14:paraId="30FCE02B" w14:textId="77777777" w:rsidR="00F34B66" w:rsidRPr="00AD0459" w:rsidRDefault="00F34B66" w:rsidP="00830B24">
            <w:pPr>
              <w:pStyle w:val="DHHStabletext"/>
              <w:spacing w:before="0" w:after="0"/>
              <w:rPr>
                <w:rFonts w:cs="Arial"/>
              </w:rPr>
            </w:pPr>
            <w:r w:rsidRPr="00AD0459">
              <w:rPr>
                <w:rFonts w:cs="Arial"/>
              </w:rPr>
              <w:t>Inspect, mouth, lips, gums, palate, tongue, count teeth.</w:t>
            </w:r>
          </w:p>
          <w:p w14:paraId="7030ADC8" w14:textId="77777777" w:rsidR="00F34B66" w:rsidRPr="00AD0459" w:rsidRDefault="00F34B66" w:rsidP="00830B24">
            <w:pPr>
              <w:pStyle w:val="DHHStabletext"/>
              <w:rPr>
                <w:rFonts w:cs="Arial"/>
              </w:rPr>
            </w:pPr>
            <w:r w:rsidRPr="00AD0459">
              <w:rPr>
                <w:rFonts w:cs="Arial"/>
              </w:rPr>
              <w:t xml:space="preserve">Teeth cleaning </w:t>
            </w:r>
            <w:proofErr w:type="gramStart"/>
            <w:r w:rsidRPr="00AD0459">
              <w:rPr>
                <w:rFonts w:cs="Arial"/>
              </w:rPr>
              <w:t>demonstration</w:t>
            </w:r>
            <w:proofErr w:type="gramEnd"/>
          </w:p>
          <w:p w14:paraId="1687BB88" w14:textId="77777777" w:rsidR="00F34B66" w:rsidRPr="00AD0459" w:rsidRDefault="00F34B66" w:rsidP="00830B24">
            <w:pPr>
              <w:pStyle w:val="DHHStabletext"/>
              <w:spacing w:before="0" w:after="0"/>
              <w:rPr>
                <w:rFonts w:cs="Arial"/>
              </w:rPr>
            </w:pPr>
            <w:r w:rsidRPr="00AD0459">
              <w:rPr>
                <w:rFonts w:cs="Arial"/>
              </w:rPr>
              <w:t>Observe for signs of family violence</w:t>
            </w:r>
          </w:p>
        </w:tc>
      </w:tr>
      <w:tr w:rsidR="00F34B66" w:rsidRPr="008149F9" w14:paraId="13BE74D1" w14:textId="77777777" w:rsidTr="00830B24">
        <w:tc>
          <w:tcPr>
            <w:tcW w:w="2113" w:type="dxa"/>
            <w:tcBorders>
              <w:left w:val="single" w:sz="4" w:space="0" w:color="auto"/>
              <w:right w:val="single" w:sz="4" w:space="0" w:color="auto"/>
            </w:tcBorders>
            <w:shd w:val="clear" w:color="auto" w:fill="F79646" w:themeFill="accent6"/>
          </w:tcPr>
          <w:p w14:paraId="4D975B10" w14:textId="77777777" w:rsidR="00F34B66" w:rsidRPr="009D0F37" w:rsidRDefault="00F34B66" w:rsidP="00830B24">
            <w:pPr>
              <w:pStyle w:val="DHHStabletext"/>
              <w:rPr>
                <w:rFonts w:cs="Arial"/>
                <w:b/>
                <w:bCs/>
                <w:sz w:val="21"/>
                <w:szCs w:val="21"/>
              </w:rPr>
            </w:pPr>
            <w:r w:rsidRPr="009D0F37">
              <w:rPr>
                <w:rFonts w:cs="Arial"/>
                <w:b/>
                <w:bCs/>
                <w:sz w:val="21"/>
                <w:szCs w:val="21"/>
              </w:rPr>
              <w:t xml:space="preserve">2 years </w:t>
            </w:r>
          </w:p>
          <w:p w14:paraId="2FA98F15" w14:textId="1114E5BB" w:rsidR="005D40C6" w:rsidRDefault="005D40C6" w:rsidP="00830B24">
            <w:pPr>
              <w:pStyle w:val="DHHStabletext"/>
              <w:rPr>
                <w:rFonts w:cs="Arial"/>
                <w:b/>
                <w:bCs/>
                <w:i/>
                <w:iCs/>
                <w:sz w:val="18"/>
                <w:szCs w:val="18"/>
              </w:rPr>
            </w:pPr>
            <w:r>
              <w:rPr>
                <w:rFonts w:cs="Arial"/>
                <w:b/>
                <w:bCs/>
                <w:i/>
                <w:iCs/>
                <w:sz w:val="18"/>
                <w:szCs w:val="18"/>
              </w:rPr>
              <w:t>Pages</w:t>
            </w:r>
            <w:r w:rsidR="00221B79">
              <w:rPr>
                <w:rFonts w:cs="Arial"/>
                <w:b/>
                <w:bCs/>
                <w:i/>
                <w:iCs/>
                <w:sz w:val="18"/>
                <w:szCs w:val="18"/>
              </w:rPr>
              <w:t xml:space="preserve"> 64-68</w:t>
            </w:r>
          </w:p>
          <w:p w14:paraId="428D425D" w14:textId="69BDEF81" w:rsidR="00F34B66" w:rsidRPr="008149F9" w:rsidRDefault="00F34B66" w:rsidP="00830B24">
            <w:pPr>
              <w:pStyle w:val="DHHStabletext"/>
              <w:rPr>
                <w:rFonts w:cs="Arial"/>
              </w:rPr>
            </w:pPr>
            <w:r w:rsidRPr="00755355">
              <w:rPr>
                <w:rFonts w:cs="Arial"/>
                <w:b/>
                <w:bCs/>
                <w:i/>
                <w:iCs/>
                <w:sz w:val="18"/>
                <w:szCs w:val="18"/>
              </w:rPr>
              <w:t>MCH Service Practice Guidelines</w:t>
            </w:r>
            <w:r>
              <w:rPr>
                <w:rFonts w:cs="Arial"/>
                <w:b/>
                <w:bCs/>
                <w:i/>
                <w:iCs/>
                <w:sz w:val="18"/>
                <w:szCs w:val="18"/>
              </w:rPr>
              <w:t xml:space="preserve"> </w:t>
            </w:r>
            <w:r w:rsidRPr="00755355">
              <w:rPr>
                <w:rFonts w:cs="Arial"/>
                <w:b/>
                <w:bCs/>
                <w:i/>
                <w:iCs/>
                <w:sz w:val="18"/>
                <w:szCs w:val="18"/>
              </w:rPr>
              <w:t>(</w:t>
            </w:r>
            <w:r>
              <w:rPr>
                <w:rFonts w:cs="Arial"/>
                <w:b/>
                <w:bCs/>
                <w:i/>
                <w:iCs/>
                <w:sz w:val="18"/>
                <w:szCs w:val="18"/>
              </w:rPr>
              <w:t>2009 reissued 2019</w:t>
            </w:r>
            <w:r w:rsidRPr="00755355">
              <w:rPr>
                <w:rFonts w:cs="Arial"/>
                <w:b/>
                <w:bCs/>
                <w:i/>
                <w:iCs/>
                <w:sz w:val="18"/>
                <w:szCs w:val="18"/>
              </w:rPr>
              <w:t>)</w:t>
            </w:r>
          </w:p>
        </w:tc>
        <w:tc>
          <w:tcPr>
            <w:tcW w:w="2702" w:type="dxa"/>
            <w:tcBorders>
              <w:left w:val="single" w:sz="4" w:space="0" w:color="auto"/>
              <w:right w:val="single" w:sz="4" w:space="0" w:color="auto"/>
            </w:tcBorders>
          </w:tcPr>
          <w:p w14:paraId="4037C38D" w14:textId="4386081B" w:rsidR="00F34B66" w:rsidRPr="00AD0459" w:rsidRDefault="00F34B66" w:rsidP="00830B24">
            <w:pPr>
              <w:pStyle w:val="DHHStabletext"/>
              <w:rPr>
                <w:rFonts w:cs="Arial"/>
              </w:rPr>
            </w:pPr>
            <w:r w:rsidRPr="00AD0459">
              <w:rPr>
                <w:rFonts w:cs="Arial"/>
              </w:rPr>
              <w:t>Family Health and Wellbeing, including Family Violence</w:t>
            </w:r>
            <w:r w:rsidR="003343F8">
              <w:rPr>
                <w:rFonts w:cs="Arial"/>
              </w:rPr>
              <w:t>*</w:t>
            </w:r>
            <w:r w:rsidRPr="00AD0459">
              <w:rPr>
                <w:rFonts w:cs="Arial"/>
              </w:rPr>
              <w:t xml:space="preserve"> </w:t>
            </w:r>
          </w:p>
          <w:p w14:paraId="3655C2ED" w14:textId="77777777" w:rsidR="00F34B66" w:rsidRPr="00AD0459" w:rsidRDefault="00F34B66" w:rsidP="00830B24">
            <w:pPr>
              <w:pStyle w:val="DHHStabletext"/>
              <w:rPr>
                <w:rFonts w:cs="Arial"/>
              </w:rPr>
            </w:pPr>
          </w:p>
          <w:p w14:paraId="1323DB9C" w14:textId="77777777" w:rsidR="00F34B66" w:rsidRPr="00AD0459" w:rsidRDefault="00F34B66" w:rsidP="00830B24">
            <w:pPr>
              <w:pStyle w:val="DHHStabletext"/>
              <w:rPr>
                <w:rFonts w:cs="Arial"/>
                <w:b/>
                <w:bCs/>
                <w:i/>
                <w:iCs/>
              </w:rPr>
            </w:pPr>
            <w:r w:rsidRPr="00AD0459">
              <w:rPr>
                <w:rFonts w:cs="Arial"/>
                <w:b/>
                <w:bCs/>
                <w:i/>
                <w:iCs/>
              </w:rPr>
              <w:t>Developmental review</w:t>
            </w:r>
          </w:p>
          <w:p w14:paraId="61ACBD85" w14:textId="77777777" w:rsidR="00F34B66" w:rsidRPr="00AD0459" w:rsidRDefault="00F34B66" w:rsidP="00830B24">
            <w:pPr>
              <w:pStyle w:val="DHHStabletext"/>
              <w:rPr>
                <w:rFonts w:cs="Arial"/>
              </w:rPr>
            </w:pPr>
            <w:r w:rsidRPr="00AD0459">
              <w:rPr>
                <w:rFonts w:cs="Arial"/>
              </w:rPr>
              <w:t>PEDS Q 1-10</w:t>
            </w:r>
          </w:p>
          <w:p w14:paraId="3AEF8CF4" w14:textId="77777777" w:rsidR="00F34B66" w:rsidRPr="00AD0459" w:rsidRDefault="00F34B66" w:rsidP="00830B24">
            <w:pPr>
              <w:pStyle w:val="DHHStabletext"/>
              <w:rPr>
                <w:rFonts w:cs="Arial"/>
                <w:b/>
                <w:bCs/>
                <w:i/>
                <w:iCs/>
              </w:rPr>
            </w:pPr>
          </w:p>
          <w:p w14:paraId="12FF4D3A" w14:textId="77777777" w:rsidR="00F34B66" w:rsidRPr="00AD0459" w:rsidRDefault="00F34B66" w:rsidP="00830B24">
            <w:pPr>
              <w:pStyle w:val="DHHStabletext"/>
              <w:rPr>
                <w:rFonts w:cs="Arial"/>
                <w:b/>
                <w:bCs/>
                <w:i/>
                <w:iCs/>
              </w:rPr>
            </w:pPr>
            <w:r w:rsidRPr="00AD0459">
              <w:rPr>
                <w:rFonts w:cs="Arial"/>
                <w:b/>
                <w:bCs/>
                <w:i/>
                <w:iCs/>
              </w:rPr>
              <w:t>Nutrition</w:t>
            </w:r>
          </w:p>
          <w:p w14:paraId="674262B7" w14:textId="77777777" w:rsidR="00F34B66" w:rsidRPr="00AD0459" w:rsidRDefault="00F34B66" w:rsidP="00830B24">
            <w:pPr>
              <w:pStyle w:val="DHHStabletext"/>
              <w:rPr>
                <w:rFonts w:cs="Arial"/>
              </w:rPr>
            </w:pPr>
            <w:r w:rsidRPr="00AD0459">
              <w:rPr>
                <w:rFonts w:cs="Arial"/>
              </w:rPr>
              <w:t xml:space="preserve">Discuss child and family </w:t>
            </w:r>
            <w:proofErr w:type="gramStart"/>
            <w:r w:rsidRPr="00AD0459">
              <w:rPr>
                <w:rFonts w:cs="Arial"/>
              </w:rPr>
              <w:t>nutrition</w:t>
            </w:r>
            <w:proofErr w:type="gramEnd"/>
          </w:p>
          <w:p w14:paraId="78D1EC9B" w14:textId="77777777" w:rsidR="00F34B66" w:rsidRPr="00AD0459" w:rsidRDefault="00F34B66" w:rsidP="00830B24">
            <w:pPr>
              <w:pStyle w:val="DHHStabletext"/>
              <w:rPr>
                <w:rFonts w:cs="Arial"/>
              </w:rPr>
            </w:pPr>
          </w:p>
          <w:p w14:paraId="286EE641" w14:textId="77777777" w:rsidR="00F34B66" w:rsidRPr="00AD0459" w:rsidRDefault="00F34B66" w:rsidP="00830B24">
            <w:pPr>
              <w:pStyle w:val="DHHStabletext"/>
              <w:rPr>
                <w:rFonts w:cs="Arial"/>
                <w:b/>
                <w:bCs/>
                <w:i/>
                <w:iCs/>
              </w:rPr>
            </w:pPr>
            <w:r w:rsidRPr="00AD0459">
              <w:rPr>
                <w:rFonts w:cs="Arial"/>
                <w:b/>
                <w:bCs/>
                <w:i/>
                <w:iCs/>
              </w:rPr>
              <w:t>Intervention</w:t>
            </w:r>
          </w:p>
          <w:p w14:paraId="41840D7A" w14:textId="77777777" w:rsidR="00F34B66" w:rsidRPr="00AD0459" w:rsidRDefault="00F34B66" w:rsidP="00830B24">
            <w:pPr>
              <w:pStyle w:val="DHHStabletext"/>
              <w:rPr>
                <w:rFonts w:cs="Arial"/>
              </w:rPr>
            </w:pPr>
            <w:r w:rsidRPr="00AD0459">
              <w:rPr>
                <w:rFonts w:cs="Arial"/>
              </w:rPr>
              <w:t xml:space="preserve">Respond to </w:t>
            </w:r>
            <w:proofErr w:type="gramStart"/>
            <w:r w:rsidRPr="00AD0459">
              <w:rPr>
                <w:rFonts w:cs="Arial"/>
              </w:rPr>
              <w:t>assessments</w:t>
            </w:r>
            <w:proofErr w:type="gramEnd"/>
          </w:p>
          <w:p w14:paraId="0205CE33" w14:textId="77777777" w:rsidR="00F34B66" w:rsidRPr="00AD0459" w:rsidRDefault="00F34B66" w:rsidP="00830B24">
            <w:pPr>
              <w:pStyle w:val="DHHStabletext"/>
              <w:rPr>
                <w:rFonts w:cs="Arial"/>
              </w:rPr>
            </w:pPr>
            <w:r w:rsidRPr="00AD0459">
              <w:rPr>
                <w:rFonts w:cs="Arial"/>
              </w:rPr>
              <w:t xml:space="preserve">Kindergarten enrolment </w:t>
            </w:r>
          </w:p>
          <w:p w14:paraId="33C43BF1" w14:textId="77777777" w:rsidR="00F34B66" w:rsidRPr="00AD0459" w:rsidRDefault="00F34B66" w:rsidP="00830B24">
            <w:pPr>
              <w:pStyle w:val="DHHStabletext"/>
              <w:rPr>
                <w:rFonts w:cs="Arial"/>
              </w:rPr>
            </w:pPr>
            <w:r w:rsidRPr="00AD0459">
              <w:rPr>
                <w:rFonts w:cs="Arial"/>
              </w:rPr>
              <w:t xml:space="preserve">Promote a healthy </w:t>
            </w:r>
            <w:proofErr w:type="gramStart"/>
            <w:r w:rsidRPr="00AD0459">
              <w:rPr>
                <w:rFonts w:cs="Arial"/>
              </w:rPr>
              <w:t>weight</w:t>
            </w:r>
            <w:proofErr w:type="gramEnd"/>
          </w:p>
          <w:p w14:paraId="0A3C55FD" w14:textId="77777777" w:rsidR="00F34B66" w:rsidRPr="00AD0459" w:rsidRDefault="00F34B66" w:rsidP="00830B24">
            <w:pPr>
              <w:pStyle w:val="DHHStabletext"/>
              <w:rPr>
                <w:rFonts w:cs="Arial"/>
              </w:rPr>
            </w:pPr>
          </w:p>
        </w:tc>
        <w:tc>
          <w:tcPr>
            <w:tcW w:w="2347" w:type="dxa"/>
            <w:tcBorders>
              <w:left w:val="single" w:sz="4" w:space="0" w:color="auto"/>
              <w:right w:val="single" w:sz="4" w:space="0" w:color="auto"/>
            </w:tcBorders>
          </w:tcPr>
          <w:p w14:paraId="47BB6F53" w14:textId="77777777" w:rsidR="00F34B66" w:rsidRPr="00AD0459" w:rsidRDefault="00F34B66" w:rsidP="00830B24">
            <w:pPr>
              <w:pStyle w:val="DHHStabletext"/>
              <w:rPr>
                <w:rFonts w:cs="Arial"/>
              </w:rPr>
            </w:pPr>
            <w:r w:rsidRPr="00AD0459">
              <w:rPr>
                <w:rFonts w:cs="Arial"/>
              </w:rPr>
              <w:t>Immunisations</w:t>
            </w:r>
          </w:p>
          <w:p w14:paraId="7CAAA7A1" w14:textId="77777777" w:rsidR="00F34B66" w:rsidRPr="00AD0459" w:rsidRDefault="00F34B66" w:rsidP="00830B24">
            <w:pPr>
              <w:pStyle w:val="DHHStabletext"/>
              <w:rPr>
                <w:rFonts w:cs="Arial"/>
              </w:rPr>
            </w:pPr>
          </w:p>
          <w:p w14:paraId="39EDBB95" w14:textId="77777777" w:rsidR="00F34B66" w:rsidRPr="00AD0459" w:rsidRDefault="00F34B66" w:rsidP="00830B24">
            <w:pPr>
              <w:pStyle w:val="DHHStabletext"/>
              <w:rPr>
                <w:rFonts w:cs="Arial"/>
              </w:rPr>
            </w:pPr>
            <w:r w:rsidRPr="00AD0459">
              <w:rPr>
                <w:rFonts w:cs="Arial"/>
              </w:rPr>
              <w:t xml:space="preserve">Promote a healthy </w:t>
            </w:r>
            <w:proofErr w:type="gramStart"/>
            <w:r w:rsidRPr="00AD0459">
              <w:rPr>
                <w:rFonts w:cs="Arial"/>
              </w:rPr>
              <w:t>BMI</w:t>
            </w:r>
            <w:proofErr w:type="gramEnd"/>
          </w:p>
          <w:p w14:paraId="704212C6" w14:textId="77777777" w:rsidR="00F34B66" w:rsidRPr="00AD0459" w:rsidRDefault="00F34B66" w:rsidP="00830B24">
            <w:pPr>
              <w:pStyle w:val="DHHStabletext"/>
              <w:rPr>
                <w:rFonts w:cs="Arial"/>
              </w:rPr>
            </w:pPr>
          </w:p>
          <w:p w14:paraId="31D7395B" w14:textId="77777777" w:rsidR="00F34B66" w:rsidRPr="00AD0459" w:rsidRDefault="00F34B66" w:rsidP="00830B24">
            <w:pPr>
              <w:pStyle w:val="DHHStabletext"/>
              <w:rPr>
                <w:rFonts w:cs="Arial"/>
                <w:b/>
                <w:bCs/>
                <w:i/>
                <w:iCs/>
              </w:rPr>
            </w:pPr>
            <w:r w:rsidRPr="00AD0459">
              <w:rPr>
                <w:rFonts w:cs="Arial"/>
                <w:b/>
                <w:bCs/>
                <w:i/>
                <w:iCs/>
              </w:rPr>
              <w:t>Kindergarten enrolment</w:t>
            </w:r>
          </w:p>
          <w:p w14:paraId="28C0229D" w14:textId="77777777" w:rsidR="00F34B66" w:rsidRPr="00AD0459" w:rsidRDefault="00F34B66" w:rsidP="00830B24">
            <w:pPr>
              <w:pStyle w:val="DHHStabletext"/>
              <w:rPr>
                <w:rFonts w:cs="Arial"/>
              </w:rPr>
            </w:pPr>
            <w:r w:rsidRPr="00AD0459">
              <w:rPr>
                <w:rFonts w:cs="Arial"/>
              </w:rPr>
              <w:t>Early Start Kindergarten</w:t>
            </w:r>
          </w:p>
          <w:p w14:paraId="6DFCB09B" w14:textId="77777777" w:rsidR="00F34B66" w:rsidRPr="00AD0459" w:rsidRDefault="00F34B66" w:rsidP="00830B24">
            <w:pPr>
              <w:pStyle w:val="DHHStabletext"/>
              <w:rPr>
                <w:rFonts w:cs="Arial"/>
              </w:rPr>
            </w:pPr>
            <w:r w:rsidRPr="00AD0459">
              <w:rPr>
                <w:rFonts w:cs="Arial"/>
              </w:rPr>
              <w:t>Three-year-old kindergarten</w:t>
            </w:r>
          </w:p>
          <w:p w14:paraId="121026C5" w14:textId="77777777" w:rsidR="00F34B66" w:rsidRPr="00AD0459" w:rsidRDefault="00F34B66" w:rsidP="00830B24">
            <w:pPr>
              <w:pStyle w:val="DHHStabletext"/>
              <w:rPr>
                <w:rFonts w:cs="Arial"/>
              </w:rPr>
            </w:pPr>
          </w:p>
          <w:p w14:paraId="10ABFBCE" w14:textId="77777777" w:rsidR="00F34B66" w:rsidRPr="00AD0459" w:rsidRDefault="00F34B66" w:rsidP="00830B24">
            <w:pPr>
              <w:pStyle w:val="DHHStabletext"/>
              <w:rPr>
                <w:rFonts w:cs="Arial"/>
              </w:rPr>
            </w:pPr>
            <w:r w:rsidRPr="00AD0459">
              <w:rPr>
                <w:rFonts w:cs="Arial"/>
              </w:rPr>
              <w:t>Communication language and play</w:t>
            </w:r>
          </w:p>
          <w:p w14:paraId="30E7D611" w14:textId="77777777" w:rsidR="00F34B66" w:rsidRPr="00AD0459" w:rsidRDefault="00F34B66" w:rsidP="00830B24">
            <w:pPr>
              <w:pStyle w:val="DHHStabletext"/>
              <w:rPr>
                <w:rFonts w:cs="Arial"/>
              </w:rPr>
            </w:pPr>
          </w:p>
        </w:tc>
        <w:tc>
          <w:tcPr>
            <w:tcW w:w="2347" w:type="dxa"/>
            <w:tcBorders>
              <w:left w:val="single" w:sz="4" w:space="0" w:color="auto"/>
              <w:right w:val="single" w:sz="4" w:space="0" w:color="auto"/>
            </w:tcBorders>
          </w:tcPr>
          <w:p w14:paraId="490C27E9" w14:textId="77777777" w:rsidR="00F34B66" w:rsidRPr="00AD0459" w:rsidRDefault="00F34B66" w:rsidP="00830B24">
            <w:pPr>
              <w:pStyle w:val="DHHStabletext"/>
              <w:rPr>
                <w:rFonts w:cs="Arial"/>
                <w:b/>
                <w:bCs/>
                <w:i/>
                <w:iCs/>
              </w:rPr>
            </w:pPr>
            <w:r w:rsidRPr="00AD0459">
              <w:rPr>
                <w:rFonts w:cs="Arial"/>
                <w:b/>
                <w:bCs/>
                <w:i/>
                <w:iCs/>
              </w:rPr>
              <w:t>Physical assessment</w:t>
            </w:r>
          </w:p>
          <w:p w14:paraId="7263F866" w14:textId="77777777" w:rsidR="00F34B66" w:rsidRPr="00AD0459" w:rsidRDefault="00F34B66" w:rsidP="00830B24">
            <w:pPr>
              <w:pStyle w:val="DHHStabletext"/>
              <w:spacing w:before="0" w:after="0"/>
              <w:rPr>
                <w:rFonts w:cs="Arial"/>
              </w:rPr>
            </w:pPr>
            <w:r w:rsidRPr="00AD0459">
              <w:rPr>
                <w:rFonts w:cs="Arial"/>
              </w:rPr>
              <w:t>Weight &amp; height</w:t>
            </w:r>
          </w:p>
          <w:p w14:paraId="003D4A55" w14:textId="77777777" w:rsidR="00F34B66" w:rsidRPr="00AD0459" w:rsidRDefault="00F34B66" w:rsidP="00830B24">
            <w:pPr>
              <w:pStyle w:val="DHHStabletext"/>
              <w:rPr>
                <w:rFonts w:cs="Arial"/>
                <w:b/>
                <w:bCs/>
                <w:i/>
                <w:iCs/>
              </w:rPr>
            </w:pPr>
            <w:r w:rsidRPr="00AD0459">
              <w:rPr>
                <w:rFonts w:cs="Arial"/>
                <w:b/>
                <w:bCs/>
                <w:i/>
                <w:iCs/>
              </w:rPr>
              <w:t xml:space="preserve">Hips / Gait </w:t>
            </w:r>
          </w:p>
          <w:p w14:paraId="4A595A4C" w14:textId="77777777" w:rsidR="00F34B66" w:rsidRPr="00AD0459" w:rsidRDefault="00F34B66" w:rsidP="00830B24">
            <w:pPr>
              <w:pStyle w:val="DHHStabletext"/>
              <w:rPr>
                <w:rFonts w:cs="Arial"/>
              </w:rPr>
            </w:pPr>
            <w:r w:rsidRPr="00AD0459">
              <w:rPr>
                <w:rFonts w:cs="Arial"/>
              </w:rPr>
              <w:t>Symmetry Trendelenburg Gait</w:t>
            </w:r>
          </w:p>
          <w:p w14:paraId="60E9F106" w14:textId="77777777" w:rsidR="00F34B66" w:rsidRPr="00AD0459" w:rsidRDefault="00F34B66" w:rsidP="00830B24">
            <w:pPr>
              <w:pStyle w:val="DHHStabletext"/>
              <w:rPr>
                <w:rFonts w:cs="Arial"/>
                <w:b/>
                <w:bCs/>
                <w:i/>
                <w:iCs/>
              </w:rPr>
            </w:pPr>
            <w:r w:rsidRPr="00AD0459">
              <w:rPr>
                <w:rFonts w:cs="Arial"/>
                <w:b/>
                <w:bCs/>
                <w:i/>
                <w:iCs/>
              </w:rPr>
              <w:t>Developmental assessment</w:t>
            </w:r>
          </w:p>
          <w:p w14:paraId="09D04C20" w14:textId="77777777" w:rsidR="00F34B66" w:rsidRPr="00AD0459" w:rsidRDefault="00F34B66" w:rsidP="00830B24">
            <w:pPr>
              <w:pStyle w:val="DHHStabletext"/>
              <w:rPr>
                <w:rFonts w:cs="Arial"/>
              </w:rPr>
            </w:pPr>
            <w:r w:rsidRPr="00AD0459">
              <w:rPr>
                <w:rFonts w:cs="Arial"/>
              </w:rPr>
              <w:t xml:space="preserve">PEDS Path A / B / D </w:t>
            </w:r>
          </w:p>
          <w:p w14:paraId="17050C0B" w14:textId="77777777" w:rsidR="00F34B66" w:rsidRPr="00AD0459" w:rsidRDefault="00F34B66" w:rsidP="00830B24">
            <w:pPr>
              <w:spacing w:line="240" w:lineRule="auto"/>
              <w:rPr>
                <w:rFonts w:cs="Arial"/>
                <w:sz w:val="20"/>
              </w:rPr>
            </w:pPr>
            <w:r w:rsidRPr="00AD0459">
              <w:rPr>
                <w:rFonts w:cs="Arial"/>
                <w:sz w:val="20"/>
              </w:rPr>
              <w:t xml:space="preserve">Brigance as </w:t>
            </w:r>
            <w:proofErr w:type="gramStart"/>
            <w:r w:rsidRPr="00AD0459">
              <w:rPr>
                <w:rFonts w:cs="Arial"/>
                <w:sz w:val="20"/>
              </w:rPr>
              <w:t>required</w:t>
            </w:r>
            <w:proofErr w:type="gramEnd"/>
          </w:p>
          <w:p w14:paraId="37ABC01D" w14:textId="77777777" w:rsidR="00F34B66" w:rsidRPr="00AD0459" w:rsidRDefault="00F34B66" w:rsidP="00830B24">
            <w:pPr>
              <w:spacing w:line="240" w:lineRule="auto"/>
              <w:rPr>
                <w:rFonts w:cs="Arial"/>
                <w:sz w:val="20"/>
              </w:rPr>
            </w:pPr>
            <w:r w:rsidRPr="00AD0459">
              <w:rPr>
                <w:rFonts w:cs="Arial"/>
                <w:sz w:val="20"/>
              </w:rPr>
              <w:t>SACS (</w:t>
            </w:r>
            <w:proofErr w:type="spellStart"/>
            <w:r w:rsidRPr="00AD0459">
              <w:rPr>
                <w:rFonts w:cs="Arial"/>
                <w:sz w:val="20"/>
              </w:rPr>
              <w:t>MoSAIC</w:t>
            </w:r>
            <w:proofErr w:type="spellEnd"/>
            <w:r w:rsidRPr="00AD0459">
              <w:rPr>
                <w:rFonts w:cs="Arial"/>
                <w:sz w:val="20"/>
              </w:rPr>
              <w:t>)</w:t>
            </w:r>
          </w:p>
          <w:p w14:paraId="52F5E244" w14:textId="77777777" w:rsidR="00F34B66" w:rsidRPr="00AD0459" w:rsidRDefault="00F34B66" w:rsidP="00830B24">
            <w:pPr>
              <w:pStyle w:val="DHHStabletext"/>
              <w:spacing w:before="40" w:after="0"/>
              <w:rPr>
                <w:rFonts w:cs="Arial"/>
              </w:rPr>
            </w:pPr>
          </w:p>
          <w:p w14:paraId="3DF61A5A" w14:textId="77777777" w:rsidR="00F34B66" w:rsidRPr="00AD0459" w:rsidRDefault="00F34B66" w:rsidP="00830B24">
            <w:pPr>
              <w:pStyle w:val="DHHStabletext"/>
              <w:spacing w:before="40" w:after="0"/>
              <w:rPr>
                <w:rFonts w:cs="Arial"/>
              </w:rPr>
            </w:pPr>
            <w:r w:rsidRPr="00AD0459">
              <w:rPr>
                <w:rFonts w:cs="Arial"/>
                <w:b/>
                <w:bCs/>
                <w:i/>
                <w:iCs/>
              </w:rPr>
              <w:t>Oral health</w:t>
            </w:r>
            <w:r w:rsidRPr="00AD0459">
              <w:rPr>
                <w:rFonts w:cs="Arial"/>
              </w:rPr>
              <w:t xml:space="preserve"> - inspect gums, tongue, teeth, count </w:t>
            </w:r>
            <w:proofErr w:type="gramStart"/>
            <w:r w:rsidRPr="00AD0459">
              <w:rPr>
                <w:rFonts w:cs="Arial"/>
              </w:rPr>
              <w:t>teeth</w:t>
            </w:r>
            <w:proofErr w:type="gramEnd"/>
          </w:p>
          <w:p w14:paraId="255DCBC2" w14:textId="77777777" w:rsidR="00F34B66" w:rsidRPr="00AD0459" w:rsidRDefault="00F34B66" w:rsidP="00830B24">
            <w:pPr>
              <w:pStyle w:val="DHHStabletext"/>
              <w:rPr>
                <w:rFonts w:cs="Arial"/>
              </w:rPr>
            </w:pPr>
          </w:p>
          <w:p w14:paraId="1A5E9BE2" w14:textId="77777777" w:rsidR="00F34B66" w:rsidRPr="00AD0459" w:rsidRDefault="00F34B66" w:rsidP="00830B24">
            <w:pPr>
              <w:pStyle w:val="DHHStabletext"/>
              <w:rPr>
                <w:rFonts w:cs="Arial"/>
              </w:rPr>
            </w:pPr>
            <w:r w:rsidRPr="00AD0459">
              <w:rPr>
                <w:rFonts w:cs="Arial"/>
              </w:rPr>
              <w:t xml:space="preserve">Observe for signs of family </w:t>
            </w:r>
            <w:proofErr w:type="gramStart"/>
            <w:r w:rsidRPr="00AD0459">
              <w:rPr>
                <w:rFonts w:cs="Arial"/>
              </w:rPr>
              <w:t>violence</w:t>
            </w:r>
            <w:proofErr w:type="gramEnd"/>
            <w:r w:rsidRPr="00AD0459">
              <w:rPr>
                <w:rFonts w:cs="Arial"/>
              </w:rPr>
              <w:t xml:space="preserve"> </w:t>
            </w:r>
          </w:p>
          <w:p w14:paraId="3A8EEEBD" w14:textId="77777777" w:rsidR="00F34B66" w:rsidRPr="00AD0459" w:rsidRDefault="00F34B66" w:rsidP="00830B24">
            <w:pPr>
              <w:pStyle w:val="DHHStabletext"/>
              <w:rPr>
                <w:rFonts w:cs="Arial"/>
              </w:rPr>
            </w:pPr>
          </w:p>
          <w:p w14:paraId="1869A6FF" w14:textId="77777777" w:rsidR="00F34B66" w:rsidRDefault="00F34B66" w:rsidP="00830B24">
            <w:pPr>
              <w:pStyle w:val="DHHStabletext"/>
              <w:rPr>
                <w:rFonts w:cs="Arial"/>
              </w:rPr>
            </w:pPr>
          </w:p>
          <w:p w14:paraId="2B00CEC4" w14:textId="77777777" w:rsidR="00AD0459" w:rsidRPr="00AD0459" w:rsidRDefault="00AD0459" w:rsidP="00830B24">
            <w:pPr>
              <w:pStyle w:val="DHHStabletext"/>
              <w:rPr>
                <w:rFonts w:cs="Arial"/>
              </w:rPr>
            </w:pPr>
          </w:p>
          <w:p w14:paraId="2838526A" w14:textId="77777777" w:rsidR="00F34B66" w:rsidRPr="00AD0459" w:rsidRDefault="00F34B66" w:rsidP="00830B24">
            <w:pPr>
              <w:pStyle w:val="DHHStabletext"/>
              <w:rPr>
                <w:rFonts w:cs="Arial"/>
              </w:rPr>
            </w:pPr>
          </w:p>
        </w:tc>
      </w:tr>
      <w:tr w:rsidR="00F34B66" w:rsidRPr="008149F9" w14:paraId="38CDEDF4" w14:textId="77777777" w:rsidTr="00830B24">
        <w:tc>
          <w:tcPr>
            <w:tcW w:w="2113" w:type="dxa"/>
            <w:tcBorders>
              <w:left w:val="single" w:sz="4" w:space="0" w:color="auto"/>
              <w:right w:val="single" w:sz="4" w:space="0" w:color="auto"/>
            </w:tcBorders>
            <w:shd w:val="clear" w:color="auto" w:fill="F79646" w:themeFill="accent6"/>
          </w:tcPr>
          <w:p w14:paraId="0C943445" w14:textId="77777777" w:rsidR="00F34B66" w:rsidRDefault="00F34B66" w:rsidP="00830B24">
            <w:pPr>
              <w:pStyle w:val="DHHStabletext"/>
              <w:rPr>
                <w:rFonts w:cs="Arial"/>
                <w:b/>
                <w:bCs/>
                <w:sz w:val="21"/>
                <w:szCs w:val="21"/>
              </w:rPr>
            </w:pPr>
            <w:r w:rsidRPr="009D0F37">
              <w:rPr>
                <w:rFonts w:cs="Arial"/>
                <w:b/>
                <w:bCs/>
                <w:sz w:val="21"/>
                <w:szCs w:val="21"/>
              </w:rPr>
              <w:lastRenderedPageBreak/>
              <w:t>3-5 years</w:t>
            </w:r>
          </w:p>
          <w:p w14:paraId="2CE2DDEF" w14:textId="0B40A317" w:rsidR="00221B79" w:rsidRDefault="00221B79" w:rsidP="00830B24">
            <w:pPr>
              <w:pStyle w:val="DHHStabletext"/>
              <w:rPr>
                <w:rFonts w:cs="Arial"/>
                <w:b/>
                <w:bCs/>
                <w:i/>
                <w:iCs/>
                <w:sz w:val="18"/>
                <w:szCs w:val="18"/>
              </w:rPr>
            </w:pPr>
            <w:r>
              <w:rPr>
                <w:rFonts w:cs="Arial"/>
                <w:b/>
                <w:bCs/>
                <w:i/>
                <w:iCs/>
                <w:sz w:val="18"/>
                <w:szCs w:val="18"/>
              </w:rPr>
              <w:t>Pages 69-74</w:t>
            </w:r>
          </w:p>
          <w:p w14:paraId="2CA5F357" w14:textId="0D4F0E43" w:rsidR="00F34B66" w:rsidRPr="009D0F37" w:rsidRDefault="00F34B66" w:rsidP="00830B24">
            <w:pPr>
              <w:pStyle w:val="DHHStabletext"/>
              <w:rPr>
                <w:rFonts w:cs="Arial"/>
                <w:b/>
                <w:bCs/>
                <w:sz w:val="21"/>
                <w:szCs w:val="21"/>
              </w:rPr>
            </w:pPr>
            <w:r w:rsidRPr="00755355">
              <w:rPr>
                <w:rFonts w:cs="Arial"/>
                <w:b/>
                <w:bCs/>
                <w:i/>
                <w:iCs/>
                <w:sz w:val="18"/>
                <w:szCs w:val="18"/>
              </w:rPr>
              <w:t>MCH Service Practice Guidelines</w:t>
            </w:r>
            <w:r>
              <w:rPr>
                <w:rFonts w:cs="Arial"/>
                <w:b/>
                <w:bCs/>
                <w:i/>
                <w:iCs/>
                <w:sz w:val="18"/>
                <w:szCs w:val="18"/>
              </w:rPr>
              <w:t xml:space="preserve"> </w:t>
            </w:r>
            <w:r w:rsidRPr="00755355">
              <w:rPr>
                <w:rFonts w:cs="Arial"/>
                <w:b/>
                <w:bCs/>
                <w:i/>
                <w:iCs/>
                <w:sz w:val="18"/>
                <w:szCs w:val="18"/>
              </w:rPr>
              <w:t>(</w:t>
            </w:r>
            <w:r>
              <w:rPr>
                <w:rFonts w:cs="Arial"/>
                <w:b/>
                <w:bCs/>
                <w:i/>
                <w:iCs/>
                <w:sz w:val="18"/>
                <w:szCs w:val="18"/>
              </w:rPr>
              <w:t>2009 reissued 2019</w:t>
            </w:r>
            <w:r w:rsidRPr="00755355">
              <w:rPr>
                <w:rFonts w:cs="Arial"/>
                <w:b/>
                <w:bCs/>
                <w:i/>
                <w:iCs/>
                <w:sz w:val="18"/>
                <w:szCs w:val="18"/>
              </w:rPr>
              <w:t>)</w:t>
            </w:r>
          </w:p>
        </w:tc>
        <w:tc>
          <w:tcPr>
            <w:tcW w:w="2702" w:type="dxa"/>
            <w:tcBorders>
              <w:left w:val="single" w:sz="4" w:space="0" w:color="auto"/>
              <w:right w:val="single" w:sz="4" w:space="0" w:color="auto"/>
            </w:tcBorders>
          </w:tcPr>
          <w:p w14:paraId="757513E3" w14:textId="63A75CC0" w:rsidR="00F34B66" w:rsidRPr="00061524" w:rsidRDefault="00F34B66" w:rsidP="00830B24">
            <w:pPr>
              <w:pStyle w:val="DHHStabletext"/>
              <w:rPr>
                <w:rFonts w:cs="Arial"/>
              </w:rPr>
            </w:pPr>
            <w:r w:rsidRPr="00061524">
              <w:rPr>
                <w:rFonts w:cs="Arial"/>
              </w:rPr>
              <w:t>Family Health and Wellbeing, including Family Violence</w:t>
            </w:r>
            <w:r w:rsidR="003343F8">
              <w:rPr>
                <w:rFonts w:cs="Arial"/>
              </w:rPr>
              <w:t>*</w:t>
            </w:r>
          </w:p>
          <w:p w14:paraId="2788F004" w14:textId="77777777" w:rsidR="00F34B66" w:rsidRPr="00061524" w:rsidRDefault="00F34B66" w:rsidP="00830B24">
            <w:pPr>
              <w:pStyle w:val="DHHStabletext"/>
              <w:rPr>
                <w:rFonts w:cs="Arial"/>
              </w:rPr>
            </w:pPr>
          </w:p>
          <w:p w14:paraId="4B6C895E" w14:textId="77777777" w:rsidR="00F34B66" w:rsidRPr="00061524" w:rsidRDefault="00F34B66" w:rsidP="00830B24">
            <w:pPr>
              <w:pStyle w:val="DHHStabletext"/>
              <w:rPr>
                <w:rFonts w:cs="Arial"/>
                <w:b/>
                <w:bCs/>
                <w:i/>
                <w:iCs/>
              </w:rPr>
            </w:pPr>
            <w:r w:rsidRPr="00061524">
              <w:rPr>
                <w:rFonts w:cs="Arial"/>
                <w:b/>
                <w:bCs/>
                <w:i/>
                <w:iCs/>
              </w:rPr>
              <w:t>Nutrition</w:t>
            </w:r>
          </w:p>
          <w:p w14:paraId="1DDEB2AB" w14:textId="77777777" w:rsidR="00F34B66" w:rsidRPr="00061524" w:rsidRDefault="00F34B66" w:rsidP="00830B24">
            <w:pPr>
              <w:pStyle w:val="DHHStabletext"/>
              <w:rPr>
                <w:rFonts w:cs="Arial"/>
              </w:rPr>
            </w:pPr>
            <w:r w:rsidRPr="00061524">
              <w:rPr>
                <w:rFonts w:cs="Arial"/>
              </w:rPr>
              <w:t xml:space="preserve">Discuss child and family </w:t>
            </w:r>
            <w:proofErr w:type="gramStart"/>
            <w:r w:rsidRPr="00061524">
              <w:rPr>
                <w:rFonts w:cs="Arial"/>
              </w:rPr>
              <w:t>nutrition</w:t>
            </w:r>
            <w:proofErr w:type="gramEnd"/>
          </w:p>
          <w:p w14:paraId="03790398" w14:textId="77777777" w:rsidR="00F34B66" w:rsidRPr="00061524" w:rsidRDefault="00F34B66" w:rsidP="00830B24">
            <w:pPr>
              <w:pStyle w:val="DHHStabletext"/>
              <w:rPr>
                <w:rFonts w:cs="Arial"/>
              </w:rPr>
            </w:pPr>
          </w:p>
          <w:p w14:paraId="548B9DE8" w14:textId="77777777" w:rsidR="00F34B66" w:rsidRPr="00061524" w:rsidRDefault="00F34B66" w:rsidP="00830B24">
            <w:pPr>
              <w:pStyle w:val="DHHStabletext"/>
              <w:rPr>
                <w:rFonts w:cs="Arial"/>
                <w:b/>
                <w:bCs/>
                <w:i/>
                <w:iCs/>
              </w:rPr>
            </w:pPr>
            <w:r w:rsidRPr="00061524">
              <w:rPr>
                <w:rFonts w:cs="Arial"/>
                <w:b/>
                <w:bCs/>
                <w:i/>
                <w:iCs/>
              </w:rPr>
              <w:t>Developmental review</w:t>
            </w:r>
          </w:p>
          <w:p w14:paraId="0B35B642" w14:textId="77777777" w:rsidR="00F34B66" w:rsidRPr="00061524" w:rsidRDefault="00F34B66" w:rsidP="00830B24">
            <w:pPr>
              <w:pStyle w:val="DHHStabletext"/>
              <w:rPr>
                <w:rFonts w:cs="Arial"/>
              </w:rPr>
            </w:pPr>
            <w:r w:rsidRPr="00061524">
              <w:rPr>
                <w:rFonts w:cs="Arial"/>
              </w:rPr>
              <w:t>PEDS Q 1-10</w:t>
            </w:r>
          </w:p>
          <w:p w14:paraId="269DC7D0" w14:textId="77777777" w:rsidR="00F34B66" w:rsidRPr="00061524" w:rsidRDefault="00F34B66" w:rsidP="00830B24">
            <w:pPr>
              <w:pStyle w:val="DHHStabletext"/>
              <w:rPr>
                <w:rFonts w:cs="Arial"/>
              </w:rPr>
            </w:pPr>
          </w:p>
          <w:p w14:paraId="0E073522" w14:textId="77777777" w:rsidR="00F34B66" w:rsidRPr="00061524" w:rsidRDefault="00F34B66" w:rsidP="00830B24">
            <w:pPr>
              <w:pStyle w:val="DHHStabletext"/>
              <w:rPr>
                <w:rFonts w:cs="Arial"/>
                <w:b/>
                <w:bCs/>
                <w:i/>
                <w:iCs/>
              </w:rPr>
            </w:pPr>
            <w:r w:rsidRPr="00061524">
              <w:rPr>
                <w:rFonts w:cs="Arial"/>
                <w:b/>
                <w:bCs/>
                <w:i/>
                <w:iCs/>
              </w:rPr>
              <w:t>Intervention</w:t>
            </w:r>
          </w:p>
          <w:p w14:paraId="458E002A" w14:textId="77777777" w:rsidR="00F34B66" w:rsidRPr="00061524" w:rsidRDefault="00F34B66" w:rsidP="00830B24">
            <w:pPr>
              <w:pStyle w:val="DHHStabletext"/>
              <w:rPr>
                <w:rFonts w:cs="Arial"/>
              </w:rPr>
            </w:pPr>
            <w:r w:rsidRPr="00061524">
              <w:rPr>
                <w:rFonts w:cs="Arial"/>
              </w:rPr>
              <w:t xml:space="preserve">Respond to </w:t>
            </w:r>
            <w:proofErr w:type="gramStart"/>
            <w:r w:rsidRPr="00061524">
              <w:rPr>
                <w:rFonts w:cs="Arial"/>
              </w:rPr>
              <w:t>assessments</w:t>
            </w:r>
            <w:proofErr w:type="gramEnd"/>
          </w:p>
          <w:p w14:paraId="73A9288A" w14:textId="77777777" w:rsidR="00F34B66" w:rsidRPr="00061524" w:rsidRDefault="00F34B66" w:rsidP="00830B24">
            <w:pPr>
              <w:pStyle w:val="DHHStabletext"/>
              <w:rPr>
                <w:rFonts w:cs="Arial"/>
              </w:rPr>
            </w:pPr>
            <w:r w:rsidRPr="00061524">
              <w:rPr>
                <w:rFonts w:cs="Arial"/>
              </w:rPr>
              <w:t>Kindergarten</w:t>
            </w:r>
          </w:p>
          <w:p w14:paraId="3B853BCE" w14:textId="77777777" w:rsidR="00F34B66" w:rsidRPr="00061524" w:rsidRDefault="00F34B66" w:rsidP="00830B24">
            <w:pPr>
              <w:pStyle w:val="DHHStabletext"/>
              <w:rPr>
                <w:rFonts w:cs="Arial"/>
              </w:rPr>
            </w:pPr>
          </w:p>
        </w:tc>
        <w:tc>
          <w:tcPr>
            <w:tcW w:w="2347" w:type="dxa"/>
            <w:tcBorders>
              <w:left w:val="single" w:sz="4" w:space="0" w:color="auto"/>
              <w:right w:val="single" w:sz="4" w:space="0" w:color="auto"/>
            </w:tcBorders>
          </w:tcPr>
          <w:p w14:paraId="0154297A" w14:textId="77777777" w:rsidR="00F34B66" w:rsidRPr="00061524" w:rsidRDefault="00F34B66" w:rsidP="00830B24">
            <w:pPr>
              <w:pStyle w:val="DHHStabletext"/>
              <w:rPr>
                <w:rFonts w:cs="Arial"/>
              </w:rPr>
            </w:pPr>
            <w:r w:rsidRPr="00061524">
              <w:rPr>
                <w:rFonts w:cs="Arial"/>
              </w:rPr>
              <w:t>Immunisation</w:t>
            </w:r>
          </w:p>
          <w:p w14:paraId="14C7E66B" w14:textId="77777777" w:rsidR="00F34B66" w:rsidRPr="00061524" w:rsidRDefault="00F34B66" w:rsidP="00830B24">
            <w:pPr>
              <w:pStyle w:val="DHHStabletext"/>
              <w:rPr>
                <w:rFonts w:cs="Arial"/>
              </w:rPr>
            </w:pPr>
          </w:p>
          <w:p w14:paraId="53DF5A15" w14:textId="77777777" w:rsidR="00F34B66" w:rsidRPr="00061524" w:rsidRDefault="00F34B66" w:rsidP="00830B24">
            <w:pPr>
              <w:pStyle w:val="DHHStabletext"/>
              <w:rPr>
                <w:rFonts w:cs="Arial"/>
              </w:rPr>
            </w:pPr>
            <w:r w:rsidRPr="00061524">
              <w:rPr>
                <w:rFonts w:cs="Arial"/>
              </w:rPr>
              <w:t xml:space="preserve">Injury prevention – </w:t>
            </w:r>
            <w:proofErr w:type="spellStart"/>
            <w:r w:rsidRPr="00061524">
              <w:rPr>
                <w:rFonts w:cs="Arial"/>
              </w:rPr>
              <w:t>Kidsafe</w:t>
            </w:r>
            <w:proofErr w:type="spellEnd"/>
          </w:p>
          <w:p w14:paraId="3A8FBA59" w14:textId="77777777" w:rsidR="00F34B66" w:rsidRPr="00061524" w:rsidRDefault="00F34B66" w:rsidP="00830B24">
            <w:pPr>
              <w:pStyle w:val="DHHStabletext"/>
              <w:rPr>
                <w:rFonts w:cs="Arial"/>
              </w:rPr>
            </w:pPr>
          </w:p>
          <w:p w14:paraId="36ECBAE7" w14:textId="77777777" w:rsidR="00F34B66" w:rsidRPr="00061524" w:rsidRDefault="00F34B66" w:rsidP="00830B24">
            <w:pPr>
              <w:pStyle w:val="DHHStabletext"/>
              <w:rPr>
                <w:rFonts w:cs="Arial"/>
              </w:rPr>
            </w:pPr>
            <w:r w:rsidRPr="00061524">
              <w:rPr>
                <w:rFonts w:cs="Arial"/>
              </w:rPr>
              <w:t xml:space="preserve">Healthy eating and play for </w:t>
            </w:r>
            <w:proofErr w:type="gramStart"/>
            <w:r w:rsidRPr="00061524">
              <w:rPr>
                <w:rFonts w:cs="Arial"/>
              </w:rPr>
              <w:t>kindergarten</w:t>
            </w:r>
            <w:proofErr w:type="gramEnd"/>
          </w:p>
          <w:p w14:paraId="32CB1034" w14:textId="77777777" w:rsidR="00F34B66" w:rsidRPr="00061524" w:rsidRDefault="00F34B66" w:rsidP="00830B24">
            <w:pPr>
              <w:pStyle w:val="DHHStabletext"/>
              <w:rPr>
                <w:rFonts w:cs="Arial"/>
              </w:rPr>
            </w:pPr>
            <w:r w:rsidRPr="00061524">
              <w:rPr>
                <w:rFonts w:cs="Arial"/>
              </w:rPr>
              <w:t xml:space="preserve">‘Try it you’ll like’ -vegetables and fruit for </w:t>
            </w:r>
            <w:proofErr w:type="gramStart"/>
            <w:r w:rsidRPr="00061524">
              <w:rPr>
                <w:rFonts w:cs="Arial"/>
              </w:rPr>
              <w:t>children</w:t>
            </w:r>
            <w:proofErr w:type="gramEnd"/>
          </w:p>
          <w:p w14:paraId="33395E07" w14:textId="77777777" w:rsidR="00F34B66" w:rsidRPr="00061524" w:rsidRDefault="00F34B66" w:rsidP="00830B24">
            <w:pPr>
              <w:pStyle w:val="DHHStabletext"/>
              <w:rPr>
                <w:rFonts w:cs="Arial"/>
              </w:rPr>
            </w:pPr>
          </w:p>
          <w:p w14:paraId="3AD902CB" w14:textId="77777777" w:rsidR="00F34B66" w:rsidRPr="00061524" w:rsidRDefault="00F34B66" w:rsidP="00830B24">
            <w:pPr>
              <w:pStyle w:val="DHHStabletext"/>
              <w:rPr>
                <w:rFonts w:cs="Arial"/>
              </w:rPr>
            </w:pPr>
            <w:r w:rsidRPr="00061524">
              <w:rPr>
                <w:rFonts w:cs="Arial"/>
              </w:rPr>
              <w:t xml:space="preserve">Promote a healthy </w:t>
            </w:r>
            <w:proofErr w:type="gramStart"/>
            <w:r w:rsidRPr="00061524">
              <w:rPr>
                <w:rFonts w:cs="Arial"/>
              </w:rPr>
              <w:t>BMI</w:t>
            </w:r>
            <w:proofErr w:type="gramEnd"/>
          </w:p>
          <w:p w14:paraId="324CEDD4" w14:textId="77777777" w:rsidR="00F34B66" w:rsidRPr="00061524" w:rsidRDefault="00F34B66" w:rsidP="00830B24">
            <w:pPr>
              <w:pStyle w:val="DHHStabletext"/>
              <w:rPr>
                <w:rFonts w:cs="Arial"/>
              </w:rPr>
            </w:pPr>
          </w:p>
          <w:p w14:paraId="4C4CADD0" w14:textId="77777777" w:rsidR="00F34B66" w:rsidRPr="00061524" w:rsidRDefault="00F34B66" w:rsidP="00830B24">
            <w:pPr>
              <w:pStyle w:val="DHHStabletext"/>
              <w:rPr>
                <w:rFonts w:cs="Arial"/>
              </w:rPr>
            </w:pPr>
            <w:r w:rsidRPr="00061524">
              <w:rPr>
                <w:rFonts w:cs="Arial"/>
              </w:rPr>
              <w:t>Kindergarten</w:t>
            </w:r>
          </w:p>
        </w:tc>
        <w:tc>
          <w:tcPr>
            <w:tcW w:w="2347" w:type="dxa"/>
            <w:tcBorders>
              <w:left w:val="single" w:sz="4" w:space="0" w:color="auto"/>
              <w:right w:val="single" w:sz="4" w:space="0" w:color="auto"/>
            </w:tcBorders>
          </w:tcPr>
          <w:p w14:paraId="34B4EF90" w14:textId="77777777" w:rsidR="00F34B66" w:rsidRPr="00061524" w:rsidRDefault="00F34B66" w:rsidP="00830B24">
            <w:pPr>
              <w:pStyle w:val="DHHStabletext"/>
              <w:rPr>
                <w:rFonts w:cs="Arial"/>
                <w:b/>
                <w:bCs/>
                <w:i/>
                <w:iCs/>
              </w:rPr>
            </w:pPr>
            <w:r w:rsidRPr="00061524">
              <w:rPr>
                <w:rFonts w:cs="Arial"/>
                <w:b/>
                <w:bCs/>
                <w:i/>
                <w:iCs/>
              </w:rPr>
              <w:t>Physical assessment</w:t>
            </w:r>
          </w:p>
          <w:p w14:paraId="1C57297A" w14:textId="77777777" w:rsidR="00F34B66" w:rsidRPr="00061524" w:rsidRDefault="00F34B66" w:rsidP="00830B24">
            <w:pPr>
              <w:pStyle w:val="DHHStabletext"/>
              <w:rPr>
                <w:rFonts w:cs="Arial"/>
              </w:rPr>
            </w:pPr>
            <w:r w:rsidRPr="00061524">
              <w:rPr>
                <w:rFonts w:cs="Arial"/>
                <w:i/>
                <w:iCs/>
              </w:rPr>
              <w:t>Weight &amp; height</w:t>
            </w:r>
          </w:p>
          <w:p w14:paraId="56DEEFB5" w14:textId="77777777" w:rsidR="00F34B66" w:rsidRPr="00061524" w:rsidRDefault="00F34B66" w:rsidP="00830B24">
            <w:pPr>
              <w:pStyle w:val="DHHStabletext"/>
              <w:rPr>
                <w:rFonts w:cs="Arial"/>
                <w:b/>
                <w:bCs/>
                <w:i/>
                <w:iCs/>
              </w:rPr>
            </w:pPr>
            <w:r w:rsidRPr="00061524">
              <w:rPr>
                <w:rFonts w:cs="Arial"/>
                <w:b/>
                <w:bCs/>
                <w:i/>
                <w:iCs/>
              </w:rPr>
              <w:t xml:space="preserve">Hips / Gait </w:t>
            </w:r>
          </w:p>
          <w:p w14:paraId="419ECA0C" w14:textId="77777777" w:rsidR="00F34B66" w:rsidRPr="00061524" w:rsidRDefault="00F34B66" w:rsidP="00830B24">
            <w:pPr>
              <w:pStyle w:val="DHHStabletext"/>
              <w:rPr>
                <w:rFonts w:cs="Arial"/>
              </w:rPr>
            </w:pPr>
            <w:r w:rsidRPr="00061524">
              <w:rPr>
                <w:rFonts w:cs="Arial"/>
              </w:rPr>
              <w:t>Symmetry Trendelenburg Gait</w:t>
            </w:r>
          </w:p>
          <w:p w14:paraId="03B9F94B" w14:textId="77777777" w:rsidR="00F34B66" w:rsidRPr="00061524" w:rsidRDefault="00F34B66" w:rsidP="00830B24">
            <w:pPr>
              <w:pStyle w:val="DHHStabletext"/>
              <w:rPr>
                <w:rFonts w:cs="Arial"/>
                <w:b/>
                <w:bCs/>
                <w:i/>
                <w:iCs/>
              </w:rPr>
            </w:pPr>
            <w:r w:rsidRPr="00061524">
              <w:rPr>
                <w:rFonts w:cs="Arial"/>
                <w:b/>
                <w:bCs/>
                <w:i/>
                <w:iCs/>
              </w:rPr>
              <w:t>Developmental assessment</w:t>
            </w:r>
          </w:p>
          <w:p w14:paraId="109D57F0" w14:textId="77777777" w:rsidR="00F34B66" w:rsidRPr="00061524" w:rsidRDefault="00F34B66" w:rsidP="00830B24">
            <w:pPr>
              <w:pStyle w:val="DHHStabletext"/>
              <w:rPr>
                <w:rFonts w:cs="Arial"/>
              </w:rPr>
            </w:pPr>
            <w:r w:rsidRPr="00061524">
              <w:rPr>
                <w:rFonts w:cs="Arial"/>
              </w:rPr>
              <w:t xml:space="preserve">PEDS Path A / B / D </w:t>
            </w:r>
          </w:p>
          <w:p w14:paraId="7F4353AC" w14:textId="77777777" w:rsidR="00F34B66" w:rsidRPr="00061524" w:rsidRDefault="00F34B66" w:rsidP="00830B24">
            <w:pPr>
              <w:spacing w:line="240" w:lineRule="auto"/>
              <w:rPr>
                <w:rFonts w:cs="Arial"/>
                <w:sz w:val="20"/>
              </w:rPr>
            </w:pPr>
            <w:r w:rsidRPr="00061524">
              <w:rPr>
                <w:rFonts w:cs="Arial"/>
                <w:sz w:val="20"/>
              </w:rPr>
              <w:t xml:space="preserve">Brigance as </w:t>
            </w:r>
            <w:proofErr w:type="gramStart"/>
            <w:r w:rsidRPr="00061524">
              <w:rPr>
                <w:rFonts w:cs="Arial"/>
                <w:sz w:val="20"/>
              </w:rPr>
              <w:t>required</w:t>
            </w:r>
            <w:proofErr w:type="gramEnd"/>
          </w:p>
          <w:p w14:paraId="54EDE43F" w14:textId="77777777" w:rsidR="00F34B66" w:rsidRPr="00061524" w:rsidRDefault="00F34B66" w:rsidP="00830B24">
            <w:pPr>
              <w:pStyle w:val="DHHStabletext"/>
              <w:rPr>
                <w:rFonts w:cs="Arial"/>
                <w:b/>
                <w:bCs/>
                <w:i/>
                <w:iCs/>
              </w:rPr>
            </w:pPr>
            <w:r w:rsidRPr="00061524">
              <w:rPr>
                <w:rFonts w:cs="Arial"/>
                <w:b/>
                <w:bCs/>
                <w:i/>
                <w:iCs/>
              </w:rPr>
              <w:t>Vision acuity</w:t>
            </w:r>
          </w:p>
          <w:p w14:paraId="455A1AFB" w14:textId="77777777" w:rsidR="00F34B66" w:rsidRPr="00061524" w:rsidRDefault="00F34B66" w:rsidP="00830B24">
            <w:pPr>
              <w:pStyle w:val="DHHStabletext"/>
              <w:rPr>
                <w:rFonts w:cs="Arial"/>
              </w:rPr>
            </w:pPr>
            <w:r w:rsidRPr="00061524">
              <w:rPr>
                <w:rFonts w:cs="Arial"/>
              </w:rPr>
              <w:t>MIST screen</w:t>
            </w:r>
          </w:p>
          <w:p w14:paraId="2CC9DDB6" w14:textId="77777777" w:rsidR="00F34B66" w:rsidRPr="00061524" w:rsidRDefault="00F34B66" w:rsidP="00830B24">
            <w:pPr>
              <w:pStyle w:val="DHHStabletext"/>
              <w:rPr>
                <w:rFonts w:cs="Arial"/>
                <w:b/>
                <w:bCs/>
              </w:rPr>
            </w:pPr>
            <w:r w:rsidRPr="00061524">
              <w:rPr>
                <w:rFonts w:cs="Arial"/>
                <w:b/>
                <w:bCs/>
              </w:rPr>
              <w:t>Oral health</w:t>
            </w:r>
          </w:p>
          <w:p w14:paraId="574B5061" w14:textId="77777777" w:rsidR="00F34B66" w:rsidRPr="00061524" w:rsidRDefault="00F34B66" w:rsidP="00830B24">
            <w:pPr>
              <w:pStyle w:val="DHHStabletext"/>
              <w:rPr>
                <w:rFonts w:cs="Arial"/>
              </w:rPr>
            </w:pPr>
            <w:r w:rsidRPr="00061524">
              <w:rPr>
                <w:rFonts w:cs="Arial"/>
              </w:rPr>
              <w:t xml:space="preserve">inspect gums, tongue, </w:t>
            </w:r>
            <w:proofErr w:type="gramStart"/>
            <w:r w:rsidRPr="00061524">
              <w:rPr>
                <w:rFonts w:cs="Arial"/>
              </w:rPr>
              <w:t>teeth</w:t>
            </w:r>
            <w:proofErr w:type="gramEnd"/>
          </w:p>
          <w:p w14:paraId="7F577B17" w14:textId="77777777" w:rsidR="00F34B66" w:rsidRPr="00061524" w:rsidRDefault="00F34B66" w:rsidP="00830B24">
            <w:pPr>
              <w:pStyle w:val="DHHStabletext"/>
              <w:rPr>
                <w:rFonts w:cs="Arial"/>
              </w:rPr>
            </w:pPr>
          </w:p>
          <w:p w14:paraId="5A1A2A19" w14:textId="77777777" w:rsidR="00F34B66" w:rsidRPr="00061524" w:rsidRDefault="00F34B66" w:rsidP="00830B24">
            <w:pPr>
              <w:pStyle w:val="DHHStabletext"/>
              <w:rPr>
                <w:rFonts w:cs="Arial"/>
              </w:rPr>
            </w:pPr>
            <w:r w:rsidRPr="00061524">
              <w:rPr>
                <w:rFonts w:cs="Arial"/>
              </w:rPr>
              <w:t xml:space="preserve">Observe for signs of family violence </w:t>
            </w:r>
          </w:p>
        </w:tc>
      </w:tr>
    </w:tbl>
    <w:p w14:paraId="4F2E808F" w14:textId="050022FC" w:rsidR="000F1FB8" w:rsidRDefault="003343F8" w:rsidP="00F34B66">
      <w:pPr>
        <w:pStyle w:val="paragraph"/>
        <w:spacing w:before="0" w:beforeAutospacing="0" w:after="0" w:afterAutospacing="0"/>
        <w:textAlignment w:val="baseline"/>
        <w:rPr>
          <w:rStyle w:val="normaltextrun"/>
          <w:rFonts w:ascii="Arial" w:hAnsi="Arial" w:cs="Arial"/>
          <w:color w:val="000000"/>
          <w:sz w:val="20"/>
          <w:szCs w:val="20"/>
        </w:rPr>
      </w:pPr>
      <w:r>
        <w:rPr>
          <w:rStyle w:val="normaltextrun"/>
          <w:rFonts w:ascii="Arial" w:hAnsi="Arial" w:cs="Arial"/>
          <w:color w:val="000000"/>
          <w:sz w:val="20"/>
          <w:szCs w:val="20"/>
        </w:rPr>
        <w:t xml:space="preserve">* </w:t>
      </w:r>
      <w:proofErr w:type="gramStart"/>
      <w:r>
        <w:rPr>
          <w:rStyle w:val="normaltextrun"/>
          <w:rFonts w:ascii="Arial" w:hAnsi="Arial" w:cs="Arial"/>
          <w:color w:val="000000"/>
          <w:sz w:val="20"/>
          <w:szCs w:val="20"/>
        </w:rPr>
        <w:t>if</w:t>
      </w:r>
      <w:proofErr w:type="gramEnd"/>
      <w:r>
        <w:rPr>
          <w:rStyle w:val="normaltextrun"/>
          <w:rFonts w:ascii="Arial" w:hAnsi="Arial" w:cs="Arial"/>
          <w:color w:val="000000"/>
          <w:sz w:val="20"/>
          <w:szCs w:val="20"/>
        </w:rPr>
        <w:t xml:space="preserve"> safe to do so</w:t>
      </w:r>
    </w:p>
    <w:p w14:paraId="433CD6DB" w14:textId="77777777" w:rsidR="000F1FB8" w:rsidRDefault="000F1FB8">
      <w:pPr>
        <w:spacing w:after="0" w:line="240" w:lineRule="auto"/>
      </w:pPr>
    </w:p>
    <w:p w14:paraId="3D98FAC9" w14:textId="30518A8C" w:rsidR="00233C3A" w:rsidRDefault="00233C3A">
      <w:pPr>
        <w:spacing w:after="0" w:line="240" w:lineRule="auto"/>
        <w:rPr>
          <w:rFonts w:eastAsia="MS Gothic" w:cs="Arial"/>
          <w:bCs/>
          <w:color w:val="C5511A"/>
          <w:kern w:val="32"/>
          <w:sz w:val="44"/>
          <w:szCs w:val="44"/>
        </w:rPr>
      </w:pPr>
      <w:r>
        <w:br w:type="page"/>
      </w:r>
    </w:p>
    <w:p w14:paraId="5EC79A8B" w14:textId="148C4E88" w:rsidR="00612013" w:rsidRDefault="00065F22" w:rsidP="00A3628C">
      <w:pPr>
        <w:pStyle w:val="Heading1"/>
      </w:pPr>
      <w:bookmarkStart w:id="27" w:name="_Toc109291469"/>
      <w:bookmarkStart w:id="28" w:name="_Toc109998888"/>
      <w:r>
        <w:lastRenderedPageBreak/>
        <w:t>Documenting</w:t>
      </w:r>
      <w:r w:rsidR="00A3628C">
        <w:t xml:space="preserve"> telehealth consultations in the client record</w:t>
      </w:r>
      <w:bookmarkEnd w:id="27"/>
      <w:bookmarkEnd w:id="28"/>
    </w:p>
    <w:p w14:paraId="2A809E17" w14:textId="7BD52D05" w:rsidR="00A3628C" w:rsidRPr="00BA22FC" w:rsidRDefault="003B5306" w:rsidP="005D6F6A">
      <w:pPr>
        <w:pStyle w:val="Default"/>
        <w:spacing w:after="120" w:line="240" w:lineRule="atLeast"/>
        <w:jc w:val="both"/>
        <w:rPr>
          <w:rFonts w:ascii="Arial" w:hAnsi="Arial" w:cs="Arial"/>
          <w:color w:val="auto"/>
          <w:sz w:val="21"/>
          <w:szCs w:val="21"/>
        </w:rPr>
      </w:pPr>
      <w:r>
        <w:rPr>
          <w:rFonts w:ascii="Arial" w:hAnsi="Arial" w:cs="Arial"/>
          <w:color w:val="auto"/>
          <w:sz w:val="21"/>
          <w:szCs w:val="21"/>
        </w:rPr>
        <w:t>MCH</w:t>
      </w:r>
      <w:r w:rsidR="006D5CAD">
        <w:rPr>
          <w:rFonts w:ascii="Arial" w:hAnsi="Arial" w:cs="Arial"/>
          <w:color w:val="auto"/>
          <w:sz w:val="21"/>
          <w:szCs w:val="21"/>
        </w:rPr>
        <w:t xml:space="preserve"> </w:t>
      </w:r>
      <w:r w:rsidR="003571AE">
        <w:rPr>
          <w:rFonts w:ascii="Arial" w:hAnsi="Arial" w:cs="Arial"/>
          <w:color w:val="auto"/>
          <w:sz w:val="21"/>
          <w:szCs w:val="21"/>
        </w:rPr>
        <w:t xml:space="preserve">nurses </w:t>
      </w:r>
      <w:r w:rsidR="00A3628C" w:rsidRPr="00BA22FC">
        <w:rPr>
          <w:rFonts w:ascii="Arial" w:hAnsi="Arial" w:cs="Arial"/>
          <w:color w:val="auto"/>
          <w:sz w:val="21"/>
          <w:szCs w:val="21"/>
        </w:rPr>
        <w:t xml:space="preserve">and </w:t>
      </w:r>
      <w:r w:rsidR="006D5CAD">
        <w:rPr>
          <w:rFonts w:ascii="Arial" w:hAnsi="Arial" w:cs="Arial"/>
          <w:color w:val="auto"/>
          <w:sz w:val="21"/>
          <w:szCs w:val="21"/>
        </w:rPr>
        <w:t>administration staff</w:t>
      </w:r>
      <w:r w:rsidR="00815B0C">
        <w:rPr>
          <w:rFonts w:ascii="Arial" w:hAnsi="Arial" w:cs="Arial"/>
          <w:color w:val="auto"/>
          <w:sz w:val="21"/>
          <w:szCs w:val="21"/>
        </w:rPr>
        <w:t xml:space="preserve"> </w:t>
      </w:r>
      <w:r w:rsidR="00A3628C" w:rsidRPr="00BA22FC">
        <w:rPr>
          <w:rFonts w:ascii="Arial" w:hAnsi="Arial" w:cs="Arial"/>
          <w:color w:val="auto"/>
          <w:sz w:val="21"/>
          <w:szCs w:val="21"/>
        </w:rPr>
        <w:t>who schedul</w:t>
      </w:r>
      <w:r w:rsidR="00815B0C">
        <w:rPr>
          <w:rFonts w:ascii="Arial" w:hAnsi="Arial" w:cs="Arial"/>
          <w:color w:val="auto"/>
          <w:sz w:val="21"/>
          <w:szCs w:val="21"/>
        </w:rPr>
        <w:t>e</w:t>
      </w:r>
      <w:r w:rsidR="00A3628C" w:rsidRPr="00BA22FC">
        <w:rPr>
          <w:rFonts w:ascii="Arial" w:hAnsi="Arial" w:cs="Arial"/>
          <w:color w:val="auto"/>
          <w:sz w:val="21"/>
          <w:szCs w:val="21"/>
        </w:rPr>
        <w:t xml:space="preserve"> </w:t>
      </w:r>
      <w:r w:rsidR="00590220">
        <w:rPr>
          <w:rFonts w:ascii="Arial" w:hAnsi="Arial" w:cs="Arial"/>
          <w:color w:val="auto"/>
          <w:sz w:val="21"/>
          <w:szCs w:val="21"/>
        </w:rPr>
        <w:t xml:space="preserve">appointments </w:t>
      </w:r>
      <w:r w:rsidR="00A3628C" w:rsidRPr="00BA22FC">
        <w:rPr>
          <w:rFonts w:ascii="Arial" w:hAnsi="Arial" w:cs="Arial"/>
          <w:color w:val="auto"/>
          <w:sz w:val="21"/>
          <w:szCs w:val="21"/>
        </w:rPr>
        <w:t xml:space="preserve">should ensure the </w:t>
      </w:r>
      <w:r w:rsidR="00590220">
        <w:rPr>
          <w:rFonts w:ascii="Arial" w:hAnsi="Arial" w:cs="Arial"/>
          <w:color w:val="auto"/>
          <w:sz w:val="21"/>
          <w:szCs w:val="21"/>
        </w:rPr>
        <w:t xml:space="preserve">client </w:t>
      </w:r>
      <w:r w:rsidR="00A3628C" w:rsidRPr="00BA22FC">
        <w:rPr>
          <w:rFonts w:ascii="Arial" w:hAnsi="Arial" w:cs="Arial"/>
          <w:color w:val="auto"/>
          <w:sz w:val="21"/>
          <w:szCs w:val="21"/>
        </w:rPr>
        <w:t>understands, agrees to</w:t>
      </w:r>
      <w:r w:rsidR="00065F22">
        <w:rPr>
          <w:rFonts w:ascii="Arial" w:hAnsi="Arial" w:cs="Arial"/>
          <w:color w:val="auto"/>
          <w:sz w:val="21"/>
          <w:szCs w:val="21"/>
        </w:rPr>
        <w:t>,</w:t>
      </w:r>
      <w:r w:rsidR="00A3628C" w:rsidRPr="00BA22FC">
        <w:rPr>
          <w:rFonts w:ascii="Arial" w:hAnsi="Arial" w:cs="Arial"/>
          <w:color w:val="auto"/>
          <w:sz w:val="21"/>
          <w:szCs w:val="21"/>
        </w:rPr>
        <w:t xml:space="preserve"> and is comfortable with telehealth as part of their </w:t>
      </w:r>
      <w:r w:rsidR="007574D4">
        <w:rPr>
          <w:rFonts w:ascii="Arial" w:hAnsi="Arial" w:cs="Arial"/>
          <w:color w:val="auto"/>
          <w:sz w:val="21"/>
          <w:szCs w:val="21"/>
        </w:rPr>
        <w:t>consultation</w:t>
      </w:r>
      <w:r w:rsidR="00DF3AE1">
        <w:rPr>
          <w:rFonts w:ascii="Arial" w:hAnsi="Arial" w:cs="Arial"/>
          <w:color w:val="auto"/>
          <w:sz w:val="21"/>
          <w:szCs w:val="21"/>
        </w:rPr>
        <w:t>.</w:t>
      </w:r>
      <w:r w:rsidR="00A3628C" w:rsidRPr="00BA22FC">
        <w:rPr>
          <w:rFonts w:ascii="Arial" w:hAnsi="Arial" w:cs="Arial"/>
          <w:color w:val="auto"/>
          <w:sz w:val="21"/>
          <w:szCs w:val="21"/>
        </w:rPr>
        <w:t xml:space="preserve"> </w:t>
      </w:r>
    </w:p>
    <w:p w14:paraId="233D98CC" w14:textId="74B9DE92" w:rsidR="00A3628C" w:rsidRDefault="005C737D" w:rsidP="005D6F6A">
      <w:pPr>
        <w:pStyle w:val="SCVbody"/>
        <w:spacing w:before="0" w:after="120" w:line="240" w:lineRule="atLeast"/>
        <w:jc w:val="both"/>
        <w:rPr>
          <w:rFonts w:ascii="Arial" w:hAnsi="Arial" w:cs="Arial"/>
          <w:sz w:val="21"/>
          <w:szCs w:val="21"/>
        </w:rPr>
      </w:pPr>
      <w:r>
        <w:rPr>
          <w:rFonts w:ascii="Arial" w:hAnsi="Arial" w:cs="Arial"/>
          <w:sz w:val="21"/>
          <w:szCs w:val="21"/>
        </w:rPr>
        <w:t>The following is to be r</w:t>
      </w:r>
      <w:r w:rsidR="00A3628C" w:rsidRPr="007C4E9F">
        <w:rPr>
          <w:rFonts w:ascii="Arial" w:hAnsi="Arial" w:cs="Arial"/>
          <w:sz w:val="21"/>
          <w:szCs w:val="21"/>
        </w:rPr>
        <w:t>ecorded in the client</w:t>
      </w:r>
      <w:r w:rsidR="00A3628C">
        <w:rPr>
          <w:rFonts w:ascii="Arial" w:hAnsi="Arial" w:cs="Arial"/>
          <w:sz w:val="21"/>
          <w:szCs w:val="21"/>
        </w:rPr>
        <w:t>/s</w:t>
      </w:r>
      <w:r w:rsidR="00A3628C" w:rsidRPr="007C4E9F">
        <w:rPr>
          <w:rFonts w:ascii="Arial" w:hAnsi="Arial" w:cs="Arial"/>
          <w:sz w:val="21"/>
          <w:szCs w:val="21"/>
        </w:rPr>
        <w:t xml:space="preserve"> records</w:t>
      </w:r>
      <w:r w:rsidR="00A3628C">
        <w:rPr>
          <w:rFonts w:ascii="Arial" w:hAnsi="Arial" w:cs="Arial"/>
          <w:sz w:val="21"/>
          <w:szCs w:val="21"/>
        </w:rPr>
        <w:t xml:space="preserve">, both the </w:t>
      </w:r>
      <w:r w:rsidR="00876858">
        <w:rPr>
          <w:rFonts w:ascii="Arial" w:hAnsi="Arial" w:cs="Arial"/>
          <w:sz w:val="21"/>
          <w:szCs w:val="21"/>
        </w:rPr>
        <w:t>child</w:t>
      </w:r>
      <w:r w:rsidR="00A3628C">
        <w:rPr>
          <w:rFonts w:ascii="Arial" w:hAnsi="Arial" w:cs="Arial"/>
          <w:sz w:val="21"/>
          <w:szCs w:val="21"/>
        </w:rPr>
        <w:t xml:space="preserve"> and mothers / carers, and partners if present</w:t>
      </w:r>
      <w:r w:rsidR="00A3628C" w:rsidDel="00281E30">
        <w:rPr>
          <w:rFonts w:ascii="Arial" w:hAnsi="Arial" w:cs="Arial"/>
          <w:sz w:val="21"/>
          <w:szCs w:val="21"/>
        </w:rPr>
        <w:t>:</w:t>
      </w:r>
    </w:p>
    <w:p w14:paraId="0D1B85AE" w14:textId="77777777" w:rsidR="00A3628C" w:rsidRPr="00545DAE" w:rsidRDefault="00A3628C" w:rsidP="005D6F6A">
      <w:pPr>
        <w:pStyle w:val="SCVbody"/>
        <w:numPr>
          <w:ilvl w:val="0"/>
          <w:numId w:val="30"/>
        </w:numPr>
        <w:spacing w:before="0" w:after="120" w:line="240" w:lineRule="atLeast"/>
        <w:jc w:val="both"/>
        <w:rPr>
          <w:rFonts w:ascii="Arial" w:hAnsi="Arial" w:cs="Arial"/>
          <w:sz w:val="21"/>
          <w:szCs w:val="21"/>
        </w:rPr>
      </w:pPr>
      <w:r w:rsidRPr="00545DAE">
        <w:rPr>
          <w:rFonts w:ascii="Arial" w:hAnsi="Arial" w:cs="Arial"/>
          <w:sz w:val="21"/>
          <w:szCs w:val="21"/>
        </w:rPr>
        <w:t>The client/s was informed about the main topics for discussion to be covered in the telehealth consultation.</w:t>
      </w:r>
    </w:p>
    <w:p w14:paraId="73E42732" w14:textId="77777777" w:rsidR="00A3628C" w:rsidRPr="00545DAE" w:rsidRDefault="00A3628C" w:rsidP="005D6F6A">
      <w:pPr>
        <w:pStyle w:val="SCVbody"/>
        <w:numPr>
          <w:ilvl w:val="0"/>
          <w:numId w:val="30"/>
        </w:numPr>
        <w:spacing w:before="0" w:after="120" w:line="240" w:lineRule="atLeast"/>
        <w:jc w:val="both"/>
        <w:rPr>
          <w:rFonts w:ascii="Arial" w:hAnsi="Arial" w:cs="Arial"/>
          <w:sz w:val="21"/>
          <w:szCs w:val="21"/>
        </w:rPr>
      </w:pPr>
      <w:r w:rsidRPr="00545DAE">
        <w:rPr>
          <w:rFonts w:ascii="Arial" w:hAnsi="Arial" w:cs="Arial"/>
          <w:sz w:val="21"/>
          <w:szCs w:val="21"/>
        </w:rPr>
        <w:t>The client was informed about who would be present and involved in the telehealth consultation.</w:t>
      </w:r>
    </w:p>
    <w:p w14:paraId="12C091D8" w14:textId="4160DE3A" w:rsidR="00A3628C" w:rsidRPr="00545DAE" w:rsidRDefault="006F403E" w:rsidP="005D6F6A">
      <w:pPr>
        <w:pStyle w:val="SCVbody"/>
        <w:numPr>
          <w:ilvl w:val="0"/>
          <w:numId w:val="30"/>
        </w:numPr>
        <w:spacing w:before="0" w:after="120" w:line="240" w:lineRule="atLeast"/>
        <w:jc w:val="both"/>
        <w:rPr>
          <w:rFonts w:ascii="Arial" w:hAnsi="Arial" w:cs="Arial"/>
          <w:sz w:val="21"/>
          <w:szCs w:val="21"/>
        </w:rPr>
      </w:pPr>
      <w:r>
        <w:rPr>
          <w:rFonts w:ascii="Arial" w:hAnsi="Arial" w:cs="Arial"/>
          <w:sz w:val="21"/>
          <w:szCs w:val="21"/>
        </w:rPr>
        <w:t>T</w:t>
      </w:r>
      <w:r w:rsidR="00A3628C" w:rsidRPr="00545DAE">
        <w:rPr>
          <w:rFonts w:ascii="Arial" w:hAnsi="Arial" w:cs="Arial"/>
          <w:sz w:val="21"/>
          <w:szCs w:val="21"/>
        </w:rPr>
        <w:t>he consultation was or was not being recorded.</w:t>
      </w:r>
    </w:p>
    <w:p w14:paraId="00A7B582" w14:textId="154A6046" w:rsidR="00A3628C" w:rsidRPr="00545DAE" w:rsidRDefault="00A3628C" w:rsidP="005D6F6A">
      <w:pPr>
        <w:pStyle w:val="SCVbody"/>
        <w:numPr>
          <w:ilvl w:val="0"/>
          <w:numId w:val="30"/>
        </w:numPr>
        <w:spacing w:before="0" w:after="120" w:line="240" w:lineRule="atLeast"/>
        <w:rPr>
          <w:rFonts w:ascii="Arial" w:hAnsi="Arial" w:cs="Arial"/>
          <w:sz w:val="21"/>
          <w:szCs w:val="21"/>
        </w:rPr>
      </w:pPr>
      <w:r w:rsidRPr="00545DAE">
        <w:rPr>
          <w:rFonts w:ascii="Arial" w:hAnsi="Arial" w:cs="Arial"/>
          <w:sz w:val="21"/>
          <w:szCs w:val="21"/>
        </w:rPr>
        <w:t xml:space="preserve">In knowing </w:t>
      </w:r>
      <w:r w:rsidR="00915C6F" w:rsidRPr="00545DAE">
        <w:rPr>
          <w:rFonts w:ascii="Arial" w:hAnsi="Arial" w:cs="Arial"/>
          <w:sz w:val="21"/>
          <w:szCs w:val="21"/>
        </w:rPr>
        <w:t>all</w:t>
      </w:r>
      <w:r w:rsidRPr="00545DAE">
        <w:rPr>
          <w:rFonts w:ascii="Arial" w:hAnsi="Arial" w:cs="Arial"/>
          <w:sz w:val="21"/>
          <w:szCs w:val="21"/>
        </w:rPr>
        <w:t xml:space="preserve"> the above, the client consented to the consultation.</w:t>
      </w:r>
    </w:p>
    <w:p w14:paraId="3CEAEBE2" w14:textId="19810E45" w:rsidR="00A3628C" w:rsidRDefault="00A3628C" w:rsidP="0015673E">
      <w:pPr>
        <w:pStyle w:val="ListParagraph"/>
        <w:numPr>
          <w:ilvl w:val="0"/>
          <w:numId w:val="30"/>
        </w:numPr>
        <w:spacing w:before="0" w:after="120" w:line="240" w:lineRule="atLeast"/>
        <w:ind w:hanging="357"/>
        <w:contextualSpacing w:val="0"/>
        <w:jc w:val="both"/>
        <w:rPr>
          <w:rFonts w:ascii="Arial" w:hAnsi="Arial" w:cs="Arial"/>
          <w:color w:val="000000"/>
          <w:sz w:val="21"/>
          <w:szCs w:val="21"/>
          <w:lang w:eastAsia="en-US"/>
        </w:rPr>
      </w:pPr>
      <w:r w:rsidRPr="00545DAE">
        <w:rPr>
          <w:rFonts w:ascii="Arial" w:hAnsi="Arial" w:cs="Arial"/>
          <w:color w:val="000000"/>
          <w:sz w:val="21"/>
          <w:szCs w:val="21"/>
          <w:lang w:eastAsia="en-US"/>
        </w:rPr>
        <w:t>If the</w:t>
      </w:r>
      <w:r w:rsidR="00670B4C">
        <w:rPr>
          <w:rFonts w:ascii="Arial" w:hAnsi="Arial" w:cs="Arial"/>
          <w:color w:val="000000"/>
          <w:sz w:val="21"/>
          <w:szCs w:val="21"/>
          <w:lang w:eastAsia="en-US"/>
        </w:rPr>
        <w:t>re</w:t>
      </w:r>
      <w:r w:rsidRPr="00545DAE">
        <w:rPr>
          <w:rFonts w:ascii="Arial" w:hAnsi="Arial" w:cs="Arial"/>
          <w:color w:val="000000"/>
          <w:sz w:val="21"/>
          <w:szCs w:val="21"/>
          <w:lang w:eastAsia="en-US"/>
        </w:rPr>
        <w:t xml:space="preserve"> are</w:t>
      </w:r>
      <w:r w:rsidRPr="00545DAE" w:rsidDel="00B451C5">
        <w:rPr>
          <w:rFonts w:ascii="Arial" w:hAnsi="Arial" w:cs="Arial"/>
          <w:color w:val="000000"/>
          <w:sz w:val="21"/>
          <w:szCs w:val="21"/>
          <w:lang w:eastAsia="en-US"/>
        </w:rPr>
        <w:t xml:space="preserve"> </w:t>
      </w:r>
      <w:r w:rsidR="00B451C5">
        <w:rPr>
          <w:rFonts w:ascii="Arial" w:hAnsi="Arial" w:cs="Arial"/>
          <w:color w:val="000000"/>
          <w:sz w:val="21"/>
          <w:szCs w:val="21"/>
          <w:lang w:eastAsia="en-US"/>
        </w:rPr>
        <w:t xml:space="preserve">two </w:t>
      </w:r>
      <w:r w:rsidRPr="00545DAE">
        <w:rPr>
          <w:rFonts w:ascii="Arial" w:hAnsi="Arial" w:cs="Arial"/>
          <w:color w:val="000000"/>
          <w:sz w:val="21"/>
          <w:szCs w:val="21"/>
          <w:lang w:eastAsia="en-US"/>
        </w:rPr>
        <w:t>separate appointments</w:t>
      </w:r>
      <w:r w:rsidR="00CA7536">
        <w:rPr>
          <w:rFonts w:ascii="Arial" w:hAnsi="Arial" w:cs="Arial"/>
          <w:color w:val="000000"/>
          <w:sz w:val="21"/>
          <w:szCs w:val="21"/>
          <w:lang w:eastAsia="en-US"/>
        </w:rPr>
        <w:t xml:space="preserve"> to complete a KAS </w:t>
      </w:r>
      <w:r w:rsidR="009E164A">
        <w:rPr>
          <w:rFonts w:ascii="Arial" w:hAnsi="Arial" w:cs="Arial"/>
          <w:color w:val="000000"/>
          <w:sz w:val="21"/>
          <w:szCs w:val="21"/>
          <w:lang w:eastAsia="en-US"/>
        </w:rPr>
        <w:t>consultation</w:t>
      </w:r>
      <w:r w:rsidRPr="00545DAE">
        <w:rPr>
          <w:rFonts w:ascii="Arial" w:hAnsi="Arial" w:cs="Arial"/>
          <w:color w:val="000000"/>
          <w:sz w:val="21"/>
          <w:szCs w:val="21"/>
          <w:lang w:eastAsia="en-US"/>
        </w:rPr>
        <w:t xml:space="preserve">, </w:t>
      </w:r>
      <w:r w:rsidR="00915C6F">
        <w:rPr>
          <w:rFonts w:ascii="Arial" w:hAnsi="Arial" w:cs="Arial"/>
          <w:color w:val="000000"/>
          <w:sz w:val="21"/>
          <w:szCs w:val="21"/>
          <w:lang w:eastAsia="en-US"/>
        </w:rPr>
        <w:t>i.e.,</w:t>
      </w:r>
      <w:r w:rsidR="0087056F">
        <w:rPr>
          <w:rFonts w:ascii="Arial" w:hAnsi="Arial" w:cs="Arial"/>
          <w:color w:val="000000"/>
          <w:sz w:val="21"/>
          <w:szCs w:val="21"/>
          <w:lang w:eastAsia="en-US"/>
        </w:rPr>
        <w:t xml:space="preserve"> </w:t>
      </w:r>
      <w:r w:rsidRPr="00545DAE">
        <w:rPr>
          <w:rFonts w:ascii="Arial" w:hAnsi="Arial" w:cs="Arial"/>
          <w:color w:val="000000"/>
          <w:sz w:val="21"/>
          <w:szCs w:val="21"/>
          <w:lang w:eastAsia="en-US"/>
        </w:rPr>
        <w:t xml:space="preserve">telehealth and face to face, </w:t>
      </w:r>
      <w:r w:rsidRPr="00545DAE" w:rsidDel="001E3904">
        <w:rPr>
          <w:rFonts w:ascii="Arial" w:hAnsi="Arial" w:cs="Arial"/>
          <w:color w:val="000000"/>
          <w:sz w:val="21"/>
          <w:szCs w:val="21"/>
          <w:lang w:eastAsia="en-US"/>
        </w:rPr>
        <w:t xml:space="preserve">on </w:t>
      </w:r>
      <w:r w:rsidR="00E71C0F">
        <w:rPr>
          <w:rFonts w:ascii="Arial" w:hAnsi="Arial" w:cs="Arial"/>
          <w:color w:val="000000"/>
          <w:sz w:val="21"/>
          <w:szCs w:val="21"/>
          <w:lang w:eastAsia="en-US"/>
        </w:rPr>
        <w:t>two separate occasions</w:t>
      </w:r>
      <w:r w:rsidRPr="00545DAE" w:rsidDel="00712DFF">
        <w:rPr>
          <w:rFonts w:ascii="Arial" w:hAnsi="Arial" w:cs="Arial"/>
          <w:color w:val="000000"/>
          <w:sz w:val="21"/>
          <w:szCs w:val="21"/>
          <w:lang w:eastAsia="en-US"/>
        </w:rPr>
        <w:t xml:space="preserve"> </w:t>
      </w:r>
      <w:r w:rsidRPr="00545DAE">
        <w:rPr>
          <w:rFonts w:ascii="Arial" w:hAnsi="Arial" w:cs="Arial"/>
          <w:color w:val="000000"/>
          <w:sz w:val="21"/>
          <w:szCs w:val="21"/>
          <w:lang w:eastAsia="en-US"/>
        </w:rPr>
        <w:t xml:space="preserve">they will be recorded </w:t>
      </w:r>
      <w:r w:rsidR="00F30926">
        <w:rPr>
          <w:rFonts w:ascii="Arial" w:hAnsi="Arial" w:cs="Arial"/>
          <w:color w:val="000000"/>
          <w:sz w:val="21"/>
          <w:szCs w:val="21"/>
          <w:lang w:eastAsia="en-US"/>
        </w:rPr>
        <w:t>in</w:t>
      </w:r>
      <w:r w:rsidR="00482586">
        <w:rPr>
          <w:rFonts w:ascii="Arial" w:hAnsi="Arial" w:cs="Arial"/>
          <w:color w:val="000000"/>
          <w:sz w:val="21"/>
          <w:szCs w:val="21"/>
          <w:lang w:eastAsia="en-US"/>
        </w:rPr>
        <w:t xml:space="preserve"> CDIS</w:t>
      </w:r>
      <w:r w:rsidR="00900A1C">
        <w:rPr>
          <w:rFonts w:ascii="Arial" w:hAnsi="Arial" w:cs="Arial"/>
          <w:color w:val="000000"/>
          <w:sz w:val="21"/>
          <w:szCs w:val="21"/>
          <w:lang w:eastAsia="en-US"/>
        </w:rPr>
        <w:t xml:space="preserve"> </w:t>
      </w:r>
      <w:r w:rsidR="00915C6F">
        <w:rPr>
          <w:rFonts w:ascii="Arial" w:hAnsi="Arial" w:cs="Arial"/>
          <w:color w:val="000000"/>
          <w:sz w:val="21"/>
          <w:szCs w:val="21"/>
          <w:lang w:eastAsia="en-US"/>
        </w:rPr>
        <w:t>as:</w:t>
      </w:r>
    </w:p>
    <w:p w14:paraId="1B6804A9" w14:textId="6B91C15E" w:rsidR="00A3628C" w:rsidRDefault="00A3628C" w:rsidP="0015673E">
      <w:pPr>
        <w:pStyle w:val="ListParagraph"/>
        <w:numPr>
          <w:ilvl w:val="0"/>
          <w:numId w:val="37"/>
        </w:numPr>
        <w:spacing w:before="0" w:after="120" w:line="240" w:lineRule="atLeast"/>
        <w:ind w:hanging="357"/>
        <w:contextualSpacing w:val="0"/>
        <w:jc w:val="both"/>
        <w:rPr>
          <w:rFonts w:ascii="Arial" w:hAnsi="Arial" w:cs="Arial"/>
          <w:color w:val="000000"/>
          <w:sz w:val="21"/>
          <w:szCs w:val="21"/>
        </w:rPr>
      </w:pPr>
      <w:r w:rsidRPr="00601123">
        <w:rPr>
          <w:rFonts w:ascii="Arial" w:hAnsi="Arial" w:cs="Arial"/>
          <w:color w:val="000000"/>
          <w:sz w:val="21"/>
          <w:szCs w:val="21"/>
        </w:rPr>
        <w:t>the first (telehealth) consult</w:t>
      </w:r>
      <w:r w:rsidR="006B5B1E" w:rsidRPr="00601123">
        <w:rPr>
          <w:rFonts w:ascii="Arial" w:hAnsi="Arial" w:cs="Arial"/>
          <w:color w:val="000000"/>
          <w:sz w:val="21"/>
          <w:szCs w:val="21"/>
        </w:rPr>
        <w:t>ation</w:t>
      </w:r>
      <w:r w:rsidRPr="00601123">
        <w:rPr>
          <w:rFonts w:ascii="Arial" w:hAnsi="Arial" w:cs="Arial"/>
          <w:color w:val="000000"/>
          <w:sz w:val="21"/>
          <w:szCs w:val="21"/>
        </w:rPr>
        <w:t xml:space="preserve"> will be recorded as the KAS</w:t>
      </w:r>
      <w:r w:rsidR="006B5B1E" w:rsidRPr="00601123">
        <w:rPr>
          <w:rFonts w:ascii="Arial" w:hAnsi="Arial" w:cs="Arial"/>
          <w:color w:val="000000"/>
          <w:sz w:val="21"/>
          <w:szCs w:val="21"/>
        </w:rPr>
        <w:t xml:space="preserve"> consultation</w:t>
      </w:r>
      <w:r w:rsidRPr="00601123">
        <w:rPr>
          <w:rFonts w:ascii="Arial" w:hAnsi="Arial" w:cs="Arial"/>
          <w:color w:val="000000"/>
          <w:sz w:val="21"/>
          <w:szCs w:val="21"/>
        </w:rPr>
        <w:t xml:space="preserve">, with the location as </w:t>
      </w:r>
      <w:r w:rsidR="0069127E" w:rsidRPr="00601123">
        <w:rPr>
          <w:rFonts w:ascii="Arial" w:hAnsi="Arial" w:cs="Arial"/>
          <w:color w:val="000000"/>
          <w:sz w:val="21"/>
          <w:szCs w:val="21"/>
        </w:rPr>
        <w:t>‘</w:t>
      </w:r>
      <w:r w:rsidRPr="00601123">
        <w:rPr>
          <w:rFonts w:ascii="Arial" w:hAnsi="Arial" w:cs="Arial"/>
          <w:color w:val="000000"/>
          <w:sz w:val="21"/>
          <w:szCs w:val="21"/>
        </w:rPr>
        <w:t>video link</w:t>
      </w:r>
      <w:r w:rsidR="00B82D11">
        <w:rPr>
          <w:rFonts w:ascii="Arial" w:hAnsi="Arial" w:cs="Arial"/>
          <w:color w:val="000000"/>
          <w:sz w:val="21"/>
          <w:szCs w:val="21"/>
        </w:rPr>
        <w:t xml:space="preserve"> </w:t>
      </w:r>
      <w:r w:rsidRPr="00601123">
        <w:rPr>
          <w:rFonts w:ascii="Arial" w:hAnsi="Arial" w:cs="Arial"/>
          <w:color w:val="000000"/>
          <w:sz w:val="21"/>
          <w:szCs w:val="21"/>
        </w:rPr>
        <w:t>or telephone consultation</w:t>
      </w:r>
      <w:r w:rsidR="0069127E" w:rsidRPr="00601123">
        <w:rPr>
          <w:rFonts w:ascii="Arial" w:hAnsi="Arial" w:cs="Arial"/>
          <w:color w:val="000000"/>
          <w:sz w:val="21"/>
          <w:szCs w:val="21"/>
        </w:rPr>
        <w:t>’</w:t>
      </w:r>
      <w:r w:rsidR="00CA6280" w:rsidRPr="00601123">
        <w:rPr>
          <w:rFonts w:ascii="Arial" w:hAnsi="Arial" w:cs="Arial"/>
          <w:color w:val="000000"/>
          <w:sz w:val="21"/>
          <w:szCs w:val="21"/>
        </w:rPr>
        <w:t xml:space="preserve">. See CDIS screen shot </w:t>
      </w:r>
      <w:proofErr w:type="gramStart"/>
      <w:r w:rsidR="00CA6280" w:rsidRPr="00601123">
        <w:rPr>
          <w:rFonts w:ascii="Arial" w:hAnsi="Arial" w:cs="Arial"/>
          <w:color w:val="000000"/>
          <w:sz w:val="21"/>
          <w:szCs w:val="21"/>
        </w:rPr>
        <w:t>1.1</w:t>
      </w:r>
      <w:proofErr w:type="gramEnd"/>
    </w:p>
    <w:p w14:paraId="0087983F" w14:textId="35718C3A" w:rsidR="00A3628C" w:rsidRPr="00601123" w:rsidRDefault="00A3628C" w:rsidP="0015673E">
      <w:pPr>
        <w:pStyle w:val="ListParagraph"/>
        <w:numPr>
          <w:ilvl w:val="0"/>
          <w:numId w:val="37"/>
        </w:numPr>
        <w:spacing w:before="0" w:after="120" w:line="240" w:lineRule="atLeast"/>
        <w:ind w:hanging="357"/>
        <w:contextualSpacing w:val="0"/>
        <w:jc w:val="both"/>
        <w:rPr>
          <w:rFonts w:ascii="Arial" w:hAnsi="Arial" w:cs="Arial"/>
          <w:color w:val="000000"/>
          <w:sz w:val="21"/>
          <w:szCs w:val="21"/>
        </w:rPr>
      </w:pPr>
      <w:r w:rsidRPr="00601123">
        <w:rPr>
          <w:rFonts w:ascii="Arial" w:hAnsi="Arial" w:cs="Arial"/>
          <w:color w:val="000000"/>
          <w:sz w:val="21"/>
          <w:szCs w:val="21"/>
        </w:rPr>
        <w:t>the second consult</w:t>
      </w:r>
      <w:r w:rsidR="0069127E" w:rsidRPr="00601123">
        <w:rPr>
          <w:rFonts w:ascii="Arial" w:hAnsi="Arial" w:cs="Arial"/>
          <w:color w:val="000000"/>
          <w:sz w:val="21"/>
          <w:szCs w:val="21"/>
        </w:rPr>
        <w:t>ation</w:t>
      </w:r>
      <w:r w:rsidRPr="00601123">
        <w:rPr>
          <w:rFonts w:ascii="Arial" w:hAnsi="Arial" w:cs="Arial"/>
          <w:color w:val="000000"/>
          <w:sz w:val="21"/>
          <w:szCs w:val="21"/>
        </w:rPr>
        <w:t xml:space="preserve"> (the </w:t>
      </w:r>
      <w:r w:rsidR="00615C3C" w:rsidRPr="00601123">
        <w:rPr>
          <w:rFonts w:ascii="Arial" w:hAnsi="Arial" w:cs="Arial"/>
          <w:color w:val="000000"/>
          <w:sz w:val="21"/>
          <w:szCs w:val="21"/>
        </w:rPr>
        <w:t xml:space="preserve">short </w:t>
      </w:r>
      <w:r w:rsidRPr="00601123">
        <w:rPr>
          <w:rFonts w:ascii="Arial" w:hAnsi="Arial" w:cs="Arial"/>
          <w:color w:val="000000"/>
          <w:sz w:val="21"/>
          <w:szCs w:val="21"/>
        </w:rPr>
        <w:t>face-</w:t>
      </w:r>
      <w:r w:rsidR="00065F22">
        <w:rPr>
          <w:rFonts w:ascii="Arial" w:hAnsi="Arial" w:cs="Arial"/>
          <w:color w:val="000000"/>
          <w:sz w:val="21"/>
          <w:szCs w:val="21"/>
        </w:rPr>
        <w:t>to-</w:t>
      </w:r>
      <w:r w:rsidRPr="00601123">
        <w:rPr>
          <w:rFonts w:ascii="Arial" w:hAnsi="Arial" w:cs="Arial"/>
          <w:color w:val="000000"/>
          <w:sz w:val="21"/>
          <w:szCs w:val="21"/>
        </w:rPr>
        <w:t>face for physical assessment) is recorded as an additional consultation with ‘KAS completion’ as the reason and with the location as the MCH centre</w:t>
      </w:r>
      <w:r w:rsidR="00C40CDB" w:rsidRPr="00601123">
        <w:rPr>
          <w:rFonts w:ascii="Arial" w:hAnsi="Arial" w:cs="Arial"/>
          <w:color w:val="000000"/>
          <w:sz w:val="21"/>
          <w:szCs w:val="21"/>
        </w:rPr>
        <w:t>,</w:t>
      </w:r>
      <w:r w:rsidR="00DC0EE3" w:rsidRPr="00601123">
        <w:rPr>
          <w:rFonts w:ascii="Arial" w:hAnsi="Arial" w:cs="Arial"/>
          <w:color w:val="000000"/>
          <w:sz w:val="21"/>
          <w:szCs w:val="21"/>
        </w:rPr>
        <w:t xml:space="preserve"> home</w:t>
      </w:r>
      <w:r w:rsidR="005B4D51" w:rsidRPr="00601123">
        <w:rPr>
          <w:rFonts w:ascii="Arial" w:hAnsi="Arial" w:cs="Arial"/>
          <w:color w:val="000000"/>
          <w:sz w:val="21"/>
          <w:szCs w:val="21"/>
        </w:rPr>
        <w:t>, Aboriginal (co-op)</w:t>
      </w:r>
      <w:r w:rsidR="00291B6F" w:rsidRPr="00601123">
        <w:rPr>
          <w:rFonts w:ascii="Arial" w:hAnsi="Arial" w:cs="Arial"/>
          <w:color w:val="000000"/>
          <w:sz w:val="21"/>
          <w:szCs w:val="21"/>
        </w:rPr>
        <w:t>, other council venue</w:t>
      </w:r>
      <w:r w:rsidR="003D1831" w:rsidRPr="00601123">
        <w:rPr>
          <w:rFonts w:ascii="Arial" w:hAnsi="Arial" w:cs="Arial"/>
          <w:color w:val="000000"/>
          <w:sz w:val="21"/>
          <w:szCs w:val="21"/>
        </w:rPr>
        <w:t xml:space="preserve"> </w:t>
      </w:r>
      <w:r w:rsidR="00297EBC" w:rsidRPr="00601123">
        <w:rPr>
          <w:rFonts w:ascii="Arial" w:hAnsi="Arial" w:cs="Arial"/>
          <w:color w:val="000000"/>
          <w:sz w:val="21"/>
          <w:szCs w:val="21"/>
        </w:rPr>
        <w:t>or</w:t>
      </w:r>
      <w:r w:rsidR="003D1831" w:rsidRPr="00601123">
        <w:rPr>
          <w:rFonts w:ascii="Arial" w:hAnsi="Arial" w:cs="Arial"/>
          <w:color w:val="000000"/>
          <w:sz w:val="21"/>
          <w:szCs w:val="21"/>
        </w:rPr>
        <w:t xml:space="preserve"> location where the</w:t>
      </w:r>
      <w:r w:rsidR="005401BD" w:rsidRPr="00601123">
        <w:rPr>
          <w:rFonts w:ascii="Arial" w:hAnsi="Arial" w:cs="Arial"/>
          <w:color w:val="000000"/>
          <w:sz w:val="21"/>
          <w:szCs w:val="21"/>
        </w:rPr>
        <w:t xml:space="preserve"> physical assessment occurred.</w:t>
      </w:r>
      <w:r w:rsidRPr="00601123">
        <w:rPr>
          <w:rFonts w:ascii="Arial" w:hAnsi="Arial" w:cs="Arial"/>
          <w:color w:val="000000"/>
          <w:sz w:val="21"/>
          <w:szCs w:val="21"/>
        </w:rPr>
        <w:t xml:space="preserve"> </w:t>
      </w:r>
      <w:r w:rsidR="00CA6280" w:rsidRPr="00601123">
        <w:rPr>
          <w:rFonts w:ascii="Arial" w:hAnsi="Arial" w:cs="Arial"/>
          <w:color w:val="000000"/>
          <w:sz w:val="21"/>
          <w:szCs w:val="21"/>
        </w:rPr>
        <w:t>See</w:t>
      </w:r>
      <w:r w:rsidR="00151CF4" w:rsidRPr="00601123" w:rsidDel="001F2341">
        <w:rPr>
          <w:rFonts w:ascii="Arial" w:hAnsi="Arial" w:cs="Arial"/>
          <w:color w:val="000000"/>
          <w:sz w:val="21"/>
          <w:szCs w:val="21"/>
        </w:rPr>
        <w:t xml:space="preserve"> </w:t>
      </w:r>
      <w:r w:rsidR="00151CF4" w:rsidRPr="00601123">
        <w:rPr>
          <w:rFonts w:ascii="Arial" w:hAnsi="Arial" w:cs="Arial"/>
          <w:color w:val="000000"/>
          <w:sz w:val="21"/>
          <w:szCs w:val="21"/>
        </w:rPr>
        <w:t>CDIS screen shot 1.2.</w:t>
      </w:r>
    </w:p>
    <w:p w14:paraId="291DCE1B" w14:textId="188F8B05" w:rsidR="00A3628C" w:rsidRPr="00E73DD2" w:rsidRDefault="00A3628C" w:rsidP="0015673E">
      <w:pPr>
        <w:pStyle w:val="ListParagraph"/>
        <w:numPr>
          <w:ilvl w:val="0"/>
          <w:numId w:val="30"/>
        </w:numPr>
        <w:spacing w:before="0" w:after="120" w:line="240" w:lineRule="atLeast"/>
        <w:ind w:hanging="357"/>
        <w:contextualSpacing w:val="0"/>
        <w:jc w:val="both"/>
        <w:rPr>
          <w:rFonts w:ascii="Arial" w:hAnsi="Arial" w:cs="Arial"/>
          <w:color w:val="000000"/>
          <w:sz w:val="21"/>
          <w:szCs w:val="21"/>
          <w:lang w:eastAsia="en-US"/>
        </w:rPr>
      </w:pPr>
      <w:r w:rsidRPr="00E73DD2">
        <w:rPr>
          <w:rFonts w:ascii="Arial" w:hAnsi="Arial" w:cs="Arial"/>
          <w:color w:val="000000"/>
          <w:sz w:val="21"/>
          <w:szCs w:val="21"/>
          <w:lang w:eastAsia="en-US"/>
        </w:rPr>
        <w:t>If the telehealth and face to face consultation are part of the same appointment (</w:t>
      </w:r>
      <w:r w:rsidR="001B362C" w:rsidRPr="00E73DD2">
        <w:rPr>
          <w:rFonts w:ascii="Arial" w:hAnsi="Arial" w:cs="Arial"/>
          <w:color w:val="000000"/>
          <w:sz w:val="21"/>
          <w:szCs w:val="21"/>
          <w:lang w:eastAsia="en-US"/>
        </w:rPr>
        <w:t>i.e.,</w:t>
      </w:r>
      <w:r w:rsidRPr="00E73DD2">
        <w:rPr>
          <w:rFonts w:ascii="Arial" w:hAnsi="Arial" w:cs="Arial"/>
          <w:color w:val="000000"/>
          <w:sz w:val="21"/>
          <w:szCs w:val="21"/>
          <w:lang w:eastAsia="en-US"/>
        </w:rPr>
        <w:t xml:space="preserve"> 30min video call, with a </w:t>
      </w:r>
      <w:r w:rsidR="00C520FC" w:rsidRPr="00E73DD2">
        <w:rPr>
          <w:rFonts w:ascii="Arial" w:hAnsi="Arial" w:cs="Arial"/>
          <w:color w:val="000000"/>
          <w:sz w:val="21"/>
          <w:szCs w:val="21"/>
          <w:lang w:eastAsia="en-US"/>
        </w:rPr>
        <w:t xml:space="preserve">short </w:t>
      </w:r>
      <w:r w:rsidRPr="00E73DD2">
        <w:rPr>
          <w:rFonts w:ascii="Arial" w:hAnsi="Arial" w:cs="Arial"/>
          <w:color w:val="000000"/>
          <w:sz w:val="21"/>
          <w:szCs w:val="21"/>
          <w:lang w:eastAsia="en-US"/>
        </w:rPr>
        <w:t>face-</w:t>
      </w:r>
      <w:r w:rsidR="005E1EE1" w:rsidRPr="00E73DD2">
        <w:rPr>
          <w:rFonts w:ascii="Arial" w:hAnsi="Arial" w:cs="Arial"/>
          <w:color w:val="000000"/>
          <w:sz w:val="21"/>
          <w:szCs w:val="21"/>
          <w:lang w:eastAsia="en-US"/>
        </w:rPr>
        <w:t>to-</w:t>
      </w:r>
      <w:r w:rsidRPr="00E73DD2">
        <w:rPr>
          <w:rFonts w:ascii="Arial" w:hAnsi="Arial" w:cs="Arial"/>
          <w:color w:val="000000"/>
          <w:sz w:val="21"/>
          <w:szCs w:val="21"/>
          <w:lang w:eastAsia="en-US"/>
        </w:rPr>
        <w:t xml:space="preserve">face immediately following) </w:t>
      </w:r>
      <w:r w:rsidR="00C10899" w:rsidRPr="00E73DD2">
        <w:rPr>
          <w:rFonts w:ascii="Arial" w:hAnsi="Arial" w:cs="Arial"/>
          <w:color w:val="000000"/>
          <w:sz w:val="21"/>
          <w:szCs w:val="21"/>
          <w:lang w:eastAsia="en-US"/>
        </w:rPr>
        <w:t>the consultation is</w:t>
      </w:r>
      <w:r w:rsidRPr="00E73DD2">
        <w:rPr>
          <w:rFonts w:ascii="Arial" w:hAnsi="Arial" w:cs="Arial"/>
          <w:color w:val="000000"/>
          <w:sz w:val="21"/>
          <w:szCs w:val="21"/>
          <w:lang w:eastAsia="en-US"/>
        </w:rPr>
        <w:t xml:space="preserve"> recorded as the KAS</w:t>
      </w:r>
      <w:r w:rsidR="00E201DA" w:rsidRPr="00E73DD2">
        <w:rPr>
          <w:rFonts w:ascii="Arial" w:hAnsi="Arial" w:cs="Arial"/>
          <w:color w:val="000000"/>
          <w:sz w:val="21"/>
          <w:szCs w:val="21"/>
          <w:lang w:eastAsia="en-US"/>
        </w:rPr>
        <w:t xml:space="preserve"> consultation</w:t>
      </w:r>
      <w:r w:rsidRPr="00E73DD2">
        <w:rPr>
          <w:rFonts w:ascii="Arial" w:hAnsi="Arial" w:cs="Arial"/>
          <w:color w:val="000000"/>
          <w:sz w:val="21"/>
          <w:szCs w:val="21"/>
          <w:lang w:eastAsia="en-US"/>
        </w:rPr>
        <w:t>, location MCH centre, with the notes indicating the first 30</w:t>
      </w:r>
      <w:r w:rsidR="008A497D" w:rsidRPr="00E73DD2">
        <w:rPr>
          <w:rFonts w:ascii="Arial" w:hAnsi="Arial" w:cs="Arial"/>
          <w:color w:val="000000"/>
          <w:sz w:val="21"/>
          <w:szCs w:val="21"/>
          <w:lang w:eastAsia="en-US"/>
        </w:rPr>
        <w:t xml:space="preserve"> </w:t>
      </w:r>
      <w:r w:rsidRPr="00E73DD2">
        <w:rPr>
          <w:rFonts w:ascii="Arial" w:hAnsi="Arial" w:cs="Arial"/>
          <w:color w:val="000000"/>
          <w:sz w:val="21"/>
          <w:szCs w:val="21"/>
          <w:lang w:eastAsia="en-US"/>
        </w:rPr>
        <w:t>min</w:t>
      </w:r>
      <w:r w:rsidR="00065F22" w:rsidRPr="00E73DD2">
        <w:rPr>
          <w:rFonts w:ascii="Arial" w:hAnsi="Arial" w:cs="Arial"/>
          <w:color w:val="000000"/>
          <w:sz w:val="21"/>
          <w:szCs w:val="21"/>
          <w:lang w:eastAsia="en-US"/>
        </w:rPr>
        <w:t>utes</w:t>
      </w:r>
      <w:r w:rsidRPr="00E73DD2">
        <w:rPr>
          <w:rFonts w:ascii="Arial" w:hAnsi="Arial" w:cs="Arial"/>
          <w:color w:val="000000"/>
          <w:sz w:val="21"/>
          <w:szCs w:val="21"/>
          <w:lang w:eastAsia="en-US"/>
        </w:rPr>
        <w:t xml:space="preserve"> was via video link or telephone.</w:t>
      </w:r>
    </w:p>
    <w:p w14:paraId="191989FC" w14:textId="77777777" w:rsidR="00C5677D" w:rsidRDefault="00A3628C" w:rsidP="00A3628C">
      <w:pPr>
        <w:pStyle w:val="SCVbody"/>
        <w:jc w:val="both"/>
        <w:rPr>
          <w:rFonts w:ascii="Arial" w:hAnsi="Arial" w:cs="Arial"/>
          <w:sz w:val="21"/>
          <w:szCs w:val="21"/>
        </w:rPr>
      </w:pPr>
      <w:r>
        <w:rPr>
          <w:rFonts w:ascii="Arial" w:hAnsi="Arial" w:cs="Arial"/>
          <w:sz w:val="21"/>
          <w:szCs w:val="21"/>
        </w:rPr>
        <w:t xml:space="preserve">Refer to: </w:t>
      </w:r>
    </w:p>
    <w:p w14:paraId="6CC6AC5B" w14:textId="6FD9FF06" w:rsidR="00A3628C" w:rsidRDefault="00DD2AE6" w:rsidP="00A3628C">
      <w:pPr>
        <w:pStyle w:val="SCVbody"/>
        <w:jc w:val="both"/>
        <w:rPr>
          <w:rFonts w:ascii="Arial" w:hAnsi="Arial" w:cs="Arial"/>
          <w:sz w:val="21"/>
          <w:szCs w:val="21"/>
        </w:rPr>
      </w:pPr>
      <w:r>
        <w:rPr>
          <w:rFonts w:ascii="Arial" w:hAnsi="Arial" w:cs="Arial"/>
          <w:sz w:val="21"/>
          <w:szCs w:val="21"/>
        </w:rPr>
        <w:t>CDIS</w:t>
      </w:r>
      <w:r w:rsidR="00A3628C">
        <w:rPr>
          <w:rFonts w:ascii="Arial" w:hAnsi="Arial" w:cs="Arial"/>
          <w:sz w:val="21"/>
          <w:szCs w:val="21"/>
        </w:rPr>
        <w:t xml:space="preserve"> recording</w:t>
      </w:r>
      <w:r w:rsidR="00392CCA">
        <w:rPr>
          <w:rFonts w:ascii="Arial" w:hAnsi="Arial" w:cs="Arial"/>
          <w:sz w:val="21"/>
          <w:szCs w:val="21"/>
        </w:rPr>
        <w:t>,</w:t>
      </w:r>
      <w:r w:rsidR="00A3628C">
        <w:rPr>
          <w:rFonts w:ascii="Arial" w:hAnsi="Arial" w:cs="Arial"/>
          <w:sz w:val="21"/>
          <w:szCs w:val="21"/>
        </w:rPr>
        <w:t xml:space="preserve"> KAS and/or additional consultations by telephone video link or face</w:t>
      </w:r>
      <w:r w:rsidR="00065F22">
        <w:rPr>
          <w:rFonts w:ascii="Arial" w:hAnsi="Arial" w:cs="Arial"/>
          <w:sz w:val="21"/>
          <w:szCs w:val="21"/>
        </w:rPr>
        <w:t>-</w:t>
      </w:r>
      <w:r w:rsidR="00A3628C">
        <w:rPr>
          <w:rFonts w:ascii="Arial" w:hAnsi="Arial" w:cs="Arial"/>
          <w:sz w:val="21"/>
          <w:szCs w:val="21"/>
        </w:rPr>
        <w:t>to</w:t>
      </w:r>
      <w:r w:rsidR="00065F22">
        <w:rPr>
          <w:rFonts w:ascii="Arial" w:hAnsi="Arial" w:cs="Arial"/>
          <w:sz w:val="21"/>
          <w:szCs w:val="21"/>
        </w:rPr>
        <w:t>-</w:t>
      </w:r>
      <w:r w:rsidR="00A3628C">
        <w:rPr>
          <w:rFonts w:ascii="Arial" w:hAnsi="Arial" w:cs="Arial"/>
          <w:sz w:val="21"/>
          <w:szCs w:val="21"/>
        </w:rPr>
        <w:t>face</w:t>
      </w:r>
      <w:r w:rsidR="001C1F19">
        <w:rPr>
          <w:rFonts w:ascii="Arial" w:hAnsi="Arial" w:cs="Arial"/>
          <w:sz w:val="21"/>
          <w:szCs w:val="21"/>
        </w:rPr>
        <w:t xml:space="preserve"> </w:t>
      </w:r>
      <w:r w:rsidR="0041244E">
        <w:rPr>
          <w:rFonts w:ascii="Arial" w:hAnsi="Arial" w:cs="Arial"/>
          <w:sz w:val="21"/>
          <w:szCs w:val="21"/>
        </w:rPr>
        <w:t xml:space="preserve">(2020) </w:t>
      </w:r>
      <w:r w:rsidR="001C1F19">
        <w:rPr>
          <w:rFonts w:ascii="Arial" w:hAnsi="Arial" w:cs="Arial"/>
          <w:sz w:val="21"/>
          <w:szCs w:val="21"/>
        </w:rPr>
        <w:t>at</w:t>
      </w:r>
      <w:r w:rsidR="00BC0199">
        <w:rPr>
          <w:rFonts w:ascii="Arial" w:hAnsi="Arial" w:cs="Arial"/>
          <w:sz w:val="21"/>
          <w:szCs w:val="21"/>
        </w:rPr>
        <w:t xml:space="preserve"> </w:t>
      </w:r>
      <w:hyperlink r:id="rId37" w:history="1">
        <w:r w:rsidR="00A3628C" w:rsidRPr="00AA5074">
          <w:rPr>
            <w:rStyle w:val="Hyperlink"/>
            <w:rFonts w:ascii="Arial" w:hAnsi="Arial" w:cs="Arial"/>
            <w:sz w:val="21"/>
            <w:szCs w:val="21"/>
          </w:rPr>
          <w:t>https://www.health.vic.gov.au/maternal-child-health/child-development-information-system</w:t>
        </w:r>
      </w:hyperlink>
    </w:p>
    <w:p w14:paraId="1CCF09FC" w14:textId="77777777" w:rsidR="00A3628C" w:rsidRDefault="00A3628C" w:rsidP="00A3628C">
      <w:pPr>
        <w:pStyle w:val="SCVbody"/>
        <w:rPr>
          <w:rFonts w:ascii="Arial" w:hAnsi="Arial" w:cs="Arial"/>
          <w:sz w:val="21"/>
          <w:szCs w:val="21"/>
        </w:rPr>
      </w:pPr>
    </w:p>
    <w:p w14:paraId="4DBEC3D1" w14:textId="30D9CB62" w:rsidR="00233C3A" w:rsidRDefault="00233C3A">
      <w:pPr>
        <w:spacing w:after="0" w:line="240" w:lineRule="auto"/>
        <w:rPr>
          <w:rFonts w:eastAsiaTheme="minorEastAsia" w:cs="Arial"/>
          <w:szCs w:val="21"/>
          <w:lang w:eastAsia="en-AU"/>
        </w:rPr>
      </w:pPr>
      <w:r>
        <w:rPr>
          <w:rFonts w:cs="Arial"/>
          <w:szCs w:val="21"/>
        </w:rPr>
        <w:br w:type="page"/>
      </w:r>
    </w:p>
    <w:p w14:paraId="2A6AF667" w14:textId="7A6EC9F4" w:rsidR="00A3628C" w:rsidRDefault="00151CF4" w:rsidP="00895A74">
      <w:pPr>
        <w:pStyle w:val="Heading3"/>
        <w:tabs>
          <w:tab w:val="left" w:pos="426"/>
        </w:tabs>
        <w:ind w:left="720" w:hanging="720"/>
      </w:pPr>
      <w:r>
        <w:lastRenderedPageBreak/>
        <w:t>1.1</w:t>
      </w:r>
      <w:r w:rsidR="00895A74">
        <w:tab/>
      </w:r>
      <w:r w:rsidR="00895A74">
        <w:tab/>
      </w:r>
      <w:r w:rsidR="00A3628C" w:rsidRPr="00026E61">
        <w:t xml:space="preserve">Record in CDIS under location the consultation type as </w:t>
      </w:r>
      <w:r w:rsidR="00A3628C">
        <w:t>T</w:t>
      </w:r>
      <w:r w:rsidR="00A3628C" w:rsidRPr="00026E61">
        <w:t xml:space="preserve">elephone </w:t>
      </w:r>
      <w:r w:rsidR="00835AC8">
        <w:t>C</w:t>
      </w:r>
      <w:r w:rsidR="005F0FFB">
        <w:t>onsultation</w:t>
      </w:r>
      <w:r w:rsidR="005F0FFB" w:rsidRPr="00026E61">
        <w:t xml:space="preserve"> </w:t>
      </w:r>
      <w:r w:rsidR="00A3628C" w:rsidRPr="00026E61">
        <w:t>or Video link.</w:t>
      </w:r>
    </w:p>
    <w:p w14:paraId="647BA036" w14:textId="1EBA31D4" w:rsidR="00C36DBA" w:rsidRPr="00C36DBA" w:rsidRDefault="00F9140B" w:rsidP="00C36DBA">
      <w:pPr>
        <w:pStyle w:val="Body"/>
      </w:pPr>
      <w:r>
        <w:rPr>
          <w:noProof/>
        </w:rPr>
        <w:drawing>
          <wp:inline distT="0" distB="0" distL="0" distR="0" wp14:anchorId="5A9093DF" wp14:editId="140D4CDB">
            <wp:extent cx="5904230" cy="2200275"/>
            <wp:effectExtent l="0" t="0" r="1270" b="9525"/>
            <wp:docPr id="15" name="Picture 15" descr="Screenshot outlining if the client booked the Child health assessment; the assessment details such as date, time, location, attendees; and weight and growth assessed. Indicates location type as 'video lin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utlining if the client booked the Child health assessment; the assessment details such as date, time, location, attendees; and weight and growth assessed. Indicates location type as 'video link'.">
                      <a:extLst>
                        <a:ext uri="{C183D7F6-B498-43B3-948B-1728B52AA6E4}">
                          <adec:decorative xmlns:adec="http://schemas.microsoft.com/office/drawing/2017/decorative" val="0"/>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4230" cy="2200275"/>
                    </a:xfrm>
                    <a:prstGeom prst="rect">
                      <a:avLst/>
                    </a:prstGeom>
                    <a:noFill/>
                    <a:ln>
                      <a:noFill/>
                    </a:ln>
                  </pic:spPr>
                </pic:pic>
              </a:graphicData>
            </a:graphic>
          </wp:inline>
        </w:drawing>
      </w:r>
    </w:p>
    <w:p w14:paraId="75BE2CCD" w14:textId="6A4D7F1D" w:rsidR="00C36DBA" w:rsidRDefault="00C36DBA" w:rsidP="00C36DBA">
      <w:pPr>
        <w:pStyle w:val="Body"/>
      </w:pPr>
    </w:p>
    <w:p w14:paraId="1BC9B7F9" w14:textId="39C44A29" w:rsidR="00C36DBA" w:rsidRDefault="00151CF4" w:rsidP="00895A74">
      <w:pPr>
        <w:pStyle w:val="Heading3"/>
        <w:ind w:left="720" w:hanging="720"/>
      </w:pPr>
      <w:r>
        <w:t>1.2</w:t>
      </w:r>
      <w:r w:rsidR="00895A74">
        <w:tab/>
      </w:r>
      <w:r w:rsidR="00C36DBA" w:rsidRPr="00026E61">
        <w:t xml:space="preserve">Record in CDIS under </w:t>
      </w:r>
      <w:r w:rsidR="00CF3A08">
        <w:t>location</w:t>
      </w:r>
      <w:r w:rsidR="00CF3A08" w:rsidRPr="00026E61">
        <w:t xml:space="preserve"> </w:t>
      </w:r>
      <w:r w:rsidR="00C36DBA" w:rsidRPr="00026E61">
        <w:t>the consultation</w:t>
      </w:r>
      <w:r w:rsidR="00C36DBA">
        <w:t xml:space="preserve"> delivery</w:t>
      </w:r>
      <w:r w:rsidR="00C36DBA" w:rsidRPr="00026E61">
        <w:t xml:space="preserve"> type as </w:t>
      </w:r>
      <w:r w:rsidR="0057092F">
        <w:t>T</w:t>
      </w:r>
      <w:r w:rsidR="00C36DBA" w:rsidRPr="00026E61">
        <w:t xml:space="preserve">elephone </w:t>
      </w:r>
      <w:r w:rsidR="00835AC8">
        <w:t>C</w:t>
      </w:r>
      <w:r w:rsidR="00005DD9">
        <w:t>onsultation</w:t>
      </w:r>
      <w:r w:rsidR="00005DD9" w:rsidRPr="00026E61">
        <w:t xml:space="preserve"> </w:t>
      </w:r>
      <w:r w:rsidR="00C36DBA" w:rsidRPr="00026E61">
        <w:t>or Video link</w:t>
      </w:r>
    </w:p>
    <w:p w14:paraId="33C734C4" w14:textId="3B1B516F" w:rsidR="006E1A5B" w:rsidRDefault="00F9140B" w:rsidP="006E1A5B">
      <w:pPr>
        <w:pStyle w:val="Body"/>
      </w:pPr>
      <w:r>
        <w:rPr>
          <w:noProof/>
        </w:rPr>
        <w:drawing>
          <wp:inline distT="0" distB="0" distL="0" distR="0" wp14:anchorId="75F3006D" wp14:editId="53BE109B">
            <wp:extent cx="5904230" cy="2133600"/>
            <wp:effectExtent l="0" t="0" r="1270" b="0"/>
            <wp:docPr id="21" name="Picture 21" descr="Screenshot outlining if the client booked the Child health assessment; the assessment details such as date, time, location, attendees; and weight and growth assessed. Indicates location checked as 'video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utlining if the client booked the Child health assessment; the assessment details such as date, time, location, attendees; and weight and growth assessed. Indicates location checked as 'video lin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4230" cy="2133600"/>
                    </a:xfrm>
                    <a:prstGeom prst="rect">
                      <a:avLst/>
                    </a:prstGeom>
                    <a:noFill/>
                    <a:ln>
                      <a:noFill/>
                    </a:ln>
                  </pic:spPr>
                </pic:pic>
              </a:graphicData>
            </a:graphic>
          </wp:inline>
        </w:drawing>
      </w:r>
    </w:p>
    <w:p w14:paraId="7C401DCA" w14:textId="76B8B1C6" w:rsidR="006E1A5B" w:rsidRDefault="006E1A5B" w:rsidP="006E1A5B">
      <w:pPr>
        <w:pStyle w:val="Heading1"/>
      </w:pPr>
      <w:bookmarkStart w:id="29" w:name="_Toc109291470"/>
      <w:bookmarkStart w:id="30" w:name="_Toc109998889"/>
      <w:r>
        <w:t>Further considerations</w:t>
      </w:r>
      <w:bookmarkEnd w:id="29"/>
      <w:bookmarkEnd w:id="30"/>
    </w:p>
    <w:p w14:paraId="2E942105" w14:textId="696F6A0F" w:rsidR="00D2346B" w:rsidRDefault="00D2346B" w:rsidP="00D2346B">
      <w:pPr>
        <w:pStyle w:val="Body"/>
        <w:jc w:val="both"/>
      </w:pPr>
      <w:r>
        <w:t>Promotion of health and development topics in KAS consultations can be delivered via telehealth when face to face service delivery is reduced. The MCH nurse needs to determine if this information is well understood by the client, by checking their understanding back with them to ensure comparable outcomes to face-to-face delivery. If not, these topics should be delivered face to face.</w:t>
      </w:r>
    </w:p>
    <w:p w14:paraId="6E4516C1" w14:textId="275759F6" w:rsidR="001126B0" w:rsidRPr="0082588E" w:rsidRDefault="00D2346B" w:rsidP="001126B0">
      <w:pPr>
        <w:pStyle w:val="Body"/>
        <w:jc w:val="both"/>
        <w:rPr>
          <w:szCs w:val="21"/>
        </w:rPr>
      </w:pPr>
      <w:r w:rsidRPr="00554383">
        <w:t>Topics for the promotion and monitoring of health and development covered at each</w:t>
      </w:r>
      <w:r w:rsidRPr="00554383" w:rsidDel="00787F86">
        <w:t xml:space="preserve"> </w:t>
      </w:r>
      <w:r w:rsidRPr="00554383">
        <w:t xml:space="preserve">KAS consultation are outlined in the </w:t>
      </w:r>
      <w:hyperlink r:id="rId40" w:history="1">
        <w:r w:rsidRPr="00554383">
          <w:rPr>
            <w:rStyle w:val="Hyperlink"/>
          </w:rPr>
          <w:t xml:space="preserve">MCH Service: Practice Guidelines (2009 reissued 2019) </w:t>
        </w:r>
      </w:hyperlink>
      <w:r w:rsidRPr="00554383">
        <w:t>pages 4-6.</w:t>
      </w:r>
      <w:r w:rsidRPr="00D2346B">
        <w:t xml:space="preserve"> </w:t>
      </w:r>
    </w:p>
    <w:p w14:paraId="3382F4B9" w14:textId="6B86E8AA" w:rsidR="008A497D" w:rsidRDefault="008A497D" w:rsidP="008A497D">
      <w:pPr>
        <w:pStyle w:val="Body"/>
        <w:jc w:val="both"/>
        <w:rPr>
          <w:rFonts w:cs="Arial"/>
          <w:bCs/>
        </w:rPr>
      </w:pPr>
      <w:r>
        <w:rPr>
          <w:rFonts w:cs="Arial"/>
          <w:bCs/>
        </w:rPr>
        <w:t>Electronic r</w:t>
      </w:r>
      <w:r w:rsidR="004720A0" w:rsidRPr="00601123">
        <w:rPr>
          <w:rFonts w:cs="Arial"/>
          <w:bCs/>
        </w:rPr>
        <w:t xml:space="preserve">esources </w:t>
      </w:r>
      <w:r>
        <w:rPr>
          <w:rFonts w:cs="Arial"/>
          <w:bCs/>
        </w:rPr>
        <w:t>for each</w:t>
      </w:r>
      <w:r w:rsidR="004720A0" w:rsidRPr="00601123">
        <w:rPr>
          <w:rFonts w:cs="Arial"/>
          <w:bCs/>
        </w:rPr>
        <w:t xml:space="preserve"> KAS consultation</w:t>
      </w:r>
      <w:r w:rsidR="00445EDA">
        <w:rPr>
          <w:rFonts w:cs="Arial"/>
          <w:bCs/>
        </w:rPr>
        <w:t xml:space="preserve"> </w:t>
      </w:r>
      <w:r>
        <w:rPr>
          <w:rFonts w:cs="Arial"/>
          <w:bCs/>
        </w:rPr>
        <w:t xml:space="preserve">are available on the </w:t>
      </w:r>
      <w:r w:rsidR="00B670B4">
        <w:rPr>
          <w:rFonts w:cs="Arial"/>
          <w:bCs/>
        </w:rPr>
        <w:t>B</w:t>
      </w:r>
      <w:r w:rsidR="00B02760" w:rsidRPr="004720A0">
        <w:rPr>
          <w:rFonts w:cs="Arial"/>
          <w:bCs/>
        </w:rPr>
        <w:t xml:space="preserve">etter </w:t>
      </w:r>
      <w:r w:rsidR="00B670B4">
        <w:rPr>
          <w:rFonts w:cs="Arial"/>
          <w:bCs/>
        </w:rPr>
        <w:t>H</w:t>
      </w:r>
      <w:r w:rsidR="00B02760" w:rsidRPr="004720A0">
        <w:rPr>
          <w:rFonts w:cs="Arial"/>
          <w:bCs/>
        </w:rPr>
        <w:t xml:space="preserve">ealth </w:t>
      </w:r>
      <w:r w:rsidR="00B670B4">
        <w:rPr>
          <w:rFonts w:cs="Arial"/>
          <w:bCs/>
        </w:rPr>
        <w:t>C</w:t>
      </w:r>
      <w:r w:rsidR="00B02760" w:rsidRPr="004720A0">
        <w:rPr>
          <w:rFonts w:cs="Arial"/>
          <w:bCs/>
        </w:rPr>
        <w:t xml:space="preserve">hannel at </w:t>
      </w:r>
      <w:hyperlink r:id="rId41" w:history="1">
        <w:r w:rsidR="00B02760" w:rsidRPr="004720A0">
          <w:rPr>
            <w:rStyle w:val="Hyperlink"/>
            <w:rFonts w:cs="Arial"/>
            <w:bCs/>
            <w:szCs w:val="21"/>
          </w:rPr>
          <w:t>https://www.betterhealth.vic.gov.au/health/healthyliving/maternal-and-child-health-services</w:t>
        </w:r>
      </w:hyperlink>
      <w:r w:rsidR="00D60DDE" w:rsidRPr="004720A0">
        <w:rPr>
          <w:rFonts w:cs="Arial"/>
          <w:bCs/>
        </w:rPr>
        <w:t xml:space="preserve"> </w:t>
      </w:r>
    </w:p>
    <w:p w14:paraId="6DEE4FB0" w14:textId="77777777" w:rsidR="001856B8" w:rsidRDefault="001856B8" w:rsidP="008A497D">
      <w:pPr>
        <w:pStyle w:val="Body"/>
        <w:jc w:val="both"/>
        <w:rPr>
          <w:rFonts w:cs="Arial"/>
          <w:bCs/>
        </w:rPr>
      </w:pPr>
    </w:p>
    <w:p w14:paraId="60245352" w14:textId="78E0DE58" w:rsidR="00B02760" w:rsidRDefault="00F60E3D" w:rsidP="008A497D">
      <w:pPr>
        <w:pStyle w:val="Body"/>
        <w:jc w:val="both"/>
        <w:rPr>
          <w:rFonts w:cs="Arial"/>
          <w:bCs/>
        </w:rPr>
      </w:pPr>
      <w:r>
        <w:rPr>
          <w:rFonts w:cs="Arial"/>
          <w:bCs/>
        </w:rPr>
        <w:lastRenderedPageBreak/>
        <w:t>Links</w:t>
      </w:r>
      <w:r w:rsidR="00952FC3">
        <w:rPr>
          <w:rFonts w:cs="Arial"/>
          <w:bCs/>
        </w:rPr>
        <w:t xml:space="preserve"> to the </w:t>
      </w:r>
      <w:r w:rsidR="005A631A">
        <w:rPr>
          <w:rFonts w:cs="Arial"/>
          <w:bCs/>
        </w:rPr>
        <w:t xml:space="preserve">tip sheets for each </w:t>
      </w:r>
      <w:r w:rsidR="00952FC3">
        <w:rPr>
          <w:rFonts w:cs="Arial"/>
          <w:bCs/>
        </w:rPr>
        <w:t>KAS</w:t>
      </w:r>
      <w:r w:rsidR="005A631A">
        <w:rPr>
          <w:rFonts w:cs="Arial"/>
          <w:bCs/>
        </w:rPr>
        <w:t xml:space="preserve"> consultation</w:t>
      </w:r>
      <w:r w:rsidR="009423CF">
        <w:rPr>
          <w:rFonts w:cs="Arial"/>
          <w:bCs/>
        </w:rPr>
        <w:t xml:space="preserve">, </w:t>
      </w:r>
      <w:r w:rsidR="005A631A">
        <w:rPr>
          <w:rFonts w:cs="Arial"/>
          <w:bCs/>
        </w:rPr>
        <w:t>are</w:t>
      </w:r>
      <w:r w:rsidR="009423CF">
        <w:rPr>
          <w:rFonts w:cs="Arial"/>
          <w:bCs/>
        </w:rPr>
        <w:t xml:space="preserve"> detailed below</w:t>
      </w:r>
      <w:r w:rsidR="008574D1">
        <w:rPr>
          <w:rFonts w:cs="Arial"/>
          <w:bCs/>
        </w:rPr>
        <w:t>.</w:t>
      </w:r>
      <w:r w:rsidR="00B02760" w:rsidRPr="004720A0">
        <w:rPr>
          <w:rFonts w:cs="Arial"/>
          <w:bCs/>
        </w:rPr>
        <w:t xml:space="preserve"> </w:t>
      </w:r>
      <w:r w:rsidR="008574D1">
        <w:rPr>
          <w:rFonts w:cs="Arial"/>
          <w:bCs/>
        </w:rPr>
        <w:t xml:space="preserve">These </w:t>
      </w:r>
      <w:r w:rsidR="00B02760" w:rsidRPr="004720A0">
        <w:rPr>
          <w:rFonts w:cs="Arial"/>
          <w:bCs/>
        </w:rPr>
        <w:t xml:space="preserve">can be emailed </w:t>
      </w:r>
      <w:r w:rsidR="00B02760">
        <w:rPr>
          <w:rFonts w:cs="Arial"/>
          <w:bCs/>
        </w:rPr>
        <w:t>to the client prior to the consultation</w:t>
      </w:r>
      <w:r w:rsidR="006834D2">
        <w:rPr>
          <w:rFonts w:cs="Arial"/>
          <w:bCs/>
        </w:rPr>
        <w:t>.</w:t>
      </w:r>
      <w:r w:rsidR="009423CF">
        <w:rPr>
          <w:rFonts w:cs="Arial"/>
          <w:bCs/>
        </w:rPr>
        <w:t xml:space="preserve"> </w:t>
      </w:r>
    </w:p>
    <w:p w14:paraId="57E4D697" w14:textId="77777777" w:rsidR="004505B6" w:rsidRDefault="004505B6" w:rsidP="008A497D">
      <w:pPr>
        <w:pStyle w:val="Body"/>
        <w:jc w:val="both"/>
        <w:sectPr w:rsidR="004505B6" w:rsidSect="00AD0459">
          <w:headerReference w:type="even" r:id="rId42"/>
          <w:headerReference w:type="default" r:id="rId43"/>
          <w:footerReference w:type="even" r:id="rId44"/>
          <w:footerReference w:type="default" r:id="rId45"/>
          <w:headerReference w:type="first" r:id="rId46"/>
          <w:pgSz w:w="11906" w:h="16838" w:code="9"/>
          <w:pgMar w:top="1418" w:right="1304" w:bottom="1418" w:left="1304" w:header="680" w:footer="851" w:gutter="0"/>
          <w:cols w:space="340"/>
          <w:titlePg/>
          <w:docGrid w:linePitch="360"/>
        </w:sectPr>
      </w:pPr>
    </w:p>
    <w:p w14:paraId="634DFD33" w14:textId="4C9A5612" w:rsidR="008574D1" w:rsidRDefault="00C555EE" w:rsidP="008A497D">
      <w:pPr>
        <w:pStyle w:val="Body"/>
        <w:jc w:val="both"/>
        <w:rPr>
          <w:rStyle w:val="Hyperlink"/>
          <w:rFonts w:cs="Arial"/>
          <w:bCs/>
        </w:rPr>
      </w:pPr>
      <w:hyperlink r:id="rId47" w:anchor="tip-sheets-for-this-visit" w:history="1">
        <w:r w:rsidR="00D70D5D">
          <w:rPr>
            <w:rStyle w:val="Hyperlink"/>
            <w:rFonts w:cs="Arial"/>
            <w:bCs/>
          </w:rPr>
          <w:t xml:space="preserve">Home </w:t>
        </w:r>
        <w:r w:rsidR="000C1626">
          <w:rPr>
            <w:rStyle w:val="Hyperlink"/>
            <w:rFonts w:cs="Arial"/>
            <w:bCs/>
          </w:rPr>
          <w:t>v</w:t>
        </w:r>
        <w:r w:rsidR="00D70D5D">
          <w:rPr>
            <w:rStyle w:val="Hyperlink"/>
            <w:rFonts w:cs="Arial"/>
            <w:bCs/>
          </w:rPr>
          <w:t>isit -Tip sheets</w:t>
        </w:r>
      </w:hyperlink>
    </w:p>
    <w:p w14:paraId="35D8A9E6" w14:textId="106ECD2D" w:rsidR="00EB4A4E" w:rsidRDefault="00C555EE" w:rsidP="008A497D">
      <w:pPr>
        <w:pStyle w:val="Body"/>
        <w:jc w:val="both"/>
        <w:rPr>
          <w:rStyle w:val="Hyperlink"/>
          <w:rFonts w:cs="Arial"/>
          <w:bCs/>
        </w:rPr>
      </w:pPr>
      <w:hyperlink r:id="rId48" w:anchor="tip-sheets-for-this-visit" w:history="1">
        <w:r w:rsidR="00E33BE3">
          <w:rPr>
            <w:rStyle w:val="Hyperlink"/>
            <w:rFonts w:cs="Arial"/>
            <w:bCs/>
          </w:rPr>
          <w:t>Two-week visit -Tip sheets</w:t>
        </w:r>
      </w:hyperlink>
    </w:p>
    <w:p w14:paraId="0B48F96C" w14:textId="16044A22" w:rsidR="001237A6" w:rsidRDefault="00C555EE" w:rsidP="008A497D">
      <w:pPr>
        <w:pStyle w:val="Body"/>
        <w:jc w:val="both"/>
        <w:rPr>
          <w:rStyle w:val="Hyperlink"/>
          <w:rFonts w:cs="Arial"/>
          <w:bCs/>
        </w:rPr>
      </w:pPr>
      <w:hyperlink r:id="rId49" w:anchor="tip-sheets-for-this-visit" w:history="1">
        <w:r w:rsidR="001237A6" w:rsidRPr="005F3E78">
          <w:rPr>
            <w:rStyle w:val="Hyperlink"/>
            <w:rFonts w:cs="Arial"/>
            <w:bCs/>
          </w:rPr>
          <w:t>Four</w:t>
        </w:r>
        <w:r w:rsidR="00B76794">
          <w:rPr>
            <w:rStyle w:val="Hyperlink"/>
            <w:rFonts w:cs="Arial"/>
            <w:bCs/>
          </w:rPr>
          <w:t>-</w:t>
        </w:r>
        <w:r w:rsidR="001237A6" w:rsidRPr="005F3E78">
          <w:rPr>
            <w:rStyle w:val="Hyperlink"/>
            <w:rFonts w:cs="Arial"/>
            <w:bCs/>
          </w:rPr>
          <w:t xml:space="preserve">week visit </w:t>
        </w:r>
        <w:r w:rsidR="00687A7F">
          <w:rPr>
            <w:rStyle w:val="Hyperlink"/>
            <w:rFonts w:cs="Arial"/>
            <w:bCs/>
          </w:rPr>
          <w:t>-</w:t>
        </w:r>
        <w:r w:rsidR="001237A6" w:rsidRPr="005F3E78">
          <w:rPr>
            <w:rStyle w:val="Hyperlink"/>
            <w:rFonts w:cs="Arial"/>
            <w:bCs/>
          </w:rPr>
          <w:t xml:space="preserve"> Tip sheets</w:t>
        </w:r>
      </w:hyperlink>
    </w:p>
    <w:p w14:paraId="7088E64E" w14:textId="40383F01" w:rsidR="00CE07F6" w:rsidRDefault="00401AE1" w:rsidP="008A497D">
      <w:pPr>
        <w:pStyle w:val="Body"/>
        <w:jc w:val="both"/>
        <w:rPr>
          <w:rStyle w:val="Hyperlink"/>
          <w:rFonts w:cs="Arial"/>
          <w:bCs/>
        </w:rPr>
      </w:pPr>
      <w:r>
        <w:rPr>
          <w:rStyle w:val="Hyperlink"/>
          <w:rFonts w:cs="Arial"/>
          <w:bCs/>
        </w:rPr>
        <w:t>Eight</w:t>
      </w:r>
      <w:r w:rsidR="00B76794">
        <w:rPr>
          <w:rStyle w:val="Hyperlink"/>
          <w:rFonts w:cs="Arial"/>
          <w:bCs/>
        </w:rPr>
        <w:t>-</w:t>
      </w:r>
      <w:r>
        <w:rPr>
          <w:rStyle w:val="Hyperlink"/>
          <w:rFonts w:cs="Arial"/>
          <w:bCs/>
        </w:rPr>
        <w:t xml:space="preserve">week visit </w:t>
      </w:r>
      <w:r w:rsidR="00687A7F">
        <w:rPr>
          <w:rStyle w:val="Hyperlink"/>
          <w:rFonts w:cs="Arial"/>
          <w:bCs/>
        </w:rPr>
        <w:t>-</w:t>
      </w:r>
      <w:r>
        <w:rPr>
          <w:rStyle w:val="Hyperlink"/>
          <w:rFonts w:cs="Arial"/>
          <w:bCs/>
        </w:rPr>
        <w:t xml:space="preserve"> No Tip </w:t>
      </w:r>
      <w:r w:rsidR="00687A7F">
        <w:rPr>
          <w:rStyle w:val="Hyperlink"/>
          <w:rFonts w:cs="Arial"/>
          <w:bCs/>
        </w:rPr>
        <w:t>s</w:t>
      </w:r>
      <w:r>
        <w:rPr>
          <w:rStyle w:val="Hyperlink"/>
          <w:rFonts w:cs="Arial"/>
          <w:bCs/>
        </w:rPr>
        <w:t>heets</w:t>
      </w:r>
    </w:p>
    <w:p w14:paraId="7694B2F4" w14:textId="513AAAE6" w:rsidR="00401AE1" w:rsidRDefault="00C555EE" w:rsidP="008A497D">
      <w:pPr>
        <w:pStyle w:val="Body"/>
        <w:jc w:val="both"/>
        <w:rPr>
          <w:rStyle w:val="Hyperlink"/>
          <w:rFonts w:cs="Arial"/>
          <w:bCs/>
        </w:rPr>
      </w:pPr>
      <w:hyperlink r:id="rId50" w:anchor="tip-sheets-for-this-visit" w:history="1">
        <w:r w:rsidR="00687A7F" w:rsidRPr="00A076DF">
          <w:rPr>
            <w:rStyle w:val="Hyperlink"/>
            <w:rFonts w:cs="Arial"/>
            <w:bCs/>
          </w:rPr>
          <w:t>Four</w:t>
        </w:r>
        <w:r w:rsidR="00B76794">
          <w:rPr>
            <w:rStyle w:val="Hyperlink"/>
            <w:rFonts w:cs="Arial"/>
            <w:bCs/>
          </w:rPr>
          <w:t>-</w:t>
        </w:r>
        <w:r w:rsidR="00687A7F" w:rsidRPr="00A076DF">
          <w:rPr>
            <w:rStyle w:val="Hyperlink"/>
            <w:rFonts w:cs="Arial"/>
            <w:bCs/>
          </w:rPr>
          <w:t xml:space="preserve">month visit </w:t>
        </w:r>
        <w:r w:rsidR="00A076DF">
          <w:rPr>
            <w:rStyle w:val="Hyperlink"/>
            <w:rFonts w:cs="Arial"/>
            <w:bCs/>
          </w:rPr>
          <w:t>-</w:t>
        </w:r>
        <w:r w:rsidR="00687A7F" w:rsidRPr="00A076DF">
          <w:rPr>
            <w:rStyle w:val="Hyperlink"/>
            <w:rFonts w:cs="Arial"/>
            <w:bCs/>
          </w:rPr>
          <w:t xml:space="preserve"> Tip sheets</w:t>
        </w:r>
      </w:hyperlink>
    </w:p>
    <w:p w14:paraId="0C20EEB9" w14:textId="6CB04933" w:rsidR="00A076DF" w:rsidRDefault="00C555EE" w:rsidP="008A497D">
      <w:pPr>
        <w:pStyle w:val="Body"/>
        <w:jc w:val="both"/>
        <w:rPr>
          <w:rStyle w:val="Hyperlink"/>
          <w:rFonts w:cs="Arial"/>
          <w:bCs/>
        </w:rPr>
      </w:pPr>
      <w:hyperlink r:id="rId51" w:anchor="tip-sheets-for-this-visit" w:history="1">
        <w:r w:rsidR="00A076DF" w:rsidRPr="00621AF4">
          <w:rPr>
            <w:rStyle w:val="Hyperlink"/>
            <w:rFonts w:cs="Arial"/>
            <w:bCs/>
          </w:rPr>
          <w:t>Eight</w:t>
        </w:r>
        <w:r w:rsidR="00B76794">
          <w:rPr>
            <w:rStyle w:val="Hyperlink"/>
            <w:rFonts w:cs="Arial"/>
            <w:bCs/>
          </w:rPr>
          <w:t>-</w:t>
        </w:r>
        <w:r w:rsidR="00A076DF" w:rsidRPr="00621AF4">
          <w:rPr>
            <w:rStyle w:val="Hyperlink"/>
            <w:rFonts w:cs="Arial"/>
            <w:bCs/>
          </w:rPr>
          <w:t xml:space="preserve">month visit </w:t>
        </w:r>
        <w:r w:rsidR="00621AF4" w:rsidRPr="00621AF4">
          <w:rPr>
            <w:rStyle w:val="Hyperlink"/>
            <w:rFonts w:cs="Arial"/>
            <w:bCs/>
          </w:rPr>
          <w:t xml:space="preserve">- </w:t>
        </w:r>
        <w:r w:rsidR="00A076DF" w:rsidRPr="00621AF4">
          <w:rPr>
            <w:rStyle w:val="Hyperlink"/>
            <w:rFonts w:cs="Arial"/>
            <w:bCs/>
          </w:rPr>
          <w:t>Tip sheets</w:t>
        </w:r>
      </w:hyperlink>
    </w:p>
    <w:p w14:paraId="79849311" w14:textId="7254FF06" w:rsidR="006B5A7C" w:rsidRDefault="00C555EE" w:rsidP="008A497D">
      <w:pPr>
        <w:pStyle w:val="Body"/>
        <w:jc w:val="both"/>
        <w:rPr>
          <w:rStyle w:val="Hyperlink"/>
          <w:rFonts w:cs="Arial"/>
          <w:bCs/>
        </w:rPr>
      </w:pPr>
      <w:hyperlink r:id="rId52" w:anchor="tip-sheets-for-this-visit" w:history="1">
        <w:r w:rsidR="006B5A7C" w:rsidRPr="00221F06">
          <w:rPr>
            <w:rStyle w:val="Hyperlink"/>
            <w:rFonts w:cs="Arial"/>
            <w:bCs/>
          </w:rPr>
          <w:t>Twelve</w:t>
        </w:r>
        <w:r w:rsidR="00B76794">
          <w:rPr>
            <w:rStyle w:val="Hyperlink"/>
            <w:rFonts w:cs="Arial"/>
            <w:bCs/>
          </w:rPr>
          <w:t>-</w:t>
        </w:r>
        <w:r w:rsidR="006B5A7C" w:rsidRPr="00221F06">
          <w:rPr>
            <w:rStyle w:val="Hyperlink"/>
            <w:rFonts w:cs="Arial"/>
            <w:bCs/>
          </w:rPr>
          <w:t xml:space="preserve">month visit </w:t>
        </w:r>
        <w:r w:rsidR="00446EB5">
          <w:rPr>
            <w:rStyle w:val="Hyperlink"/>
            <w:rFonts w:cs="Arial"/>
            <w:bCs/>
          </w:rPr>
          <w:t>-</w:t>
        </w:r>
        <w:r w:rsidR="006B5A7C" w:rsidRPr="00221F06">
          <w:rPr>
            <w:rStyle w:val="Hyperlink"/>
            <w:rFonts w:cs="Arial"/>
            <w:bCs/>
          </w:rPr>
          <w:t xml:space="preserve"> Tip sheets</w:t>
        </w:r>
      </w:hyperlink>
    </w:p>
    <w:p w14:paraId="49D807DD" w14:textId="443FF273" w:rsidR="00221F06" w:rsidRDefault="00C555EE" w:rsidP="008A497D">
      <w:pPr>
        <w:pStyle w:val="Body"/>
        <w:jc w:val="both"/>
        <w:rPr>
          <w:rStyle w:val="Hyperlink"/>
          <w:rFonts w:cs="Arial"/>
          <w:bCs/>
        </w:rPr>
      </w:pPr>
      <w:hyperlink r:id="rId53" w:anchor="tip-sheets-for-this-visit" w:history="1">
        <w:r w:rsidR="00446EB5" w:rsidRPr="009912CC">
          <w:rPr>
            <w:rStyle w:val="Hyperlink"/>
            <w:rFonts w:cs="Arial"/>
            <w:bCs/>
          </w:rPr>
          <w:t>Eighteen</w:t>
        </w:r>
        <w:r w:rsidR="00B76794">
          <w:rPr>
            <w:rStyle w:val="Hyperlink"/>
            <w:rFonts w:cs="Arial"/>
            <w:bCs/>
          </w:rPr>
          <w:t>-</w:t>
        </w:r>
        <w:r w:rsidR="00446EB5" w:rsidRPr="009912CC">
          <w:rPr>
            <w:rStyle w:val="Hyperlink"/>
            <w:rFonts w:cs="Arial"/>
            <w:bCs/>
          </w:rPr>
          <w:t>month visit -Tip sheet</w:t>
        </w:r>
      </w:hyperlink>
      <w:r w:rsidR="008936DE">
        <w:rPr>
          <w:rStyle w:val="Hyperlink"/>
          <w:rFonts w:cs="Arial"/>
          <w:bCs/>
        </w:rPr>
        <w:t>s</w:t>
      </w:r>
    </w:p>
    <w:p w14:paraId="4D05B6F4" w14:textId="63560849" w:rsidR="009912CC" w:rsidRPr="00452451" w:rsidRDefault="00C555EE" w:rsidP="008A497D">
      <w:pPr>
        <w:pStyle w:val="Body"/>
        <w:jc w:val="both"/>
        <w:rPr>
          <w:rStyle w:val="Hyperlink"/>
          <w:rFonts w:cs="Arial"/>
          <w:bCs/>
          <w:color w:val="auto"/>
        </w:rPr>
      </w:pPr>
      <w:hyperlink r:id="rId54" w:anchor="tip-sheets-for-this-visit" w:history="1">
        <w:r w:rsidR="0071053E" w:rsidRPr="0071053E">
          <w:rPr>
            <w:rStyle w:val="Hyperlink"/>
            <w:rFonts w:cs="Arial"/>
            <w:bCs/>
          </w:rPr>
          <w:t>Two</w:t>
        </w:r>
        <w:r w:rsidR="00C21385">
          <w:rPr>
            <w:rStyle w:val="Hyperlink"/>
            <w:rFonts w:cs="Arial"/>
            <w:bCs/>
          </w:rPr>
          <w:t>-</w:t>
        </w:r>
        <w:r w:rsidR="0071053E" w:rsidRPr="0071053E">
          <w:rPr>
            <w:rStyle w:val="Hyperlink"/>
            <w:rFonts w:cs="Arial"/>
            <w:bCs/>
          </w:rPr>
          <w:t xml:space="preserve">year visit </w:t>
        </w:r>
        <w:r w:rsidR="00847AB1">
          <w:rPr>
            <w:rStyle w:val="Hyperlink"/>
            <w:rFonts w:cs="Arial"/>
            <w:bCs/>
          </w:rPr>
          <w:t>-</w:t>
        </w:r>
        <w:r w:rsidR="0071053E" w:rsidRPr="0071053E">
          <w:rPr>
            <w:rStyle w:val="Hyperlink"/>
            <w:rFonts w:cs="Arial"/>
            <w:bCs/>
          </w:rPr>
          <w:t>Tip sheet</w:t>
        </w:r>
      </w:hyperlink>
      <w:r w:rsidR="008936DE">
        <w:rPr>
          <w:rStyle w:val="Hyperlink"/>
          <w:rFonts w:cs="Arial"/>
          <w:bCs/>
        </w:rPr>
        <w:t>s</w:t>
      </w:r>
    </w:p>
    <w:p w14:paraId="5AD89E93" w14:textId="31F827FC" w:rsidR="00847AB1" w:rsidRDefault="00C555EE" w:rsidP="008A497D">
      <w:pPr>
        <w:pStyle w:val="Body"/>
        <w:jc w:val="both"/>
        <w:rPr>
          <w:rFonts w:cs="Arial"/>
          <w:bCs/>
        </w:rPr>
      </w:pPr>
      <w:hyperlink r:id="rId55" w:anchor="tip-sheets-for-this-visit" w:history="1">
        <w:r w:rsidR="00847AB1" w:rsidRPr="00404BE9">
          <w:rPr>
            <w:rStyle w:val="Hyperlink"/>
            <w:rFonts w:cs="Arial"/>
            <w:bCs/>
          </w:rPr>
          <w:t>Three and a half years visit -Tip sheet</w:t>
        </w:r>
        <w:r w:rsidR="008936DE" w:rsidRPr="00404BE9">
          <w:rPr>
            <w:rStyle w:val="Hyperlink"/>
            <w:rFonts w:cs="Arial"/>
            <w:bCs/>
          </w:rPr>
          <w:t>s</w:t>
        </w:r>
      </w:hyperlink>
    </w:p>
    <w:p w14:paraId="5C157C36" w14:textId="77777777" w:rsidR="004505B6" w:rsidRDefault="004505B6" w:rsidP="008A497D">
      <w:pPr>
        <w:pStyle w:val="Body"/>
        <w:jc w:val="both"/>
        <w:rPr>
          <w:rFonts w:cs="Arial"/>
          <w:bCs/>
        </w:rPr>
        <w:sectPr w:rsidR="004505B6" w:rsidSect="004505B6">
          <w:type w:val="continuous"/>
          <w:pgSz w:w="11906" w:h="16838" w:code="9"/>
          <w:pgMar w:top="1418" w:right="1304" w:bottom="1134" w:left="1304" w:header="680" w:footer="851" w:gutter="0"/>
          <w:cols w:num="2" w:space="340"/>
          <w:titlePg/>
          <w:docGrid w:linePitch="360"/>
        </w:sectPr>
      </w:pPr>
    </w:p>
    <w:p w14:paraId="40D78FF8" w14:textId="010947D6" w:rsidR="00D478ED" w:rsidRPr="004720A0" w:rsidRDefault="00733E0A" w:rsidP="008A497D">
      <w:pPr>
        <w:pStyle w:val="Body"/>
        <w:jc w:val="both"/>
        <w:rPr>
          <w:rFonts w:cs="Arial"/>
          <w:b/>
          <w:bCs/>
        </w:rPr>
      </w:pPr>
      <w:r>
        <w:rPr>
          <w:rFonts w:cs="Arial"/>
          <w:bCs/>
        </w:rPr>
        <w:t>Additional</w:t>
      </w:r>
      <w:r w:rsidR="00D478ED">
        <w:rPr>
          <w:rFonts w:cs="Arial"/>
          <w:bCs/>
        </w:rPr>
        <w:t xml:space="preserve"> information can be derived from:</w:t>
      </w:r>
    </w:p>
    <w:p w14:paraId="21FE3A9C" w14:textId="649301D5" w:rsidR="00445EDA" w:rsidRPr="00445EDA" w:rsidRDefault="00F30454" w:rsidP="00D57183">
      <w:pPr>
        <w:pStyle w:val="Body"/>
        <w:numPr>
          <w:ilvl w:val="0"/>
          <w:numId w:val="30"/>
        </w:numPr>
        <w:jc w:val="both"/>
        <w:rPr>
          <w:rFonts w:cs="Arial"/>
          <w:b/>
        </w:rPr>
      </w:pPr>
      <w:r w:rsidRPr="00C85133">
        <w:rPr>
          <w:rFonts w:cs="Arial"/>
          <w:bCs/>
        </w:rPr>
        <w:t>T</w:t>
      </w:r>
      <w:r w:rsidR="008308A7" w:rsidRPr="00C85133">
        <w:rPr>
          <w:rFonts w:cs="Arial"/>
          <w:bCs/>
        </w:rPr>
        <w:t>he My Health Learning and Development Booklet, the (Green Book)</w:t>
      </w:r>
      <w:r w:rsidR="002A26B7" w:rsidRPr="00C85133">
        <w:rPr>
          <w:rFonts w:cs="Arial"/>
          <w:bCs/>
        </w:rPr>
        <w:t xml:space="preserve"> provides</w:t>
      </w:r>
      <w:r w:rsidR="00445EDA" w:rsidRPr="00445EDA">
        <w:rPr>
          <w:rFonts w:cs="Arial"/>
          <w:bCs/>
        </w:rPr>
        <w:t xml:space="preserve"> </w:t>
      </w:r>
      <w:r w:rsidR="0005107D" w:rsidRPr="00C85133">
        <w:rPr>
          <w:rFonts w:cs="Arial"/>
          <w:bCs/>
        </w:rPr>
        <w:t>M</w:t>
      </w:r>
      <w:r w:rsidR="008308A7" w:rsidRPr="00C85133">
        <w:rPr>
          <w:rFonts w:cs="Arial"/>
          <w:bCs/>
        </w:rPr>
        <w:t>aterials</w:t>
      </w:r>
      <w:r w:rsidR="00EC47D4" w:rsidRPr="00C85133">
        <w:rPr>
          <w:rFonts w:cs="Arial"/>
          <w:bCs/>
        </w:rPr>
        <w:t>,</w:t>
      </w:r>
      <w:r w:rsidR="00445EDA">
        <w:rPr>
          <w:rFonts w:cs="Arial"/>
          <w:bCs/>
        </w:rPr>
        <w:t xml:space="preserve"> </w:t>
      </w:r>
      <w:r w:rsidR="00445EDA" w:rsidRPr="00C85133">
        <w:rPr>
          <w:rFonts w:cs="Arial"/>
          <w:bCs/>
        </w:rPr>
        <w:t>including the Parents Evaluation of Developmental Status (</w:t>
      </w:r>
      <w:r w:rsidR="00445EDA" w:rsidRPr="00445EDA">
        <w:rPr>
          <w:rFonts w:cs="Arial"/>
          <w:bCs/>
        </w:rPr>
        <w:t xml:space="preserve">PEDS) to support the parent / carer during the telehealth </w:t>
      </w:r>
      <w:proofErr w:type="gramStart"/>
      <w:r w:rsidR="00445EDA" w:rsidRPr="00445EDA">
        <w:rPr>
          <w:rFonts w:cs="Arial"/>
          <w:bCs/>
        </w:rPr>
        <w:t>consultation</w:t>
      </w:r>
      <w:proofErr w:type="gramEnd"/>
    </w:p>
    <w:p w14:paraId="1F6268E5" w14:textId="0FA8F730" w:rsidR="00D478ED" w:rsidRPr="00D478ED" w:rsidRDefault="00D478ED" w:rsidP="00D57183">
      <w:pPr>
        <w:pStyle w:val="Body"/>
        <w:numPr>
          <w:ilvl w:val="0"/>
          <w:numId w:val="30"/>
        </w:numPr>
        <w:jc w:val="both"/>
        <w:rPr>
          <w:rFonts w:cs="Arial"/>
          <w:b/>
        </w:rPr>
      </w:pPr>
      <w:r>
        <w:rPr>
          <w:rFonts w:cs="Arial"/>
          <w:bCs/>
        </w:rPr>
        <w:t>t</w:t>
      </w:r>
      <w:r w:rsidR="002C1678" w:rsidRPr="00D478ED">
        <w:rPr>
          <w:rFonts w:cs="Arial"/>
          <w:bCs/>
        </w:rPr>
        <w:t xml:space="preserve">he </w:t>
      </w:r>
      <w:r w:rsidR="00047210" w:rsidRPr="00D478ED">
        <w:rPr>
          <w:rFonts w:cs="Arial"/>
          <w:bCs/>
        </w:rPr>
        <w:t xml:space="preserve">Raising Children Network </w:t>
      </w:r>
      <w:hyperlink r:id="rId56" w:history="1">
        <w:r w:rsidRPr="00AF7B43">
          <w:rPr>
            <w:rStyle w:val="Hyperlink"/>
            <w:rFonts w:cs="Arial"/>
            <w:bCs/>
          </w:rPr>
          <w:t>https://www.raisingchildren.net.au/</w:t>
        </w:r>
      </w:hyperlink>
    </w:p>
    <w:p w14:paraId="711B8E05" w14:textId="70457096" w:rsidR="00D72C73" w:rsidRPr="00601123" w:rsidRDefault="00C555EE" w:rsidP="00D57183">
      <w:pPr>
        <w:pStyle w:val="NormalWeb"/>
        <w:numPr>
          <w:ilvl w:val="0"/>
          <w:numId w:val="30"/>
        </w:numPr>
        <w:shd w:val="clear" w:color="auto" w:fill="FFFFFF"/>
        <w:jc w:val="both"/>
        <w:rPr>
          <w:rFonts w:ascii="Arial" w:hAnsi="Arial" w:cs="Arial"/>
          <w:color w:val="222222"/>
          <w:sz w:val="21"/>
          <w:szCs w:val="21"/>
        </w:rPr>
      </w:pPr>
      <w:hyperlink r:id="rId57" w:history="1">
        <w:r w:rsidR="00F64422" w:rsidRPr="00FF28DE">
          <w:rPr>
            <w:rStyle w:val="Hyperlink"/>
            <w:rFonts w:ascii="Arial" w:hAnsi="Arial" w:cs="Arial"/>
            <w:sz w:val="21"/>
            <w:szCs w:val="21"/>
          </w:rPr>
          <w:t xml:space="preserve">The MCH </w:t>
        </w:r>
        <w:r w:rsidR="00EC04A1" w:rsidRPr="00FF28DE">
          <w:rPr>
            <w:rStyle w:val="Hyperlink"/>
            <w:rFonts w:ascii="Arial" w:hAnsi="Arial" w:cs="Arial"/>
            <w:sz w:val="21"/>
            <w:szCs w:val="21"/>
          </w:rPr>
          <w:t>pho</w:t>
        </w:r>
        <w:r w:rsidR="00B80A3C" w:rsidRPr="00FF28DE">
          <w:rPr>
            <w:rStyle w:val="Hyperlink"/>
            <w:rFonts w:ascii="Arial" w:hAnsi="Arial" w:cs="Arial"/>
            <w:sz w:val="21"/>
            <w:szCs w:val="21"/>
          </w:rPr>
          <w:t>ne app</w:t>
        </w:r>
      </w:hyperlink>
      <w:r w:rsidR="00B80A3C">
        <w:rPr>
          <w:rFonts w:ascii="Arial" w:hAnsi="Arial" w:cs="Arial"/>
          <w:color w:val="222222"/>
          <w:sz w:val="21"/>
          <w:szCs w:val="21"/>
        </w:rPr>
        <w:t xml:space="preserve"> </w:t>
      </w:r>
      <w:r w:rsidR="00E468AB">
        <w:rPr>
          <w:rFonts w:ascii="Arial" w:hAnsi="Arial" w:cs="Arial"/>
          <w:color w:val="222222"/>
          <w:sz w:val="21"/>
          <w:szCs w:val="21"/>
        </w:rPr>
        <w:t>which provides a</w:t>
      </w:r>
      <w:r w:rsidR="00D72C73" w:rsidRPr="00601123">
        <w:rPr>
          <w:rFonts w:ascii="Arial" w:hAnsi="Arial" w:cs="Arial"/>
          <w:color w:val="222222"/>
          <w:sz w:val="21"/>
          <w:szCs w:val="21"/>
        </w:rPr>
        <w:t xml:space="preserve">ccess to a child’s health and information on a mobile device. </w:t>
      </w:r>
      <w:r w:rsidR="00C643A2" w:rsidRPr="00601123">
        <w:rPr>
          <w:rFonts w:ascii="Arial" w:hAnsi="Arial" w:cs="Arial"/>
          <w:color w:val="222222"/>
          <w:sz w:val="21"/>
          <w:szCs w:val="21"/>
        </w:rPr>
        <w:t xml:space="preserve">The </w:t>
      </w:r>
      <w:r w:rsidR="00065F22">
        <w:rPr>
          <w:rFonts w:ascii="Arial" w:hAnsi="Arial" w:cs="Arial"/>
          <w:color w:val="222222"/>
          <w:sz w:val="21"/>
          <w:szCs w:val="21"/>
        </w:rPr>
        <w:t>a</w:t>
      </w:r>
      <w:r w:rsidR="00C643A2" w:rsidRPr="00601123">
        <w:rPr>
          <w:rFonts w:ascii="Arial" w:hAnsi="Arial" w:cs="Arial"/>
          <w:color w:val="222222"/>
          <w:sz w:val="21"/>
          <w:szCs w:val="21"/>
        </w:rPr>
        <w:t>pp</w:t>
      </w:r>
      <w:r w:rsidR="00065F22">
        <w:rPr>
          <w:rFonts w:ascii="Arial" w:hAnsi="Arial" w:cs="Arial"/>
          <w:color w:val="222222"/>
          <w:sz w:val="21"/>
          <w:szCs w:val="21"/>
        </w:rPr>
        <w:t>.</w:t>
      </w:r>
      <w:r w:rsidR="003058AA" w:rsidRPr="00601123">
        <w:rPr>
          <w:rFonts w:ascii="Arial" w:hAnsi="Arial" w:cs="Arial"/>
          <w:color w:val="222222"/>
          <w:sz w:val="21"/>
          <w:szCs w:val="21"/>
        </w:rPr>
        <w:t xml:space="preserve"> can t</w:t>
      </w:r>
      <w:r w:rsidR="00D72C73" w:rsidRPr="00601123">
        <w:rPr>
          <w:rFonts w:ascii="Arial" w:hAnsi="Arial" w:cs="Arial"/>
          <w:color w:val="222222"/>
          <w:sz w:val="21"/>
          <w:szCs w:val="21"/>
        </w:rPr>
        <w:t xml:space="preserve">rack </w:t>
      </w:r>
      <w:r w:rsidR="003058AA" w:rsidRPr="00601123">
        <w:rPr>
          <w:rFonts w:ascii="Arial" w:hAnsi="Arial" w:cs="Arial"/>
          <w:color w:val="222222"/>
          <w:sz w:val="21"/>
          <w:szCs w:val="21"/>
        </w:rPr>
        <w:t>a</w:t>
      </w:r>
      <w:r w:rsidR="00D72C73" w:rsidRPr="00601123">
        <w:rPr>
          <w:rFonts w:ascii="Arial" w:hAnsi="Arial" w:cs="Arial"/>
          <w:color w:val="222222"/>
          <w:sz w:val="21"/>
          <w:szCs w:val="21"/>
        </w:rPr>
        <w:t xml:space="preserve"> child’s growth and </w:t>
      </w:r>
      <w:r w:rsidR="003058AA" w:rsidRPr="00601123">
        <w:rPr>
          <w:rFonts w:ascii="Arial" w:hAnsi="Arial" w:cs="Arial"/>
          <w:color w:val="222222"/>
          <w:sz w:val="21"/>
          <w:szCs w:val="21"/>
        </w:rPr>
        <w:t>parents</w:t>
      </w:r>
      <w:r w:rsidR="009C5413" w:rsidRPr="00601123">
        <w:rPr>
          <w:rFonts w:ascii="Arial" w:hAnsi="Arial" w:cs="Arial"/>
          <w:color w:val="222222"/>
          <w:sz w:val="21"/>
          <w:szCs w:val="21"/>
        </w:rPr>
        <w:t xml:space="preserve"> </w:t>
      </w:r>
      <w:r w:rsidR="003058AA" w:rsidRPr="00601123">
        <w:rPr>
          <w:rFonts w:ascii="Arial" w:hAnsi="Arial" w:cs="Arial"/>
          <w:color w:val="222222"/>
          <w:sz w:val="21"/>
          <w:szCs w:val="21"/>
        </w:rPr>
        <w:t>/</w:t>
      </w:r>
      <w:r w:rsidR="009C5413" w:rsidRPr="00601123">
        <w:rPr>
          <w:rFonts w:ascii="Arial" w:hAnsi="Arial" w:cs="Arial"/>
          <w:color w:val="222222"/>
          <w:sz w:val="21"/>
          <w:szCs w:val="21"/>
        </w:rPr>
        <w:t xml:space="preserve"> </w:t>
      </w:r>
      <w:r w:rsidR="003058AA" w:rsidRPr="00601123">
        <w:rPr>
          <w:rFonts w:ascii="Arial" w:hAnsi="Arial" w:cs="Arial"/>
          <w:color w:val="222222"/>
          <w:sz w:val="21"/>
          <w:szCs w:val="21"/>
        </w:rPr>
        <w:t xml:space="preserve">carers </w:t>
      </w:r>
      <w:r w:rsidR="00B450BF" w:rsidRPr="00601123">
        <w:rPr>
          <w:rFonts w:ascii="Arial" w:hAnsi="Arial" w:cs="Arial"/>
          <w:color w:val="222222"/>
          <w:sz w:val="21"/>
          <w:szCs w:val="21"/>
        </w:rPr>
        <w:t xml:space="preserve">will </w:t>
      </w:r>
      <w:r w:rsidR="00D72C73" w:rsidRPr="00601123">
        <w:rPr>
          <w:rFonts w:ascii="Arial" w:hAnsi="Arial" w:cs="Arial"/>
          <w:color w:val="222222"/>
          <w:sz w:val="21"/>
          <w:szCs w:val="21"/>
        </w:rPr>
        <w:t xml:space="preserve">get reminders about upcoming </w:t>
      </w:r>
      <w:r w:rsidR="00192160" w:rsidRPr="00601123">
        <w:rPr>
          <w:rFonts w:ascii="Arial" w:hAnsi="Arial" w:cs="Arial"/>
          <w:color w:val="222222"/>
          <w:sz w:val="21"/>
          <w:szCs w:val="21"/>
        </w:rPr>
        <w:t>MCH</w:t>
      </w:r>
      <w:r w:rsidR="00D72C73" w:rsidRPr="00601123">
        <w:rPr>
          <w:rFonts w:ascii="Arial" w:hAnsi="Arial" w:cs="Arial"/>
          <w:color w:val="222222"/>
          <w:sz w:val="21"/>
          <w:szCs w:val="21"/>
        </w:rPr>
        <w:t xml:space="preserve"> appointments </w:t>
      </w:r>
      <w:r w:rsidR="007D7886" w:rsidRPr="00601123">
        <w:rPr>
          <w:rFonts w:ascii="Arial" w:hAnsi="Arial" w:cs="Arial"/>
          <w:color w:val="222222"/>
          <w:sz w:val="21"/>
          <w:szCs w:val="21"/>
        </w:rPr>
        <w:t xml:space="preserve">and reminders </w:t>
      </w:r>
      <w:r w:rsidR="001D0AB0" w:rsidRPr="00601123">
        <w:rPr>
          <w:rFonts w:ascii="Arial" w:hAnsi="Arial" w:cs="Arial"/>
          <w:color w:val="222222"/>
          <w:sz w:val="21"/>
          <w:szCs w:val="21"/>
        </w:rPr>
        <w:t xml:space="preserve">for </w:t>
      </w:r>
      <w:r w:rsidR="00D72C73" w:rsidRPr="00601123">
        <w:rPr>
          <w:rFonts w:ascii="Arial" w:hAnsi="Arial" w:cs="Arial"/>
          <w:color w:val="222222"/>
          <w:sz w:val="21"/>
          <w:szCs w:val="21"/>
        </w:rPr>
        <w:t>immunisations</w:t>
      </w:r>
      <w:r w:rsidR="001D0AB0" w:rsidRPr="00601123">
        <w:rPr>
          <w:rFonts w:ascii="Arial" w:hAnsi="Arial" w:cs="Arial"/>
          <w:color w:val="222222"/>
          <w:sz w:val="21"/>
          <w:szCs w:val="21"/>
        </w:rPr>
        <w:t xml:space="preserve"> due</w:t>
      </w:r>
      <w:r w:rsidR="00D72C73" w:rsidRPr="00601123">
        <w:rPr>
          <w:rFonts w:ascii="Arial" w:hAnsi="Arial" w:cs="Arial"/>
          <w:color w:val="222222"/>
          <w:sz w:val="21"/>
          <w:szCs w:val="21"/>
        </w:rPr>
        <w:t>.</w:t>
      </w:r>
    </w:p>
    <w:p w14:paraId="032C02C4" w14:textId="3D652973" w:rsidR="004720A0" w:rsidRDefault="004720A0" w:rsidP="00131F30">
      <w:pPr>
        <w:pStyle w:val="Body"/>
        <w:jc w:val="both"/>
        <w:rPr>
          <w:rFonts w:cs="Arial"/>
        </w:rPr>
      </w:pPr>
      <w:r w:rsidRPr="00E118CE">
        <w:rPr>
          <w:rFonts w:cs="Arial"/>
        </w:rPr>
        <w:t xml:space="preserve">A </w:t>
      </w:r>
      <w:r>
        <w:rPr>
          <w:rFonts w:cs="Arial"/>
        </w:rPr>
        <w:t xml:space="preserve">client </w:t>
      </w:r>
      <w:r w:rsidRPr="00E118CE">
        <w:rPr>
          <w:rFonts w:cs="Arial"/>
        </w:rPr>
        <w:t>may need support with communication technology to participate in a telehealth appointment</w:t>
      </w:r>
      <w:r w:rsidR="00065F22">
        <w:rPr>
          <w:rFonts w:cs="Arial"/>
        </w:rPr>
        <w:t>.</w:t>
      </w:r>
      <w:r>
        <w:rPr>
          <w:rFonts w:cs="Arial"/>
        </w:rPr>
        <w:t xml:space="preserve"> </w:t>
      </w:r>
      <w:r w:rsidR="00065F22">
        <w:rPr>
          <w:rFonts w:cs="Arial"/>
        </w:rPr>
        <w:t>T</w:t>
      </w:r>
      <w:r>
        <w:rPr>
          <w:rFonts w:cs="Arial"/>
        </w:rPr>
        <w:t>his may be a</w:t>
      </w:r>
      <w:r w:rsidRPr="00E118CE">
        <w:rPr>
          <w:rFonts w:cs="Arial"/>
        </w:rPr>
        <w:t xml:space="preserve"> family member</w:t>
      </w:r>
      <w:r>
        <w:rPr>
          <w:rFonts w:cs="Arial"/>
        </w:rPr>
        <w:t>,</w:t>
      </w:r>
      <w:r w:rsidRPr="00E118CE">
        <w:rPr>
          <w:rFonts w:cs="Arial"/>
        </w:rPr>
        <w:t xml:space="preserve"> carer, </w:t>
      </w:r>
      <w:r>
        <w:rPr>
          <w:rFonts w:cs="Arial"/>
        </w:rPr>
        <w:t xml:space="preserve">health professional or trusted person </w:t>
      </w:r>
      <w:r w:rsidRPr="00E118CE">
        <w:rPr>
          <w:rFonts w:cs="Arial"/>
        </w:rPr>
        <w:t xml:space="preserve">located with the </w:t>
      </w:r>
      <w:r>
        <w:rPr>
          <w:rFonts w:cs="Arial"/>
        </w:rPr>
        <w:t>client</w:t>
      </w:r>
      <w:r w:rsidRPr="00E118CE">
        <w:rPr>
          <w:rFonts w:cs="Arial"/>
        </w:rPr>
        <w:t>.</w:t>
      </w:r>
      <w:r>
        <w:rPr>
          <w:rFonts w:cs="Arial"/>
        </w:rPr>
        <w:t xml:space="preserve"> This support person can assist with the technology to hold a telehealth consultation but </w:t>
      </w:r>
      <w:r w:rsidR="00915C6F">
        <w:rPr>
          <w:rFonts w:cs="Arial"/>
        </w:rPr>
        <w:t>cannot</w:t>
      </w:r>
      <w:r>
        <w:rPr>
          <w:rFonts w:cs="Arial"/>
        </w:rPr>
        <w:t xml:space="preserve"> be the interpreter for the client.</w:t>
      </w:r>
      <w:r w:rsidRPr="00E118CE">
        <w:rPr>
          <w:rFonts w:cs="Arial"/>
        </w:rPr>
        <w:t xml:space="preserve"> </w:t>
      </w:r>
    </w:p>
    <w:p w14:paraId="3253B32E" w14:textId="216AD0D5" w:rsidR="00612013" w:rsidRDefault="00B670B4" w:rsidP="00544BA3">
      <w:pPr>
        <w:pStyle w:val="Heading1"/>
        <w:spacing w:before="0" w:after="120" w:line="280" w:lineRule="atLeast"/>
        <w:jc w:val="both"/>
      </w:pPr>
      <w:bookmarkStart w:id="31" w:name="_Toc109291471"/>
      <w:bookmarkStart w:id="32" w:name="_Toc109998890"/>
      <w:r>
        <w:t>F</w:t>
      </w:r>
      <w:r w:rsidR="004720A0">
        <w:t xml:space="preserve">urther information </w:t>
      </w:r>
      <w:r w:rsidR="00986A77">
        <w:t>about telehealth</w:t>
      </w:r>
      <w:bookmarkEnd w:id="31"/>
      <w:bookmarkEnd w:id="32"/>
    </w:p>
    <w:p w14:paraId="500DA6E7" w14:textId="41B4E863" w:rsidR="004720A0" w:rsidRDefault="00160022" w:rsidP="00544BA3">
      <w:pPr>
        <w:autoSpaceDE w:val="0"/>
        <w:autoSpaceDN w:val="0"/>
        <w:adjustRightInd w:val="0"/>
        <w:rPr>
          <w:rFonts w:cs="Arial"/>
          <w:color w:val="000000"/>
        </w:rPr>
      </w:pPr>
      <w:r>
        <w:rPr>
          <w:rFonts w:cs="Arial"/>
          <w:color w:val="000000"/>
        </w:rPr>
        <w:t>F</w:t>
      </w:r>
      <w:r w:rsidR="002C1A0C">
        <w:rPr>
          <w:rFonts w:cs="Arial"/>
          <w:color w:val="000000"/>
        </w:rPr>
        <w:t xml:space="preserve">urther </w:t>
      </w:r>
      <w:r w:rsidR="004720A0" w:rsidRPr="00E67647">
        <w:rPr>
          <w:rFonts w:cs="Arial"/>
          <w:color w:val="000000"/>
        </w:rPr>
        <w:t xml:space="preserve">information </w:t>
      </w:r>
      <w:r>
        <w:rPr>
          <w:rFonts w:cs="Arial"/>
          <w:color w:val="000000"/>
        </w:rPr>
        <w:t>includes</w:t>
      </w:r>
      <w:r w:rsidR="002C1A0C">
        <w:rPr>
          <w:rFonts w:cs="Arial"/>
          <w:color w:val="000000"/>
        </w:rPr>
        <w:t>:</w:t>
      </w:r>
      <w:r w:rsidR="004720A0" w:rsidRPr="00E67647">
        <w:rPr>
          <w:rFonts w:cs="Arial"/>
          <w:color w:val="000000"/>
        </w:rPr>
        <w:t xml:space="preserve"> </w:t>
      </w:r>
    </w:p>
    <w:p w14:paraId="53131C6C" w14:textId="752E314C" w:rsidR="004720A0" w:rsidRPr="009E5A01" w:rsidRDefault="004720A0" w:rsidP="00544BA3">
      <w:pPr>
        <w:pStyle w:val="ListParagraph"/>
        <w:numPr>
          <w:ilvl w:val="0"/>
          <w:numId w:val="19"/>
        </w:numPr>
        <w:autoSpaceDE w:val="0"/>
        <w:autoSpaceDN w:val="0"/>
        <w:adjustRightInd w:val="0"/>
        <w:spacing w:before="0" w:after="120" w:line="280" w:lineRule="atLeast"/>
        <w:rPr>
          <w:rFonts w:ascii="Arial" w:hAnsi="Arial" w:cs="Arial"/>
          <w:color w:val="000000"/>
          <w:sz w:val="21"/>
          <w:szCs w:val="21"/>
        </w:rPr>
      </w:pPr>
      <w:r w:rsidRPr="009E5A01">
        <w:rPr>
          <w:rFonts w:ascii="Arial" w:hAnsi="Arial" w:cs="Arial"/>
          <w:color w:val="000000"/>
          <w:sz w:val="21"/>
          <w:szCs w:val="21"/>
        </w:rPr>
        <w:t xml:space="preserve">The Australian Government Department of Health: </w:t>
      </w:r>
      <w:hyperlink r:id="rId58" w:history="1">
        <w:r w:rsidRPr="009E5A01">
          <w:rPr>
            <w:rStyle w:val="Hyperlink"/>
            <w:rFonts w:ascii="Arial" w:hAnsi="Arial" w:cs="Arial"/>
            <w:sz w:val="21"/>
            <w:szCs w:val="21"/>
          </w:rPr>
          <w:t>https://www.health.gov.au/resources/publications/better-access-telehealth-frequently-asked-questions</w:t>
        </w:r>
      </w:hyperlink>
      <w:r w:rsidRPr="009E5A01">
        <w:rPr>
          <w:rFonts w:ascii="Arial" w:hAnsi="Arial" w:cs="Arial"/>
          <w:color w:val="000000"/>
          <w:sz w:val="21"/>
          <w:szCs w:val="21"/>
        </w:rPr>
        <w:t xml:space="preserve"> </w:t>
      </w:r>
    </w:p>
    <w:p w14:paraId="1A7C9F6D" w14:textId="6691825D" w:rsidR="004720A0" w:rsidRPr="009E5A01" w:rsidRDefault="004720A0" w:rsidP="00544BA3">
      <w:pPr>
        <w:pStyle w:val="ListParagraph"/>
        <w:numPr>
          <w:ilvl w:val="0"/>
          <w:numId w:val="19"/>
        </w:numPr>
        <w:autoSpaceDE w:val="0"/>
        <w:autoSpaceDN w:val="0"/>
        <w:adjustRightInd w:val="0"/>
        <w:spacing w:before="0" w:after="120" w:line="280" w:lineRule="atLeast"/>
        <w:rPr>
          <w:rFonts w:ascii="Arial" w:hAnsi="Arial" w:cs="Arial"/>
          <w:color w:val="000000"/>
          <w:sz w:val="21"/>
          <w:szCs w:val="21"/>
        </w:rPr>
      </w:pPr>
      <w:r w:rsidRPr="009E5A01">
        <w:rPr>
          <w:rFonts w:ascii="Arial" w:hAnsi="Arial" w:cs="Arial"/>
          <w:color w:val="000000"/>
          <w:sz w:val="21"/>
          <w:szCs w:val="21"/>
        </w:rPr>
        <w:t xml:space="preserve">Australia’s Digital Health Agency:  </w:t>
      </w:r>
      <w:hyperlink r:id="rId59" w:history="1">
        <w:r w:rsidRPr="009E5A01">
          <w:rPr>
            <w:rStyle w:val="Hyperlink"/>
            <w:rFonts w:ascii="Arial" w:hAnsi="Arial" w:cs="Arial"/>
            <w:sz w:val="21"/>
            <w:szCs w:val="21"/>
          </w:rPr>
          <w:t>www.digitalhealth.gov.au/initiatives-and-programs/telehealth</w:t>
        </w:r>
      </w:hyperlink>
    </w:p>
    <w:p w14:paraId="66D5DCF7" w14:textId="58905C54" w:rsidR="004720A0" w:rsidRPr="009E5A01" w:rsidRDefault="004720A0" w:rsidP="00544BA3">
      <w:pPr>
        <w:pStyle w:val="ListParagraph"/>
        <w:numPr>
          <w:ilvl w:val="0"/>
          <w:numId w:val="19"/>
        </w:numPr>
        <w:autoSpaceDE w:val="0"/>
        <w:autoSpaceDN w:val="0"/>
        <w:adjustRightInd w:val="0"/>
        <w:spacing w:before="0" w:after="120" w:line="280" w:lineRule="atLeast"/>
        <w:rPr>
          <w:rFonts w:ascii="Arial" w:hAnsi="Arial" w:cs="Arial"/>
          <w:color w:val="000000"/>
          <w:sz w:val="21"/>
          <w:szCs w:val="21"/>
        </w:rPr>
      </w:pPr>
      <w:r w:rsidRPr="009E5A01">
        <w:rPr>
          <w:rFonts w:ascii="Arial" w:hAnsi="Arial" w:cs="Arial"/>
          <w:color w:val="000000"/>
          <w:sz w:val="21"/>
          <w:szCs w:val="21"/>
        </w:rPr>
        <w:t>The Medical Board of Australia (A</w:t>
      </w:r>
      <w:r w:rsidR="00421AAA">
        <w:rPr>
          <w:rFonts w:ascii="Arial" w:hAnsi="Arial" w:cs="Arial"/>
          <w:color w:val="000000"/>
          <w:sz w:val="21"/>
          <w:szCs w:val="21"/>
        </w:rPr>
        <w:t>phra</w:t>
      </w:r>
      <w:r w:rsidRPr="009E5A01">
        <w:rPr>
          <w:rFonts w:ascii="Arial" w:hAnsi="Arial" w:cs="Arial"/>
          <w:color w:val="000000"/>
          <w:sz w:val="21"/>
          <w:szCs w:val="21"/>
        </w:rPr>
        <w:t>):</w:t>
      </w:r>
    </w:p>
    <w:p w14:paraId="2A0AB2A7" w14:textId="77777777" w:rsidR="00374DE4" w:rsidRDefault="00C555EE" w:rsidP="00374DE4">
      <w:pPr>
        <w:pStyle w:val="ListParagraph"/>
        <w:autoSpaceDE w:val="0"/>
        <w:autoSpaceDN w:val="0"/>
        <w:adjustRightInd w:val="0"/>
        <w:spacing w:before="0" w:after="120" w:line="280" w:lineRule="atLeast"/>
        <w:rPr>
          <w:rStyle w:val="Hyperlink"/>
          <w:rFonts w:ascii="Arial" w:hAnsi="Arial" w:cs="Arial"/>
          <w:sz w:val="21"/>
          <w:szCs w:val="21"/>
        </w:rPr>
      </w:pPr>
      <w:hyperlink r:id="rId60" w:history="1">
        <w:r w:rsidR="004720A0" w:rsidRPr="009E5A01">
          <w:rPr>
            <w:rStyle w:val="Hyperlink"/>
            <w:rFonts w:ascii="Arial" w:hAnsi="Arial" w:cs="Arial"/>
            <w:sz w:val="21"/>
            <w:szCs w:val="21"/>
          </w:rPr>
          <w:t>https://www.medicalboard.gov.au/Codes-Guidelines-Policies/Technology-based-consultation-guidelines.aspx</w:t>
        </w:r>
      </w:hyperlink>
      <w:r w:rsidR="002029FF">
        <w:rPr>
          <w:rStyle w:val="Hyperlink"/>
          <w:rFonts w:ascii="Arial" w:hAnsi="Arial" w:cs="Arial"/>
          <w:sz w:val="21"/>
          <w:szCs w:val="21"/>
        </w:rPr>
        <w:t xml:space="preserve"> </w:t>
      </w:r>
    </w:p>
    <w:p w14:paraId="25C8BC31" w14:textId="7D019837" w:rsidR="004720A0" w:rsidRPr="00374DE4" w:rsidRDefault="00AC3966" w:rsidP="00374DE4">
      <w:pPr>
        <w:pStyle w:val="ListParagraph"/>
        <w:numPr>
          <w:ilvl w:val="0"/>
          <w:numId w:val="19"/>
        </w:numPr>
        <w:autoSpaceDE w:val="0"/>
        <w:autoSpaceDN w:val="0"/>
        <w:adjustRightInd w:val="0"/>
        <w:rPr>
          <w:rFonts w:ascii="Arial" w:hAnsi="Arial" w:cs="Arial"/>
          <w:color w:val="004C97"/>
          <w:sz w:val="21"/>
          <w:szCs w:val="21"/>
          <w:u w:val="dotted"/>
        </w:rPr>
      </w:pPr>
      <w:r w:rsidRPr="00374DE4">
        <w:rPr>
          <w:rFonts w:ascii="Arial" w:hAnsi="Arial" w:cs="Arial"/>
          <w:sz w:val="21"/>
          <w:szCs w:val="21"/>
        </w:rPr>
        <w:t>Th</w:t>
      </w:r>
      <w:r w:rsidR="007572A1" w:rsidRPr="00374DE4">
        <w:rPr>
          <w:rFonts w:ascii="Arial" w:hAnsi="Arial" w:cs="Arial"/>
          <w:sz w:val="21"/>
          <w:szCs w:val="21"/>
        </w:rPr>
        <w:t>e Australia Health Practitioner Regulation Agency</w:t>
      </w:r>
      <w:r w:rsidR="00421AAA" w:rsidRPr="00374DE4">
        <w:rPr>
          <w:rFonts w:ascii="Arial" w:hAnsi="Arial" w:cs="Arial"/>
          <w:sz w:val="21"/>
          <w:szCs w:val="21"/>
        </w:rPr>
        <w:t>:</w:t>
      </w:r>
      <w:r w:rsidR="00374DE4" w:rsidRPr="00374DE4">
        <w:rPr>
          <w:rFonts w:ascii="Arial" w:hAnsi="Arial" w:cs="Arial"/>
          <w:sz w:val="21"/>
          <w:szCs w:val="21"/>
          <w:u w:val="dotted"/>
        </w:rPr>
        <w:t xml:space="preserve"> </w:t>
      </w:r>
      <w:hyperlink r:id="rId61" w:history="1">
        <w:r w:rsidR="00374DE4" w:rsidRPr="00374DE4">
          <w:rPr>
            <w:rStyle w:val="Hyperlink"/>
            <w:rFonts w:ascii="Arial" w:hAnsi="Arial" w:cs="Arial"/>
            <w:sz w:val="21"/>
            <w:szCs w:val="21"/>
          </w:rPr>
          <w:t>https://www.ahpra.gov.au/News/2020-04-22-telehealth-podcast.aspx</w:t>
        </w:r>
      </w:hyperlink>
    </w:p>
    <w:p w14:paraId="187FFE73" w14:textId="6A332C15" w:rsidR="00895950" w:rsidRPr="00160028" w:rsidRDefault="004720A0">
      <w:pPr>
        <w:pStyle w:val="ListParagraph"/>
        <w:numPr>
          <w:ilvl w:val="0"/>
          <w:numId w:val="19"/>
        </w:numPr>
        <w:autoSpaceDE w:val="0"/>
        <w:autoSpaceDN w:val="0"/>
        <w:adjustRightInd w:val="0"/>
        <w:spacing w:before="0" w:after="120" w:line="280" w:lineRule="atLeast"/>
        <w:rPr>
          <w:rStyle w:val="Hyperlink"/>
          <w:rFonts w:ascii="Arial" w:hAnsi="Arial" w:cs="Arial"/>
        </w:rPr>
      </w:pPr>
      <w:r w:rsidRPr="00895950">
        <w:rPr>
          <w:rFonts w:ascii="Arial" w:hAnsi="Arial" w:cs="Arial"/>
          <w:color w:val="000000"/>
          <w:sz w:val="21"/>
          <w:szCs w:val="21"/>
        </w:rPr>
        <w:t xml:space="preserve">Australian Telehealth Society: </w:t>
      </w:r>
      <w:hyperlink r:id="rId62" w:history="1">
        <w:r w:rsidR="00895950" w:rsidRPr="00160028">
          <w:rPr>
            <w:rStyle w:val="Hyperlink"/>
            <w:rFonts w:ascii="Arial" w:hAnsi="Arial" w:cs="Arial"/>
            <w:sz w:val="21"/>
            <w:szCs w:val="21"/>
          </w:rPr>
          <w:t>https://www.aths.org.au/</w:t>
        </w:r>
      </w:hyperlink>
      <w:r w:rsidR="00895950" w:rsidRPr="00160028">
        <w:rPr>
          <w:rStyle w:val="Hyperlink"/>
          <w:rFonts w:ascii="Arial" w:hAnsi="Arial" w:cs="Arial"/>
          <w:sz w:val="21"/>
          <w:szCs w:val="21"/>
        </w:rPr>
        <w:t xml:space="preserve"> </w:t>
      </w:r>
    </w:p>
    <w:p w14:paraId="2E62B778" w14:textId="5BB3B6FD" w:rsidR="004720A0" w:rsidRPr="00895950" w:rsidRDefault="004720A0">
      <w:pPr>
        <w:pStyle w:val="ListParagraph"/>
        <w:numPr>
          <w:ilvl w:val="0"/>
          <w:numId w:val="19"/>
        </w:numPr>
        <w:autoSpaceDE w:val="0"/>
        <w:autoSpaceDN w:val="0"/>
        <w:adjustRightInd w:val="0"/>
        <w:spacing w:before="0" w:after="120" w:line="280" w:lineRule="atLeast"/>
        <w:rPr>
          <w:rFonts w:ascii="Arial" w:hAnsi="Arial" w:cs="Arial"/>
          <w:color w:val="000000"/>
          <w:sz w:val="21"/>
          <w:szCs w:val="21"/>
        </w:rPr>
      </w:pPr>
      <w:r w:rsidRPr="00895950">
        <w:rPr>
          <w:rFonts w:ascii="Arial" w:hAnsi="Arial" w:cs="Arial"/>
          <w:color w:val="000000"/>
          <w:sz w:val="21"/>
          <w:szCs w:val="21"/>
        </w:rPr>
        <w:t xml:space="preserve">The Australian College of Nurse Practitioners: </w:t>
      </w:r>
      <w:hyperlink r:id="rId63" w:history="1">
        <w:r w:rsidRPr="00895950">
          <w:rPr>
            <w:rStyle w:val="Hyperlink"/>
            <w:rFonts w:ascii="Arial" w:hAnsi="Arial" w:cs="Arial"/>
            <w:sz w:val="21"/>
            <w:szCs w:val="21"/>
          </w:rPr>
          <w:t>https://www.acn.edu.au/media-release/the-australian-college-of-nursing-welcomes-telehealth-expansion-and-advocates-for-permanent-funding</w:t>
        </w:r>
      </w:hyperlink>
    </w:p>
    <w:p w14:paraId="1C2536E2" w14:textId="77777777" w:rsidR="004720A0" w:rsidRPr="00CA1414" w:rsidRDefault="004720A0" w:rsidP="00544BA3">
      <w:pPr>
        <w:pStyle w:val="ListParagraph"/>
        <w:spacing w:before="0" w:after="120" w:line="280" w:lineRule="atLeast"/>
        <w:rPr>
          <w:rFonts w:ascii="Arial" w:hAnsi="Arial" w:cs="Arial"/>
          <w:color w:val="000000"/>
        </w:rPr>
      </w:pPr>
    </w:p>
    <w:p w14:paraId="300C3294" w14:textId="77777777" w:rsidR="00524356" w:rsidRDefault="00524356">
      <w:pPr>
        <w:spacing w:after="0" w:line="240" w:lineRule="auto"/>
        <w:rPr>
          <w:rFonts w:eastAsia="MS Gothic" w:cs="Arial"/>
          <w:bCs/>
          <w:color w:val="C5511A"/>
          <w:kern w:val="32"/>
          <w:sz w:val="44"/>
          <w:szCs w:val="44"/>
        </w:rPr>
      </w:pPr>
      <w:r>
        <w:br w:type="page"/>
      </w:r>
    </w:p>
    <w:p w14:paraId="40BC789D" w14:textId="09A8E956" w:rsidR="002419BE" w:rsidRPr="00554383" w:rsidRDefault="00992272" w:rsidP="00B87E92">
      <w:pPr>
        <w:pStyle w:val="Heading1"/>
      </w:pPr>
      <w:bookmarkStart w:id="33" w:name="_Toc109291472"/>
      <w:bookmarkStart w:id="34" w:name="_Toc109998891"/>
      <w:r w:rsidRPr="00554383">
        <w:lastRenderedPageBreak/>
        <w:t>Appendix</w:t>
      </w:r>
      <w:r w:rsidR="008E7EBB" w:rsidRPr="00554383">
        <w:t xml:space="preserve"> A</w:t>
      </w:r>
      <w:bookmarkEnd w:id="33"/>
      <w:bookmarkEnd w:id="34"/>
    </w:p>
    <w:p w14:paraId="086BE23A" w14:textId="696F9285" w:rsidR="00DB180E" w:rsidRPr="00554383" w:rsidRDefault="00DB180E" w:rsidP="00DB180E">
      <w:pPr>
        <w:pStyle w:val="Heading2"/>
        <w:spacing w:before="0" w:line="240" w:lineRule="atLeast"/>
      </w:pPr>
      <w:bookmarkStart w:id="35" w:name="_Toc109291473"/>
      <w:bookmarkStart w:id="36" w:name="_Toc109998892"/>
      <w:r w:rsidRPr="00554383">
        <w:t xml:space="preserve">MCH decision making tool – Telehealth, face-to-face and hybrid service </w:t>
      </w:r>
      <w:bookmarkEnd w:id="35"/>
      <w:bookmarkEnd w:id="36"/>
      <w:r w:rsidR="004325FF" w:rsidRPr="00554383">
        <w:t>delivery.</w:t>
      </w:r>
      <w:r w:rsidRPr="00554383">
        <w:t xml:space="preserve"> </w:t>
      </w:r>
    </w:p>
    <w:p w14:paraId="2DD281B2" w14:textId="4E5AE647" w:rsidR="00DB180E" w:rsidRPr="0082588E" w:rsidRDefault="00DB180E" w:rsidP="00DB180E">
      <w:pPr>
        <w:pStyle w:val="Body"/>
        <w:rPr>
          <w:szCs w:val="21"/>
        </w:rPr>
      </w:pPr>
      <w:r w:rsidRPr="00A54059">
        <w:rPr>
          <w:sz w:val="18"/>
          <w:szCs w:val="18"/>
        </w:rPr>
        <w:t>(Adapted from the Safer Care Victoria, Telehealth decision tool 2020</w:t>
      </w:r>
      <w:r w:rsidRPr="00554383">
        <w:t xml:space="preserve"> </w:t>
      </w:r>
      <w:r w:rsidRPr="00554383">
        <w:rPr>
          <w:vertAlign w:val="superscript"/>
        </w:rPr>
        <w:t>33</w:t>
      </w:r>
      <w:r w:rsidRPr="00554383">
        <w:t xml:space="preserve">) </w:t>
      </w:r>
      <w:r w:rsidRPr="00554383">
        <w:rPr>
          <w:sz w:val="16"/>
          <w:szCs w:val="16"/>
        </w:rPr>
        <w:t>‘Child’ refers to infants and children</w:t>
      </w:r>
      <w:r w:rsidRPr="00554383">
        <w:rPr>
          <w:szCs w:val="21"/>
        </w:rPr>
        <w:t xml:space="preserve">. </w:t>
      </w:r>
    </w:p>
    <w:tbl>
      <w:tblPr>
        <w:tblStyle w:val="TableGrid1"/>
        <w:tblW w:w="8500" w:type="dxa"/>
        <w:tblLayout w:type="fixed"/>
        <w:tblLook w:val="04A0" w:firstRow="1" w:lastRow="0" w:firstColumn="1" w:lastColumn="0" w:noHBand="0" w:noVBand="1"/>
      </w:tblPr>
      <w:tblGrid>
        <w:gridCol w:w="1096"/>
        <w:gridCol w:w="3010"/>
        <w:gridCol w:w="4394"/>
      </w:tblGrid>
      <w:tr w:rsidR="00AE6487" w:rsidRPr="00E963FB" w14:paraId="3397CE10" w14:textId="77777777" w:rsidTr="00091696">
        <w:trPr>
          <w:trHeight w:val="820"/>
        </w:trPr>
        <w:tc>
          <w:tcPr>
            <w:tcW w:w="1096" w:type="dxa"/>
            <w:vMerge w:val="restart"/>
            <w:shd w:val="clear" w:color="auto" w:fill="E6643C"/>
            <w:textDirection w:val="btLr"/>
          </w:tcPr>
          <w:p w14:paraId="7FC64D19" w14:textId="77777777" w:rsidR="00AE6487" w:rsidRPr="00E963FB" w:rsidRDefault="00AE6487" w:rsidP="00830B24">
            <w:pPr>
              <w:spacing w:line="240" w:lineRule="auto"/>
              <w:ind w:left="113" w:right="113"/>
              <w:jc w:val="center"/>
              <w:rPr>
                <w:rFonts w:cs="Arial"/>
                <w:sz w:val="28"/>
                <w:szCs w:val="28"/>
              </w:rPr>
            </w:pPr>
            <w:r w:rsidRPr="00BE3527">
              <w:rPr>
                <w:rFonts w:cs="Arial"/>
                <w:sz w:val="28"/>
                <w:szCs w:val="28"/>
              </w:rPr>
              <w:t>Client preference</w:t>
            </w:r>
          </w:p>
        </w:tc>
        <w:tc>
          <w:tcPr>
            <w:tcW w:w="3010" w:type="dxa"/>
            <w:vMerge w:val="restart"/>
            <w:tcBorders>
              <w:right w:val="single" w:sz="4" w:space="0" w:color="auto"/>
            </w:tcBorders>
          </w:tcPr>
          <w:p w14:paraId="7588A433" w14:textId="77777777" w:rsidR="00AE6487" w:rsidRPr="00E963FB" w:rsidRDefault="00AE6487" w:rsidP="00830B24">
            <w:pPr>
              <w:spacing w:line="240" w:lineRule="auto"/>
              <w:rPr>
                <w:rFonts w:cs="Arial"/>
              </w:rPr>
            </w:pPr>
            <w:r w:rsidRPr="00E963FB">
              <w:rPr>
                <w:rFonts w:cs="Arial"/>
              </w:rPr>
              <w:t xml:space="preserve">Does the </w:t>
            </w:r>
            <w:r>
              <w:rPr>
                <w:rFonts w:cs="Arial"/>
              </w:rPr>
              <w:t>client</w:t>
            </w:r>
            <w:r w:rsidRPr="00E963FB">
              <w:rPr>
                <w:rFonts w:cs="Arial"/>
              </w:rPr>
              <w:t xml:space="preserve"> feel comfortable with/consent to a telehealth appointment? </w:t>
            </w:r>
          </w:p>
          <w:p w14:paraId="16103CEE" w14:textId="77777777" w:rsidR="00AE6487" w:rsidRPr="0060066A" w:rsidRDefault="00AE6487" w:rsidP="00830B24">
            <w:pPr>
              <w:spacing w:line="240" w:lineRule="auto"/>
              <w:rPr>
                <w:rFonts w:cs="Arial"/>
                <w:sz w:val="18"/>
                <w:szCs w:val="18"/>
              </w:rPr>
            </w:pPr>
            <w:r>
              <w:rPr>
                <w:rFonts w:cs="Arial"/>
                <w:i/>
                <w:iCs/>
                <w:sz w:val="18"/>
                <w:szCs w:val="18"/>
              </w:rPr>
              <w:t>First Time</w:t>
            </w:r>
            <w:r w:rsidRPr="0060066A">
              <w:rPr>
                <w:rFonts w:cs="Arial"/>
                <w:i/>
                <w:iCs/>
                <w:sz w:val="18"/>
                <w:szCs w:val="18"/>
              </w:rPr>
              <w:t xml:space="preserve"> Parent Groups, Health Promotion, Education can be telehealth only</w:t>
            </w:r>
            <w:r w:rsidRPr="0060066A">
              <w:rPr>
                <w:rFonts w:cs="Arial"/>
                <w:sz w:val="18"/>
                <w:szCs w:val="18"/>
              </w:rPr>
              <w:t>.</w:t>
            </w:r>
          </w:p>
        </w:tc>
        <w:tc>
          <w:tcPr>
            <w:tcW w:w="4394" w:type="dxa"/>
            <w:tcBorders>
              <w:left w:val="single" w:sz="4" w:space="0" w:color="auto"/>
            </w:tcBorders>
            <w:shd w:val="clear" w:color="auto" w:fill="E6643C"/>
          </w:tcPr>
          <w:p w14:paraId="1DC1493C" w14:textId="36D50EC0" w:rsidR="00AE6487" w:rsidRDefault="00AE6487" w:rsidP="00D60311">
            <w:pPr>
              <w:spacing w:after="0" w:line="240" w:lineRule="auto"/>
              <w:rPr>
                <w:rFonts w:cs="Arial"/>
                <w:color w:val="000000"/>
                <w14:textFill>
                  <w14:solidFill>
                    <w14:srgbClr w14:val="000000">
                      <w14:alpha w14:val="23000"/>
                    </w14:srgbClr>
                  </w14:solidFill>
                </w14:textFill>
              </w:rPr>
            </w:pPr>
            <w:r>
              <w:rPr>
                <w:rFonts w:cs="Arial"/>
                <w:color w:val="000000"/>
                <w14:textFill>
                  <w14:solidFill>
                    <w14:srgbClr w14:val="000000">
                      <w14:alpha w14:val="23000"/>
                    </w14:srgbClr>
                  </w14:solidFill>
                </w14:textFill>
              </w:rPr>
              <w:t>If yes:</w:t>
            </w:r>
          </w:p>
          <w:p w14:paraId="146B690B" w14:textId="77777777" w:rsidR="000662B2" w:rsidRDefault="000662B2" w:rsidP="00D60311">
            <w:pPr>
              <w:spacing w:after="0" w:line="240" w:lineRule="auto"/>
              <w:rPr>
                <w:rFonts w:cs="Arial"/>
                <w:color w:val="000000"/>
                <w14:textFill>
                  <w14:solidFill>
                    <w14:srgbClr w14:val="000000">
                      <w14:alpha w14:val="23000"/>
                    </w14:srgbClr>
                  </w14:solidFill>
                </w14:textFill>
              </w:rPr>
            </w:pPr>
          </w:p>
          <w:p w14:paraId="1B234842" w14:textId="77777777" w:rsidR="00AE6487" w:rsidRPr="004B6960" w:rsidRDefault="00AE6487" w:rsidP="00D60311">
            <w:pPr>
              <w:spacing w:after="0" w:line="240" w:lineRule="auto"/>
              <w:rPr>
                <w:rFonts w:cs="Arial"/>
                <w:color w:val="000000"/>
                <w14:textFill>
                  <w14:solidFill>
                    <w14:srgbClr w14:val="000000">
                      <w14:alpha w14:val="23000"/>
                    </w14:srgbClr>
                  </w14:solidFill>
                </w14:textFill>
              </w:rPr>
            </w:pPr>
            <w:r w:rsidRPr="004B6960">
              <w:rPr>
                <w:rFonts w:cs="Arial"/>
                <w:color w:val="000000"/>
                <w14:textFill>
                  <w14:solidFill>
                    <w14:srgbClr w14:val="000000">
                      <w14:alpha w14:val="23000"/>
                    </w14:srgbClr>
                  </w14:solidFill>
                </w14:textFill>
              </w:rPr>
              <w:t>Telehealth via video call</w:t>
            </w:r>
            <w:r>
              <w:rPr>
                <w:rFonts w:cs="Arial"/>
                <w:color w:val="000000"/>
                <w14:textFill>
                  <w14:solidFill>
                    <w14:srgbClr w14:val="000000">
                      <w14:alpha w14:val="23000"/>
                    </w14:srgbClr>
                  </w14:solidFill>
                </w14:textFill>
              </w:rPr>
              <w:t>,</w:t>
            </w:r>
            <w:r w:rsidRPr="004B6960">
              <w:rPr>
                <w:rFonts w:cs="Arial"/>
                <w:color w:val="000000"/>
                <w14:textFill>
                  <w14:solidFill>
                    <w14:srgbClr w14:val="000000">
                      <w14:alpha w14:val="23000"/>
                    </w14:srgbClr>
                  </w14:solidFill>
                </w14:textFill>
              </w:rPr>
              <w:t xml:space="preserve"> telephone call when that is not </w:t>
            </w:r>
            <w:r w:rsidRPr="00320BB7">
              <w:rPr>
                <w:rFonts w:cs="Arial"/>
                <w:color w:val="000000"/>
                <w14:textFill>
                  <w14:solidFill>
                    <w14:srgbClr w14:val="000000">
                      <w14:alpha w14:val="23000"/>
                    </w14:srgbClr>
                  </w14:solidFill>
                </w14:textFill>
              </w:rPr>
              <w:t>possible</w:t>
            </w:r>
          </w:p>
        </w:tc>
      </w:tr>
      <w:tr w:rsidR="00AE6487" w:rsidRPr="00E963FB" w14:paraId="4C313A05" w14:textId="77777777" w:rsidTr="00091696">
        <w:trPr>
          <w:trHeight w:val="849"/>
        </w:trPr>
        <w:tc>
          <w:tcPr>
            <w:tcW w:w="1096" w:type="dxa"/>
            <w:vMerge/>
          </w:tcPr>
          <w:p w14:paraId="61C91D98" w14:textId="77777777" w:rsidR="00AE6487" w:rsidRPr="00E963FB" w:rsidRDefault="00AE6487" w:rsidP="00830B24">
            <w:pPr>
              <w:spacing w:line="240" w:lineRule="auto"/>
              <w:jc w:val="center"/>
              <w:rPr>
                <w:rFonts w:cs="Arial"/>
                <w:sz w:val="28"/>
                <w:szCs w:val="28"/>
              </w:rPr>
            </w:pPr>
          </w:p>
        </w:tc>
        <w:tc>
          <w:tcPr>
            <w:tcW w:w="3010" w:type="dxa"/>
            <w:vMerge/>
          </w:tcPr>
          <w:p w14:paraId="7B812BA1" w14:textId="77777777" w:rsidR="00AE6487" w:rsidRPr="00E963FB" w:rsidRDefault="00AE6487" w:rsidP="00830B24">
            <w:pPr>
              <w:spacing w:line="240" w:lineRule="auto"/>
              <w:rPr>
                <w:rFonts w:cs="Arial"/>
              </w:rPr>
            </w:pPr>
          </w:p>
        </w:tc>
        <w:tc>
          <w:tcPr>
            <w:tcW w:w="4394" w:type="dxa"/>
            <w:tcBorders>
              <w:left w:val="single" w:sz="4" w:space="0" w:color="auto"/>
              <w:bottom w:val="single" w:sz="4" w:space="0" w:color="auto"/>
            </w:tcBorders>
            <w:shd w:val="clear" w:color="auto" w:fill="F1A68F"/>
          </w:tcPr>
          <w:p w14:paraId="11CDAF5D" w14:textId="77777777" w:rsidR="00AE6487" w:rsidRDefault="00AE6487" w:rsidP="00830B24">
            <w:pPr>
              <w:spacing w:line="240" w:lineRule="auto"/>
              <w:rPr>
                <w:rFonts w:cs="Arial"/>
              </w:rPr>
            </w:pPr>
            <w:r>
              <w:rPr>
                <w:rFonts w:cs="Arial"/>
              </w:rPr>
              <w:t xml:space="preserve">If no: </w:t>
            </w:r>
          </w:p>
          <w:p w14:paraId="6243556E" w14:textId="3BD5BD58" w:rsidR="00AE6487" w:rsidRPr="00E963FB" w:rsidRDefault="00AE6487" w:rsidP="00830B24">
            <w:pPr>
              <w:spacing w:line="240" w:lineRule="auto"/>
              <w:rPr>
                <w:rFonts w:cs="Arial"/>
              </w:rPr>
            </w:pPr>
            <w:r>
              <w:rPr>
                <w:rFonts w:cs="Arial"/>
              </w:rPr>
              <w:t>Does</w:t>
            </w:r>
            <w:r w:rsidRPr="00E963FB">
              <w:rPr>
                <w:rFonts w:cs="Arial"/>
              </w:rPr>
              <w:t xml:space="preserve"> the </w:t>
            </w:r>
            <w:r>
              <w:rPr>
                <w:rFonts w:cs="Arial"/>
              </w:rPr>
              <w:t>client</w:t>
            </w:r>
            <w:r w:rsidRPr="00E963FB">
              <w:rPr>
                <w:rFonts w:cs="Arial"/>
              </w:rPr>
              <w:t xml:space="preserve"> understand the role of telehealth and options for </w:t>
            </w:r>
            <w:r>
              <w:rPr>
                <w:rFonts w:cs="Arial"/>
              </w:rPr>
              <w:t xml:space="preserve">information sharing and </w:t>
            </w:r>
            <w:r w:rsidRPr="00E963FB">
              <w:rPr>
                <w:rFonts w:cs="Arial"/>
              </w:rPr>
              <w:t>support at their location? If the client does not consent, offer face-to-face</w:t>
            </w:r>
          </w:p>
        </w:tc>
      </w:tr>
      <w:tr w:rsidR="00DB180E" w:rsidRPr="00E963FB" w14:paraId="67B4B621" w14:textId="77777777" w:rsidTr="00091696">
        <w:trPr>
          <w:trHeight w:val="295"/>
        </w:trPr>
        <w:tc>
          <w:tcPr>
            <w:tcW w:w="8500" w:type="dxa"/>
            <w:gridSpan w:val="3"/>
            <w:tcBorders>
              <w:top w:val="nil"/>
              <w:left w:val="nil"/>
              <w:bottom w:val="nil"/>
              <w:right w:val="nil"/>
            </w:tcBorders>
          </w:tcPr>
          <w:p w14:paraId="178BC296" w14:textId="77777777" w:rsidR="00DB180E" w:rsidRPr="00E963FB" w:rsidRDefault="00DB180E" w:rsidP="00AA5865">
            <w:pPr>
              <w:spacing w:line="240" w:lineRule="auto"/>
              <w:rPr>
                <w:rFonts w:cs="Arial"/>
                <w:sz w:val="28"/>
                <w:szCs w:val="28"/>
              </w:rPr>
            </w:pPr>
          </w:p>
        </w:tc>
      </w:tr>
      <w:tr w:rsidR="002A0C84" w:rsidRPr="00E963FB" w14:paraId="66180E82" w14:textId="7A870151" w:rsidTr="00091696">
        <w:trPr>
          <w:trHeight w:val="1250"/>
        </w:trPr>
        <w:tc>
          <w:tcPr>
            <w:tcW w:w="1096" w:type="dxa"/>
            <w:vMerge w:val="restart"/>
            <w:shd w:val="clear" w:color="auto" w:fill="E6643C"/>
            <w:textDirection w:val="btLr"/>
          </w:tcPr>
          <w:p w14:paraId="1ABBEE53" w14:textId="77777777" w:rsidR="002A0C84" w:rsidRPr="00D66E74" w:rsidRDefault="002A0C84" w:rsidP="00F82D3D">
            <w:pPr>
              <w:spacing w:line="240" w:lineRule="auto"/>
              <w:ind w:left="5" w:right="113"/>
              <w:jc w:val="center"/>
              <w:rPr>
                <w:rFonts w:cs="Arial"/>
                <w:sz w:val="28"/>
                <w:szCs w:val="28"/>
              </w:rPr>
            </w:pPr>
            <w:r w:rsidRPr="00BE3527">
              <w:rPr>
                <w:rFonts w:cs="Arial"/>
                <w:sz w:val="28"/>
                <w:szCs w:val="28"/>
              </w:rPr>
              <w:t>Client Characteristics</w:t>
            </w:r>
          </w:p>
        </w:tc>
        <w:tc>
          <w:tcPr>
            <w:tcW w:w="3010" w:type="dxa"/>
            <w:vMerge w:val="restart"/>
          </w:tcPr>
          <w:p w14:paraId="6F57F7E6" w14:textId="77777777" w:rsidR="002A0C84" w:rsidRDefault="002A0C84" w:rsidP="00830B24">
            <w:pPr>
              <w:spacing w:line="240" w:lineRule="auto"/>
              <w:rPr>
                <w:rFonts w:cs="Arial"/>
              </w:rPr>
            </w:pPr>
            <w:r>
              <w:rPr>
                <w:rFonts w:cs="Arial"/>
              </w:rPr>
              <w:t>Does the person have:</w:t>
            </w:r>
          </w:p>
          <w:p w14:paraId="4F825778" w14:textId="77777777" w:rsidR="002A0C84" w:rsidRDefault="002A0C84" w:rsidP="00830B24">
            <w:pPr>
              <w:spacing w:line="240" w:lineRule="auto"/>
              <w:rPr>
                <w:rFonts w:cs="Arial"/>
              </w:rPr>
            </w:pPr>
          </w:p>
          <w:p w14:paraId="58013DFE" w14:textId="4A84461B" w:rsidR="002A0C84" w:rsidRDefault="002A0C84" w:rsidP="00830B24">
            <w:pPr>
              <w:spacing w:line="240" w:lineRule="auto"/>
              <w:rPr>
                <w:rFonts w:cs="Arial"/>
              </w:rPr>
            </w:pPr>
            <w:r>
              <w:rPr>
                <w:rFonts w:cs="Arial"/>
              </w:rPr>
              <w:t>Communication visual or hearing needs?</w:t>
            </w:r>
          </w:p>
          <w:p w14:paraId="18F0F795" w14:textId="4CA8CBAA" w:rsidR="002A0C84" w:rsidRDefault="002A0C84" w:rsidP="00830B24">
            <w:pPr>
              <w:spacing w:line="240" w:lineRule="auto"/>
              <w:rPr>
                <w:rFonts w:cs="Arial"/>
              </w:rPr>
            </w:pPr>
            <w:r>
              <w:rPr>
                <w:rFonts w:cs="Arial"/>
              </w:rPr>
              <w:t>A known cognitive impairment?</w:t>
            </w:r>
          </w:p>
          <w:p w14:paraId="1A2538E9" w14:textId="694133FA" w:rsidR="002A0C84" w:rsidRPr="00E963FB" w:rsidRDefault="002A0C84" w:rsidP="00830B24">
            <w:pPr>
              <w:spacing w:line="240" w:lineRule="auto"/>
              <w:rPr>
                <w:rFonts w:cs="Arial"/>
              </w:rPr>
            </w:pPr>
            <w:r>
              <w:rPr>
                <w:rFonts w:cs="Arial"/>
              </w:rPr>
              <w:t>Restricted mobility?</w:t>
            </w:r>
          </w:p>
        </w:tc>
        <w:tc>
          <w:tcPr>
            <w:tcW w:w="4394" w:type="dxa"/>
            <w:vMerge w:val="restart"/>
            <w:tcBorders>
              <w:left w:val="single" w:sz="4" w:space="0" w:color="auto"/>
            </w:tcBorders>
            <w:shd w:val="clear" w:color="auto" w:fill="F1A68F"/>
          </w:tcPr>
          <w:p w14:paraId="24251C0A" w14:textId="6EB3340C" w:rsidR="002A0C84" w:rsidRPr="00AE6487" w:rsidRDefault="002A0C84" w:rsidP="00830B24">
            <w:pPr>
              <w:spacing w:line="240" w:lineRule="auto"/>
              <w:rPr>
                <w:rFonts w:cs="Arial"/>
              </w:rPr>
            </w:pPr>
            <w:r>
              <w:rPr>
                <w:rFonts w:cs="Arial"/>
              </w:rPr>
              <w:t>If yes:</w:t>
            </w:r>
          </w:p>
          <w:p w14:paraId="0818DC3B" w14:textId="14620CB2" w:rsidR="002A0C84" w:rsidRDefault="002A0C84" w:rsidP="00830B24">
            <w:pPr>
              <w:spacing w:line="240" w:lineRule="auto"/>
              <w:rPr>
                <w:rFonts w:cs="Arial"/>
              </w:rPr>
            </w:pPr>
            <w:r>
              <w:rPr>
                <w:rFonts w:cs="Arial"/>
              </w:rPr>
              <w:t xml:space="preserve">And </w:t>
            </w:r>
            <w:r w:rsidRPr="00AD5459">
              <w:rPr>
                <w:rFonts w:cs="Arial"/>
              </w:rPr>
              <w:t>the</w:t>
            </w:r>
            <w:r>
              <w:rPr>
                <w:rFonts w:cs="Arial"/>
              </w:rPr>
              <w:t>y can</w:t>
            </w:r>
            <w:r w:rsidRPr="00AD5459">
              <w:rPr>
                <w:rFonts w:cs="Arial"/>
              </w:rPr>
              <w:t xml:space="preserve"> participate with support?</w:t>
            </w:r>
          </w:p>
          <w:p w14:paraId="33F1BE77" w14:textId="2E31F817" w:rsidR="002A0C84" w:rsidRDefault="00CA4078" w:rsidP="00830B24">
            <w:pPr>
              <w:spacing w:line="240" w:lineRule="auto"/>
              <w:rPr>
                <w:rFonts w:cs="Arial"/>
              </w:rPr>
            </w:pPr>
            <w:r w:rsidRPr="00E963FB">
              <w:rPr>
                <w:rFonts w:cs="Arial"/>
              </w:rPr>
              <w:t xml:space="preserve">Telehealth via video call, telephone call when that is not possible </w:t>
            </w:r>
            <w:proofErr w:type="gramStart"/>
            <w:r w:rsidR="002A0C84">
              <w:rPr>
                <w:rFonts w:cs="Arial"/>
              </w:rPr>
              <w:t>face-to-face</w:t>
            </w:r>
            <w:proofErr w:type="gramEnd"/>
          </w:p>
          <w:p w14:paraId="2611ECC3" w14:textId="5F04E2AD" w:rsidR="006507E7" w:rsidRPr="00E963FB" w:rsidRDefault="006507E7" w:rsidP="00830B24">
            <w:pPr>
              <w:spacing w:line="240" w:lineRule="auto"/>
              <w:rPr>
                <w:rFonts w:cs="Arial"/>
              </w:rPr>
            </w:pPr>
            <w:r>
              <w:rPr>
                <w:rFonts w:cs="Arial"/>
              </w:rPr>
              <w:t>If no support</w:t>
            </w:r>
            <w:r w:rsidR="00AB7E01">
              <w:rPr>
                <w:rFonts w:cs="Arial"/>
              </w:rPr>
              <w:t>:</w:t>
            </w:r>
            <w:r>
              <w:rPr>
                <w:rFonts w:cs="Arial"/>
              </w:rPr>
              <w:t xml:space="preserve"> Face to Face</w:t>
            </w:r>
          </w:p>
          <w:p w14:paraId="39073F66" w14:textId="3D7669EE" w:rsidR="002A0C84" w:rsidRPr="00E963FB" w:rsidRDefault="002A0C84" w:rsidP="00830B24">
            <w:pPr>
              <w:spacing w:line="240" w:lineRule="auto"/>
              <w:rPr>
                <w:rFonts w:cs="Arial"/>
                <w:color w:val="BFBFBF" w:themeColor="background1" w:themeShade="BF"/>
              </w:rPr>
            </w:pPr>
          </w:p>
        </w:tc>
      </w:tr>
      <w:tr w:rsidR="002A0C84" w:rsidRPr="00E963FB" w14:paraId="7F40FD5E" w14:textId="5F064432" w:rsidTr="00091696">
        <w:trPr>
          <w:trHeight w:val="511"/>
        </w:trPr>
        <w:tc>
          <w:tcPr>
            <w:tcW w:w="1096" w:type="dxa"/>
            <w:vMerge/>
          </w:tcPr>
          <w:p w14:paraId="43F184FE" w14:textId="77777777" w:rsidR="002A0C84" w:rsidRPr="00E963FB" w:rsidRDefault="002A0C84" w:rsidP="00830B24">
            <w:pPr>
              <w:spacing w:line="240" w:lineRule="auto"/>
              <w:jc w:val="center"/>
              <w:rPr>
                <w:rFonts w:cs="Arial"/>
                <w:sz w:val="28"/>
                <w:szCs w:val="28"/>
              </w:rPr>
            </w:pPr>
          </w:p>
        </w:tc>
        <w:tc>
          <w:tcPr>
            <w:tcW w:w="3010" w:type="dxa"/>
            <w:vMerge/>
          </w:tcPr>
          <w:p w14:paraId="2387D01A" w14:textId="77777777" w:rsidR="002A0C84" w:rsidRPr="00E963FB" w:rsidRDefault="002A0C84" w:rsidP="00830B24">
            <w:pPr>
              <w:spacing w:line="240" w:lineRule="auto"/>
              <w:rPr>
                <w:rFonts w:cs="Arial"/>
              </w:rPr>
            </w:pPr>
          </w:p>
        </w:tc>
        <w:tc>
          <w:tcPr>
            <w:tcW w:w="4394" w:type="dxa"/>
            <w:vMerge/>
            <w:tcBorders>
              <w:left w:val="single" w:sz="4" w:space="0" w:color="auto"/>
            </w:tcBorders>
            <w:shd w:val="clear" w:color="auto" w:fill="E6643C"/>
          </w:tcPr>
          <w:p w14:paraId="3283A440" w14:textId="6D338606" w:rsidR="002A0C84" w:rsidRPr="00E963FB" w:rsidRDefault="002A0C84" w:rsidP="00830B24">
            <w:pPr>
              <w:spacing w:line="240" w:lineRule="auto"/>
              <w:rPr>
                <w:rFonts w:cs="Arial"/>
              </w:rPr>
            </w:pPr>
          </w:p>
        </w:tc>
      </w:tr>
      <w:tr w:rsidR="002A0C84" w:rsidRPr="00E963FB" w14:paraId="25AA50E3" w14:textId="77777777" w:rsidTr="00091696">
        <w:trPr>
          <w:trHeight w:val="877"/>
        </w:trPr>
        <w:tc>
          <w:tcPr>
            <w:tcW w:w="1096" w:type="dxa"/>
            <w:vMerge/>
            <w:shd w:val="clear" w:color="auto" w:fill="E6643C"/>
            <w:textDirection w:val="btLr"/>
          </w:tcPr>
          <w:p w14:paraId="7B450258" w14:textId="5EB1CF80" w:rsidR="002A0C84" w:rsidRPr="00E963FB" w:rsidRDefault="002A0C84" w:rsidP="00C74127">
            <w:pPr>
              <w:spacing w:after="0" w:line="240" w:lineRule="auto"/>
              <w:rPr>
                <w:rFonts w:cs="Arial"/>
                <w:sz w:val="28"/>
                <w:szCs w:val="28"/>
              </w:rPr>
            </w:pPr>
          </w:p>
        </w:tc>
        <w:tc>
          <w:tcPr>
            <w:tcW w:w="3010" w:type="dxa"/>
            <w:vMerge/>
          </w:tcPr>
          <w:p w14:paraId="5653EDD9" w14:textId="0997FBE6" w:rsidR="002A0C84" w:rsidRPr="00CC2364" w:rsidRDefault="002A0C84" w:rsidP="00830B24">
            <w:pPr>
              <w:spacing w:line="240" w:lineRule="auto"/>
              <w:rPr>
                <w:rFonts w:cs="Arial"/>
                <w:sz w:val="20"/>
                <w:szCs w:val="20"/>
              </w:rPr>
            </w:pPr>
          </w:p>
        </w:tc>
        <w:tc>
          <w:tcPr>
            <w:tcW w:w="4394" w:type="dxa"/>
            <w:tcBorders>
              <w:bottom w:val="single" w:sz="4" w:space="0" w:color="auto"/>
            </w:tcBorders>
            <w:shd w:val="clear" w:color="auto" w:fill="E6643C"/>
          </w:tcPr>
          <w:p w14:paraId="101A7F5B" w14:textId="77777777" w:rsidR="002A0C84" w:rsidRDefault="002A0C84" w:rsidP="00EA79E2">
            <w:pPr>
              <w:spacing w:before="120" w:line="240" w:lineRule="auto"/>
              <w:rPr>
                <w:rFonts w:cs="Arial"/>
              </w:rPr>
            </w:pPr>
            <w:r>
              <w:rPr>
                <w:rFonts w:cs="Arial"/>
              </w:rPr>
              <w:t>If no:</w:t>
            </w:r>
          </w:p>
          <w:p w14:paraId="4F8E6AF6" w14:textId="56943DFA" w:rsidR="002A0C84" w:rsidRPr="00E963FB" w:rsidRDefault="002A0C84" w:rsidP="00EA79E2">
            <w:pPr>
              <w:spacing w:before="120" w:line="240" w:lineRule="auto"/>
              <w:rPr>
                <w:rFonts w:cs="Arial"/>
              </w:rPr>
            </w:pPr>
            <w:r w:rsidRPr="00E963FB">
              <w:rPr>
                <w:rFonts w:cs="Arial"/>
              </w:rPr>
              <w:t xml:space="preserve">Telehealth via video call, telephone call when that is not possible </w:t>
            </w:r>
          </w:p>
        </w:tc>
      </w:tr>
      <w:tr w:rsidR="00F82D3D" w:rsidRPr="00E963FB" w14:paraId="40A7EDB6" w14:textId="77777777" w:rsidTr="00091696">
        <w:trPr>
          <w:trHeight w:val="363"/>
        </w:trPr>
        <w:tc>
          <w:tcPr>
            <w:tcW w:w="8500" w:type="dxa"/>
            <w:gridSpan w:val="3"/>
            <w:tcBorders>
              <w:left w:val="nil"/>
              <w:right w:val="nil"/>
            </w:tcBorders>
            <w:shd w:val="clear" w:color="auto" w:fill="FFFFFF" w:themeFill="background1"/>
            <w:textDirection w:val="btLr"/>
          </w:tcPr>
          <w:p w14:paraId="6AE079A7" w14:textId="77777777" w:rsidR="00F82D3D" w:rsidRPr="00E963FB" w:rsidRDefault="00F82D3D" w:rsidP="00830B24">
            <w:pPr>
              <w:spacing w:line="240" w:lineRule="auto"/>
              <w:rPr>
                <w:rFonts w:cs="Arial"/>
              </w:rPr>
            </w:pPr>
          </w:p>
        </w:tc>
      </w:tr>
      <w:tr w:rsidR="002A0C84" w:rsidRPr="00E963FB" w14:paraId="2D5CDDB2" w14:textId="77777777" w:rsidTr="00091696">
        <w:trPr>
          <w:trHeight w:val="1985"/>
        </w:trPr>
        <w:tc>
          <w:tcPr>
            <w:tcW w:w="1096" w:type="dxa"/>
            <w:vMerge w:val="restart"/>
            <w:shd w:val="clear" w:color="auto" w:fill="E6643C"/>
            <w:textDirection w:val="btLr"/>
          </w:tcPr>
          <w:p w14:paraId="2AA14377" w14:textId="77777777" w:rsidR="002A0C84" w:rsidRPr="00D66E74" w:rsidRDefault="002A0C84" w:rsidP="00830B24">
            <w:pPr>
              <w:spacing w:line="240" w:lineRule="auto"/>
              <w:ind w:left="113" w:right="113"/>
              <w:jc w:val="center"/>
              <w:rPr>
                <w:rFonts w:cs="Arial"/>
                <w:color w:val="FFFFFF"/>
                <w:sz w:val="28"/>
                <w:szCs w:val="28"/>
              </w:rPr>
            </w:pPr>
            <w:r w:rsidRPr="00BE3527">
              <w:rPr>
                <w:rFonts w:cs="Arial"/>
                <w:sz w:val="28"/>
                <w:szCs w:val="28"/>
              </w:rPr>
              <w:t>Child / client characteristics</w:t>
            </w:r>
          </w:p>
        </w:tc>
        <w:tc>
          <w:tcPr>
            <w:tcW w:w="3010" w:type="dxa"/>
            <w:vMerge w:val="restart"/>
          </w:tcPr>
          <w:p w14:paraId="2D16111F" w14:textId="77777777" w:rsidR="002A0C84" w:rsidRPr="00D3712A" w:rsidRDefault="002A0C84" w:rsidP="00F842E1">
            <w:pPr>
              <w:spacing w:after="0" w:line="240" w:lineRule="auto"/>
              <w:rPr>
                <w:rFonts w:cs="Arial"/>
                <w:szCs w:val="21"/>
              </w:rPr>
            </w:pPr>
            <w:r w:rsidRPr="00D3712A">
              <w:rPr>
                <w:rFonts w:cs="Arial"/>
                <w:szCs w:val="21"/>
              </w:rPr>
              <w:t>-Is between 0-8wks</w:t>
            </w:r>
          </w:p>
          <w:p w14:paraId="67C3560E" w14:textId="77777777" w:rsidR="002A0C84" w:rsidRPr="00D3712A" w:rsidRDefault="002A0C84" w:rsidP="00F842E1">
            <w:pPr>
              <w:spacing w:after="0" w:line="240" w:lineRule="auto"/>
              <w:rPr>
                <w:rFonts w:cs="Arial"/>
                <w:szCs w:val="21"/>
              </w:rPr>
            </w:pPr>
          </w:p>
          <w:p w14:paraId="429B9E04" w14:textId="77777777" w:rsidR="002A0C84" w:rsidRPr="00D3712A" w:rsidRDefault="002A0C84" w:rsidP="00F842E1">
            <w:pPr>
              <w:spacing w:after="0" w:line="240" w:lineRule="auto"/>
              <w:rPr>
                <w:rFonts w:cs="Arial"/>
                <w:szCs w:val="21"/>
              </w:rPr>
            </w:pPr>
            <w:r w:rsidRPr="00D3712A">
              <w:rPr>
                <w:rFonts w:cs="Arial"/>
                <w:szCs w:val="21"/>
              </w:rPr>
              <w:t>-Is enrolled in the EMCH program</w:t>
            </w:r>
          </w:p>
          <w:p w14:paraId="011EBD7F" w14:textId="77777777" w:rsidR="002A0C84" w:rsidRPr="00D3712A" w:rsidRDefault="002A0C84" w:rsidP="00F842E1">
            <w:pPr>
              <w:spacing w:after="0" w:line="240" w:lineRule="auto"/>
              <w:rPr>
                <w:rFonts w:cs="Arial"/>
                <w:szCs w:val="21"/>
              </w:rPr>
            </w:pPr>
          </w:p>
          <w:p w14:paraId="6709CB6E" w14:textId="77777777" w:rsidR="002A0C84" w:rsidRPr="00D3712A" w:rsidRDefault="002A0C84" w:rsidP="00F842E1">
            <w:pPr>
              <w:spacing w:after="0" w:line="240" w:lineRule="auto"/>
              <w:rPr>
                <w:rFonts w:cs="Arial"/>
                <w:szCs w:val="21"/>
              </w:rPr>
            </w:pPr>
            <w:r w:rsidRPr="00D3712A">
              <w:rPr>
                <w:rFonts w:cs="Arial"/>
                <w:szCs w:val="21"/>
              </w:rPr>
              <w:t>-Family violence is a concern</w:t>
            </w:r>
          </w:p>
          <w:p w14:paraId="41BF6535" w14:textId="77777777" w:rsidR="002A0C84" w:rsidRPr="00D3712A" w:rsidRDefault="002A0C84" w:rsidP="00F842E1">
            <w:pPr>
              <w:spacing w:after="0" w:line="240" w:lineRule="auto"/>
              <w:rPr>
                <w:rFonts w:cs="Arial"/>
                <w:szCs w:val="21"/>
              </w:rPr>
            </w:pPr>
          </w:p>
          <w:p w14:paraId="7DCE1BD7" w14:textId="163E013F" w:rsidR="002A0C84" w:rsidRPr="00D3712A" w:rsidRDefault="002A0C84" w:rsidP="00F842E1">
            <w:pPr>
              <w:spacing w:after="0" w:line="240" w:lineRule="auto"/>
              <w:rPr>
                <w:rFonts w:cs="Arial"/>
                <w:szCs w:val="21"/>
              </w:rPr>
            </w:pPr>
            <w:r w:rsidRPr="00D3712A">
              <w:rPr>
                <w:rFonts w:cs="Arial"/>
                <w:szCs w:val="21"/>
              </w:rPr>
              <w:t>-There are concerns about the child’s growth / development</w:t>
            </w:r>
          </w:p>
          <w:p w14:paraId="4FEC429D" w14:textId="77777777" w:rsidR="002A0C84" w:rsidRPr="00D3712A" w:rsidRDefault="002A0C84" w:rsidP="00F842E1">
            <w:pPr>
              <w:spacing w:after="0" w:line="240" w:lineRule="auto"/>
              <w:rPr>
                <w:rFonts w:cs="Arial"/>
                <w:szCs w:val="21"/>
              </w:rPr>
            </w:pPr>
          </w:p>
          <w:p w14:paraId="4DEE5965" w14:textId="5019F78E" w:rsidR="002A0C84" w:rsidRPr="00D3712A" w:rsidRDefault="002A0C84" w:rsidP="00F842E1">
            <w:pPr>
              <w:spacing w:after="0" w:line="240" w:lineRule="auto"/>
              <w:rPr>
                <w:rFonts w:cs="Arial"/>
                <w:szCs w:val="21"/>
              </w:rPr>
            </w:pPr>
            <w:r w:rsidRPr="00D3712A">
              <w:rPr>
                <w:rFonts w:cs="Arial"/>
                <w:szCs w:val="21"/>
              </w:rPr>
              <w:t>-There are concerns about the child’s, weight, or it is unknown, child is premature / small for dates, failure to thrive, feeding poorly</w:t>
            </w:r>
          </w:p>
          <w:p w14:paraId="04C1CA9E" w14:textId="77777777" w:rsidR="002A0C84" w:rsidRPr="00D3712A" w:rsidRDefault="002A0C84" w:rsidP="00F842E1">
            <w:pPr>
              <w:spacing w:after="0" w:line="240" w:lineRule="auto"/>
              <w:rPr>
                <w:rFonts w:cs="Arial"/>
                <w:szCs w:val="21"/>
              </w:rPr>
            </w:pPr>
          </w:p>
          <w:p w14:paraId="07A5E3FB" w14:textId="77777777" w:rsidR="002A0C84" w:rsidRDefault="002A0C84" w:rsidP="00C74127">
            <w:pPr>
              <w:spacing w:line="240" w:lineRule="auto"/>
              <w:rPr>
                <w:rFonts w:cs="Arial"/>
                <w:sz w:val="20"/>
              </w:rPr>
            </w:pPr>
            <w:r w:rsidRPr="00D3712A">
              <w:rPr>
                <w:rFonts w:cs="Arial"/>
                <w:szCs w:val="21"/>
              </w:rPr>
              <w:t>-There are heightened concerns about the health / wellbeing of the child / parent /carer by the MCH nurse.</w:t>
            </w:r>
          </w:p>
        </w:tc>
        <w:tc>
          <w:tcPr>
            <w:tcW w:w="4394" w:type="dxa"/>
            <w:tcBorders>
              <w:bottom w:val="single" w:sz="4" w:space="0" w:color="auto"/>
            </w:tcBorders>
            <w:shd w:val="clear" w:color="auto" w:fill="F1A68F"/>
          </w:tcPr>
          <w:p w14:paraId="4E7C0570" w14:textId="77777777" w:rsidR="002A0C84" w:rsidRDefault="002A0C84" w:rsidP="00830B24">
            <w:pPr>
              <w:spacing w:line="240" w:lineRule="auto"/>
              <w:rPr>
                <w:rFonts w:cs="Arial"/>
              </w:rPr>
            </w:pPr>
          </w:p>
          <w:p w14:paraId="6B60268F" w14:textId="0EDCFA53" w:rsidR="002A0C84" w:rsidRDefault="002A0C84" w:rsidP="00830B24">
            <w:pPr>
              <w:spacing w:line="240" w:lineRule="auto"/>
              <w:rPr>
                <w:rFonts w:cs="Arial"/>
              </w:rPr>
            </w:pPr>
            <w:r>
              <w:rPr>
                <w:rFonts w:cs="Arial"/>
              </w:rPr>
              <w:t>If yes:</w:t>
            </w:r>
          </w:p>
          <w:p w14:paraId="793963C2" w14:textId="77777777" w:rsidR="002A0C84" w:rsidRPr="00E963FB" w:rsidRDefault="002A0C84" w:rsidP="00E04C01">
            <w:pPr>
              <w:spacing w:line="240" w:lineRule="auto"/>
              <w:rPr>
                <w:rFonts w:cs="Arial"/>
              </w:rPr>
            </w:pPr>
            <w:r w:rsidRPr="00E963FB">
              <w:rPr>
                <w:rFonts w:cs="Arial"/>
              </w:rPr>
              <w:t>Face-to-</w:t>
            </w:r>
            <w:r>
              <w:rPr>
                <w:rFonts w:cs="Arial"/>
              </w:rPr>
              <w:t>f</w:t>
            </w:r>
            <w:r w:rsidRPr="00E963FB">
              <w:rPr>
                <w:rFonts w:cs="Arial"/>
              </w:rPr>
              <w:t xml:space="preserve">ace </w:t>
            </w:r>
          </w:p>
          <w:p w14:paraId="4BF266C1" w14:textId="68502A35" w:rsidR="002A0C84" w:rsidRPr="00E963FB" w:rsidRDefault="002A0C84" w:rsidP="00830B24">
            <w:pPr>
              <w:spacing w:line="240" w:lineRule="auto"/>
              <w:rPr>
                <w:rFonts w:cs="Arial"/>
              </w:rPr>
            </w:pPr>
          </w:p>
        </w:tc>
      </w:tr>
      <w:tr w:rsidR="002A0C84" w:rsidRPr="00E963FB" w14:paraId="7FD18BAC" w14:textId="77777777" w:rsidTr="00091696">
        <w:trPr>
          <w:trHeight w:val="2715"/>
        </w:trPr>
        <w:tc>
          <w:tcPr>
            <w:tcW w:w="1096" w:type="dxa"/>
            <w:vMerge/>
          </w:tcPr>
          <w:p w14:paraId="11EDCF10" w14:textId="77777777" w:rsidR="002A0C84" w:rsidRPr="00E963FB" w:rsidRDefault="002A0C84" w:rsidP="00830B24">
            <w:pPr>
              <w:spacing w:line="240" w:lineRule="auto"/>
              <w:jc w:val="center"/>
              <w:rPr>
                <w:rFonts w:cs="Arial"/>
                <w:sz w:val="28"/>
                <w:szCs w:val="28"/>
              </w:rPr>
            </w:pPr>
          </w:p>
        </w:tc>
        <w:tc>
          <w:tcPr>
            <w:tcW w:w="3010" w:type="dxa"/>
            <w:vMerge/>
          </w:tcPr>
          <w:p w14:paraId="6B2D4DEF" w14:textId="77777777" w:rsidR="002A0C84" w:rsidRPr="00E963FB" w:rsidRDefault="002A0C84" w:rsidP="00830B24">
            <w:pPr>
              <w:spacing w:line="240" w:lineRule="auto"/>
              <w:rPr>
                <w:rFonts w:cs="Arial"/>
                <w:szCs w:val="21"/>
              </w:rPr>
            </w:pPr>
          </w:p>
        </w:tc>
        <w:tc>
          <w:tcPr>
            <w:tcW w:w="4394" w:type="dxa"/>
            <w:tcBorders>
              <w:bottom w:val="single" w:sz="4" w:space="0" w:color="auto"/>
            </w:tcBorders>
            <w:shd w:val="clear" w:color="auto" w:fill="E6643C"/>
          </w:tcPr>
          <w:p w14:paraId="17742E2A" w14:textId="77777777" w:rsidR="002A0C84" w:rsidRDefault="002A0C84" w:rsidP="00830B24">
            <w:pPr>
              <w:spacing w:line="240" w:lineRule="auto"/>
              <w:rPr>
                <w:rFonts w:cs="Arial"/>
              </w:rPr>
            </w:pPr>
          </w:p>
          <w:p w14:paraId="44FB2E92" w14:textId="2B708A3E" w:rsidR="002A0C84" w:rsidRPr="002A0C84" w:rsidRDefault="002A0C84" w:rsidP="00830B24">
            <w:pPr>
              <w:spacing w:line="240" w:lineRule="auto"/>
              <w:rPr>
                <w:rFonts w:cs="Arial"/>
              </w:rPr>
            </w:pPr>
            <w:r w:rsidRPr="002A0C84">
              <w:rPr>
                <w:rFonts w:cs="Arial"/>
              </w:rPr>
              <w:t>If no:</w:t>
            </w:r>
          </w:p>
          <w:p w14:paraId="1F78FEBE" w14:textId="0A528F8E" w:rsidR="002A0C84" w:rsidRPr="008802DD" w:rsidRDefault="002A0C84" w:rsidP="00830B24">
            <w:pPr>
              <w:spacing w:line="240" w:lineRule="auto"/>
              <w:rPr>
                <w:rFonts w:cs="Arial"/>
              </w:rPr>
            </w:pPr>
            <w:r w:rsidRPr="008802DD">
              <w:rPr>
                <w:rFonts w:cs="Arial"/>
              </w:rPr>
              <w:t>Telehealth via video call, telephone call when that is not possible</w:t>
            </w:r>
          </w:p>
        </w:tc>
      </w:tr>
      <w:tr w:rsidR="00DB180E" w:rsidRPr="00E963FB" w14:paraId="7CBAEEC8" w14:textId="77777777" w:rsidTr="00091696">
        <w:tc>
          <w:tcPr>
            <w:tcW w:w="8500" w:type="dxa"/>
            <w:gridSpan w:val="3"/>
            <w:tcBorders>
              <w:top w:val="nil"/>
              <w:left w:val="nil"/>
              <w:bottom w:val="nil"/>
              <w:right w:val="nil"/>
            </w:tcBorders>
          </w:tcPr>
          <w:p w14:paraId="24E83EB8" w14:textId="77777777" w:rsidR="00DB180E" w:rsidRPr="009D11C5" w:rsidRDefault="00DB180E" w:rsidP="00830B24">
            <w:pPr>
              <w:spacing w:line="240" w:lineRule="auto"/>
              <w:rPr>
                <w:rFonts w:cs="Arial"/>
                <w:i/>
                <w:iCs/>
                <w:sz w:val="28"/>
                <w:szCs w:val="28"/>
              </w:rPr>
            </w:pPr>
          </w:p>
        </w:tc>
      </w:tr>
      <w:tr w:rsidR="00603EDB" w:rsidRPr="00E963FB" w14:paraId="34E7397B" w14:textId="77777777" w:rsidTr="00655935">
        <w:trPr>
          <w:trHeight w:val="1365"/>
        </w:trPr>
        <w:tc>
          <w:tcPr>
            <w:tcW w:w="1096" w:type="dxa"/>
            <w:vMerge w:val="restart"/>
            <w:shd w:val="clear" w:color="auto" w:fill="E6643C"/>
            <w:textDirection w:val="btLr"/>
          </w:tcPr>
          <w:p w14:paraId="2A677BF9" w14:textId="77777777" w:rsidR="00603EDB" w:rsidRPr="00E963FB" w:rsidRDefault="00603EDB" w:rsidP="00830B24">
            <w:pPr>
              <w:spacing w:line="240" w:lineRule="auto"/>
              <w:ind w:left="113" w:right="113"/>
              <w:jc w:val="center"/>
              <w:rPr>
                <w:rFonts w:cs="Arial"/>
                <w:sz w:val="28"/>
                <w:szCs w:val="28"/>
              </w:rPr>
            </w:pPr>
            <w:r w:rsidRPr="00BE3527">
              <w:rPr>
                <w:rFonts w:cs="Arial"/>
                <w:sz w:val="28"/>
                <w:szCs w:val="28"/>
              </w:rPr>
              <w:t>Clinical needs</w:t>
            </w:r>
          </w:p>
        </w:tc>
        <w:tc>
          <w:tcPr>
            <w:tcW w:w="3010" w:type="dxa"/>
            <w:vMerge w:val="restart"/>
          </w:tcPr>
          <w:p w14:paraId="6A87DDBE" w14:textId="77777777" w:rsidR="00603EDB" w:rsidRDefault="00603EDB" w:rsidP="00830B24">
            <w:pPr>
              <w:spacing w:line="240" w:lineRule="auto"/>
              <w:rPr>
                <w:rFonts w:cs="Arial"/>
              </w:rPr>
            </w:pPr>
          </w:p>
          <w:p w14:paraId="5F0BC91C" w14:textId="2D67F556" w:rsidR="00603EDB" w:rsidRDefault="00603EDB" w:rsidP="00830B24">
            <w:pPr>
              <w:spacing w:line="240" w:lineRule="auto"/>
              <w:rPr>
                <w:rFonts w:cs="Arial"/>
              </w:rPr>
            </w:pPr>
            <w:r w:rsidRPr="00E963FB">
              <w:rPr>
                <w:rFonts w:cs="Arial"/>
              </w:rPr>
              <w:t xml:space="preserve">Does the </w:t>
            </w:r>
            <w:r w:rsidRPr="00703527">
              <w:rPr>
                <w:rFonts w:cs="Arial"/>
              </w:rPr>
              <w:t>child</w:t>
            </w:r>
            <w:r>
              <w:rPr>
                <w:rFonts w:cs="Arial"/>
              </w:rPr>
              <w:t xml:space="preserve"> / client</w:t>
            </w:r>
            <w:r w:rsidRPr="00E963FB">
              <w:rPr>
                <w:rFonts w:cs="Arial"/>
              </w:rPr>
              <w:t xml:space="preserve"> require a physical examination? </w:t>
            </w:r>
          </w:p>
          <w:p w14:paraId="622F2637" w14:textId="77777777" w:rsidR="00603EDB" w:rsidRPr="00E963FB" w:rsidRDefault="00603EDB" w:rsidP="00830B24">
            <w:pPr>
              <w:spacing w:line="240" w:lineRule="auto"/>
              <w:rPr>
                <w:rFonts w:cs="Arial"/>
              </w:rPr>
            </w:pPr>
          </w:p>
          <w:p w14:paraId="45D9ED2A" w14:textId="3DE93C36" w:rsidR="00603EDB" w:rsidRPr="00E963FB" w:rsidRDefault="00603EDB" w:rsidP="00830B24">
            <w:pPr>
              <w:spacing w:line="240" w:lineRule="auto"/>
              <w:rPr>
                <w:rFonts w:cs="Arial"/>
              </w:rPr>
            </w:pPr>
            <w:r w:rsidRPr="00E963FB">
              <w:rPr>
                <w:rFonts w:cs="Arial"/>
              </w:rPr>
              <w:t xml:space="preserve">Does </w:t>
            </w:r>
            <w:r>
              <w:rPr>
                <w:rFonts w:cs="Arial"/>
              </w:rPr>
              <w:t xml:space="preserve">this component of </w:t>
            </w:r>
            <w:r w:rsidRPr="00E963FB">
              <w:rPr>
                <w:rFonts w:cs="Arial"/>
              </w:rPr>
              <w:t>the consult</w:t>
            </w:r>
            <w:r>
              <w:rPr>
                <w:rFonts w:cs="Arial"/>
              </w:rPr>
              <w:t>ation</w:t>
            </w:r>
            <w:r w:rsidRPr="00E963FB">
              <w:rPr>
                <w:rFonts w:cs="Arial"/>
              </w:rPr>
              <w:t xml:space="preserve"> require face-to-face </w:t>
            </w:r>
            <w:r>
              <w:rPr>
                <w:rFonts w:cs="Arial"/>
              </w:rPr>
              <w:t>assessment</w:t>
            </w:r>
            <w:r w:rsidRPr="00E963FB">
              <w:rPr>
                <w:rFonts w:cs="Arial"/>
              </w:rPr>
              <w:t>?</w:t>
            </w:r>
          </w:p>
        </w:tc>
        <w:tc>
          <w:tcPr>
            <w:tcW w:w="4394" w:type="dxa"/>
            <w:shd w:val="clear" w:color="auto" w:fill="F1A68F"/>
          </w:tcPr>
          <w:p w14:paraId="63BAEE81" w14:textId="77777777" w:rsidR="00603EDB" w:rsidRDefault="00603EDB" w:rsidP="00830B24">
            <w:pPr>
              <w:spacing w:line="240" w:lineRule="auto"/>
              <w:rPr>
                <w:rFonts w:cs="Arial"/>
              </w:rPr>
            </w:pPr>
          </w:p>
          <w:p w14:paraId="080271FE" w14:textId="1EEF7728" w:rsidR="00603EDB" w:rsidRDefault="00603EDB" w:rsidP="00830B24">
            <w:pPr>
              <w:spacing w:line="240" w:lineRule="auto"/>
              <w:rPr>
                <w:rFonts w:cs="Arial"/>
              </w:rPr>
            </w:pPr>
            <w:r>
              <w:rPr>
                <w:rFonts w:cs="Arial"/>
              </w:rPr>
              <w:t>If yes:</w:t>
            </w:r>
          </w:p>
          <w:p w14:paraId="6A435A2C" w14:textId="77777777" w:rsidR="00603EDB" w:rsidRPr="0059303D" w:rsidRDefault="00603EDB" w:rsidP="00830B24">
            <w:pPr>
              <w:spacing w:line="240" w:lineRule="auto"/>
              <w:rPr>
                <w:rFonts w:cs="Arial"/>
              </w:rPr>
            </w:pPr>
            <w:r w:rsidRPr="00BB0988">
              <w:rPr>
                <w:rFonts w:cs="Arial"/>
              </w:rPr>
              <w:t xml:space="preserve">Face-to-face </w:t>
            </w:r>
          </w:p>
        </w:tc>
      </w:tr>
      <w:tr w:rsidR="00603EDB" w:rsidRPr="00E963FB" w14:paraId="21FF4060" w14:textId="77777777" w:rsidTr="00655935">
        <w:trPr>
          <w:trHeight w:val="917"/>
        </w:trPr>
        <w:tc>
          <w:tcPr>
            <w:tcW w:w="1096" w:type="dxa"/>
            <w:vMerge/>
          </w:tcPr>
          <w:p w14:paraId="2594E1F3" w14:textId="77777777" w:rsidR="00603EDB" w:rsidRPr="00E963FB" w:rsidRDefault="00603EDB" w:rsidP="00830B24">
            <w:pPr>
              <w:spacing w:line="240" w:lineRule="auto"/>
              <w:jc w:val="center"/>
              <w:rPr>
                <w:rFonts w:cs="Arial"/>
                <w:sz w:val="28"/>
                <w:szCs w:val="28"/>
              </w:rPr>
            </w:pPr>
          </w:p>
        </w:tc>
        <w:tc>
          <w:tcPr>
            <w:tcW w:w="3010" w:type="dxa"/>
            <w:vMerge/>
          </w:tcPr>
          <w:p w14:paraId="5BACFEF1" w14:textId="77777777" w:rsidR="00603EDB" w:rsidRPr="00E963FB" w:rsidRDefault="00603EDB" w:rsidP="00830B24">
            <w:pPr>
              <w:spacing w:line="240" w:lineRule="auto"/>
              <w:rPr>
                <w:rFonts w:cs="Arial"/>
              </w:rPr>
            </w:pPr>
          </w:p>
        </w:tc>
        <w:tc>
          <w:tcPr>
            <w:tcW w:w="4394" w:type="dxa"/>
            <w:shd w:val="clear" w:color="auto" w:fill="E6643C"/>
          </w:tcPr>
          <w:p w14:paraId="6A7A5AC7" w14:textId="77777777" w:rsidR="00603EDB" w:rsidRDefault="00603EDB" w:rsidP="00830B24">
            <w:pPr>
              <w:shd w:val="clear" w:color="auto" w:fill="E6643C"/>
              <w:spacing w:line="240" w:lineRule="auto"/>
              <w:rPr>
                <w:rFonts w:cs="Arial"/>
              </w:rPr>
            </w:pPr>
          </w:p>
          <w:p w14:paraId="77E59499" w14:textId="0CDF382A" w:rsidR="00603EDB" w:rsidRPr="00E963FB" w:rsidRDefault="00603EDB" w:rsidP="00830B24">
            <w:pPr>
              <w:shd w:val="clear" w:color="auto" w:fill="E6643C"/>
              <w:spacing w:line="240" w:lineRule="auto"/>
              <w:rPr>
                <w:rFonts w:cs="Arial"/>
              </w:rPr>
            </w:pPr>
            <w:r>
              <w:rPr>
                <w:rFonts w:cs="Arial"/>
              </w:rPr>
              <w:t>If no:</w:t>
            </w:r>
          </w:p>
          <w:p w14:paraId="7629515C" w14:textId="77777777" w:rsidR="00603EDB" w:rsidRPr="00E963FB" w:rsidRDefault="00603EDB" w:rsidP="00830B24">
            <w:pPr>
              <w:spacing w:line="240" w:lineRule="auto"/>
              <w:rPr>
                <w:rFonts w:cs="Arial"/>
              </w:rPr>
            </w:pPr>
            <w:r>
              <w:rPr>
                <w:rFonts w:cs="Arial"/>
              </w:rPr>
              <w:t>T</w:t>
            </w:r>
            <w:r w:rsidRPr="00E963FB">
              <w:rPr>
                <w:rFonts w:cs="Arial"/>
              </w:rPr>
              <w:t>elehealth video call</w:t>
            </w:r>
            <w:r>
              <w:rPr>
                <w:rFonts w:cs="Arial"/>
              </w:rPr>
              <w:t>, t</w:t>
            </w:r>
            <w:r w:rsidRPr="00E963FB">
              <w:rPr>
                <w:rFonts w:cs="Arial"/>
              </w:rPr>
              <w:t xml:space="preserve">elephone call when </w:t>
            </w:r>
            <w:r>
              <w:rPr>
                <w:rFonts w:cs="Arial"/>
              </w:rPr>
              <w:t>that is</w:t>
            </w:r>
            <w:r w:rsidRPr="00E963FB">
              <w:rPr>
                <w:rFonts w:cs="Arial"/>
              </w:rPr>
              <w:t xml:space="preserve"> not </w:t>
            </w:r>
            <w:proofErr w:type="gramStart"/>
            <w:r w:rsidRPr="00E963FB">
              <w:rPr>
                <w:rFonts w:cs="Arial"/>
              </w:rPr>
              <w:t>possible</w:t>
            </w:r>
            <w:proofErr w:type="gramEnd"/>
          </w:p>
          <w:p w14:paraId="2A232997" w14:textId="77777777" w:rsidR="00603EDB" w:rsidRPr="00E963FB" w:rsidRDefault="00603EDB" w:rsidP="00830B24">
            <w:pPr>
              <w:spacing w:line="240" w:lineRule="auto"/>
              <w:rPr>
                <w:rFonts w:cs="Arial"/>
              </w:rPr>
            </w:pPr>
          </w:p>
        </w:tc>
      </w:tr>
      <w:tr w:rsidR="00DB180E" w:rsidRPr="00E963FB" w14:paraId="61D23355" w14:textId="77777777" w:rsidTr="00091696">
        <w:trPr>
          <w:trHeight w:val="648"/>
        </w:trPr>
        <w:tc>
          <w:tcPr>
            <w:tcW w:w="8500" w:type="dxa"/>
            <w:gridSpan w:val="3"/>
            <w:tcBorders>
              <w:top w:val="nil"/>
              <w:left w:val="nil"/>
              <w:bottom w:val="single" w:sz="4" w:space="0" w:color="auto"/>
              <w:right w:val="nil"/>
            </w:tcBorders>
          </w:tcPr>
          <w:p w14:paraId="58557765" w14:textId="77777777" w:rsidR="00DB180E" w:rsidRPr="00E963FB" w:rsidRDefault="00DB180E" w:rsidP="00830B24">
            <w:pPr>
              <w:spacing w:line="240" w:lineRule="auto"/>
              <w:jc w:val="center"/>
              <w:rPr>
                <w:rFonts w:cs="Arial"/>
                <w:sz w:val="28"/>
                <w:szCs w:val="28"/>
              </w:rPr>
            </w:pPr>
          </w:p>
        </w:tc>
      </w:tr>
      <w:tr w:rsidR="00091696" w:rsidRPr="00E963FB" w14:paraId="725E6441" w14:textId="77777777" w:rsidTr="00655935">
        <w:trPr>
          <w:trHeight w:val="1511"/>
        </w:trPr>
        <w:tc>
          <w:tcPr>
            <w:tcW w:w="1096" w:type="dxa"/>
            <w:vMerge w:val="restart"/>
            <w:shd w:val="clear" w:color="auto" w:fill="E6643C"/>
            <w:textDirection w:val="btLr"/>
          </w:tcPr>
          <w:p w14:paraId="58083552" w14:textId="77777777" w:rsidR="00091696" w:rsidRPr="00E963FB" w:rsidRDefault="00091696" w:rsidP="00830B24">
            <w:pPr>
              <w:spacing w:line="240" w:lineRule="auto"/>
              <w:ind w:left="113" w:right="113"/>
              <w:jc w:val="center"/>
              <w:rPr>
                <w:rFonts w:cs="Arial"/>
                <w:sz w:val="28"/>
                <w:szCs w:val="28"/>
              </w:rPr>
            </w:pPr>
            <w:r w:rsidRPr="00BE3527">
              <w:rPr>
                <w:rFonts w:cs="Arial"/>
                <w:sz w:val="28"/>
                <w:szCs w:val="28"/>
              </w:rPr>
              <w:t>Technology</w:t>
            </w:r>
          </w:p>
        </w:tc>
        <w:tc>
          <w:tcPr>
            <w:tcW w:w="3010" w:type="dxa"/>
            <w:vMerge w:val="restart"/>
          </w:tcPr>
          <w:p w14:paraId="765C8377" w14:textId="77777777" w:rsidR="00091696" w:rsidRDefault="00091696" w:rsidP="00830B24">
            <w:pPr>
              <w:spacing w:line="240" w:lineRule="auto"/>
              <w:rPr>
                <w:rFonts w:cs="Arial"/>
              </w:rPr>
            </w:pPr>
          </w:p>
          <w:p w14:paraId="4DF264C7" w14:textId="0740545E" w:rsidR="00091696" w:rsidRPr="00E963FB" w:rsidRDefault="00091696" w:rsidP="00830B24">
            <w:pPr>
              <w:spacing w:line="240" w:lineRule="auto"/>
              <w:rPr>
                <w:rFonts w:cs="Arial"/>
              </w:rPr>
            </w:pPr>
            <w:r w:rsidRPr="00E963FB">
              <w:rPr>
                <w:rFonts w:cs="Arial"/>
              </w:rPr>
              <w:t xml:space="preserve">Does the client have access to the required </w:t>
            </w:r>
            <w:r w:rsidR="00AE7AC6" w:rsidRPr="00E963FB">
              <w:rPr>
                <w:rFonts w:cs="Arial"/>
              </w:rPr>
              <w:t>technology,</w:t>
            </w:r>
            <w:r w:rsidR="00C862CE">
              <w:rPr>
                <w:rFonts w:cs="Arial"/>
              </w:rPr>
              <w:t xml:space="preserve"> or could this be arranged</w:t>
            </w:r>
            <w:r w:rsidRPr="00E963FB">
              <w:rPr>
                <w:rFonts w:cs="Arial"/>
              </w:rPr>
              <w:t>?</w:t>
            </w:r>
          </w:p>
          <w:p w14:paraId="671105E6" w14:textId="77777777" w:rsidR="00091696" w:rsidRPr="00E963FB" w:rsidRDefault="00091696" w:rsidP="00830B24">
            <w:pPr>
              <w:spacing w:line="240" w:lineRule="auto"/>
              <w:rPr>
                <w:rFonts w:cs="Arial"/>
              </w:rPr>
            </w:pPr>
          </w:p>
          <w:p w14:paraId="131C4012" w14:textId="77777777" w:rsidR="00091696" w:rsidRPr="00E963FB" w:rsidRDefault="00091696" w:rsidP="00830B24">
            <w:pPr>
              <w:spacing w:line="240" w:lineRule="auto"/>
              <w:rPr>
                <w:rFonts w:cs="Arial"/>
              </w:rPr>
            </w:pPr>
          </w:p>
        </w:tc>
        <w:tc>
          <w:tcPr>
            <w:tcW w:w="4394" w:type="dxa"/>
            <w:shd w:val="clear" w:color="auto" w:fill="E6643C"/>
          </w:tcPr>
          <w:p w14:paraId="159BA83E" w14:textId="00E65B6D" w:rsidR="00091696" w:rsidRDefault="00C862CE" w:rsidP="00830B24">
            <w:pPr>
              <w:spacing w:line="240" w:lineRule="auto"/>
              <w:rPr>
                <w:rFonts w:cs="Arial"/>
              </w:rPr>
            </w:pPr>
            <w:r>
              <w:rPr>
                <w:rFonts w:cs="Arial"/>
              </w:rPr>
              <w:t>If yes:</w:t>
            </w:r>
          </w:p>
          <w:p w14:paraId="0F9215E3" w14:textId="3D34E46C" w:rsidR="00091696" w:rsidRPr="00E963FB" w:rsidRDefault="00091696" w:rsidP="00830B24">
            <w:pPr>
              <w:spacing w:line="240" w:lineRule="auto"/>
              <w:rPr>
                <w:rFonts w:cs="Arial"/>
              </w:rPr>
            </w:pPr>
            <w:r w:rsidRPr="00E963FB">
              <w:rPr>
                <w:rFonts w:cs="Arial"/>
              </w:rPr>
              <w:t xml:space="preserve">Telehealth </w:t>
            </w:r>
            <w:r>
              <w:rPr>
                <w:rFonts w:cs="Arial"/>
              </w:rPr>
              <w:t xml:space="preserve">video </w:t>
            </w:r>
            <w:r w:rsidRPr="00E963FB">
              <w:rPr>
                <w:rFonts w:cs="Arial"/>
              </w:rPr>
              <w:t>call</w:t>
            </w:r>
            <w:r>
              <w:rPr>
                <w:rFonts w:cs="Arial"/>
              </w:rPr>
              <w:t>,</w:t>
            </w:r>
            <w:r w:rsidRPr="00E963FB">
              <w:rPr>
                <w:rFonts w:cs="Arial"/>
              </w:rPr>
              <w:t xml:space="preserve"> telephone call when that is not possible</w:t>
            </w:r>
          </w:p>
        </w:tc>
      </w:tr>
      <w:tr w:rsidR="00C11062" w:rsidRPr="00E963FB" w14:paraId="3367C38B" w14:textId="77777777" w:rsidTr="00655935">
        <w:trPr>
          <w:trHeight w:val="1012"/>
        </w:trPr>
        <w:tc>
          <w:tcPr>
            <w:tcW w:w="1096" w:type="dxa"/>
            <w:vMerge/>
          </w:tcPr>
          <w:p w14:paraId="2A38F3B2" w14:textId="77777777" w:rsidR="00C11062" w:rsidRPr="00E963FB" w:rsidRDefault="00C11062" w:rsidP="00830B24">
            <w:pPr>
              <w:spacing w:line="240" w:lineRule="auto"/>
              <w:jc w:val="center"/>
              <w:rPr>
                <w:rFonts w:cs="Arial"/>
                <w:sz w:val="28"/>
                <w:szCs w:val="28"/>
              </w:rPr>
            </w:pPr>
          </w:p>
        </w:tc>
        <w:tc>
          <w:tcPr>
            <w:tcW w:w="3010" w:type="dxa"/>
            <w:vMerge/>
          </w:tcPr>
          <w:p w14:paraId="65E9C4A9" w14:textId="77777777" w:rsidR="00C11062" w:rsidRPr="00E963FB" w:rsidRDefault="00C11062" w:rsidP="00830B24">
            <w:pPr>
              <w:spacing w:line="240" w:lineRule="auto"/>
              <w:rPr>
                <w:rFonts w:cs="Arial"/>
              </w:rPr>
            </w:pPr>
          </w:p>
        </w:tc>
        <w:tc>
          <w:tcPr>
            <w:tcW w:w="4394" w:type="dxa"/>
            <w:shd w:val="clear" w:color="auto" w:fill="E6643C"/>
          </w:tcPr>
          <w:p w14:paraId="2CC43EAD" w14:textId="77777777" w:rsidR="00C11062" w:rsidRDefault="00C11062" w:rsidP="00830B24">
            <w:pPr>
              <w:spacing w:line="240" w:lineRule="auto"/>
              <w:rPr>
                <w:rFonts w:cs="Arial"/>
              </w:rPr>
            </w:pPr>
            <w:r>
              <w:rPr>
                <w:rFonts w:cs="Arial"/>
              </w:rPr>
              <w:t>If no:</w:t>
            </w:r>
          </w:p>
          <w:p w14:paraId="47A22B66" w14:textId="105EA521" w:rsidR="00C11062" w:rsidRPr="00E963FB" w:rsidRDefault="00655935" w:rsidP="00830B24">
            <w:pPr>
              <w:spacing w:line="240" w:lineRule="auto"/>
              <w:rPr>
                <w:rFonts w:cs="Arial"/>
              </w:rPr>
            </w:pPr>
            <w:r>
              <w:rPr>
                <w:rFonts w:cs="Arial"/>
              </w:rPr>
              <w:t>Face-to-face</w:t>
            </w:r>
          </w:p>
        </w:tc>
      </w:tr>
    </w:tbl>
    <w:p w14:paraId="48511890" w14:textId="77777777" w:rsidR="00DB180E" w:rsidRDefault="00DB180E" w:rsidP="00DB180E">
      <w:pPr>
        <w:spacing w:after="0" w:line="240" w:lineRule="auto"/>
      </w:pPr>
    </w:p>
    <w:p w14:paraId="6A2830B7" w14:textId="77777777" w:rsidR="00DB180E" w:rsidRPr="0052646F" w:rsidRDefault="00DB180E" w:rsidP="0052646F">
      <w:pPr>
        <w:pStyle w:val="DHHSbody"/>
      </w:pPr>
    </w:p>
    <w:p w14:paraId="59A1F6B7" w14:textId="076B5816" w:rsidR="008E7EBB" w:rsidRPr="0052646F" w:rsidRDefault="008E7EBB" w:rsidP="0052646F">
      <w:pPr>
        <w:pStyle w:val="DHHSbody"/>
      </w:pPr>
    </w:p>
    <w:sectPr w:rsidR="008E7EBB" w:rsidRPr="0052646F" w:rsidSect="004505B6">
      <w:type w:val="continuous"/>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4F91D" w14:textId="77777777" w:rsidR="004760F2" w:rsidRDefault="004760F2">
      <w:r>
        <w:separator/>
      </w:r>
    </w:p>
    <w:p w14:paraId="78257AA4" w14:textId="77777777" w:rsidR="004760F2" w:rsidRDefault="004760F2"/>
  </w:endnote>
  <w:endnote w:type="continuationSeparator" w:id="0">
    <w:p w14:paraId="0E61E69A" w14:textId="77777777" w:rsidR="004760F2" w:rsidRDefault="004760F2">
      <w:r>
        <w:continuationSeparator/>
      </w:r>
    </w:p>
    <w:p w14:paraId="5CD8574B" w14:textId="77777777" w:rsidR="004760F2" w:rsidRDefault="004760F2"/>
  </w:endnote>
  <w:endnote w:type="continuationNotice" w:id="1">
    <w:p w14:paraId="0F34B1F1" w14:textId="77777777" w:rsidR="004760F2" w:rsidRDefault="004760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IC">
    <w:panose1 w:val="000005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68229" w14:textId="77777777" w:rsidR="00852347" w:rsidRDefault="008523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69BFB" w14:textId="120800AF" w:rsidR="00431A70" w:rsidRDefault="00E77433">
    <w:pPr>
      <w:pStyle w:val="Footer"/>
    </w:pPr>
    <w:r>
      <w:rPr>
        <w:noProof/>
      </w:rPr>
      <mc:AlternateContent>
        <mc:Choice Requires="wps">
          <w:drawing>
            <wp:anchor distT="0" distB="0" distL="114300" distR="114300" simplePos="0" relativeHeight="251658245" behindDoc="0" locked="0" layoutInCell="0" allowOverlap="1" wp14:anchorId="580EF24B" wp14:editId="6B9E9B25">
              <wp:simplePos x="0" y="0"/>
              <wp:positionH relativeFrom="page">
                <wp:posOffset>0</wp:posOffset>
              </wp:positionH>
              <wp:positionV relativeFrom="page">
                <wp:posOffset>10189210</wp:posOffset>
              </wp:positionV>
              <wp:extent cx="7560310" cy="311785"/>
              <wp:effectExtent l="0" t="0" r="0" b="12065"/>
              <wp:wrapNone/>
              <wp:docPr id="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83396D" w14:textId="33E218F9" w:rsidR="00E77433" w:rsidRPr="00E77433" w:rsidRDefault="00E77433" w:rsidP="00E77433">
                          <w:pPr>
                            <w:spacing w:after="0"/>
                            <w:jc w:val="center"/>
                            <w:rPr>
                              <w:rFonts w:ascii="Arial Black" w:hAnsi="Arial Black"/>
                              <w:color w:val="000000"/>
                              <w:sz w:val="20"/>
                            </w:rPr>
                          </w:pPr>
                          <w:r w:rsidRPr="00E7743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80EF24B" id="_x0000_t202" coordsize="21600,21600" o:spt="202" path="m,l,21600r21600,l21600,xe">
              <v:stroke joinstyle="miter"/>
              <v:path gradientshapeok="t" o:connecttype="rect"/>
            </v:shapetype>
            <v:shape id="Text Box 17" o:spid="_x0000_s1037" type="#_x0000_t202" alt="&quot;&quot;" style="position:absolute;left:0;text-align:left;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4383396D" w14:textId="33E218F9" w:rsidR="00E77433" w:rsidRPr="00E77433" w:rsidRDefault="00E77433" w:rsidP="00E77433">
                    <w:pPr>
                      <w:spacing w:after="0"/>
                      <w:jc w:val="center"/>
                      <w:rPr>
                        <w:rFonts w:ascii="Arial Black" w:hAnsi="Arial Black"/>
                        <w:color w:val="000000"/>
                        <w:sz w:val="20"/>
                      </w:rPr>
                    </w:pPr>
                    <w:r w:rsidRPr="00E77433">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E55B7" w14:textId="33201D7C" w:rsidR="00EB4BC7" w:rsidRDefault="00E77433">
    <w:pPr>
      <w:pStyle w:val="Footer"/>
    </w:pPr>
    <w:r>
      <w:rPr>
        <w:noProof/>
      </w:rPr>
      <mc:AlternateContent>
        <mc:Choice Requires="wps">
          <w:drawing>
            <wp:anchor distT="0" distB="0" distL="114300" distR="114300" simplePos="0" relativeHeight="251658246" behindDoc="0" locked="0" layoutInCell="0" allowOverlap="1" wp14:anchorId="7217DF28" wp14:editId="3EB2CA29">
              <wp:simplePos x="0" y="0"/>
              <wp:positionH relativeFrom="page">
                <wp:posOffset>0</wp:posOffset>
              </wp:positionH>
              <wp:positionV relativeFrom="page">
                <wp:posOffset>10189210</wp:posOffset>
              </wp:positionV>
              <wp:extent cx="7560310" cy="311785"/>
              <wp:effectExtent l="0" t="0" r="0" b="12065"/>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41452F" w14:textId="084D6901" w:rsidR="00E77433" w:rsidRPr="00E77433" w:rsidRDefault="00E77433" w:rsidP="00E77433">
                          <w:pPr>
                            <w:spacing w:after="0"/>
                            <w:jc w:val="center"/>
                            <w:rPr>
                              <w:rFonts w:ascii="Arial Black" w:hAnsi="Arial Black"/>
                              <w:color w:val="000000"/>
                              <w:sz w:val="20"/>
                            </w:rPr>
                          </w:pPr>
                          <w:r w:rsidRPr="00E7743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17DF28" id="_x0000_t202" coordsize="21600,21600" o:spt="202" path="m,l,21600r21600,l21600,xe">
              <v:stroke joinstyle="miter"/>
              <v:path gradientshapeok="t" o:connecttype="rect"/>
            </v:shapetype>
            <v:shape id="Text Box 18" o:spid="_x0000_s1039" type="#_x0000_t202" alt="&quot;&quot;" style="position:absolute;left:0;text-align:left;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5741452F" w14:textId="084D6901" w:rsidR="00E77433" w:rsidRPr="00E77433" w:rsidRDefault="00E77433" w:rsidP="00E77433">
                    <w:pPr>
                      <w:spacing w:after="0"/>
                      <w:jc w:val="center"/>
                      <w:rPr>
                        <w:rFonts w:ascii="Arial Black" w:hAnsi="Arial Black"/>
                        <w:color w:val="000000"/>
                        <w:sz w:val="20"/>
                      </w:rPr>
                    </w:pPr>
                    <w:r w:rsidRPr="00E77433">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09A90" w14:textId="2B441585" w:rsidR="00D63636" w:rsidRDefault="00D6363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CD157" w14:textId="61DA4AB7" w:rsidR="00431A70" w:rsidRDefault="00E77433">
    <w:pPr>
      <w:pStyle w:val="Footer"/>
    </w:pPr>
    <w:r>
      <w:rPr>
        <w:noProof/>
      </w:rPr>
      <mc:AlternateContent>
        <mc:Choice Requires="wps">
          <w:drawing>
            <wp:anchor distT="0" distB="0" distL="114300" distR="114300" simplePos="0" relativeHeight="251658243" behindDoc="0" locked="0" layoutInCell="0" allowOverlap="1" wp14:anchorId="0E71276C" wp14:editId="6C025A23">
              <wp:simplePos x="0" y="0"/>
              <wp:positionH relativeFrom="page">
                <wp:posOffset>0</wp:posOffset>
              </wp:positionH>
              <wp:positionV relativeFrom="page">
                <wp:posOffset>10189210</wp:posOffset>
              </wp:positionV>
              <wp:extent cx="7560310" cy="311785"/>
              <wp:effectExtent l="0" t="0" r="0" b="12065"/>
              <wp:wrapNone/>
              <wp:docPr id="19"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52C892" w14:textId="7EA8F660" w:rsidR="00E77433" w:rsidRPr="00E77433" w:rsidRDefault="00E77433" w:rsidP="00E77433">
                          <w:pPr>
                            <w:spacing w:after="0"/>
                            <w:jc w:val="center"/>
                            <w:rPr>
                              <w:rFonts w:ascii="Arial Black" w:hAnsi="Arial Black"/>
                              <w:color w:val="000000"/>
                              <w:sz w:val="20"/>
                            </w:rPr>
                          </w:pPr>
                          <w:r w:rsidRPr="00E7743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E71276C" id="_x0000_t202" coordsize="21600,21600" o:spt="202" path="m,l,21600r21600,l21600,xe">
              <v:stroke joinstyle="miter"/>
              <v:path gradientshapeok="t" o:connecttype="rect"/>
            </v:shapetype>
            <v:shape id="Text Box 19" o:spid="_x0000_s1041" type="#_x0000_t202" alt="&quot;&quot;" style="position:absolute;left:0;text-align:left;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3B52C892" w14:textId="7EA8F660" w:rsidR="00E77433" w:rsidRPr="00E77433" w:rsidRDefault="00E77433" w:rsidP="00E77433">
                    <w:pPr>
                      <w:spacing w:after="0"/>
                      <w:jc w:val="center"/>
                      <w:rPr>
                        <w:rFonts w:ascii="Arial Black" w:hAnsi="Arial Black"/>
                        <w:color w:val="000000"/>
                        <w:sz w:val="20"/>
                      </w:rPr>
                    </w:pPr>
                    <w:r w:rsidRPr="00E77433">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C6383" w14:textId="77777777" w:rsidR="004760F2" w:rsidRDefault="004760F2" w:rsidP="00207717">
      <w:pPr>
        <w:spacing w:before="120"/>
      </w:pPr>
      <w:r>
        <w:separator/>
      </w:r>
    </w:p>
  </w:footnote>
  <w:footnote w:type="continuationSeparator" w:id="0">
    <w:p w14:paraId="53F866E0" w14:textId="77777777" w:rsidR="004760F2" w:rsidRDefault="004760F2">
      <w:r>
        <w:continuationSeparator/>
      </w:r>
    </w:p>
    <w:p w14:paraId="7B8F8C05" w14:textId="77777777" w:rsidR="004760F2" w:rsidRDefault="004760F2"/>
  </w:footnote>
  <w:footnote w:type="continuationNotice" w:id="1">
    <w:p w14:paraId="680B26B0" w14:textId="77777777" w:rsidR="004760F2" w:rsidRDefault="004760F2">
      <w:pPr>
        <w:spacing w:after="0" w:line="240" w:lineRule="auto"/>
      </w:pPr>
    </w:p>
  </w:footnote>
  <w:footnote w:id="2">
    <w:p w14:paraId="1C3D328E" w14:textId="6C432FB6" w:rsidR="006D673E" w:rsidRPr="00104564" w:rsidRDefault="009815A6">
      <w:pPr>
        <w:pStyle w:val="FootnoteText"/>
        <w:rPr>
          <w:color w:val="365F91" w:themeColor="accent1" w:themeShade="BF"/>
        </w:rPr>
      </w:pPr>
      <w:r>
        <w:rPr>
          <w:rStyle w:val="FootnoteReference"/>
        </w:rPr>
        <w:footnoteRef/>
      </w:r>
      <w:r>
        <w:t xml:space="preserve"> </w:t>
      </w:r>
      <w:bookmarkStart w:id="4" w:name="_Hlk106891962"/>
      <w:r w:rsidR="006D673E">
        <w:fldChar w:fldCharType="begin"/>
      </w:r>
      <w:r w:rsidR="008544F9">
        <w:instrText>HYPERLINK "https://www.health.vic.gov.au/covid-19/telehealth-covid-19" \l "platforms-for-telehealthvideo-calls"</w:instrText>
      </w:r>
      <w:r w:rsidR="006D673E">
        <w:fldChar w:fldCharType="separate"/>
      </w:r>
      <w:r w:rsidR="008544F9">
        <w:rPr>
          <w:rStyle w:val="Hyperlink"/>
        </w:rPr>
        <w:t>Virtual care (Telehealth) - Dept. Of Health VIC</w:t>
      </w:r>
      <w:r w:rsidR="006D673E">
        <w:rPr>
          <w:rStyle w:val="Hyperlink"/>
        </w:rPr>
        <w:fldChar w:fldCharType="end"/>
      </w:r>
      <w:r w:rsidR="00CA4A09">
        <w:t xml:space="preserve"> </w:t>
      </w:r>
    </w:p>
    <w:bookmarkEnd w:id="4"/>
  </w:footnote>
  <w:footnote w:id="3">
    <w:p w14:paraId="48A9F7DD" w14:textId="6CE9D819" w:rsidR="00A71E40" w:rsidRPr="002051FC" w:rsidRDefault="00A71E40" w:rsidP="00070C5A">
      <w:pPr>
        <w:pStyle w:val="FootnoteText"/>
        <w:rPr>
          <w:color w:val="1F497D" w:themeColor="text2"/>
          <w:szCs w:val="18"/>
          <w:u w:val="dotted"/>
        </w:rPr>
      </w:pPr>
      <w:r>
        <w:rPr>
          <w:color w:val="365F91" w:themeColor="accent1" w:themeShade="BF"/>
          <w:vertAlign w:val="superscript"/>
        </w:rPr>
        <w:t>2</w:t>
      </w:r>
      <w:r w:rsidR="00C64404" w:rsidRPr="006912BC">
        <w:rPr>
          <w:color w:val="365F91" w:themeColor="accent1" w:themeShade="BF"/>
          <w:vertAlign w:val="superscript"/>
        </w:rPr>
        <w:t xml:space="preserve"> </w:t>
      </w:r>
      <w:r w:rsidR="00C64404" w:rsidRPr="00F00F9D">
        <w:rPr>
          <w:rStyle w:val="Hyperlink"/>
          <w:i/>
          <w:iCs/>
          <w:color w:val="auto"/>
          <w:szCs w:val="18"/>
          <w:u w:val="none"/>
        </w:rPr>
        <w:t>Telehealth in the Maternal Child Health Universal program during COVID-19</w:t>
      </w:r>
      <w:r w:rsidR="00C64404" w:rsidRPr="00F00F9D">
        <w:rPr>
          <w:rStyle w:val="Hyperlink"/>
          <w:color w:val="auto"/>
          <w:szCs w:val="18"/>
          <w:u w:val="none"/>
        </w:rPr>
        <w:t>, Rapid Review,</w:t>
      </w:r>
      <w:r w:rsidR="00C64404" w:rsidRPr="00F00F9D">
        <w:rPr>
          <w:sz w:val="21"/>
          <w:szCs w:val="21"/>
        </w:rPr>
        <w:t xml:space="preserve"> </w:t>
      </w:r>
      <w:r w:rsidR="00C64404" w:rsidRPr="00F00F9D">
        <w:rPr>
          <w:szCs w:val="18"/>
        </w:rPr>
        <w:t>Centre for Evaluation and Research Evidence Department of Health and Human Services,</w:t>
      </w:r>
      <w:r w:rsidR="00C64404" w:rsidRPr="00F00F9D">
        <w:rPr>
          <w:rStyle w:val="Hyperlink"/>
          <w:color w:val="auto"/>
          <w:szCs w:val="18"/>
          <w:u w:val="none"/>
        </w:rPr>
        <w:t xml:space="preserve"> 2020.</w:t>
      </w:r>
    </w:p>
  </w:footnote>
  <w:footnote w:id="4">
    <w:p w14:paraId="7FBB67E6" w14:textId="5D1C1E37" w:rsidR="00612013" w:rsidRPr="00800774" w:rsidRDefault="00612013" w:rsidP="00612013">
      <w:pPr>
        <w:pStyle w:val="FootnoteText"/>
        <w:rPr>
          <w:color w:val="1F497D" w:themeColor="text2"/>
        </w:rPr>
      </w:pPr>
      <w:r w:rsidRPr="00800774">
        <w:rPr>
          <w:rStyle w:val="FootnoteReference"/>
          <w:color w:val="1F497D" w:themeColor="text2"/>
        </w:rPr>
        <w:footnoteRef/>
      </w:r>
      <w:r w:rsidRPr="00800774">
        <w:rPr>
          <w:color w:val="1F497D" w:themeColor="text2"/>
        </w:rPr>
        <w:t xml:space="preserve"> </w:t>
      </w:r>
      <w:hyperlink r:id="rId1" w:history="1">
        <w:r w:rsidR="00150EDB">
          <w:rPr>
            <w:rStyle w:val="Hyperlink"/>
          </w:rPr>
          <w:t>Telehealth Guidance</w:t>
        </w:r>
      </w:hyperlink>
      <w:r w:rsidR="009A7BDE">
        <w:t xml:space="preserve"> </w:t>
      </w:r>
    </w:p>
  </w:footnote>
  <w:footnote w:id="5">
    <w:p w14:paraId="7D681291" w14:textId="74877A02" w:rsidR="00612013" w:rsidRDefault="00612013" w:rsidP="00612013">
      <w:pPr>
        <w:pStyle w:val="FootnoteText"/>
      </w:pPr>
      <w:r>
        <w:rPr>
          <w:rStyle w:val="FootnoteReference"/>
        </w:rPr>
        <w:footnoteRef/>
      </w:r>
      <w:r>
        <w:t xml:space="preserve"> </w:t>
      </w:r>
      <w:hyperlink r:id="rId2" w:history="1">
        <w:r w:rsidR="003F2967">
          <w:rPr>
            <w:rStyle w:val="Hyperlink"/>
          </w:rPr>
          <w:t>Virtual Care (Telehealth)</w:t>
        </w:r>
      </w:hyperlink>
      <w:r>
        <w:t xml:space="preserve"> </w:t>
      </w:r>
    </w:p>
  </w:footnote>
  <w:footnote w:id="6">
    <w:p w14:paraId="6DCD7787" w14:textId="470A6312" w:rsidR="005F120F" w:rsidRDefault="00612013" w:rsidP="00612013">
      <w:pPr>
        <w:pStyle w:val="FootnoteText"/>
      </w:pPr>
      <w:r w:rsidRPr="00F07094">
        <w:rPr>
          <w:rStyle w:val="FootnoteReference"/>
        </w:rPr>
        <w:footnoteRef/>
      </w:r>
      <w:r w:rsidR="0082298E">
        <w:t xml:space="preserve"> </w:t>
      </w:r>
      <w:hyperlink r:id="rId3" w:history="1">
        <w:r w:rsidR="00E52403">
          <w:rPr>
            <w:rStyle w:val="Hyperlink"/>
          </w:rPr>
          <w:t>Dept. of Health - Telehealth</w:t>
        </w:r>
      </w:hyperlink>
    </w:p>
  </w:footnote>
  <w:footnote w:id="7">
    <w:p w14:paraId="36A01890" w14:textId="4F9B3524" w:rsidR="005A480E" w:rsidRDefault="005A480E">
      <w:pPr>
        <w:pStyle w:val="FootnoteText"/>
      </w:pPr>
      <w:r>
        <w:rPr>
          <w:rStyle w:val="FootnoteReference"/>
        </w:rPr>
        <w:footnoteRef/>
      </w:r>
      <w:r w:rsidR="005D0D63">
        <w:rPr>
          <w:vertAlign w:val="superscript"/>
        </w:rPr>
        <w:t xml:space="preserve"> </w:t>
      </w:r>
      <w:hyperlink r:id="rId4" w:history="1">
        <w:r w:rsidR="005873BB">
          <w:rPr>
            <w:rStyle w:val="Hyperlink"/>
          </w:rPr>
          <w:t>Allied Health &amp; Telehealth Guidance</w:t>
        </w:r>
      </w:hyperlink>
    </w:p>
  </w:footnote>
  <w:footnote w:id="8">
    <w:p w14:paraId="269B38E0" w14:textId="2BE847F2" w:rsidR="00612013" w:rsidRPr="0082298E" w:rsidRDefault="00612013" w:rsidP="00612013">
      <w:pPr>
        <w:pStyle w:val="FootnoteText"/>
        <w:rPr>
          <w:color w:val="1F497D" w:themeColor="text2"/>
        </w:rPr>
      </w:pPr>
      <w:r>
        <w:rPr>
          <w:rStyle w:val="FootnoteReference"/>
        </w:rPr>
        <w:footnoteRef/>
      </w:r>
      <w:r>
        <w:t xml:space="preserve"> </w:t>
      </w:r>
      <w:hyperlink r:id="rId5" w:history="1">
        <w:r w:rsidR="00B91B30">
          <w:rPr>
            <w:rStyle w:val="Hyperlink"/>
            <w:color w:val="1F497D" w:themeColor="text2"/>
          </w:rPr>
          <w:t>AHPRA Telehealth Guidance</w:t>
        </w:r>
      </w:hyperlink>
    </w:p>
  </w:footnote>
  <w:footnote w:id="9">
    <w:p w14:paraId="2BE19DAD" w14:textId="44F8C7D5" w:rsidR="00612013" w:rsidRPr="0082298E" w:rsidRDefault="00612013" w:rsidP="00EA0A57">
      <w:pPr>
        <w:pStyle w:val="FootnoteText"/>
        <w:spacing w:before="0" w:after="0"/>
        <w:rPr>
          <w:color w:val="1F497D" w:themeColor="text2"/>
        </w:rPr>
      </w:pPr>
      <w:r w:rsidRPr="0082298E">
        <w:rPr>
          <w:rStyle w:val="FootnoteReference"/>
          <w:color w:val="1F497D" w:themeColor="text2"/>
        </w:rPr>
        <w:footnoteRef/>
      </w:r>
      <w:r w:rsidRPr="0082298E">
        <w:rPr>
          <w:color w:val="1F497D" w:themeColor="text2"/>
        </w:rPr>
        <w:t xml:space="preserve"> </w:t>
      </w:r>
      <w:hyperlink r:id="rId6" w:history="1">
        <w:r w:rsidR="00DA5C34">
          <w:rPr>
            <w:rStyle w:val="Hyperlink"/>
          </w:rPr>
          <w:t>ANMF Telehealth Guidelines</w:t>
        </w:r>
      </w:hyperlink>
      <w:r w:rsidR="00DA5C34">
        <w:t xml:space="preserve"> </w:t>
      </w:r>
    </w:p>
  </w:footnote>
  <w:footnote w:id="10">
    <w:p w14:paraId="65A2B208" w14:textId="054D3503" w:rsidR="008847FC" w:rsidRDefault="00FE2D76" w:rsidP="00FC6382">
      <w:pPr>
        <w:pStyle w:val="FootnoteText"/>
      </w:pPr>
      <w:r>
        <w:rPr>
          <w:vertAlign w:val="superscript"/>
        </w:rPr>
        <w:t>11</w:t>
      </w:r>
      <w:r w:rsidR="008847FC">
        <w:rPr>
          <w:vertAlign w:val="superscript"/>
        </w:rPr>
        <w:t>,</w:t>
      </w:r>
      <w:r>
        <w:rPr>
          <w:vertAlign w:val="superscript"/>
        </w:rPr>
        <w:t xml:space="preserve"> 12</w:t>
      </w:r>
      <w:r w:rsidR="008847FC">
        <w:rPr>
          <w:vertAlign w:val="superscript"/>
        </w:rPr>
        <w:t xml:space="preserve"> </w:t>
      </w:r>
      <w:hyperlink r:id="rId7" w:history="1">
        <w:r>
          <w:rPr>
            <w:rStyle w:val="Hyperlink"/>
          </w:rPr>
          <w:t>COVID-19 Telehealth usage rules - video consulting and meeting on privacy and confidentiality</w:t>
        </w:r>
      </w:hyperlink>
    </w:p>
  </w:footnote>
  <w:footnote w:id="11">
    <w:p w14:paraId="38922056" w14:textId="59B74CD1" w:rsidR="00497FA5" w:rsidRPr="00CE0FB2" w:rsidRDefault="008B7923" w:rsidP="00497FA5">
      <w:pPr>
        <w:pStyle w:val="FootnoteText"/>
        <w:rPr>
          <w:sz w:val="16"/>
        </w:rPr>
      </w:pPr>
      <w:r>
        <w:rPr>
          <w:vertAlign w:val="superscript"/>
        </w:rPr>
        <w:t>13</w:t>
      </w:r>
      <w:r w:rsidR="00497FA5">
        <w:t xml:space="preserve"> </w:t>
      </w:r>
      <w:hyperlink r:id="rId8" w:history="1">
        <w:r w:rsidR="00C20A68">
          <w:rPr>
            <w:rStyle w:val="Hyperlink"/>
          </w:rPr>
          <w:t>Allied Health &amp; Telehealth Guidance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A9963" w14:textId="55EE4166" w:rsidR="00F6581F" w:rsidRDefault="000678B4">
    <w:pPr>
      <w:pStyle w:val="Header"/>
    </w:pPr>
    <w:r>
      <w:rPr>
        <w:noProof/>
      </w:rPr>
      <mc:AlternateContent>
        <mc:Choice Requires="wps">
          <w:drawing>
            <wp:anchor distT="0" distB="0" distL="114300" distR="114300" simplePos="0" relativeHeight="251658240" behindDoc="1" locked="0" layoutInCell="0" allowOverlap="1" wp14:anchorId="18BB2D22" wp14:editId="2744C316">
              <wp:simplePos x="0" y="0"/>
              <wp:positionH relativeFrom="margin">
                <wp:align>center</wp:align>
              </wp:positionH>
              <wp:positionV relativeFrom="margin">
                <wp:align>center</wp:align>
              </wp:positionV>
              <wp:extent cx="5946140" cy="2378075"/>
              <wp:effectExtent l="0" t="0" r="0" b="0"/>
              <wp:wrapNone/>
              <wp:docPr id="35" name="Text Box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946140" cy="23780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FDEEAA" w14:textId="77777777" w:rsidR="000678B4" w:rsidRDefault="000678B4" w:rsidP="000678B4">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8BB2D22" id="_x0000_t202" coordsize="21600,21600" o:spt="202" path="m,l,21600r21600,l21600,xe">
              <v:stroke joinstyle="miter"/>
              <v:path gradientshapeok="t" o:connecttype="rect"/>
            </v:shapetype>
            <v:shape id="Text Box 35" o:spid="_x0000_s1035" type="#_x0000_t202" alt="&quot;&quot;" style="position:absolute;margin-left:0;margin-top:0;width:468.2pt;height:187.2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" o:allowincell="f" filled="f" stroked="f">
              <v:stroke joinstyle="round"/>
              <o:lock v:ext="edit" rotation="t" aspectratio="t" verticies="t" adjusthandles="t" grouping="t" shapetype="t"/>
              <v:textbox>
                <w:txbxContent>
                  <w:p w14:paraId="7CFDEEAA" w14:textId="77777777" w:rsidR="000678B4" w:rsidRDefault="000678B4" w:rsidP="000678B4">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E8070" w14:textId="304FB884" w:rsidR="00F6581F" w:rsidRDefault="000678B4">
    <w:pPr>
      <w:pStyle w:val="Header"/>
    </w:pPr>
    <w:r>
      <w:rPr>
        <w:noProof/>
      </w:rPr>
      <mc:AlternateContent>
        <mc:Choice Requires="wps">
          <w:drawing>
            <wp:anchor distT="0" distB="0" distL="114300" distR="114300" simplePos="0" relativeHeight="251658241" behindDoc="1" locked="0" layoutInCell="0" allowOverlap="1" wp14:anchorId="5130876B" wp14:editId="13FCEF92">
              <wp:simplePos x="0" y="0"/>
              <wp:positionH relativeFrom="margin">
                <wp:align>center</wp:align>
              </wp:positionH>
              <wp:positionV relativeFrom="margin">
                <wp:align>center</wp:align>
              </wp:positionV>
              <wp:extent cx="5946140" cy="2378075"/>
              <wp:effectExtent l="0" t="0" r="0" b="0"/>
              <wp:wrapNone/>
              <wp:docPr id="34" name="Text Box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946140" cy="23780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1EE572" w14:textId="77777777" w:rsidR="000678B4" w:rsidRDefault="000678B4" w:rsidP="000678B4">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130876B" id="_x0000_t202" coordsize="21600,21600" o:spt="202" path="m,l,21600r21600,l21600,xe">
              <v:stroke joinstyle="miter"/>
              <v:path gradientshapeok="t" o:connecttype="rect"/>
            </v:shapetype>
            <v:shape id="Text Box 34" o:spid="_x0000_s1036" type="#_x0000_t202" alt="&quot;&quot;" style="position:absolute;margin-left:0;margin-top:0;width:468.2pt;height:187.2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" o:allowincell="f" filled="f" stroked="f">
              <v:stroke joinstyle="round"/>
              <o:lock v:ext="edit" rotation="t" aspectratio="t" verticies="t" adjusthandles="t" grouping="t" shapetype="t"/>
              <v:textbox>
                <w:txbxContent>
                  <w:p w14:paraId="281EE572" w14:textId="77777777" w:rsidR="000678B4" w:rsidRDefault="000678B4" w:rsidP="000678B4">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297A4" w14:textId="2D5FF95D" w:rsidR="00F6581F" w:rsidRDefault="000678B4">
    <w:pPr>
      <w:pStyle w:val="Header"/>
    </w:pPr>
    <w:r>
      <w:rPr>
        <w:noProof/>
      </w:rPr>
      <mc:AlternateContent>
        <mc:Choice Requires="wps">
          <w:drawing>
            <wp:anchor distT="0" distB="0" distL="114300" distR="114300" simplePos="0" relativeHeight="251658244" behindDoc="1" locked="0" layoutInCell="0" allowOverlap="1" wp14:anchorId="395B30EA" wp14:editId="52F48F45">
              <wp:simplePos x="0" y="0"/>
              <wp:positionH relativeFrom="margin">
                <wp:align>center</wp:align>
              </wp:positionH>
              <wp:positionV relativeFrom="margin">
                <wp:align>center</wp:align>
              </wp:positionV>
              <wp:extent cx="5946140" cy="2378075"/>
              <wp:effectExtent l="0" t="0" r="0" b="0"/>
              <wp:wrapNone/>
              <wp:docPr id="33" name="Text Box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946140" cy="23780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C498F0" w14:textId="77777777" w:rsidR="000678B4" w:rsidRDefault="000678B4" w:rsidP="000678B4">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95B30EA" id="_x0000_t202" coordsize="21600,21600" o:spt="202" path="m,l,21600r21600,l21600,xe">
              <v:stroke joinstyle="miter"/>
              <v:path gradientshapeok="t" o:connecttype="rect"/>
            </v:shapetype>
            <v:shape id="Text Box 33" o:spid="_x0000_s1038" type="#_x0000_t202" alt="&quot;&quot;" style="position:absolute;margin-left:0;margin-top:0;width:468.2pt;height:187.25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" o:allowincell="f" filled="f" stroked="f">
              <v:stroke joinstyle="round"/>
              <o:lock v:ext="edit" rotation="t" aspectratio="t" verticies="t" adjusthandles="t" grouping="t" shapetype="t"/>
              <v:textbox>
                <w:txbxContent>
                  <w:p w14:paraId="04C498F0" w14:textId="77777777" w:rsidR="000678B4" w:rsidRDefault="000678B4" w:rsidP="000678B4">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FBB6E" w14:textId="5BE2FA61" w:rsidR="00431A70" w:rsidRPr="00454A7D" w:rsidRDefault="000678B4" w:rsidP="00454A7D">
    <w:pPr>
      <w:pStyle w:val="Header"/>
    </w:pPr>
    <w:r>
      <w:rPr>
        <w:noProof/>
      </w:rPr>
      <mc:AlternateContent>
        <mc:Choice Requires="wps">
          <w:drawing>
            <wp:anchor distT="0" distB="0" distL="114300" distR="114300" simplePos="0" relativeHeight="251658242" behindDoc="1" locked="0" layoutInCell="0" allowOverlap="1" wp14:anchorId="4ABC5304" wp14:editId="0DECEA46">
              <wp:simplePos x="0" y="0"/>
              <wp:positionH relativeFrom="margin">
                <wp:align>center</wp:align>
              </wp:positionH>
              <wp:positionV relativeFrom="margin">
                <wp:align>center</wp:align>
              </wp:positionV>
              <wp:extent cx="5946140" cy="2378075"/>
              <wp:effectExtent l="0" t="0" r="0" b="0"/>
              <wp:wrapNone/>
              <wp:docPr id="31" name="Text Box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946140" cy="23780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226542" w14:textId="77777777" w:rsidR="000678B4" w:rsidRDefault="000678B4" w:rsidP="000678B4">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ABC5304" id="_x0000_t202" coordsize="21600,21600" o:spt="202" path="m,l,21600r21600,l21600,xe">
              <v:stroke joinstyle="miter"/>
              <v:path gradientshapeok="t" o:connecttype="rect"/>
            </v:shapetype>
            <v:shape id="Text Box 31" o:spid="_x0000_s1040" type="#_x0000_t202" alt="&quot;&quot;" style="position:absolute;margin-left:0;margin-top:0;width:468.2pt;height:187.2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" o:allowincell="f" filled="f" stroked="f">
              <v:stroke joinstyle="round"/>
              <o:lock v:ext="edit" rotation="t" aspectratio="t" verticies="t" adjusthandles="t" grouping="t" shapetype="t"/>
              <v:textbox>
                <w:txbxContent>
                  <w:p w14:paraId="1C226542" w14:textId="77777777" w:rsidR="000678B4" w:rsidRDefault="000678B4" w:rsidP="000678B4">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951FC" w14:textId="499BCCE7" w:rsidR="00562811" w:rsidRPr="0051568D" w:rsidRDefault="006C077A" w:rsidP="0017674D">
    <w:pPr>
      <w:pStyle w:val="Header"/>
    </w:pPr>
    <w:r>
      <w:t xml:space="preserve">Telehealth guidelines for MCH </w:t>
    </w:r>
    <w:r w:rsidR="00E93953">
      <w:t>services</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DF500" w14:textId="7910A8F5" w:rsidR="00164338" w:rsidRDefault="001643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416E"/>
    <w:multiLevelType w:val="hybridMultilevel"/>
    <w:tmpl w:val="9F7243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A50056"/>
    <w:multiLevelType w:val="multilevel"/>
    <w:tmpl w:val="0AAE1EBA"/>
    <w:numStyleLink w:val="ZZNumbersloweralpha"/>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D802386"/>
    <w:multiLevelType w:val="hybridMultilevel"/>
    <w:tmpl w:val="EBC68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EF487C"/>
    <w:multiLevelType w:val="hybridMultilevel"/>
    <w:tmpl w:val="81681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416F3C"/>
    <w:multiLevelType w:val="hybridMultilevel"/>
    <w:tmpl w:val="90A238D4"/>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226B2C55"/>
    <w:multiLevelType w:val="hybridMultilevel"/>
    <w:tmpl w:val="17823672"/>
    <w:lvl w:ilvl="0" w:tplc="0C090003">
      <w:start w:val="1"/>
      <w:numFmt w:val="bullet"/>
      <w:lvlText w:val="o"/>
      <w:lvlJc w:val="left"/>
      <w:pPr>
        <w:ind w:left="1069"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5933037"/>
    <w:multiLevelType w:val="hybridMultilevel"/>
    <w:tmpl w:val="F29A98BE"/>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 w15:restartNumberingAfterBreak="0">
    <w:nsid w:val="263218D9"/>
    <w:multiLevelType w:val="hybridMultilevel"/>
    <w:tmpl w:val="B89A7D8A"/>
    <w:lvl w:ilvl="0" w:tplc="22B0255E">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70D55AD"/>
    <w:multiLevelType w:val="hybridMultilevel"/>
    <w:tmpl w:val="416A12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8480253"/>
    <w:multiLevelType w:val="hybridMultilevel"/>
    <w:tmpl w:val="2ED2839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920" w:hanging="360"/>
      </w:pPr>
      <w:rPr>
        <w:rFonts w:ascii="Courier New" w:hAnsi="Courier New" w:cs="Courier New" w:hint="default"/>
      </w:rPr>
    </w:lvl>
    <w:lvl w:ilvl="2" w:tplc="4D5ADC60">
      <w:numFmt w:val="bullet"/>
      <w:lvlText w:val="•"/>
      <w:lvlJc w:val="left"/>
      <w:pPr>
        <w:ind w:left="2160" w:hanging="360"/>
      </w:pPr>
      <w:rPr>
        <w:rFonts w:ascii="Arial" w:eastAsiaTheme="minorEastAsia"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957530"/>
    <w:multiLevelType w:val="hybridMultilevel"/>
    <w:tmpl w:val="3FF629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98609AE"/>
    <w:multiLevelType w:val="hybridMultilevel"/>
    <w:tmpl w:val="5372CDE6"/>
    <w:lvl w:ilvl="0" w:tplc="0C090003">
      <w:start w:val="1"/>
      <w:numFmt w:val="bullet"/>
      <w:lvlText w:val="o"/>
      <w:lvlJc w:val="left"/>
      <w:pPr>
        <w:ind w:left="720" w:hanging="360"/>
      </w:pPr>
      <w:rPr>
        <w:rFonts w:ascii="Courier New" w:hAnsi="Courier New" w:cs="Courier New" w:hint="default"/>
      </w:rPr>
    </w:lvl>
    <w:lvl w:ilvl="1" w:tplc="BC048346">
      <w:numFmt w:val="bullet"/>
      <w:lvlText w:val="•"/>
      <w:lvlJc w:val="left"/>
      <w:pPr>
        <w:ind w:left="1440" w:hanging="360"/>
      </w:pPr>
      <w:rPr>
        <w:rFonts w:ascii="Arial" w:eastAsiaTheme="minorEastAsia" w:hAnsi="Arial" w:cs="Arial" w:hint="default"/>
        <w:color w:val="B2A1C7" w:themeColor="accent4" w:themeTint="99"/>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21326D"/>
    <w:multiLevelType w:val="hybridMultilevel"/>
    <w:tmpl w:val="8444B5C8"/>
    <w:lvl w:ilvl="0" w:tplc="3BAC96E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4D5ADC60">
      <w:numFmt w:val="bullet"/>
      <w:lvlText w:val="•"/>
      <w:lvlJc w:val="left"/>
      <w:pPr>
        <w:ind w:left="2160" w:hanging="360"/>
      </w:pPr>
      <w:rPr>
        <w:rFonts w:ascii="Arial" w:eastAsiaTheme="minorEastAsia"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41CD0765"/>
    <w:multiLevelType w:val="hybridMultilevel"/>
    <w:tmpl w:val="D8D0343E"/>
    <w:lvl w:ilvl="0" w:tplc="0C090001">
      <w:start w:val="1"/>
      <w:numFmt w:val="bullet"/>
      <w:lvlText w:val=""/>
      <w:lvlJc w:val="left"/>
      <w:pPr>
        <w:ind w:left="720" w:hanging="360"/>
      </w:pPr>
      <w:rPr>
        <w:rFonts w:ascii="Symbol" w:hAnsi="Symbol" w:hint="default"/>
      </w:rPr>
    </w:lvl>
    <w:lvl w:ilvl="1" w:tplc="BC048346">
      <w:numFmt w:val="bullet"/>
      <w:lvlText w:val="•"/>
      <w:lvlJc w:val="left"/>
      <w:pPr>
        <w:ind w:left="1440" w:hanging="360"/>
      </w:pPr>
      <w:rPr>
        <w:rFonts w:ascii="Arial" w:eastAsiaTheme="minorEastAsia" w:hAnsi="Arial" w:cs="Arial" w:hint="default"/>
        <w:color w:val="B2A1C7" w:themeColor="accent4" w:themeTint="99"/>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D67457"/>
    <w:multiLevelType w:val="hybridMultilevel"/>
    <w:tmpl w:val="0BCE3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BD4EAB"/>
    <w:multiLevelType w:val="hybridMultilevel"/>
    <w:tmpl w:val="40B86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5B7F09"/>
    <w:multiLevelType w:val="hybridMultilevel"/>
    <w:tmpl w:val="94C4B5A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8430FD"/>
    <w:multiLevelType w:val="hybridMultilevel"/>
    <w:tmpl w:val="AB9AA9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F0A7F4F"/>
    <w:multiLevelType w:val="multilevel"/>
    <w:tmpl w:val="43384F50"/>
    <w:lvl w:ilvl="0">
      <w:start w:val="1"/>
      <w:numFmt w:val="bullet"/>
      <w:lvlText w:val=""/>
      <w:lvlJc w:val="left"/>
      <w:pPr>
        <w:tabs>
          <w:tab w:val="num" w:pos="720"/>
        </w:tabs>
        <w:ind w:left="720" w:hanging="360"/>
      </w:pPr>
      <w:rPr>
        <w:rFonts w:ascii="Symbol" w:hAnsi="Symbol" w:hint="default"/>
        <w:b w:val="0"/>
        <w:bCs w:val="0"/>
        <w:sz w:val="20"/>
        <w:szCs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2628C7"/>
    <w:multiLevelType w:val="hybridMultilevel"/>
    <w:tmpl w:val="DD3A99E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5F60993"/>
    <w:multiLevelType w:val="hybridMultilevel"/>
    <w:tmpl w:val="15E69730"/>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6" w15:restartNumberingAfterBreak="0">
    <w:nsid w:val="57B15E44"/>
    <w:multiLevelType w:val="hybridMultilevel"/>
    <w:tmpl w:val="13305E3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A852F0"/>
    <w:multiLevelType w:val="hybridMultilevel"/>
    <w:tmpl w:val="EDD009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EFE734F"/>
    <w:multiLevelType w:val="hybridMultilevel"/>
    <w:tmpl w:val="FE5A78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10D6CB2"/>
    <w:multiLevelType w:val="hybridMultilevel"/>
    <w:tmpl w:val="8BB8AF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14858DA"/>
    <w:multiLevelType w:val="hybridMultilevel"/>
    <w:tmpl w:val="F3FCA8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15:restartNumberingAfterBreak="0">
    <w:nsid w:val="69496CC5"/>
    <w:multiLevelType w:val="hybridMultilevel"/>
    <w:tmpl w:val="E5B60B46"/>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B491A0E"/>
    <w:multiLevelType w:val="hybridMultilevel"/>
    <w:tmpl w:val="1DEEB154"/>
    <w:lvl w:ilvl="0" w:tplc="22B0255E">
      <w:numFmt w:val="bullet"/>
      <w:lvlText w:val="-"/>
      <w:lvlJc w:val="left"/>
      <w:pPr>
        <w:ind w:left="1516" w:hanging="360"/>
      </w:pPr>
      <w:rPr>
        <w:rFonts w:ascii="Arial" w:eastAsia="Times New Roman" w:hAnsi="Arial" w:cs="Arial" w:hint="default"/>
      </w:rPr>
    </w:lvl>
    <w:lvl w:ilvl="1" w:tplc="0C090003">
      <w:start w:val="1"/>
      <w:numFmt w:val="bullet"/>
      <w:lvlText w:val="o"/>
      <w:lvlJc w:val="left"/>
      <w:pPr>
        <w:ind w:left="2236" w:hanging="360"/>
      </w:pPr>
      <w:rPr>
        <w:rFonts w:ascii="Courier New" w:hAnsi="Courier New" w:cs="Courier New" w:hint="default"/>
      </w:rPr>
    </w:lvl>
    <w:lvl w:ilvl="2" w:tplc="0C090005" w:tentative="1">
      <w:start w:val="1"/>
      <w:numFmt w:val="bullet"/>
      <w:lvlText w:val=""/>
      <w:lvlJc w:val="left"/>
      <w:pPr>
        <w:ind w:left="2956" w:hanging="360"/>
      </w:pPr>
      <w:rPr>
        <w:rFonts w:ascii="Wingdings" w:hAnsi="Wingdings" w:hint="default"/>
      </w:rPr>
    </w:lvl>
    <w:lvl w:ilvl="3" w:tplc="0C090001" w:tentative="1">
      <w:start w:val="1"/>
      <w:numFmt w:val="bullet"/>
      <w:lvlText w:val=""/>
      <w:lvlJc w:val="left"/>
      <w:pPr>
        <w:ind w:left="3676" w:hanging="360"/>
      </w:pPr>
      <w:rPr>
        <w:rFonts w:ascii="Symbol" w:hAnsi="Symbol" w:hint="default"/>
      </w:rPr>
    </w:lvl>
    <w:lvl w:ilvl="4" w:tplc="0C090003" w:tentative="1">
      <w:start w:val="1"/>
      <w:numFmt w:val="bullet"/>
      <w:lvlText w:val="o"/>
      <w:lvlJc w:val="left"/>
      <w:pPr>
        <w:ind w:left="4396" w:hanging="360"/>
      </w:pPr>
      <w:rPr>
        <w:rFonts w:ascii="Courier New" w:hAnsi="Courier New" w:cs="Courier New" w:hint="default"/>
      </w:rPr>
    </w:lvl>
    <w:lvl w:ilvl="5" w:tplc="0C090005" w:tentative="1">
      <w:start w:val="1"/>
      <w:numFmt w:val="bullet"/>
      <w:lvlText w:val=""/>
      <w:lvlJc w:val="left"/>
      <w:pPr>
        <w:ind w:left="5116" w:hanging="360"/>
      </w:pPr>
      <w:rPr>
        <w:rFonts w:ascii="Wingdings" w:hAnsi="Wingdings" w:hint="default"/>
      </w:rPr>
    </w:lvl>
    <w:lvl w:ilvl="6" w:tplc="0C090001" w:tentative="1">
      <w:start w:val="1"/>
      <w:numFmt w:val="bullet"/>
      <w:lvlText w:val=""/>
      <w:lvlJc w:val="left"/>
      <w:pPr>
        <w:ind w:left="5836" w:hanging="360"/>
      </w:pPr>
      <w:rPr>
        <w:rFonts w:ascii="Symbol" w:hAnsi="Symbol" w:hint="default"/>
      </w:rPr>
    </w:lvl>
    <w:lvl w:ilvl="7" w:tplc="0C090003" w:tentative="1">
      <w:start w:val="1"/>
      <w:numFmt w:val="bullet"/>
      <w:lvlText w:val="o"/>
      <w:lvlJc w:val="left"/>
      <w:pPr>
        <w:ind w:left="6556" w:hanging="360"/>
      </w:pPr>
      <w:rPr>
        <w:rFonts w:ascii="Courier New" w:hAnsi="Courier New" w:cs="Courier New" w:hint="default"/>
      </w:rPr>
    </w:lvl>
    <w:lvl w:ilvl="8" w:tplc="0C090005" w:tentative="1">
      <w:start w:val="1"/>
      <w:numFmt w:val="bullet"/>
      <w:lvlText w:val=""/>
      <w:lvlJc w:val="left"/>
      <w:pPr>
        <w:ind w:left="7276" w:hanging="360"/>
      </w:pPr>
      <w:rPr>
        <w:rFonts w:ascii="Wingdings" w:hAnsi="Wingdings" w:hint="default"/>
      </w:rPr>
    </w:lvl>
  </w:abstractNum>
  <w:abstractNum w:abstractNumId="34" w15:restartNumberingAfterBreak="0">
    <w:nsid w:val="70FD656C"/>
    <w:multiLevelType w:val="hybridMultilevel"/>
    <w:tmpl w:val="7C72A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683F77"/>
    <w:multiLevelType w:val="hybridMultilevel"/>
    <w:tmpl w:val="16F045B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154184430">
    <w:abstractNumId w:val="14"/>
  </w:num>
  <w:num w:numId="2" w16cid:durableId="7678758">
    <w:abstractNumId w:val="24"/>
  </w:num>
  <w:num w:numId="3" w16cid:durableId="1253204570">
    <w:abstractNumId w:val="23"/>
  </w:num>
  <w:num w:numId="4" w16cid:durableId="86578301">
    <w:abstractNumId w:val="31"/>
  </w:num>
  <w:num w:numId="5" w16cid:durableId="1427074708">
    <w:abstractNumId w:val="15"/>
  </w:num>
  <w:num w:numId="6" w16cid:durableId="20324919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24993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8976960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82484154">
    <w:abstractNumId w:val="2"/>
  </w:num>
  <w:num w:numId="10" w16cid:durableId="16066202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41481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29138433">
    <w:abstractNumId w:val="21"/>
  </w:num>
  <w:num w:numId="13" w16cid:durableId="469834139">
    <w:abstractNumId w:val="25"/>
  </w:num>
  <w:num w:numId="14" w16cid:durableId="1957978121">
    <w:abstractNumId w:val="12"/>
  </w:num>
  <w:num w:numId="15" w16cid:durableId="1861966507">
    <w:abstractNumId w:val="22"/>
  </w:num>
  <w:num w:numId="16" w16cid:durableId="1278373214">
    <w:abstractNumId w:val="6"/>
  </w:num>
  <w:num w:numId="17" w16cid:durableId="1350446492">
    <w:abstractNumId w:val="20"/>
  </w:num>
  <w:num w:numId="18" w16cid:durableId="1067456849">
    <w:abstractNumId w:val="35"/>
  </w:num>
  <w:num w:numId="19" w16cid:durableId="1207185352">
    <w:abstractNumId w:val="13"/>
  </w:num>
  <w:num w:numId="20" w16cid:durableId="954753415">
    <w:abstractNumId w:val="19"/>
  </w:num>
  <w:num w:numId="21" w16cid:durableId="1467579035">
    <w:abstractNumId w:val="4"/>
  </w:num>
  <w:num w:numId="22" w16cid:durableId="71197383">
    <w:abstractNumId w:val="32"/>
  </w:num>
  <w:num w:numId="23" w16cid:durableId="112869729">
    <w:abstractNumId w:val="9"/>
  </w:num>
  <w:num w:numId="24" w16cid:durableId="1060440536">
    <w:abstractNumId w:val="27"/>
  </w:num>
  <w:num w:numId="25" w16cid:durableId="1530605266">
    <w:abstractNumId w:val="10"/>
  </w:num>
  <w:num w:numId="26" w16cid:durableId="1387295477">
    <w:abstractNumId w:val="29"/>
  </w:num>
  <w:num w:numId="27" w16cid:durableId="1331449028">
    <w:abstractNumId w:val="30"/>
  </w:num>
  <w:num w:numId="28" w16cid:durableId="456143347">
    <w:abstractNumId w:val="17"/>
  </w:num>
  <w:num w:numId="29" w16cid:durableId="860977203">
    <w:abstractNumId w:val="16"/>
  </w:num>
  <w:num w:numId="30" w16cid:durableId="549803999">
    <w:abstractNumId w:val="18"/>
  </w:num>
  <w:num w:numId="31" w16cid:durableId="203173758">
    <w:abstractNumId w:val="33"/>
  </w:num>
  <w:num w:numId="32" w16cid:durableId="1889030328">
    <w:abstractNumId w:val="11"/>
  </w:num>
  <w:num w:numId="33" w16cid:durableId="1360351322">
    <w:abstractNumId w:val="3"/>
  </w:num>
  <w:num w:numId="34" w16cid:durableId="1452480661">
    <w:abstractNumId w:val="7"/>
  </w:num>
  <w:num w:numId="35" w16cid:durableId="650906957">
    <w:abstractNumId w:val="5"/>
  </w:num>
  <w:num w:numId="36" w16cid:durableId="1648588618">
    <w:abstractNumId w:val="26"/>
  </w:num>
  <w:num w:numId="37" w16cid:durableId="17630834">
    <w:abstractNumId w:val="8"/>
  </w:num>
  <w:num w:numId="38" w16cid:durableId="2107965950">
    <w:abstractNumId w:val="34"/>
  </w:num>
  <w:num w:numId="39" w16cid:durableId="355279056">
    <w:abstractNumId w:val="28"/>
  </w:num>
  <w:num w:numId="40" w16cid:durableId="209551546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078"/>
    <w:rsid w:val="000000C8"/>
    <w:rsid w:val="00000719"/>
    <w:rsid w:val="0000077C"/>
    <w:rsid w:val="0000081E"/>
    <w:rsid w:val="00002A35"/>
    <w:rsid w:val="00002D68"/>
    <w:rsid w:val="00003080"/>
    <w:rsid w:val="0000336B"/>
    <w:rsid w:val="0000337F"/>
    <w:rsid w:val="000033F7"/>
    <w:rsid w:val="00003403"/>
    <w:rsid w:val="00003BBF"/>
    <w:rsid w:val="00003E32"/>
    <w:rsid w:val="00005347"/>
    <w:rsid w:val="00005A0D"/>
    <w:rsid w:val="00005DD9"/>
    <w:rsid w:val="000069AC"/>
    <w:rsid w:val="00006A8D"/>
    <w:rsid w:val="000072B6"/>
    <w:rsid w:val="0001021B"/>
    <w:rsid w:val="00011893"/>
    <w:rsid w:val="00011D89"/>
    <w:rsid w:val="00011E05"/>
    <w:rsid w:val="0001228A"/>
    <w:rsid w:val="00012632"/>
    <w:rsid w:val="00013184"/>
    <w:rsid w:val="00013D2A"/>
    <w:rsid w:val="00014DC1"/>
    <w:rsid w:val="000154EF"/>
    <w:rsid w:val="000154FD"/>
    <w:rsid w:val="000159F6"/>
    <w:rsid w:val="00015B7C"/>
    <w:rsid w:val="0001632F"/>
    <w:rsid w:val="00016332"/>
    <w:rsid w:val="00017450"/>
    <w:rsid w:val="00017760"/>
    <w:rsid w:val="00020496"/>
    <w:rsid w:val="000208F2"/>
    <w:rsid w:val="00020BDF"/>
    <w:rsid w:val="0002180E"/>
    <w:rsid w:val="00021D55"/>
    <w:rsid w:val="00021EAA"/>
    <w:rsid w:val="00022271"/>
    <w:rsid w:val="000235E8"/>
    <w:rsid w:val="0002410B"/>
    <w:rsid w:val="00024721"/>
    <w:rsid w:val="00024D89"/>
    <w:rsid w:val="000250B6"/>
    <w:rsid w:val="000255DB"/>
    <w:rsid w:val="00025B1A"/>
    <w:rsid w:val="000268EB"/>
    <w:rsid w:val="0002709F"/>
    <w:rsid w:val="00030CDD"/>
    <w:rsid w:val="00031FF7"/>
    <w:rsid w:val="00032763"/>
    <w:rsid w:val="000330EE"/>
    <w:rsid w:val="000334CF"/>
    <w:rsid w:val="00033D81"/>
    <w:rsid w:val="00033DC9"/>
    <w:rsid w:val="00033FBC"/>
    <w:rsid w:val="00036894"/>
    <w:rsid w:val="00036C72"/>
    <w:rsid w:val="00036D1F"/>
    <w:rsid w:val="00036D23"/>
    <w:rsid w:val="00037052"/>
    <w:rsid w:val="00037366"/>
    <w:rsid w:val="00037C03"/>
    <w:rsid w:val="00040EB2"/>
    <w:rsid w:val="00041BE4"/>
    <w:rsid w:val="00041BF0"/>
    <w:rsid w:val="00041EA1"/>
    <w:rsid w:val="00042888"/>
    <w:rsid w:val="00042BFA"/>
    <w:rsid w:val="00042C8A"/>
    <w:rsid w:val="00043371"/>
    <w:rsid w:val="00045261"/>
    <w:rsid w:val="0004536B"/>
    <w:rsid w:val="00046A89"/>
    <w:rsid w:val="00046B68"/>
    <w:rsid w:val="00046C25"/>
    <w:rsid w:val="00047210"/>
    <w:rsid w:val="0005107D"/>
    <w:rsid w:val="0005131A"/>
    <w:rsid w:val="000527DD"/>
    <w:rsid w:val="000536BE"/>
    <w:rsid w:val="00053D59"/>
    <w:rsid w:val="000551BE"/>
    <w:rsid w:val="00056378"/>
    <w:rsid w:val="00056861"/>
    <w:rsid w:val="00056EC4"/>
    <w:rsid w:val="000578B2"/>
    <w:rsid w:val="0006013C"/>
    <w:rsid w:val="000608E3"/>
    <w:rsid w:val="00060959"/>
    <w:rsid w:val="00060C8F"/>
    <w:rsid w:val="00061524"/>
    <w:rsid w:val="00061E06"/>
    <w:rsid w:val="00062496"/>
    <w:rsid w:val="0006298A"/>
    <w:rsid w:val="000656DB"/>
    <w:rsid w:val="00065F22"/>
    <w:rsid w:val="000662B2"/>
    <w:rsid w:val="000663CD"/>
    <w:rsid w:val="00066478"/>
    <w:rsid w:val="00066643"/>
    <w:rsid w:val="00066F4F"/>
    <w:rsid w:val="0006700B"/>
    <w:rsid w:val="00067105"/>
    <w:rsid w:val="00067245"/>
    <w:rsid w:val="000673D6"/>
    <w:rsid w:val="000678B4"/>
    <w:rsid w:val="00067FDE"/>
    <w:rsid w:val="0007038E"/>
    <w:rsid w:val="0007041E"/>
    <w:rsid w:val="000709E8"/>
    <w:rsid w:val="00070C5A"/>
    <w:rsid w:val="000710F7"/>
    <w:rsid w:val="000720CC"/>
    <w:rsid w:val="000722C5"/>
    <w:rsid w:val="000733FE"/>
    <w:rsid w:val="0007362A"/>
    <w:rsid w:val="00073CB8"/>
    <w:rsid w:val="00074219"/>
    <w:rsid w:val="00074A14"/>
    <w:rsid w:val="00074C51"/>
    <w:rsid w:val="00074ED5"/>
    <w:rsid w:val="00075AFA"/>
    <w:rsid w:val="00077188"/>
    <w:rsid w:val="000806BC"/>
    <w:rsid w:val="00081B2B"/>
    <w:rsid w:val="0008204A"/>
    <w:rsid w:val="000823A3"/>
    <w:rsid w:val="00082A60"/>
    <w:rsid w:val="00082DD1"/>
    <w:rsid w:val="00083F01"/>
    <w:rsid w:val="0008508E"/>
    <w:rsid w:val="00085500"/>
    <w:rsid w:val="000867BF"/>
    <w:rsid w:val="000872EA"/>
    <w:rsid w:val="00087951"/>
    <w:rsid w:val="0009063E"/>
    <w:rsid w:val="0009113B"/>
    <w:rsid w:val="00091696"/>
    <w:rsid w:val="000919EF"/>
    <w:rsid w:val="000920BE"/>
    <w:rsid w:val="000929F7"/>
    <w:rsid w:val="00093402"/>
    <w:rsid w:val="00094346"/>
    <w:rsid w:val="00094DA3"/>
    <w:rsid w:val="0009533E"/>
    <w:rsid w:val="00096915"/>
    <w:rsid w:val="0009693D"/>
    <w:rsid w:val="00096CD1"/>
    <w:rsid w:val="00097783"/>
    <w:rsid w:val="00097942"/>
    <w:rsid w:val="000A012C"/>
    <w:rsid w:val="000A0D0B"/>
    <w:rsid w:val="000A0EB9"/>
    <w:rsid w:val="000A0F18"/>
    <w:rsid w:val="000A186C"/>
    <w:rsid w:val="000A19E9"/>
    <w:rsid w:val="000A1ADA"/>
    <w:rsid w:val="000A1E36"/>
    <w:rsid w:val="000A1EA4"/>
    <w:rsid w:val="000A22C6"/>
    <w:rsid w:val="000A2332"/>
    <w:rsid w:val="000A2476"/>
    <w:rsid w:val="000A397B"/>
    <w:rsid w:val="000A4D10"/>
    <w:rsid w:val="000A641A"/>
    <w:rsid w:val="000A7649"/>
    <w:rsid w:val="000A7E70"/>
    <w:rsid w:val="000B03B3"/>
    <w:rsid w:val="000B04B3"/>
    <w:rsid w:val="000B1C2E"/>
    <w:rsid w:val="000B3EDB"/>
    <w:rsid w:val="000B4382"/>
    <w:rsid w:val="000B4B68"/>
    <w:rsid w:val="000B5143"/>
    <w:rsid w:val="000B543D"/>
    <w:rsid w:val="000B55F9"/>
    <w:rsid w:val="000B5BF7"/>
    <w:rsid w:val="000B60CF"/>
    <w:rsid w:val="000B6BC8"/>
    <w:rsid w:val="000B6FEA"/>
    <w:rsid w:val="000B70FE"/>
    <w:rsid w:val="000B7CC0"/>
    <w:rsid w:val="000C0303"/>
    <w:rsid w:val="000C0404"/>
    <w:rsid w:val="000C0B9E"/>
    <w:rsid w:val="000C1626"/>
    <w:rsid w:val="000C1CA6"/>
    <w:rsid w:val="000C23ED"/>
    <w:rsid w:val="000C39EB"/>
    <w:rsid w:val="000C42EA"/>
    <w:rsid w:val="000C4546"/>
    <w:rsid w:val="000C5326"/>
    <w:rsid w:val="000C536A"/>
    <w:rsid w:val="000C628C"/>
    <w:rsid w:val="000C737D"/>
    <w:rsid w:val="000D088A"/>
    <w:rsid w:val="000D090B"/>
    <w:rsid w:val="000D1242"/>
    <w:rsid w:val="000D1C10"/>
    <w:rsid w:val="000D2ABA"/>
    <w:rsid w:val="000D35E9"/>
    <w:rsid w:val="000D4B48"/>
    <w:rsid w:val="000D5050"/>
    <w:rsid w:val="000D50CF"/>
    <w:rsid w:val="000D5758"/>
    <w:rsid w:val="000D6773"/>
    <w:rsid w:val="000D6D7F"/>
    <w:rsid w:val="000E0970"/>
    <w:rsid w:val="000E09F1"/>
    <w:rsid w:val="000E0B42"/>
    <w:rsid w:val="000E2854"/>
    <w:rsid w:val="000E2880"/>
    <w:rsid w:val="000E3CC7"/>
    <w:rsid w:val="000E43FE"/>
    <w:rsid w:val="000E4559"/>
    <w:rsid w:val="000E5590"/>
    <w:rsid w:val="000E5A6C"/>
    <w:rsid w:val="000E6BD4"/>
    <w:rsid w:val="000E6D6D"/>
    <w:rsid w:val="000F1311"/>
    <w:rsid w:val="000F1D6E"/>
    <w:rsid w:val="000F1F1E"/>
    <w:rsid w:val="000F1FB8"/>
    <w:rsid w:val="000F2259"/>
    <w:rsid w:val="000F2DDA"/>
    <w:rsid w:val="000F2EA0"/>
    <w:rsid w:val="000F4591"/>
    <w:rsid w:val="000F510A"/>
    <w:rsid w:val="000F5213"/>
    <w:rsid w:val="000F59EF"/>
    <w:rsid w:val="0010060B"/>
    <w:rsid w:val="00100A90"/>
    <w:rsid w:val="00101001"/>
    <w:rsid w:val="00101BDA"/>
    <w:rsid w:val="00102FCE"/>
    <w:rsid w:val="001031BE"/>
    <w:rsid w:val="00103276"/>
    <w:rsid w:val="001032CD"/>
    <w:rsid w:val="00103454"/>
    <w:rsid w:val="0010392D"/>
    <w:rsid w:val="0010447F"/>
    <w:rsid w:val="00104564"/>
    <w:rsid w:val="00104A43"/>
    <w:rsid w:val="00104B2A"/>
    <w:rsid w:val="00104FE3"/>
    <w:rsid w:val="00105AB1"/>
    <w:rsid w:val="0010714F"/>
    <w:rsid w:val="00107EA8"/>
    <w:rsid w:val="00110744"/>
    <w:rsid w:val="00110854"/>
    <w:rsid w:val="00110BDA"/>
    <w:rsid w:val="00111B47"/>
    <w:rsid w:val="00111B4C"/>
    <w:rsid w:val="001120C5"/>
    <w:rsid w:val="001126B0"/>
    <w:rsid w:val="001134CE"/>
    <w:rsid w:val="00113595"/>
    <w:rsid w:val="00113FF0"/>
    <w:rsid w:val="00115012"/>
    <w:rsid w:val="001178B4"/>
    <w:rsid w:val="00120BD3"/>
    <w:rsid w:val="00121448"/>
    <w:rsid w:val="0012173E"/>
    <w:rsid w:val="00122FEA"/>
    <w:rsid w:val="001232BD"/>
    <w:rsid w:val="001236DC"/>
    <w:rsid w:val="001237A6"/>
    <w:rsid w:val="00123AD8"/>
    <w:rsid w:val="00123E6F"/>
    <w:rsid w:val="0012471C"/>
    <w:rsid w:val="00124E22"/>
    <w:rsid w:val="00124ED5"/>
    <w:rsid w:val="0012624C"/>
    <w:rsid w:val="00126421"/>
    <w:rsid w:val="00126D07"/>
    <w:rsid w:val="001276FA"/>
    <w:rsid w:val="0013009C"/>
    <w:rsid w:val="00130440"/>
    <w:rsid w:val="001307C9"/>
    <w:rsid w:val="001308F2"/>
    <w:rsid w:val="00131F30"/>
    <w:rsid w:val="001327CB"/>
    <w:rsid w:val="00132B4E"/>
    <w:rsid w:val="001331E3"/>
    <w:rsid w:val="001339DA"/>
    <w:rsid w:val="00134A75"/>
    <w:rsid w:val="00135031"/>
    <w:rsid w:val="00140727"/>
    <w:rsid w:val="001409D5"/>
    <w:rsid w:val="00141728"/>
    <w:rsid w:val="00142F1D"/>
    <w:rsid w:val="00143D0A"/>
    <w:rsid w:val="0014438C"/>
    <w:rsid w:val="001447B3"/>
    <w:rsid w:val="001479E7"/>
    <w:rsid w:val="00150A41"/>
    <w:rsid w:val="00150EDB"/>
    <w:rsid w:val="001515AD"/>
    <w:rsid w:val="00151CF4"/>
    <w:rsid w:val="00152073"/>
    <w:rsid w:val="00152227"/>
    <w:rsid w:val="00152329"/>
    <w:rsid w:val="00153098"/>
    <w:rsid w:val="00153556"/>
    <w:rsid w:val="00156598"/>
    <w:rsid w:val="0015673E"/>
    <w:rsid w:val="00156896"/>
    <w:rsid w:val="00157778"/>
    <w:rsid w:val="00160022"/>
    <w:rsid w:val="00160028"/>
    <w:rsid w:val="0016112A"/>
    <w:rsid w:val="0016118D"/>
    <w:rsid w:val="00161515"/>
    <w:rsid w:val="00161939"/>
    <w:rsid w:val="00161AA0"/>
    <w:rsid w:val="00161D2E"/>
    <w:rsid w:val="00161F3E"/>
    <w:rsid w:val="00162093"/>
    <w:rsid w:val="001621C9"/>
    <w:rsid w:val="00162CA9"/>
    <w:rsid w:val="00164306"/>
    <w:rsid w:val="00164338"/>
    <w:rsid w:val="00164BEE"/>
    <w:rsid w:val="00165459"/>
    <w:rsid w:val="00165A57"/>
    <w:rsid w:val="00167346"/>
    <w:rsid w:val="00171206"/>
    <w:rsid w:val="001712C2"/>
    <w:rsid w:val="00171433"/>
    <w:rsid w:val="0017259E"/>
    <w:rsid w:val="001727D7"/>
    <w:rsid w:val="00172BA3"/>
    <w:rsid w:val="00172BAF"/>
    <w:rsid w:val="0017435D"/>
    <w:rsid w:val="00174E4E"/>
    <w:rsid w:val="0017674D"/>
    <w:rsid w:val="001771DD"/>
    <w:rsid w:val="00177995"/>
    <w:rsid w:val="00177A8C"/>
    <w:rsid w:val="00180129"/>
    <w:rsid w:val="00181330"/>
    <w:rsid w:val="00181DBD"/>
    <w:rsid w:val="0018211A"/>
    <w:rsid w:val="0018244E"/>
    <w:rsid w:val="001830E1"/>
    <w:rsid w:val="00183240"/>
    <w:rsid w:val="00183412"/>
    <w:rsid w:val="00183FBB"/>
    <w:rsid w:val="001843B6"/>
    <w:rsid w:val="00185692"/>
    <w:rsid w:val="001856B8"/>
    <w:rsid w:val="001859B1"/>
    <w:rsid w:val="00185EB2"/>
    <w:rsid w:val="00185FFD"/>
    <w:rsid w:val="00186B33"/>
    <w:rsid w:val="0018775B"/>
    <w:rsid w:val="0019032D"/>
    <w:rsid w:val="00190C95"/>
    <w:rsid w:val="001913BA"/>
    <w:rsid w:val="00191405"/>
    <w:rsid w:val="00192160"/>
    <w:rsid w:val="00192407"/>
    <w:rsid w:val="00192E47"/>
    <w:rsid w:val="00192F9D"/>
    <w:rsid w:val="001938BC"/>
    <w:rsid w:val="0019596C"/>
    <w:rsid w:val="0019663E"/>
    <w:rsid w:val="0019666E"/>
    <w:rsid w:val="00196EB8"/>
    <w:rsid w:val="00196EFB"/>
    <w:rsid w:val="0019757A"/>
    <w:rsid w:val="00197611"/>
    <w:rsid w:val="001979FF"/>
    <w:rsid w:val="00197B17"/>
    <w:rsid w:val="001A0075"/>
    <w:rsid w:val="001A0D91"/>
    <w:rsid w:val="001A176D"/>
    <w:rsid w:val="001A1950"/>
    <w:rsid w:val="001A19F4"/>
    <w:rsid w:val="001A1C54"/>
    <w:rsid w:val="001A2893"/>
    <w:rsid w:val="001A3ACE"/>
    <w:rsid w:val="001A447A"/>
    <w:rsid w:val="001A52F6"/>
    <w:rsid w:val="001A5EDC"/>
    <w:rsid w:val="001A6272"/>
    <w:rsid w:val="001A7036"/>
    <w:rsid w:val="001A7572"/>
    <w:rsid w:val="001B058F"/>
    <w:rsid w:val="001B0BCC"/>
    <w:rsid w:val="001B1A33"/>
    <w:rsid w:val="001B2AC8"/>
    <w:rsid w:val="001B362C"/>
    <w:rsid w:val="001B3DDD"/>
    <w:rsid w:val="001B49BF"/>
    <w:rsid w:val="001B49CA"/>
    <w:rsid w:val="001B60D1"/>
    <w:rsid w:val="001B6B96"/>
    <w:rsid w:val="001B6DE3"/>
    <w:rsid w:val="001B71B2"/>
    <w:rsid w:val="001B738B"/>
    <w:rsid w:val="001C0980"/>
    <w:rsid w:val="001C09DB"/>
    <w:rsid w:val="001C0B18"/>
    <w:rsid w:val="001C0E24"/>
    <w:rsid w:val="001C1F19"/>
    <w:rsid w:val="001C277E"/>
    <w:rsid w:val="001C2A72"/>
    <w:rsid w:val="001C31B7"/>
    <w:rsid w:val="001C4571"/>
    <w:rsid w:val="001C679A"/>
    <w:rsid w:val="001C7DB5"/>
    <w:rsid w:val="001D0AB0"/>
    <w:rsid w:val="001D0B75"/>
    <w:rsid w:val="001D0DFE"/>
    <w:rsid w:val="001D3268"/>
    <w:rsid w:val="001D33E0"/>
    <w:rsid w:val="001D39A5"/>
    <w:rsid w:val="001D3C09"/>
    <w:rsid w:val="001D44E8"/>
    <w:rsid w:val="001D47FC"/>
    <w:rsid w:val="001D55AB"/>
    <w:rsid w:val="001D5D99"/>
    <w:rsid w:val="001D60EC"/>
    <w:rsid w:val="001D6AC8"/>
    <w:rsid w:val="001D6F59"/>
    <w:rsid w:val="001D74C6"/>
    <w:rsid w:val="001D76F2"/>
    <w:rsid w:val="001E043B"/>
    <w:rsid w:val="001E07F3"/>
    <w:rsid w:val="001E07FC"/>
    <w:rsid w:val="001E0BF2"/>
    <w:rsid w:val="001E0FE0"/>
    <w:rsid w:val="001E1BE9"/>
    <w:rsid w:val="001E2691"/>
    <w:rsid w:val="001E3904"/>
    <w:rsid w:val="001E44DF"/>
    <w:rsid w:val="001E4DAC"/>
    <w:rsid w:val="001E4EE7"/>
    <w:rsid w:val="001E55EB"/>
    <w:rsid w:val="001E66AB"/>
    <w:rsid w:val="001E68A5"/>
    <w:rsid w:val="001E6BB0"/>
    <w:rsid w:val="001E6DF1"/>
    <w:rsid w:val="001E7282"/>
    <w:rsid w:val="001E7A86"/>
    <w:rsid w:val="001E7B39"/>
    <w:rsid w:val="001F0CD5"/>
    <w:rsid w:val="001F1326"/>
    <w:rsid w:val="001F2341"/>
    <w:rsid w:val="001F23FA"/>
    <w:rsid w:val="001F2E44"/>
    <w:rsid w:val="001F322F"/>
    <w:rsid w:val="001F3826"/>
    <w:rsid w:val="001F418E"/>
    <w:rsid w:val="001F4472"/>
    <w:rsid w:val="001F6E46"/>
    <w:rsid w:val="001F7C91"/>
    <w:rsid w:val="002005B4"/>
    <w:rsid w:val="00201B95"/>
    <w:rsid w:val="002029FF"/>
    <w:rsid w:val="00202B67"/>
    <w:rsid w:val="00202F72"/>
    <w:rsid w:val="002033B7"/>
    <w:rsid w:val="00203B74"/>
    <w:rsid w:val="002048C6"/>
    <w:rsid w:val="002048F6"/>
    <w:rsid w:val="00204B18"/>
    <w:rsid w:val="002051FC"/>
    <w:rsid w:val="00206463"/>
    <w:rsid w:val="00206F2F"/>
    <w:rsid w:val="00207717"/>
    <w:rsid w:val="0021053D"/>
    <w:rsid w:val="00210A92"/>
    <w:rsid w:val="00212B95"/>
    <w:rsid w:val="00212DBB"/>
    <w:rsid w:val="00213655"/>
    <w:rsid w:val="002138DD"/>
    <w:rsid w:val="00213A25"/>
    <w:rsid w:val="00214104"/>
    <w:rsid w:val="00214314"/>
    <w:rsid w:val="0021447A"/>
    <w:rsid w:val="0021492A"/>
    <w:rsid w:val="00215150"/>
    <w:rsid w:val="0021546A"/>
    <w:rsid w:val="002158E0"/>
    <w:rsid w:val="00215CC8"/>
    <w:rsid w:val="00216002"/>
    <w:rsid w:val="00216C03"/>
    <w:rsid w:val="00217033"/>
    <w:rsid w:val="002179CB"/>
    <w:rsid w:val="00220A1A"/>
    <w:rsid w:val="00220C04"/>
    <w:rsid w:val="002215E0"/>
    <w:rsid w:val="002215E5"/>
    <w:rsid w:val="00221B79"/>
    <w:rsid w:val="00221F06"/>
    <w:rsid w:val="002225F5"/>
    <w:rsid w:val="0022278D"/>
    <w:rsid w:val="00222A02"/>
    <w:rsid w:val="002243CB"/>
    <w:rsid w:val="00224D5A"/>
    <w:rsid w:val="00226A02"/>
    <w:rsid w:val="00226EB6"/>
    <w:rsid w:val="0022701F"/>
    <w:rsid w:val="00227C68"/>
    <w:rsid w:val="002303E9"/>
    <w:rsid w:val="00232539"/>
    <w:rsid w:val="00232EF1"/>
    <w:rsid w:val="00233220"/>
    <w:rsid w:val="002333F5"/>
    <w:rsid w:val="00233724"/>
    <w:rsid w:val="00233C3A"/>
    <w:rsid w:val="00233F35"/>
    <w:rsid w:val="00236489"/>
    <w:rsid w:val="002365B4"/>
    <w:rsid w:val="00237F9A"/>
    <w:rsid w:val="0024031D"/>
    <w:rsid w:val="00240CD8"/>
    <w:rsid w:val="00241477"/>
    <w:rsid w:val="002419BE"/>
    <w:rsid w:val="00241B19"/>
    <w:rsid w:val="0024267A"/>
    <w:rsid w:val="002432E1"/>
    <w:rsid w:val="00243448"/>
    <w:rsid w:val="0024477F"/>
    <w:rsid w:val="00244A27"/>
    <w:rsid w:val="00245FEC"/>
    <w:rsid w:val="00246207"/>
    <w:rsid w:val="00246A8B"/>
    <w:rsid w:val="00246C5E"/>
    <w:rsid w:val="00247145"/>
    <w:rsid w:val="00247612"/>
    <w:rsid w:val="00247DF2"/>
    <w:rsid w:val="00250927"/>
    <w:rsid w:val="00250960"/>
    <w:rsid w:val="002511F7"/>
    <w:rsid w:val="00251343"/>
    <w:rsid w:val="00251A81"/>
    <w:rsid w:val="00251F01"/>
    <w:rsid w:val="00252AD5"/>
    <w:rsid w:val="00252B76"/>
    <w:rsid w:val="00253467"/>
    <w:rsid w:val="002536A4"/>
    <w:rsid w:val="00254521"/>
    <w:rsid w:val="00254EF9"/>
    <w:rsid w:val="00254F58"/>
    <w:rsid w:val="002556A9"/>
    <w:rsid w:val="00255752"/>
    <w:rsid w:val="00256714"/>
    <w:rsid w:val="00256A68"/>
    <w:rsid w:val="00256D8D"/>
    <w:rsid w:val="00257C79"/>
    <w:rsid w:val="002602DC"/>
    <w:rsid w:val="00260338"/>
    <w:rsid w:val="002603D4"/>
    <w:rsid w:val="0026133A"/>
    <w:rsid w:val="00261821"/>
    <w:rsid w:val="002618B1"/>
    <w:rsid w:val="00261BE1"/>
    <w:rsid w:val="002620BC"/>
    <w:rsid w:val="00262252"/>
    <w:rsid w:val="00262802"/>
    <w:rsid w:val="00262E3E"/>
    <w:rsid w:val="00263A90"/>
    <w:rsid w:val="0026408B"/>
    <w:rsid w:val="00264594"/>
    <w:rsid w:val="00265401"/>
    <w:rsid w:val="00266D6C"/>
    <w:rsid w:val="00267924"/>
    <w:rsid w:val="00267C3E"/>
    <w:rsid w:val="00267D8C"/>
    <w:rsid w:val="002709BB"/>
    <w:rsid w:val="0027131C"/>
    <w:rsid w:val="002724C2"/>
    <w:rsid w:val="00272E75"/>
    <w:rsid w:val="00273218"/>
    <w:rsid w:val="00273B30"/>
    <w:rsid w:val="00273BAC"/>
    <w:rsid w:val="0027496C"/>
    <w:rsid w:val="002763B3"/>
    <w:rsid w:val="00276EBB"/>
    <w:rsid w:val="002802E3"/>
    <w:rsid w:val="002812DE"/>
    <w:rsid w:val="0028197C"/>
    <w:rsid w:val="00281A3E"/>
    <w:rsid w:val="00281E30"/>
    <w:rsid w:val="0028213D"/>
    <w:rsid w:val="002828CA"/>
    <w:rsid w:val="002829F2"/>
    <w:rsid w:val="002862F1"/>
    <w:rsid w:val="002865B6"/>
    <w:rsid w:val="00290823"/>
    <w:rsid w:val="00291373"/>
    <w:rsid w:val="00291B6F"/>
    <w:rsid w:val="002922F4"/>
    <w:rsid w:val="00292CD0"/>
    <w:rsid w:val="0029473C"/>
    <w:rsid w:val="00295933"/>
    <w:rsid w:val="0029597D"/>
    <w:rsid w:val="002962C3"/>
    <w:rsid w:val="0029752B"/>
    <w:rsid w:val="00297EBC"/>
    <w:rsid w:val="002A0A9C"/>
    <w:rsid w:val="002A0C84"/>
    <w:rsid w:val="002A178B"/>
    <w:rsid w:val="002A187E"/>
    <w:rsid w:val="002A26B7"/>
    <w:rsid w:val="002A3C3B"/>
    <w:rsid w:val="002A41FE"/>
    <w:rsid w:val="002A483C"/>
    <w:rsid w:val="002A54F6"/>
    <w:rsid w:val="002A5EB0"/>
    <w:rsid w:val="002A6376"/>
    <w:rsid w:val="002A67A5"/>
    <w:rsid w:val="002A7A2E"/>
    <w:rsid w:val="002A7CFF"/>
    <w:rsid w:val="002B0C7C"/>
    <w:rsid w:val="002B1729"/>
    <w:rsid w:val="002B20D4"/>
    <w:rsid w:val="002B288B"/>
    <w:rsid w:val="002B36C7"/>
    <w:rsid w:val="002B3BDC"/>
    <w:rsid w:val="002B400F"/>
    <w:rsid w:val="002B4DD4"/>
    <w:rsid w:val="002B5277"/>
    <w:rsid w:val="002B5375"/>
    <w:rsid w:val="002B5770"/>
    <w:rsid w:val="002B63AC"/>
    <w:rsid w:val="002B64EC"/>
    <w:rsid w:val="002B6E88"/>
    <w:rsid w:val="002B6EC7"/>
    <w:rsid w:val="002B75D1"/>
    <w:rsid w:val="002B77C1"/>
    <w:rsid w:val="002C0C2E"/>
    <w:rsid w:val="002C0CB0"/>
    <w:rsid w:val="002C0ED7"/>
    <w:rsid w:val="002C1678"/>
    <w:rsid w:val="002C1796"/>
    <w:rsid w:val="002C1A0C"/>
    <w:rsid w:val="002C1A4B"/>
    <w:rsid w:val="002C2728"/>
    <w:rsid w:val="002C2A21"/>
    <w:rsid w:val="002C42E8"/>
    <w:rsid w:val="002C4A67"/>
    <w:rsid w:val="002C4BD0"/>
    <w:rsid w:val="002C5B7C"/>
    <w:rsid w:val="002C6495"/>
    <w:rsid w:val="002C76CC"/>
    <w:rsid w:val="002D1E0D"/>
    <w:rsid w:val="002D3A9D"/>
    <w:rsid w:val="002D3B1A"/>
    <w:rsid w:val="002D5006"/>
    <w:rsid w:val="002D57C3"/>
    <w:rsid w:val="002D695C"/>
    <w:rsid w:val="002D779A"/>
    <w:rsid w:val="002D7C61"/>
    <w:rsid w:val="002E01D0"/>
    <w:rsid w:val="002E02F2"/>
    <w:rsid w:val="002E0ABD"/>
    <w:rsid w:val="002E161D"/>
    <w:rsid w:val="002E1824"/>
    <w:rsid w:val="002E2261"/>
    <w:rsid w:val="002E28A2"/>
    <w:rsid w:val="002E3100"/>
    <w:rsid w:val="002E3228"/>
    <w:rsid w:val="002E35D0"/>
    <w:rsid w:val="002E48FB"/>
    <w:rsid w:val="002E4A8F"/>
    <w:rsid w:val="002E4F56"/>
    <w:rsid w:val="002E5250"/>
    <w:rsid w:val="002E55BF"/>
    <w:rsid w:val="002E6C95"/>
    <w:rsid w:val="002E76F1"/>
    <w:rsid w:val="002E7C36"/>
    <w:rsid w:val="002F0A2A"/>
    <w:rsid w:val="002F116A"/>
    <w:rsid w:val="002F21E5"/>
    <w:rsid w:val="002F2D84"/>
    <w:rsid w:val="002F3056"/>
    <w:rsid w:val="002F311E"/>
    <w:rsid w:val="002F355F"/>
    <w:rsid w:val="002F3C7D"/>
    <w:rsid w:val="002F3D32"/>
    <w:rsid w:val="002F4468"/>
    <w:rsid w:val="002F45EE"/>
    <w:rsid w:val="002F5F31"/>
    <w:rsid w:val="002F5F46"/>
    <w:rsid w:val="002F6726"/>
    <w:rsid w:val="002F67AE"/>
    <w:rsid w:val="002F67F1"/>
    <w:rsid w:val="002F7CAF"/>
    <w:rsid w:val="00300145"/>
    <w:rsid w:val="00300D90"/>
    <w:rsid w:val="00302216"/>
    <w:rsid w:val="003025DA"/>
    <w:rsid w:val="00303435"/>
    <w:rsid w:val="00303A2B"/>
    <w:rsid w:val="00303E53"/>
    <w:rsid w:val="00303EC5"/>
    <w:rsid w:val="0030410F"/>
    <w:rsid w:val="0030524F"/>
    <w:rsid w:val="003058AA"/>
    <w:rsid w:val="00305BDE"/>
    <w:rsid w:val="00305CC1"/>
    <w:rsid w:val="00306E5F"/>
    <w:rsid w:val="00307E14"/>
    <w:rsid w:val="00310B08"/>
    <w:rsid w:val="003111A4"/>
    <w:rsid w:val="003113CB"/>
    <w:rsid w:val="003125CE"/>
    <w:rsid w:val="0031333C"/>
    <w:rsid w:val="00313537"/>
    <w:rsid w:val="003136DD"/>
    <w:rsid w:val="00314054"/>
    <w:rsid w:val="00314A64"/>
    <w:rsid w:val="00314A88"/>
    <w:rsid w:val="00314B52"/>
    <w:rsid w:val="00314DC5"/>
    <w:rsid w:val="00316338"/>
    <w:rsid w:val="00316E38"/>
    <w:rsid w:val="00316F27"/>
    <w:rsid w:val="00316F4D"/>
    <w:rsid w:val="003172DD"/>
    <w:rsid w:val="00320362"/>
    <w:rsid w:val="00320BB7"/>
    <w:rsid w:val="003212AE"/>
    <w:rsid w:val="003214F1"/>
    <w:rsid w:val="003218E6"/>
    <w:rsid w:val="00322C68"/>
    <w:rsid w:val="00322E4B"/>
    <w:rsid w:val="00322FAC"/>
    <w:rsid w:val="003235F5"/>
    <w:rsid w:val="00323A39"/>
    <w:rsid w:val="00324D2C"/>
    <w:rsid w:val="00324FCA"/>
    <w:rsid w:val="00325D2E"/>
    <w:rsid w:val="003263D6"/>
    <w:rsid w:val="00327565"/>
    <w:rsid w:val="00327870"/>
    <w:rsid w:val="00327DE9"/>
    <w:rsid w:val="003302C6"/>
    <w:rsid w:val="0033152E"/>
    <w:rsid w:val="00332147"/>
    <w:rsid w:val="0033259D"/>
    <w:rsid w:val="00332800"/>
    <w:rsid w:val="003333D2"/>
    <w:rsid w:val="00333A82"/>
    <w:rsid w:val="00334095"/>
    <w:rsid w:val="003343F8"/>
    <w:rsid w:val="00334686"/>
    <w:rsid w:val="0033534A"/>
    <w:rsid w:val="0033573E"/>
    <w:rsid w:val="00335B9A"/>
    <w:rsid w:val="0033654D"/>
    <w:rsid w:val="00337339"/>
    <w:rsid w:val="00340345"/>
    <w:rsid w:val="003406C6"/>
    <w:rsid w:val="003418CC"/>
    <w:rsid w:val="00342455"/>
    <w:rsid w:val="003434EE"/>
    <w:rsid w:val="003459BD"/>
    <w:rsid w:val="0034763D"/>
    <w:rsid w:val="00347CED"/>
    <w:rsid w:val="0035095D"/>
    <w:rsid w:val="00350D38"/>
    <w:rsid w:val="00351B36"/>
    <w:rsid w:val="0035265D"/>
    <w:rsid w:val="00352ADB"/>
    <w:rsid w:val="00354D02"/>
    <w:rsid w:val="00354D29"/>
    <w:rsid w:val="00355973"/>
    <w:rsid w:val="003571AE"/>
    <w:rsid w:val="00357B4E"/>
    <w:rsid w:val="00357E26"/>
    <w:rsid w:val="0036070F"/>
    <w:rsid w:val="00360B22"/>
    <w:rsid w:val="003611F5"/>
    <w:rsid w:val="003624D5"/>
    <w:rsid w:val="00363178"/>
    <w:rsid w:val="003642B7"/>
    <w:rsid w:val="003666A3"/>
    <w:rsid w:val="00370482"/>
    <w:rsid w:val="00370B77"/>
    <w:rsid w:val="003716FD"/>
    <w:rsid w:val="0037204B"/>
    <w:rsid w:val="003723D1"/>
    <w:rsid w:val="00372FF4"/>
    <w:rsid w:val="003744CF"/>
    <w:rsid w:val="00374717"/>
    <w:rsid w:val="00374DE4"/>
    <w:rsid w:val="00374E79"/>
    <w:rsid w:val="003752C1"/>
    <w:rsid w:val="0037676C"/>
    <w:rsid w:val="0037742A"/>
    <w:rsid w:val="003774BD"/>
    <w:rsid w:val="003802C3"/>
    <w:rsid w:val="003804FA"/>
    <w:rsid w:val="003807E7"/>
    <w:rsid w:val="00380AD8"/>
    <w:rsid w:val="00381043"/>
    <w:rsid w:val="00381EEB"/>
    <w:rsid w:val="003829E5"/>
    <w:rsid w:val="00384D7C"/>
    <w:rsid w:val="00385EAE"/>
    <w:rsid w:val="00386109"/>
    <w:rsid w:val="00386944"/>
    <w:rsid w:val="003874E7"/>
    <w:rsid w:val="003910E8"/>
    <w:rsid w:val="00391419"/>
    <w:rsid w:val="0039141A"/>
    <w:rsid w:val="00392CCA"/>
    <w:rsid w:val="00394571"/>
    <w:rsid w:val="00394869"/>
    <w:rsid w:val="00394D5B"/>
    <w:rsid w:val="003956CC"/>
    <w:rsid w:val="00395C9A"/>
    <w:rsid w:val="00395F4C"/>
    <w:rsid w:val="003960B4"/>
    <w:rsid w:val="00396A76"/>
    <w:rsid w:val="003A0853"/>
    <w:rsid w:val="003A08AE"/>
    <w:rsid w:val="003A0A55"/>
    <w:rsid w:val="003A3182"/>
    <w:rsid w:val="003A4FDC"/>
    <w:rsid w:val="003A64D3"/>
    <w:rsid w:val="003A67D0"/>
    <w:rsid w:val="003A6B67"/>
    <w:rsid w:val="003A6CBE"/>
    <w:rsid w:val="003A73D6"/>
    <w:rsid w:val="003B074E"/>
    <w:rsid w:val="003B1021"/>
    <w:rsid w:val="003B13B6"/>
    <w:rsid w:val="003B14C3"/>
    <w:rsid w:val="003B15E6"/>
    <w:rsid w:val="003B1600"/>
    <w:rsid w:val="003B1DA2"/>
    <w:rsid w:val="003B22EF"/>
    <w:rsid w:val="003B25C9"/>
    <w:rsid w:val="003B2C25"/>
    <w:rsid w:val="003B408A"/>
    <w:rsid w:val="003B5306"/>
    <w:rsid w:val="003B593F"/>
    <w:rsid w:val="003B5DDD"/>
    <w:rsid w:val="003B617E"/>
    <w:rsid w:val="003B725C"/>
    <w:rsid w:val="003B76FC"/>
    <w:rsid w:val="003C083D"/>
    <w:rsid w:val="003C08A2"/>
    <w:rsid w:val="003C103E"/>
    <w:rsid w:val="003C120F"/>
    <w:rsid w:val="003C15EB"/>
    <w:rsid w:val="003C2045"/>
    <w:rsid w:val="003C4286"/>
    <w:rsid w:val="003C43A1"/>
    <w:rsid w:val="003C4FC0"/>
    <w:rsid w:val="003C5280"/>
    <w:rsid w:val="003C55F4"/>
    <w:rsid w:val="003C715E"/>
    <w:rsid w:val="003C7897"/>
    <w:rsid w:val="003C7A3F"/>
    <w:rsid w:val="003C7F49"/>
    <w:rsid w:val="003D0AA4"/>
    <w:rsid w:val="003D0FD1"/>
    <w:rsid w:val="003D1831"/>
    <w:rsid w:val="003D2560"/>
    <w:rsid w:val="003D2766"/>
    <w:rsid w:val="003D29DC"/>
    <w:rsid w:val="003D2A74"/>
    <w:rsid w:val="003D3D88"/>
    <w:rsid w:val="003D3E8F"/>
    <w:rsid w:val="003D4CF3"/>
    <w:rsid w:val="003D4FC8"/>
    <w:rsid w:val="003D5830"/>
    <w:rsid w:val="003D5A0A"/>
    <w:rsid w:val="003D6459"/>
    <w:rsid w:val="003D6475"/>
    <w:rsid w:val="003D6A9C"/>
    <w:rsid w:val="003D6EE6"/>
    <w:rsid w:val="003E16CB"/>
    <w:rsid w:val="003E1AB7"/>
    <w:rsid w:val="003E1D4B"/>
    <w:rsid w:val="003E2478"/>
    <w:rsid w:val="003E258C"/>
    <w:rsid w:val="003E2C8E"/>
    <w:rsid w:val="003E2E11"/>
    <w:rsid w:val="003E34C1"/>
    <w:rsid w:val="003E375C"/>
    <w:rsid w:val="003E4086"/>
    <w:rsid w:val="003E59B9"/>
    <w:rsid w:val="003E639E"/>
    <w:rsid w:val="003E6962"/>
    <w:rsid w:val="003E6AFE"/>
    <w:rsid w:val="003E6C00"/>
    <w:rsid w:val="003E71E5"/>
    <w:rsid w:val="003F0445"/>
    <w:rsid w:val="003F09CD"/>
    <w:rsid w:val="003F0A9D"/>
    <w:rsid w:val="003F0CF0"/>
    <w:rsid w:val="003F14B1"/>
    <w:rsid w:val="003F22BF"/>
    <w:rsid w:val="003F2967"/>
    <w:rsid w:val="003F2AAF"/>
    <w:rsid w:val="003F2B20"/>
    <w:rsid w:val="003F319A"/>
    <w:rsid w:val="003F3289"/>
    <w:rsid w:val="003F3C62"/>
    <w:rsid w:val="003F501C"/>
    <w:rsid w:val="003F5A69"/>
    <w:rsid w:val="003F5CB9"/>
    <w:rsid w:val="003F5D75"/>
    <w:rsid w:val="003F662F"/>
    <w:rsid w:val="003F66D3"/>
    <w:rsid w:val="003F6D45"/>
    <w:rsid w:val="00400294"/>
    <w:rsid w:val="004013C7"/>
    <w:rsid w:val="00401AE1"/>
    <w:rsid w:val="00401FCF"/>
    <w:rsid w:val="004024D3"/>
    <w:rsid w:val="004036AE"/>
    <w:rsid w:val="00403E8F"/>
    <w:rsid w:val="00404BE9"/>
    <w:rsid w:val="00405102"/>
    <w:rsid w:val="0040530F"/>
    <w:rsid w:val="00405B61"/>
    <w:rsid w:val="0040625C"/>
    <w:rsid w:val="00406285"/>
    <w:rsid w:val="00406F04"/>
    <w:rsid w:val="004100AD"/>
    <w:rsid w:val="00410169"/>
    <w:rsid w:val="004102AD"/>
    <w:rsid w:val="0041105F"/>
    <w:rsid w:val="0041143E"/>
    <w:rsid w:val="004115A2"/>
    <w:rsid w:val="00411BEB"/>
    <w:rsid w:val="0041244E"/>
    <w:rsid w:val="00412839"/>
    <w:rsid w:val="00412A60"/>
    <w:rsid w:val="00412E22"/>
    <w:rsid w:val="00413F4C"/>
    <w:rsid w:val="00414373"/>
    <w:rsid w:val="00414428"/>
    <w:rsid w:val="004148E1"/>
    <w:rsid w:val="004148F9"/>
    <w:rsid w:val="00414A33"/>
    <w:rsid w:val="00414BE7"/>
    <w:rsid w:val="0041519E"/>
    <w:rsid w:val="00416DE9"/>
    <w:rsid w:val="00417305"/>
    <w:rsid w:val="0042084E"/>
    <w:rsid w:val="0042102C"/>
    <w:rsid w:val="0042104D"/>
    <w:rsid w:val="00421858"/>
    <w:rsid w:val="00421AAA"/>
    <w:rsid w:val="00421C2E"/>
    <w:rsid w:val="00421EEF"/>
    <w:rsid w:val="004222C7"/>
    <w:rsid w:val="00422326"/>
    <w:rsid w:val="00423226"/>
    <w:rsid w:val="00424D52"/>
    <w:rsid w:val="00424D65"/>
    <w:rsid w:val="00427E5B"/>
    <w:rsid w:val="00430393"/>
    <w:rsid w:val="0043048A"/>
    <w:rsid w:val="004304A0"/>
    <w:rsid w:val="00431535"/>
    <w:rsid w:val="004315D9"/>
    <w:rsid w:val="00431806"/>
    <w:rsid w:val="00431A50"/>
    <w:rsid w:val="00431A70"/>
    <w:rsid w:val="00431E5B"/>
    <w:rsid w:val="00431F42"/>
    <w:rsid w:val="004325FF"/>
    <w:rsid w:val="004328F6"/>
    <w:rsid w:val="00433AB9"/>
    <w:rsid w:val="0043422C"/>
    <w:rsid w:val="004344AB"/>
    <w:rsid w:val="0043471C"/>
    <w:rsid w:val="004348ED"/>
    <w:rsid w:val="00435D37"/>
    <w:rsid w:val="004376D0"/>
    <w:rsid w:val="00437D82"/>
    <w:rsid w:val="004415A9"/>
    <w:rsid w:val="00442501"/>
    <w:rsid w:val="00442C6C"/>
    <w:rsid w:val="00443CBE"/>
    <w:rsid w:val="00443E8A"/>
    <w:rsid w:val="004441BC"/>
    <w:rsid w:val="0044463E"/>
    <w:rsid w:val="004449FC"/>
    <w:rsid w:val="00445EDA"/>
    <w:rsid w:val="004468B4"/>
    <w:rsid w:val="004468E2"/>
    <w:rsid w:val="00446D86"/>
    <w:rsid w:val="00446EB5"/>
    <w:rsid w:val="0044705E"/>
    <w:rsid w:val="00450063"/>
    <w:rsid w:val="004505B6"/>
    <w:rsid w:val="00451665"/>
    <w:rsid w:val="0045230A"/>
    <w:rsid w:val="00452412"/>
    <w:rsid w:val="00452451"/>
    <w:rsid w:val="004539A9"/>
    <w:rsid w:val="0045458B"/>
    <w:rsid w:val="00454A7D"/>
    <w:rsid w:val="00454AD0"/>
    <w:rsid w:val="00455137"/>
    <w:rsid w:val="00455DE1"/>
    <w:rsid w:val="00455E30"/>
    <w:rsid w:val="00455E5B"/>
    <w:rsid w:val="004560EF"/>
    <w:rsid w:val="00456B43"/>
    <w:rsid w:val="00456B86"/>
    <w:rsid w:val="00457337"/>
    <w:rsid w:val="004601F0"/>
    <w:rsid w:val="00461B99"/>
    <w:rsid w:val="00462082"/>
    <w:rsid w:val="00462E3D"/>
    <w:rsid w:val="00462F38"/>
    <w:rsid w:val="004645D3"/>
    <w:rsid w:val="00465138"/>
    <w:rsid w:val="00465191"/>
    <w:rsid w:val="00465EA1"/>
    <w:rsid w:val="00465F07"/>
    <w:rsid w:val="00466E79"/>
    <w:rsid w:val="0046725E"/>
    <w:rsid w:val="00467EDF"/>
    <w:rsid w:val="0047012D"/>
    <w:rsid w:val="00470A61"/>
    <w:rsid w:val="00470D7D"/>
    <w:rsid w:val="00471360"/>
    <w:rsid w:val="004718E2"/>
    <w:rsid w:val="004720A0"/>
    <w:rsid w:val="004727FB"/>
    <w:rsid w:val="0047372D"/>
    <w:rsid w:val="00473BA3"/>
    <w:rsid w:val="00473D9C"/>
    <w:rsid w:val="0047429C"/>
    <w:rsid w:val="004743DD"/>
    <w:rsid w:val="00474CEA"/>
    <w:rsid w:val="00474F09"/>
    <w:rsid w:val="00475A30"/>
    <w:rsid w:val="004760F2"/>
    <w:rsid w:val="00476355"/>
    <w:rsid w:val="004771F3"/>
    <w:rsid w:val="00477B20"/>
    <w:rsid w:val="00477F31"/>
    <w:rsid w:val="00480328"/>
    <w:rsid w:val="00481969"/>
    <w:rsid w:val="00481E87"/>
    <w:rsid w:val="00482416"/>
    <w:rsid w:val="00482586"/>
    <w:rsid w:val="00482EFE"/>
    <w:rsid w:val="00483463"/>
    <w:rsid w:val="00483547"/>
    <w:rsid w:val="00483968"/>
    <w:rsid w:val="004841BE"/>
    <w:rsid w:val="00484F86"/>
    <w:rsid w:val="00486144"/>
    <w:rsid w:val="004865E5"/>
    <w:rsid w:val="004870EE"/>
    <w:rsid w:val="004872DB"/>
    <w:rsid w:val="00490746"/>
    <w:rsid w:val="00490852"/>
    <w:rsid w:val="00490A7F"/>
    <w:rsid w:val="00490FA8"/>
    <w:rsid w:val="0049148B"/>
    <w:rsid w:val="004918CA"/>
    <w:rsid w:val="00491C9C"/>
    <w:rsid w:val="00492C69"/>
    <w:rsid w:val="00492F30"/>
    <w:rsid w:val="0049357A"/>
    <w:rsid w:val="004946A8"/>
    <w:rsid w:val="004946F4"/>
    <w:rsid w:val="0049487E"/>
    <w:rsid w:val="00494BF9"/>
    <w:rsid w:val="00494C94"/>
    <w:rsid w:val="00494CB9"/>
    <w:rsid w:val="00496B45"/>
    <w:rsid w:val="0049703C"/>
    <w:rsid w:val="00497FA5"/>
    <w:rsid w:val="004A0087"/>
    <w:rsid w:val="004A10D2"/>
    <w:rsid w:val="004A153E"/>
    <w:rsid w:val="004A160D"/>
    <w:rsid w:val="004A215F"/>
    <w:rsid w:val="004A312E"/>
    <w:rsid w:val="004A3E81"/>
    <w:rsid w:val="004A3FDA"/>
    <w:rsid w:val="004A4195"/>
    <w:rsid w:val="004A4573"/>
    <w:rsid w:val="004A5C62"/>
    <w:rsid w:val="004A5CE5"/>
    <w:rsid w:val="004A5DC6"/>
    <w:rsid w:val="004A651F"/>
    <w:rsid w:val="004A6E6C"/>
    <w:rsid w:val="004A707D"/>
    <w:rsid w:val="004A7F4D"/>
    <w:rsid w:val="004B0522"/>
    <w:rsid w:val="004B0568"/>
    <w:rsid w:val="004B0974"/>
    <w:rsid w:val="004B104D"/>
    <w:rsid w:val="004B4185"/>
    <w:rsid w:val="004B431F"/>
    <w:rsid w:val="004B472B"/>
    <w:rsid w:val="004B6960"/>
    <w:rsid w:val="004B6B95"/>
    <w:rsid w:val="004B7A2F"/>
    <w:rsid w:val="004B7B41"/>
    <w:rsid w:val="004B7DF6"/>
    <w:rsid w:val="004C01C9"/>
    <w:rsid w:val="004C1C1E"/>
    <w:rsid w:val="004C2C1E"/>
    <w:rsid w:val="004C2FB1"/>
    <w:rsid w:val="004C33CE"/>
    <w:rsid w:val="004C395B"/>
    <w:rsid w:val="004C3A22"/>
    <w:rsid w:val="004C3BF9"/>
    <w:rsid w:val="004C5541"/>
    <w:rsid w:val="004C55EA"/>
    <w:rsid w:val="004C5C81"/>
    <w:rsid w:val="004C6056"/>
    <w:rsid w:val="004C616A"/>
    <w:rsid w:val="004C636A"/>
    <w:rsid w:val="004C6EEE"/>
    <w:rsid w:val="004C702B"/>
    <w:rsid w:val="004C7944"/>
    <w:rsid w:val="004C79F2"/>
    <w:rsid w:val="004C7AD9"/>
    <w:rsid w:val="004D0033"/>
    <w:rsid w:val="004D016B"/>
    <w:rsid w:val="004D07C8"/>
    <w:rsid w:val="004D08F1"/>
    <w:rsid w:val="004D09AA"/>
    <w:rsid w:val="004D0CB1"/>
    <w:rsid w:val="004D1B22"/>
    <w:rsid w:val="004D23CC"/>
    <w:rsid w:val="004D36F2"/>
    <w:rsid w:val="004D4D9E"/>
    <w:rsid w:val="004D4F97"/>
    <w:rsid w:val="004D58DE"/>
    <w:rsid w:val="004D5937"/>
    <w:rsid w:val="004D5C59"/>
    <w:rsid w:val="004D5F07"/>
    <w:rsid w:val="004D6324"/>
    <w:rsid w:val="004D6851"/>
    <w:rsid w:val="004D6EE5"/>
    <w:rsid w:val="004E1106"/>
    <w:rsid w:val="004E1316"/>
    <w:rsid w:val="004E138F"/>
    <w:rsid w:val="004E19B4"/>
    <w:rsid w:val="004E19ED"/>
    <w:rsid w:val="004E239E"/>
    <w:rsid w:val="004E4649"/>
    <w:rsid w:val="004E478D"/>
    <w:rsid w:val="004E48B8"/>
    <w:rsid w:val="004E5C2B"/>
    <w:rsid w:val="004E5CFC"/>
    <w:rsid w:val="004E60D9"/>
    <w:rsid w:val="004F00DD"/>
    <w:rsid w:val="004F0340"/>
    <w:rsid w:val="004F1589"/>
    <w:rsid w:val="004F2133"/>
    <w:rsid w:val="004F3526"/>
    <w:rsid w:val="004F46E3"/>
    <w:rsid w:val="004F483D"/>
    <w:rsid w:val="004F4D1D"/>
    <w:rsid w:val="004F5398"/>
    <w:rsid w:val="004F55F1"/>
    <w:rsid w:val="004F5F2D"/>
    <w:rsid w:val="004F67A1"/>
    <w:rsid w:val="004F6936"/>
    <w:rsid w:val="004F6B3C"/>
    <w:rsid w:val="004F780D"/>
    <w:rsid w:val="004F7AF9"/>
    <w:rsid w:val="004F7B58"/>
    <w:rsid w:val="00500B3E"/>
    <w:rsid w:val="00501A0C"/>
    <w:rsid w:val="00502178"/>
    <w:rsid w:val="005021CB"/>
    <w:rsid w:val="00503DC6"/>
    <w:rsid w:val="0050589D"/>
    <w:rsid w:val="00506F5D"/>
    <w:rsid w:val="00510C37"/>
    <w:rsid w:val="00510C93"/>
    <w:rsid w:val="005114D1"/>
    <w:rsid w:val="00511CE3"/>
    <w:rsid w:val="005126D0"/>
    <w:rsid w:val="00512904"/>
    <w:rsid w:val="00513226"/>
    <w:rsid w:val="00513899"/>
    <w:rsid w:val="00513D43"/>
    <w:rsid w:val="00514667"/>
    <w:rsid w:val="0051491E"/>
    <w:rsid w:val="0051536C"/>
    <w:rsid w:val="0051568D"/>
    <w:rsid w:val="00515734"/>
    <w:rsid w:val="0051651C"/>
    <w:rsid w:val="005170D0"/>
    <w:rsid w:val="00517F71"/>
    <w:rsid w:val="00520385"/>
    <w:rsid w:val="005207E6"/>
    <w:rsid w:val="00520F81"/>
    <w:rsid w:val="00522333"/>
    <w:rsid w:val="00523598"/>
    <w:rsid w:val="005237DC"/>
    <w:rsid w:val="00524356"/>
    <w:rsid w:val="00524365"/>
    <w:rsid w:val="0052468B"/>
    <w:rsid w:val="00524FF9"/>
    <w:rsid w:val="00525E49"/>
    <w:rsid w:val="0052646F"/>
    <w:rsid w:val="00526AC7"/>
    <w:rsid w:val="00526C15"/>
    <w:rsid w:val="00527479"/>
    <w:rsid w:val="005277E6"/>
    <w:rsid w:val="005278CB"/>
    <w:rsid w:val="00527D0C"/>
    <w:rsid w:val="00530B10"/>
    <w:rsid w:val="005318F9"/>
    <w:rsid w:val="00532027"/>
    <w:rsid w:val="00533A4C"/>
    <w:rsid w:val="0053620F"/>
    <w:rsid w:val="00536499"/>
    <w:rsid w:val="0053763F"/>
    <w:rsid w:val="00537716"/>
    <w:rsid w:val="005401BD"/>
    <w:rsid w:val="00541086"/>
    <w:rsid w:val="005417FB"/>
    <w:rsid w:val="00541A5A"/>
    <w:rsid w:val="00541AEF"/>
    <w:rsid w:val="005428DF"/>
    <w:rsid w:val="00542A03"/>
    <w:rsid w:val="00542CC1"/>
    <w:rsid w:val="00543903"/>
    <w:rsid w:val="00543BCC"/>
    <w:rsid w:val="00543E14"/>
    <w:rsid w:val="00543E30"/>
    <w:rsid w:val="00543F11"/>
    <w:rsid w:val="00544135"/>
    <w:rsid w:val="00544BA3"/>
    <w:rsid w:val="005457E3"/>
    <w:rsid w:val="00545DAE"/>
    <w:rsid w:val="00546305"/>
    <w:rsid w:val="00547A95"/>
    <w:rsid w:val="00547B64"/>
    <w:rsid w:val="00547CD1"/>
    <w:rsid w:val="0055119B"/>
    <w:rsid w:val="005513B7"/>
    <w:rsid w:val="00551D98"/>
    <w:rsid w:val="00552842"/>
    <w:rsid w:val="00552AC2"/>
    <w:rsid w:val="00553FDE"/>
    <w:rsid w:val="00554383"/>
    <w:rsid w:val="0056108C"/>
    <w:rsid w:val="00561202"/>
    <w:rsid w:val="00561494"/>
    <w:rsid w:val="00561B60"/>
    <w:rsid w:val="00561EB3"/>
    <w:rsid w:val="00562507"/>
    <w:rsid w:val="00562811"/>
    <w:rsid w:val="00563215"/>
    <w:rsid w:val="00563886"/>
    <w:rsid w:val="00563952"/>
    <w:rsid w:val="00565386"/>
    <w:rsid w:val="00565A69"/>
    <w:rsid w:val="00566AB4"/>
    <w:rsid w:val="0057092F"/>
    <w:rsid w:val="00571462"/>
    <w:rsid w:val="00572031"/>
    <w:rsid w:val="00572122"/>
    <w:rsid w:val="00572282"/>
    <w:rsid w:val="00572FF4"/>
    <w:rsid w:val="0057341F"/>
    <w:rsid w:val="00573C76"/>
    <w:rsid w:val="00573CE3"/>
    <w:rsid w:val="00573EF0"/>
    <w:rsid w:val="00575419"/>
    <w:rsid w:val="00575813"/>
    <w:rsid w:val="00575CFE"/>
    <w:rsid w:val="00576E84"/>
    <w:rsid w:val="005779F9"/>
    <w:rsid w:val="00580394"/>
    <w:rsid w:val="0058041C"/>
    <w:rsid w:val="00580695"/>
    <w:rsid w:val="00580699"/>
    <w:rsid w:val="005809CD"/>
    <w:rsid w:val="00581F45"/>
    <w:rsid w:val="00582B8C"/>
    <w:rsid w:val="0058320E"/>
    <w:rsid w:val="005837AB"/>
    <w:rsid w:val="0058437B"/>
    <w:rsid w:val="00584DBC"/>
    <w:rsid w:val="00585169"/>
    <w:rsid w:val="00585207"/>
    <w:rsid w:val="00585651"/>
    <w:rsid w:val="00585B0D"/>
    <w:rsid w:val="00585BE0"/>
    <w:rsid w:val="005873BB"/>
    <w:rsid w:val="0058757E"/>
    <w:rsid w:val="00587DD1"/>
    <w:rsid w:val="00590220"/>
    <w:rsid w:val="005902F5"/>
    <w:rsid w:val="00591C21"/>
    <w:rsid w:val="0059303D"/>
    <w:rsid w:val="0059396E"/>
    <w:rsid w:val="00593A2A"/>
    <w:rsid w:val="00594050"/>
    <w:rsid w:val="00594145"/>
    <w:rsid w:val="0059447D"/>
    <w:rsid w:val="0059623A"/>
    <w:rsid w:val="00596A4B"/>
    <w:rsid w:val="00596D9B"/>
    <w:rsid w:val="00597507"/>
    <w:rsid w:val="00597B8C"/>
    <w:rsid w:val="005A0353"/>
    <w:rsid w:val="005A1775"/>
    <w:rsid w:val="005A1ACF"/>
    <w:rsid w:val="005A1B5F"/>
    <w:rsid w:val="005A2238"/>
    <w:rsid w:val="005A22EA"/>
    <w:rsid w:val="005A2C25"/>
    <w:rsid w:val="005A4711"/>
    <w:rsid w:val="005A479D"/>
    <w:rsid w:val="005A480E"/>
    <w:rsid w:val="005A4987"/>
    <w:rsid w:val="005A4C9D"/>
    <w:rsid w:val="005A5833"/>
    <w:rsid w:val="005A631A"/>
    <w:rsid w:val="005B00CD"/>
    <w:rsid w:val="005B0902"/>
    <w:rsid w:val="005B0B5E"/>
    <w:rsid w:val="005B1967"/>
    <w:rsid w:val="005B1C6C"/>
    <w:rsid w:val="005B1C6D"/>
    <w:rsid w:val="005B1DB4"/>
    <w:rsid w:val="005B21B6"/>
    <w:rsid w:val="005B2F98"/>
    <w:rsid w:val="005B3A08"/>
    <w:rsid w:val="005B3D2F"/>
    <w:rsid w:val="005B400B"/>
    <w:rsid w:val="005B47A5"/>
    <w:rsid w:val="005B4D51"/>
    <w:rsid w:val="005B5ABA"/>
    <w:rsid w:val="005B7A63"/>
    <w:rsid w:val="005C06A1"/>
    <w:rsid w:val="005C0955"/>
    <w:rsid w:val="005C0EB4"/>
    <w:rsid w:val="005C1693"/>
    <w:rsid w:val="005C261F"/>
    <w:rsid w:val="005C27A6"/>
    <w:rsid w:val="005C3A4C"/>
    <w:rsid w:val="005C3E26"/>
    <w:rsid w:val="005C49DA"/>
    <w:rsid w:val="005C4ED7"/>
    <w:rsid w:val="005C50F3"/>
    <w:rsid w:val="005C54B5"/>
    <w:rsid w:val="005C5B70"/>
    <w:rsid w:val="005C5BAD"/>
    <w:rsid w:val="005C5D80"/>
    <w:rsid w:val="005C5D91"/>
    <w:rsid w:val="005C5F7C"/>
    <w:rsid w:val="005C5FA4"/>
    <w:rsid w:val="005C61E5"/>
    <w:rsid w:val="005C6B4B"/>
    <w:rsid w:val="005C737D"/>
    <w:rsid w:val="005C7787"/>
    <w:rsid w:val="005D07B8"/>
    <w:rsid w:val="005D0D63"/>
    <w:rsid w:val="005D0D9F"/>
    <w:rsid w:val="005D1A87"/>
    <w:rsid w:val="005D2151"/>
    <w:rsid w:val="005D30CD"/>
    <w:rsid w:val="005D40C6"/>
    <w:rsid w:val="005D412D"/>
    <w:rsid w:val="005D6597"/>
    <w:rsid w:val="005D66D7"/>
    <w:rsid w:val="005D6852"/>
    <w:rsid w:val="005D6F6A"/>
    <w:rsid w:val="005D7CC7"/>
    <w:rsid w:val="005E01D9"/>
    <w:rsid w:val="005E09B1"/>
    <w:rsid w:val="005E14E7"/>
    <w:rsid w:val="005E16F1"/>
    <w:rsid w:val="005E1EE1"/>
    <w:rsid w:val="005E26A3"/>
    <w:rsid w:val="005E2DE6"/>
    <w:rsid w:val="005E2ECB"/>
    <w:rsid w:val="005E3AFF"/>
    <w:rsid w:val="005E3B57"/>
    <w:rsid w:val="005E447E"/>
    <w:rsid w:val="005E450B"/>
    <w:rsid w:val="005E4FD1"/>
    <w:rsid w:val="005E66DC"/>
    <w:rsid w:val="005E6F1B"/>
    <w:rsid w:val="005E76C7"/>
    <w:rsid w:val="005E792D"/>
    <w:rsid w:val="005F0775"/>
    <w:rsid w:val="005F08E0"/>
    <w:rsid w:val="005F0CF5"/>
    <w:rsid w:val="005F0FFB"/>
    <w:rsid w:val="005F120F"/>
    <w:rsid w:val="005F1785"/>
    <w:rsid w:val="005F2059"/>
    <w:rsid w:val="005F21EB"/>
    <w:rsid w:val="005F26A6"/>
    <w:rsid w:val="005F370A"/>
    <w:rsid w:val="005F3B59"/>
    <w:rsid w:val="005F3E78"/>
    <w:rsid w:val="005F3F15"/>
    <w:rsid w:val="005F40F6"/>
    <w:rsid w:val="005F424B"/>
    <w:rsid w:val="005F54BD"/>
    <w:rsid w:val="005F64CF"/>
    <w:rsid w:val="005F79DE"/>
    <w:rsid w:val="005F7EE6"/>
    <w:rsid w:val="00600471"/>
    <w:rsid w:val="0060066A"/>
    <w:rsid w:val="00601123"/>
    <w:rsid w:val="006014AE"/>
    <w:rsid w:val="00603130"/>
    <w:rsid w:val="00603982"/>
    <w:rsid w:val="00603EDB"/>
    <w:rsid w:val="00603EF2"/>
    <w:rsid w:val="006041AD"/>
    <w:rsid w:val="0060446F"/>
    <w:rsid w:val="00605037"/>
    <w:rsid w:val="00605320"/>
    <w:rsid w:val="0060584A"/>
    <w:rsid w:val="00605908"/>
    <w:rsid w:val="00606748"/>
    <w:rsid w:val="00606CDC"/>
    <w:rsid w:val="00607850"/>
    <w:rsid w:val="00607EF7"/>
    <w:rsid w:val="00610D7C"/>
    <w:rsid w:val="00610DE6"/>
    <w:rsid w:val="00611303"/>
    <w:rsid w:val="006115A5"/>
    <w:rsid w:val="00612013"/>
    <w:rsid w:val="00612590"/>
    <w:rsid w:val="006126FC"/>
    <w:rsid w:val="00613414"/>
    <w:rsid w:val="00614646"/>
    <w:rsid w:val="00615958"/>
    <w:rsid w:val="00615C3C"/>
    <w:rsid w:val="00617CA8"/>
    <w:rsid w:val="00620154"/>
    <w:rsid w:val="006205F7"/>
    <w:rsid w:val="00621AF4"/>
    <w:rsid w:val="00622904"/>
    <w:rsid w:val="0062408D"/>
    <w:rsid w:val="006240CC"/>
    <w:rsid w:val="00624940"/>
    <w:rsid w:val="00624EC6"/>
    <w:rsid w:val="006254F8"/>
    <w:rsid w:val="006256CF"/>
    <w:rsid w:val="0062788B"/>
    <w:rsid w:val="006279F4"/>
    <w:rsid w:val="00627DA7"/>
    <w:rsid w:val="00630522"/>
    <w:rsid w:val="00630DA4"/>
    <w:rsid w:val="00631054"/>
    <w:rsid w:val="00631C3D"/>
    <w:rsid w:val="00631CD4"/>
    <w:rsid w:val="0063209F"/>
    <w:rsid w:val="00632597"/>
    <w:rsid w:val="00634D13"/>
    <w:rsid w:val="0063529F"/>
    <w:rsid w:val="006353DF"/>
    <w:rsid w:val="006355DC"/>
    <w:rsid w:val="006358B4"/>
    <w:rsid w:val="00636ABB"/>
    <w:rsid w:val="00637F93"/>
    <w:rsid w:val="00641724"/>
    <w:rsid w:val="006419AA"/>
    <w:rsid w:val="00641AC0"/>
    <w:rsid w:val="00641FBC"/>
    <w:rsid w:val="00643AEF"/>
    <w:rsid w:val="006444EA"/>
    <w:rsid w:val="006447FC"/>
    <w:rsid w:val="00644B1F"/>
    <w:rsid w:val="00644B7E"/>
    <w:rsid w:val="00644EE0"/>
    <w:rsid w:val="006450B0"/>
    <w:rsid w:val="006454E6"/>
    <w:rsid w:val="00645594"/>
    <w:rsid w:val="006461CC"/>
    <w:rsid w:val="00646235"/>
    <w:rsid w:val="00646253"/>
    <w:rsid w:val="006469CF"/>
    <w:rsid w:val="00646A68"/>
    <w:rsid w:val="006478FF"/>
    <w:rsid w:val="006505BD"/>
    <w:rsid w:val="006507E7"/>
    <w:rsid w:val="006508EA"/>
    <w:rsid w:val="0065092E"/>
    <w:rsid w:val="00650A43"/>
    <w:rsid w:val="0065202D"/>
    <w:rsid w:val="00652382"/>
    <w:rsid w:val="00652956"/>
    <w:rsid w:val="00652E56"/>
    <w:rsid w:val="00653AE3"/>
    <w:rsid w:val="0065411A"/>
    <w:rsid w:val="00654C3F"/>
    <w:rsid w:val="006557A7"/>
    <w:rsid w:val="00655935"/>
    <w:rsid w:val="00655980"/>
    <w:rsid w:val="00655A47"/>
    <w:rsid w:val="0065626F"/>
    <w:rsid w:val="00656290"/>
    <w:rsid w:val="00656375"/>
    <w:rsid w:val="00657C72"/>
    <w:rsid w:val="006601C9"/>
    <w:rsid w:val="00660208"/>
    <w:rsid w:val="0066049E"/>
    <w:rsid w:val="006608A6"/>
    <w:rsid w:val="006608D8"/>
    <w:rsid w:val="006618BA"/>
    <w:rsid w:val="006621D7"/>
    <w:rsid w:val="006624C2"/>
    <w:rsid w:val="0066302A"/>
    <w:rsid w:val="006635C7"/>
    <w:rsid w:val="00664108"/>
    <w:rsid w:val="0066500F"/>
    <w:rsid w:val="006654A2"/>
    <w:rsid w:val="00665FDA"/>
    <w:rsid w:val="006672B9"/>
    <w:rsid w:val="00667770"/>
    <w:rsid w:val="00670472"/>
    <w:rsid w:val="00670597"/>
    <w:rsid w:val="006706D0"/>
    <w:rsid w:val="006706D2"/>
    <w:rsid w:val="00670B4C"/>
    <w:rsid w:val="0067133E"/>
    <w:rsid w:val="00671637"/>
    <w:rsid w:val="006718F4"/>
    <w:rsid w:val="00672F00"/>
    <w:rsid w:val="00673480"/>
    <w:rsid w:val="00674299"/>
    <w:rsid w:val="0067591B"/>
    <w:rsid w:val="00675CE8"/>
    <w:rsid w:val="00675D2B"/>
    <w:rsid w:val="00677574"/>
    <w:rsid w:val="00680D37"/>
    <w:rsid w:val="006812ED"/>
    <w:rsid w:val="006820A8"/>
    <w:rsid w:val="006823FD"/>
    <w:rsid w:val="00682FDF"/>
    <w:rsid w:val="00683097"/>
    <w:rsid w:val="006831A7"/>
    <w:rsid w:val="006834D2"/>
    <w:rsid w:val="00683878"/>
    <w:rsid w:val="00684380"/>
    <w:rsid w:val="0068454C"/>
    <w:rsid w:val="00685356"/>
    <w:rsid w:val="00687A7F"/>
    <w:rsid w:val="00687CE7"/>
    <w:rsid w:val="006901E1"/>
    <w:rsid w:val="00690895"/>
    <w:rsid w:val="0069127E"/>
    <w:rsid w:val="006912BC"/>
    <w:rsid w:val="0069170B"/>
    <w:rsid w:val="006918FD"/>
    <w:rsid w:val="00691B62"/>
    <w:rsid w:val="006925EA"/>
    <w:rsid w:val="006933B5"/>
    <w:rsid w:val="006936CC"/>
    <w:rsid w:val="00693D14"/>
    <w:rsid w:val="006957B3"/>
    <w:rsid w:val="006960D7"/>
    <w:rsid w:val="006965C5"/>
    <w:rsid w:val="00696CDA"/>
    <w:rsid w:val="00696F27"/>
    <w:rsid w:val="00697813"/>
    <w:rsid w:val="006A0533"/>
    <w:rsid w:val="006A117A"/>
    <w:rsid w:val="006A18C2"/>
    <w:rsid w:val="006A3383"/>
    <w:rsid w:val="006A371D"/>
    <w:rsid w:val="006A45D5"/>
    <w:rsid w:val="006A5014"/>
    <w:rsid w:val="006A5295"/>
    <w:rsid w:val="006A55C5"/>
    <w:rsid w:val="006A5B45"/>
    <w:rsid w:val="006A5CBA"/>
    <w:rsid w:val="006A60F9"/>
    <w:rsid w:val="006A655D"/>
    <w:rsid w:val="006B0638"/>
    <w:rsid w:val="006B077C"/>
    <w:rsid w:val="006B087D"/>
    <w:rsid w:val="006B186F"/>
    <w:rsid w:val="006B3469"/>
    <w:rsid w:val="006B49B0"/>
    <w:rsid w:val="006B4D3A"/>
    <w:rsid w:val="006B544D"/>
    <w:rsid w:val="006B5A7C"/>
    <w:rsid w:val="006B5B1E"/>
    <w:rsid w:val="006B642B"/>
    <w:rsid w:val="006B6803"/>
    <w:rsid w:val="006C077A"/>
    <w:rsid w:val="006C1382"/>
    <w:rsid w:val="006C1911"/>
    <w:rsid w:val="006C2DC3"/>
    <w:rsid w:val="006C4A1F"/>
    <w:rsid w:val="006C4F08"/>
    <w:rsid w:val="006C50F5"/>
    <w:rsid w:val="006C5700"/>
    <w:rsid w:val="006C6C58"/>
    <w:rsid w:val="006C7AD0"/>
    <w:rsid w:val="006D0058"/>
    <w:rsid w:val="006D0EAF"/>
    <w:rsid w:val="006D0F16"/>
    <w:rsid w:val="006D1C91"/>
    <w:rsid w:val="006D276D"/>
    <w:rsid w:val="006D2A3F"/>
    <w:rsid w:val="006D2FBC"/>
    <w:rsid w:val="006D4E6D"/>
    <w:rsid w:val="006D5CAD"/>
    <w:rsid w:val="006D5EA6"/>
    <w:rsid w:val="006D66EF"/>
    <w:rsid w:val="006D673E"/>
    <w:rsid w:val="006D69D6"/>
    <w:rsid w:val="006D6E34"/>
    <w:rsid w:val="006D763A"/>
    <w:rsid w:val="006E138B"/>
    <w:rsid w:val="006E1867"/>
    <w:rsid w:val="006E1A5B"/>
    <w:rsid w:val="006E470A"/>
    <w:rsid w:val="006E6765"/>
    <w:rsid w:val="006E68DF"/>
    <w:rsid w:val="006E69B3"/>
    <w:rsid w:val="006F0085"/>
    <w:rsid w:val="006F0330"/>
    <w:rsid w:val="006F0868"/>
    <w:rsid w:val="006F192D"/>
    <w:rsid w:val="006F1FDC"/>
    <w:rsid w:val="006F2536"/>
    <w:rsid w:val="006F3608"/>
    <w:rsid w:val="006F3A76"/>
    <w:rsid w:val="006F3C9F"/>
    <w:rsid w:val="006F3D21"/>
    <w:rsid w:val="006F3E03"/>
    <w:rsid w:val="006F403E"/>
    <w:rsid w:val="006F416B"/>
    <w:rsid w:val="006F5954"/>
    <w:rsid w:val="006F5A1E"/>
    <w:rsid w:val="006F5BC9"/>
    <w:rsid w:val="006F643A"/>
    <w:rsid w:val="006F6B8C"/>
    <w:rsid w:val="006F7415"/>
    <w:rsid w:val="007007E5"/>
    <w:rsid w:val="007013EF"/>
    <w:rsid w:val="00701E19"/>
    <w:rsid w:val="00703527"/>
    <w:rsid w:val="007055BD"/>
    <w:rsid w:val="00706584"/>
    <w:rsid w:val="007068D9"/>
    <w:rsid w:val="0070720E"/>
    <w:rsid w:val="0071038D"/>
    <w:rsid w:val="0071053E"/>
    <w:rsid w:val="00710B0C"/>
    <w:rsid w:val="00710CB4"/>
    <w:rsid w:val="00710D44"/>
    <w:rsid w:val="007116B3"/>
    <w:rsid w:val="0071231C"/>
    <w:rsid w:val="0071276D"/>
    <w:rsid w:val="007129F4"/>
    <w:rsid w:val="00712CD0"/>
    <w:rsid w:val="00712DFF"/>
    <w:rsid w:val="00713EA1"/>
    <w:rsid w:val="00714A33"/>
    <w:rsid w:val="00714B32"/>
    <w:rsid w:val="00715E26"/>
    <w:rsid w:val="007165AC"/>
    <w:rsid w:val="00717005"/>
    <w:rsid w:val="007173CA"/>
    <w:rsid w:val="007174E1"/>
    <w:rsid w:val="00717D50"/>
    <w:rsid w:val="007205AE"/>
    <w:rsid w:val="00720F8E"/>
    <w:rsid w:val="007216AA"/>
    <w:rsid w:val="00721AB5"/>
    <w:rsid w:val="00721CFB"/>
    <w:rsid w:val="00721DEF"/>
    <w:rsid w:val="007222A6"/>
    <w:rsid w:val="007224AE"/>
    <w:rsid w:val="00722F7C"/>
    <w:rsid w:val="00723AB9"/>
    <w:rsid w:val="00723C40"/>
    <w:rsid w:val="00724A43"/>
    <w:rsid w:val="00726337"/>
    <w:rsid w:val="007263AE"/>
    <w:rsid w:val="007268B5"/>
    <w:rsid w:val="007273AC"/>
    <w:rsid w:val="00727A7D"/>
    <w:rsid w:val="0073163D"/>
    <w:rsid w:val="00731AD4"/>
    <w:rsid w:val="00732CD8"/>
    <w:rsid w:val="00733E0A"/>
    <w:rsid w:val="007346E4"/>
    <w:rsid w:val="00735564"/>
    <w:rsid w:val="00735AC3"/>
    <w:rsid w:val="00735C86"/>
    <w:rsid w:val="00736905"/>
    <w:rsid w:val="00737785"/>
    <w:rsid w:val="0074018A"/>
    <w:rsid w:val="00740F22"/>
    <w:rsid w:val="0074169C"/>
    <w:rsid w:val="00741CF0"/>
    <w:rsid w:val="00741F1A"/>
    <w:rsid w:val="007447DA"/>
    <w:rsid w:val="007450F8"/>
    <w:rsid w:val="0074547C"/>
    <w:rsid w:val="00746901"/>
    <w:rsid w:val="0074696E"/>
    <w:rsid w:val="00746ACC"/>
    <w:rsid w:val="00746C2B"/>
    <w:rsid w:val="00747B28"/>
    <w:rsid w:val="00747B3E"/>
    <w:rsid w:val="00750135"/>
    <w:rsid w:val="00750920"/>
    <w:rsid w:val="00750B68"/>
    <w:rsid w:val="00750EC2"/>
    <w:rsid w:val="0075133D"/>
    <w:rsid w:val="007526D1"/>
    <w:rsid w:val="00752A3B"/>
    <w:rsid w:val="00752B28"/>
    <w:rsid w:val="00752BB9"/>
    <w:rsid w:val="007536BC"/>
    <w:rsid w:val="00753818"/>
    <w:rsid w:val="007541A9"/>
    <w:rsid w:val="00754E36"/>
    <w:rsid w:val="00755355"/>
    <w:rsid w:val="00755ECE"/>
    <w:rsid w:val="0075729B"/>
    <w:rsid w:val="007572A1"/>
    <w:rsid w:val="007573BC"/>
    <w:rsid w:val="007574D4"/>
    <w:rsid w:val="007600E5"/>
    <w:rsid w:val="007615DF"/>
    <w:rsid w:val="00761C88"/>
    <w:rsid w:val="00761D88"/>
    <w:rsid w:val="00761F3C"/>
    <w:rsid w:val="00761F84"/>
    <w:rsid w:val="00762FA9"/>
    <w:rsid w:val="00763139"/>
    <w:rsid w:val="00763CCB"/>
    <w:rsid w:val="00763E34"/>
    <w:rsid w:val="0076503C"/>
    <w:rsid w:val="007661D3"/>
    <w:rsid w:val="00767ED0"/>
    <w:rsid w:val="00770A17"/>
    <w:rsid w:val="00770F37"/>
    <w:rsid w:val="007711A0"/>
    <w:rsid w:val="00772D5E"/>
    <w:rsid w:val="00773850"/>
    <w:rsid w:val="00773E5F"/>
    <w:rsid w:val="00774018"/>
    <w:rsid w:val="0077463E"/>
    <w:rsid w:val="00774B57"/>
    <w:rsid w:val="00775884"/>
    <w:rsid w:val="00775D91"/>
    <w:rsid w:val="00776928"/>
    <w:rsid w:val="00776D56"/>
    <w:rsid w:val="00776E0F"/>
    <w:rsid w:val="007774B1"/>
    <w:rsid w:val="00777BE1"/>
    <w:rsid w:val="00782222"/>
    <w:rsid w:val="00782AC7"/>
    <w:rsid w:val="00782D01"/>
    <w:rsid w:val="00782D0B"/>
    <w:rsid w:val="00782E47"/>
    <w:rsid w:val="00782EB5"/>
    <w:rsid w:val="00782EC7"/>
    <w:rsid w:val="007833D8"/>
    <w:rsid w:val="00783B37"/>
    <w:rsid w:val="0078482E"/>
    <w:rsid w:val="0078483E"/>
    <w:rsid w:val="00785053"/>
    <w:rsid w:val="0078519A"/>
    <w:rsid w:val="00785677"/>
    <w:rsid w:val="007862C5"/>
    <w:rsid w:val="007864B7"/>
    <w:rsid w:val="00786F16"/>
    <w:rsid w:val="00787160"/>
    <w:rsid w:val="00787518"/>
    <w:rsid w:val="00787A66"/>
    <w:rsid w:val="00787D01"/>
    <w:rsid w:val="00787F86"/>
    <w:rsid w:val="007900E9"/>
    <w:rsid w:val="00791BD7"/>
    <w:rsid w:val="00791DD0"/>
    <w:rsid w:val="00791DF4"/>
    <w:rsid w:val="0079264F"/>
    <w:rsid w:val="00792B6D"/>
    <w:rsid w:val="007933F7"/>
    <w:rsid w:val="007934C0"/>
    <w:rsid w:val="00794AC8"/>
    <w:rsid w:val="00794C20"/>
    <w:rsid w:val="00794C68"/>
    <w:rsid w:val="00796E20"/>
    <w:rsid w:val="00796F89"/>
    <w:rsid w:val="00797C32"/>
    <w:rsid w:val="007A11E8"/>
    <w:rsid w:val="007A1A0C"/>
    <w:rsid w:val="007A2099"/>
    <w:rsid w:val="007A22F0"/>
    <w:rsid w:val="007A4322"/>
    <w:rsid w:val="007A43C9"/>
    <w:rsid w:val="007A5141"/>
    <w:rsid w:val="007A62BD"/>
    <w:rsid w:val="007A7300"/>
    <w:rsid w:val="007B0914"/>
    <w:rsid w:val="007B09A6"/>
    <w:rsid w:val="007B1374"/>
    <w:rsid w:val="007B15BC"/>
    <w:rsid w:val="007B26A3"/>
    <w:rsid w:val="007B2824"/>
    <w:rsid w:val="007B2E1B"/>
    <w:rsid w:val="007B32E5"/>
    <w:rsid w:val="007B38CD"/>
    <w:rsid w:val="007B3DB9"/>
    <w:rsid w:val="007B3E3C"/>
    <w:rsid w:val="007B3EEE"/>
    <w:rsid w:val="007B5076"/>
    <w:rsid w:val="007B522E"/>
    <w:rsid w:val="007B56B4"/>
    <w:rsid w:val="007B589F"/>
    <w:rsid w:val="007B5D94"/>
    <w:rsid w:val="007B6186"/>
    <w:rsid w:val="007B73BC"/>
    <w:rsid w:val="007B7E68"/>
    <w:rsid w:val="007B7F1D"/>
    <w:rsid w:val="007B7F64"/>
    <w:rsid w:val="007C01D5"/>
    <w:rsid w:val="007C1162"/>
    <w:rsid w:val="007C1838"/>
    <w:rsid w:val="007C203A"/>
    <w:rsid w:val="007C20B9"/>
    <w:rsid w:val="007C3CD6"/>
    <w:rsid w:val="007C42F2"/>
    <w:rsid w:val="007C49C8"/>
    <w:rsid w:val="007C6351"/>
    <w:rsid w:val="007C6EDD"/>
    <w:rsid w:val="007C7301"/>
    <w:rsid w:val="007C7859"/>
    <w:rsid w:val="007C7ED1"/>
    <w:rsid w:val="007C7F28"/>
    <w:rsid w:val="007D067E"/>
    <w:rsid w:val="007D06DA"/>
    <w:rsid w:val="007D1466"/>
    <w:rsid w:val="007D1907"/>
    <w:rsid w:val="007D2BDE"/>
    <w:rsid w:val="007D2FB6"/>
    <w:rsid w:val="007D3E02"/>
    <w:rsid w:val="007D3E3D"/>
    <w:rsid w:val="007D47A4"/>
    <w:rsid w:val="007D49EB"/>
    <w:rsid w:val="007D5E1C"/>
    <w:rsid w:val="007D6D1D"/>
    <w:rsid w:val="007D6D25"/>
    <w:rsid w:val="007D7863"/>
    <w:rsid w:val="007D7886"/>
    <w:rsid w:val="007E00C9"/>
    <w:rsid w:val="007E0421"/>
    <w:rsid w:val="007E0B02"/>
    <w:rsid w:val="007E0B12"/>
    <w:rsid w:val="007E0DE2"/>
    <w:rsid w:val="007E257E"/>
    <w:rsid w:val="007E2A18"/>
    <w:rsid w:val="007E3667"/>
    <w:rsid w:val="007E3B98"/>
    <w:rsid w:val="007E417A"/>
    <w:rsid w:val="007E548D"/>
    <w:rsid w:val="007E63F7"/>
    <w:rsid w:val="007E702C"/>
    <w:rsid w:val="007E7EF2"/>
    <w:rsid w:val="007F1818"/>
    <w:rsid w:val="007F1BCB"/>
    <w:rsid w:val="007F1C83"/>
    <w:rsid w:val="007F24EF"/>
    <w:rsid w:val="007F2D36"/>
    <w:rsid w:val="007F2FBD"/>
    <w:rsid w:val="007F31B6"/>
    <w:rsid w:val="007F5087"/>
    <w:rsid w:val="007F546C"/>
    <w:rsid w:val="007F5BC0"/>
    <w:rsid w:val="007F625F"/>
    <w:rsid w:val="007F665E"/>
    <w:rsid w:val="007F79FA"/>
    <w:rsid w:val="00800412"/>
    <w:rsid w:val="00800774"/>
    <w:rsid w:val="00801130"/>
    <w:rsid w:val="00801275"/>
    <w:rsid w:val="00801534"/>
    <w:rsid w:val="00802065"/>
    <w:rsid w:val="0080416C"/>
    <w:rsid w:val="008043CD"/>
    <w:rsid w:val="008046BE"/>
    <w:rsid w:val="008052F8"/>
    <w:rsid w:val="0080587B"/>
    <w:rsid w:val="0080590E"/>
    <w:rsid w:val="0080605B"/>
    <w:rsid w:val="00806468"/>
    <w:rsid w:val="00810357"/>
    <w:rsid w:val="00810CE1"/>
    <w:rsid w:val="008119CA"/>
    <w:rsid w:val="008119D0"/>
    <w:rsid w:val="008130C4"/>
    <w:rsid w:val="008143BD"/>
    <w:rsid w:val="008149F9"/>
    <w:rsid w:val="008155F0"/>
    <w:rsid w:val="0081577C"/>
    <w:rsid w:val="00815B0C"/>
    <w:rsid w:val="008166B4"/>
    <w:rsid w:val="00816735"/>
    <w:rsid w:val="00817959"/>
    <w:rsid w:val="008200DE"/>
    <w:rsid w:val="00820141"/>
    <w:rsid w:val="00820807"/>
    <w:rsid w:val="0082083E"/>
    <w:rsid w:val="00820E0C"/>
    <w:rsid w:val="00821A07"/>
    <w:rsid w:val="0082298E"/>
    <w:rsid w:val="00823275"/>
    <w:rsid w:val="0082366F"/>
    <w:rsid w:val="0082588E"/>
    <w:rsid w:val="0082638D"/>
    <w:rsid w:val="0082744A"/>
    <w:rsid w:val="008308A7"/>
    <w:rsid w:val="0083091B"/>
    <w:rsid w:val="00830B24"/>
    <w:rsid w:val="00832A23"/>
    <w:rsid w:val="00833328"/>
    <w:rsid w:val="008338A2"/>
    <w:rsid w:val="00833A37"/>
    <w:rsid w:val="00834052"/>
    <w:rsid w:val="00834BC4"/>
    <w:rsid w:val="00835AC8"/>
    <w:rsid w:val="00835F6E"/>
    <w:rsid w:val="008361E6"/>
    <w:rsid w:val="00836C20"/>
    <w:rsid w:val="00837B4B"/>
    <w:rsid w:val="008409BA"/>
    <w:rsid w:val="00840B89"/>
    <w:rsid w:val="00841AA9"/>
    <w:rsid w:val="00841ADB"/>
    <w:rsid w:val="00841DDB"/>
    <w:rsid w:val="00842404"/>
    <w:rsid w:val="00842C86"/>
    <w:rsid w:val="00843C28"/>
    <w:rsid w:val="00844A88"/>
    <w:rsid w:val="008456EB"/>
    <w:rsid w:val="00846865"/>
    <w:rsid w:val="00846BEE"/>
    <w:rsid w:val="008474FE"/>
    <w:rsid w:val="00847AB1"/>
    <w:rsid w:val="00847BF6"/>
    <w:rsid w:val="00850371"/>
    <w:rsid w:val="008512C9"/>
    <w:rsid w:val="008519CD"/>
    <w:rsid w:val="00852347"/>
    <w:rsid w:val="0085237E"/>
    <w:rsid w:val="00853731"/>
    <w:rsid w:val="00853EE4"/>
    <w:rsid w:val="008544F9"/>
    <w:rsid w:val="00855535"/>
    <w:rsid w:val="0085575C"/>
    <w:rsid w:val="0085577F"/>
    <w:rsid w:val="00855BF5"/>
    <w:rsid w:val="00855F51"/>
    <w:rsid w:val="008574D1"/>
    <w:rsid w:val="00857C5A"/>
    <w:rsid w:val="00860176"/>
    <w:rsid w:val="00860EBC"/>
    <w:rsid w:val="00860F69"/>
    <w:rsid w:val="008622AF"/>
    <w:rsid w:val="008624BB"/>
    <w:rsid w:val="0086255E"/>
    <w:rsid w:val="00862C89"/>
    <w:rsid w:val="008633F0"/>
    <w:rsid w:val="0086395F"/>
    <w:rsid w:val="00863BE1"/>
    <w:rsid w:val="0086451A"/>
    <w:rsid w:val="00864668"/>
    <w:rsid w:val="0086505E"/>
    <w:rsid w:val="00866340"/>
    <w:rsid w:val="00866FEE"/>
    <w:rsid w:val="00867BBE"/>
    <w:rsid w:val="00867D9D"/>
    <w:rsid w:val="0087056F"/>
    <w:rsid w:val="008705A8"/>
    <w:rsid w:val="00870F63"/>
    <w:rsid w:val="00871424"/>
    <w:rsid w:val="00871772"/>
    <w:rsid w:val="008719E5"/>
    <w:rsid w:val="00872E0A"/>
    <w:rsid w:val="00873594"/>
    <w:rsid w:val="00873FC2"/>
    <w:rsid w:val="00874FE0"/>
    <w:rsid w:val="00875285"/>
    <w:rsid w:val="00876858"/>
    <w:rsid w:val="008802DD"/>
    <w:rsid w:val="00880BF4"/>
    <w:rsid w:val="0088177D"/>
    <w:rsid w:val="00881CA5"/>
    <w:rsid w:val="00882B60"/>
    <w:rsid w:val="00883939"/>
    <w:rsid w:val="008847FC"/>
    <w:rsid w:val="00884B62"/>
    <w:rsid w:val="0088529C"/>
    <w:rsid w:val="008858D8"/>
    <w:rsid w:val="00886668"/>
    <w:rsid w:val="0088755C"/>
    <w:rsid w:val="00887903"/>
    <w:rsid w:val="00887DDA"/>
    <w:rsid w:val="0089004F"/>
    <w:rsid w:val="00890B5F"/>
    <w:rsid w:val="00891D94"/>
    <w:rsid w:val="00892429"/>
    <w:rsid w:val="0089269E"/>
    <w:rsid w:val="0089270A"/>
    <w:rsid w:val="00892ADB"/>
    <w:rsid w:val="008931FC"/>
    <w:rsid w:val="008936DE"/>
    <w:rsid w:val="00893AF6"/>
    <w:rsid w:val="0089478E"/>
    <w:rsid w:val="00894BC4"/>
    <w:rsid w:val="00895950"/>
    <w:rsid w:val="00895A74"/>
    <w:rsid w:val="00895D95"/>
    <w:rsid w:val="00896890"/>
    <w:rsid w:val="008970BC"/>
    <w:rsid w:val="008977D1"/>
    <w:rsid w:val="00897EC5"/>
    <w:rsid w:val="008A017B"/>
    <w:rsid w:val="008A05CB"/>
    <w:rsid w:val="008A1EA5"/>
    <w:rsid w:val="008A28A8"/>
    <w:rsid w:val="008A328A"/>
    <w:rsid w:val="008A3BB0"/>
    <w:rsid w:val="008A41F7"/>
    <w:rsid w:val="008A4383"/>
    <w:rsid w:val="008A497D"/>
    <w:rsid w:val="008A5245"/>
    <w:rsid w:val="008A5412"/>
    <w:rsid w:val="008A54AC"/>
    <w:rsid w:val="008A55F5"/>
    <w:rsid w:val="008A5B32"/>
    <w:rsid w:val="008A6204"/>
    <w:rsid w:val="008B018F"/>
    <w:rsid w:val="008B0E03"/>
    <w:rsid w:val="008B2029"/>
    <w:rsid w:val="008B29E1"/>
    <w:rsid w:val="008B2BE8"/>
    <w:rsid w:val="008B2C7C"/>
    <w:rsid w:val="008B2EE4"/>
    <w:rsid w:val="008B2EF2"/>
    <w:rsid w:val="008B3744"/>
    <w:rsid w:val="008B3821"/>
    <w:rsid w:val="008B3E4A"/>
    <w:rsid w:val="008B4BA5"/>
    <w:rsid w:val="008B4D3D"/>
    <w:rsid w:val="008B57C7"/>
    <w:rsid w:val="008B5DF2"/>
    <w:rsid w:val="008B654D"/>
    <w:rsid w:val="008B6C74"/>
    <w:rsid w:val="008B7923"/>
    <w:rsid w:val="008B7BEE"/>
    <w:rsid w:val="008C14C6"/>
    <w:rsid w:val="008C1D90"/>
    <w:rsid w:val="008C1EDE"/>
    <w:rsid w:val="008C1EFC"/>
    <w:rsid w:val="008C26C3"/>
    <w:rsid w:val="008C2F92"/>
    <w:rsid w:val="008C3546"/>
    <w:rsid w:val="008C3607"/>
    <w:rsid w:val="008C3665"/>
    <w:rsid w:val="008C3B40"/>
    <w:rsid w:val="008C437C"/>
    <w:rsid w:val="008C589D"/>
    <w:rsid w:val="008C5A8E"/>
    <w:rsid w:val="008C5BBF"/>
    <w:rsid w:val="008C5C8C"/>
    <w:rsid w:val="008C65EE"/>
    <w:rsid w:val="008C6715"/>
    <w:rsid w:val="008C6D51"/>
    <w:rsid w:val="008C78F5"/>
    <w:rsid w:val="008D0E8E"/>
    <w:rsid w:val="008D23FA"/>
    <w:rsid w:val="008D2846"/>
    <w:rsid w:val="008D304E"/>
    <w:rsid w:val="008D4236"/>
    <w:rsid w:val="008D462F"/>
    <w:rsid w:val="008D49EE"/>
    <w:rsid w:val="008D6939"/>
    <w:rsid w:val="008D6DCF"/>
    <w:rsid w:val="008D75A0"/>
    <w:rsid w:val="008D7A7E"/>
    <w:rsid w:val="008E047E"/>
    <w:rsid w:val="008E09BD"/>
    <w:rsid w:val="008E0D1D"/>
    <w:rsid w:val="008E0F76"/>
    <w:rsid w:val="008E1C51"/>
    <w:rsid w:val="008E2952"/>
    <w:rsid w:val="008E40FB"/>
    <w:rsid w:val="008E4376"/>
    <w:rsid w:val="008E5AE6"/>
    <w:rsid w:val="008E615A"/>
    <w:rsid w:val="008E68EF"/>
    <w:rsid w:val="008E6A76"/>
    <w:rsid w:val="008E7A0A"/>
    <w:rsid w:val="008E7B49"/>
    <w:rsid w:val="008E7EBB"/>
    <w:rsid w:val="008F1588"/>
    <w:rsid w:val="008F1F8F"/>
    <w:rsid w:val="008F23C8"/>
    <w:rsid w:val="008F2473"/>
    <w:rsid w:val="008F2A8C"/>
    <w:rsid w:val="008F572A"/>
    <w:rsid w:val="008F598E"/>
    <w:rsid w:val="008F59F6"/>
    <w:rsid w:val="008F67B5"/>
    <w:rsid w:val="008F6863"/>
    <w:rsid w:val="008F71DD"/>
    <w:rsid w:val="008F7AE6"/>
    <w:rsid w:val="009003E7"/>
    <w:rsid w:val="00900719"/>
    <w:rsid w:val="00900A1C"/>
    <w:rsid w:val="009017AC"/>
    <w:rsid w:val="00901801"/>
    <w:rsid w:val="00902A9A"/>
    <w:rsid w:val="00902D44"/>
    <w:rsid w:val="00904A0F"/>
    <w:rsid w:val="00904A1C"/>
    <w:rsid w:val="00905030"/>
    <w:rsid w:val="00905072"/>
    <w:rsid w:val="00906256"/>
    <w:rsid w:val="00906490"/>
    <w:rsid w:val="00906C7E"/>
    <w:rsid w:val="00906DAE"/>
    <w:rsid w:val="00906DCA"/>
    <w:rsid w:val="00907D5A"/>
    <w:rsid w:val="009111B2"/>
    <w:rsid w:val="009111E0"/>
    <w:rsid w:val="0091188E"/>
    <w:rsid w:val="00911C07"/>
    <w:rsid w:val="00912481"/>
    <w:rsid w:val="00913444"/>
    <w:rsid w:val="009151F5"/>
    <w:rsid w:val="0091564B"/>
    <w:rsid w:val="00915C6F"/>
    <w:rsid w:val="00916225"/>
    <w:rsid w:val="0091628C"/>
    <w:rsid w:val="00920052"/>
    <w:rsid w:val="009209BC"/>
    <w:rsid w:val="009211CA"/>
    <w:rsid w:val="009211D8"/>
    <w:rsid w:val="0092211D"/>
    <w:rsid w:val="00922156"/>
    <w:rsid w:val="00924AE1"/>
    <w:rsid w:val="00924FED"/>
    <w:rsid w:val="00925071"/>
    <w:rsid w:val="00925F85"/>
    <w:rsid w:val="009269B1"/>
    <w:rsid w:val="009269BC"/>
    <w:rsid w:val="00926CDD"/>
    <w:rsid w:val="00926EB9"/>
    <w:rsid w:val="0092724D"/>
    <w:rsid w:val="009272B3"/>
    <w:rsid w:val="0093087F"/>
    <w:rsid w:val="00930F9B"/>
    <w:rsid w:val="009315BE"/>
    <w:rsid w:val="00931D7C"/>
    <w:rsid w:val="009326DD"/>
    <w:rsid w:val="00932F42"/>
    <w:rsid w:val="0093338F"/>
    <w:rsid w:val="0093436D"/>
    <w:rsid w:val="0093472A"/>
    <w:rsid w:val="00934D41"/>
    <w:rsid w:val="009359DF"/>
    <w:rsid w:val="009364EF"/>
    <w:rsid w:val="0093667A"/>
    <w:rsid w:val="00937BD9"/>
    <w:rsid w:val="00937D2F"/>
    <w:rsid w:val="009403EB"/>
    <w:rsid w:val="00940B42"/>
    <w:rsid w:val="00940E18"/>
    <w:rsid w:val="009411A4"/>
    <w:rsid w:val="009415B2"/>
    <w:rsid w:val="009415FB"/>
    <w:rsid w:val="009423CF"/>
    <w:rsid w:val="00942D32"/>
    <w:rsid w:val="00943020"/>
    <w:rsid w:val="0094420A"/>
    <w:rsid w:val="0094427D"/>
    <w:rsid w:val="009469FF"/>
    <w:rsid w:val="0094757E"/>
    <w:rsid w:val="00950DAB"/>
    <w:rsid w:val="00950E2C"/>
    <w:rsid w:val="00951D50"/>
    <w:rsid w:val="009525EB"/>
    <w:rsid w:val="00952FC3"/>
    <w:rsid w:val="00953663"/>
    <w:rsid w:val="009541AF"/>
    <w:rsid w:val="0095470B"/>
    <w:rsid w:val="00954874"/>
    <w:rsid w:val="00955651"/>
    <w:rsid w:val="00955E94"/>
    <w:rsid w:val="00956005"/>
    <w:rsid w:val="0095615A"/>
    <w:rsid w:val="00956263"/>
    <w:rsid w:val="009566E3"/>
    <w:rsid w:val="00956B0C"/>
    <w:rsid w:val="009571B0"/>
    <w:rsid w:val="00961400"/>
    <w:rsid w:val="00961FBF"/>
    <w:rsid w:val="00963646"/>
    <w:rsid w:val="00963DF8"/>
    <w:rsid w:val="009658C8"/>
    <w:rsid w:val="0096632D"/>
    <w:rsid w:val="0096656D"/>
    <w:rsid w:val="0096686B"/>
    <w:rsid w:val="00966E89"/>
    <w:rsid w:val="00967124"/>
    <w:rsid w:val="009673DD"/>
    <w:rsid w:val="00967F18"/>
    <w:rsid w:val="0097166C"/>
    <w:rsid w:val="009718C7"/>
    <w:rsid w:val="00972DAB"/>
    <w:rsid w:val="00973520"/>
    <w:rsid w:val="00973BAC"/>
    <w:rsid w:val="009743E2"/>
    <w:rsid w:val="0097559F"/>
    <w:rsid w:val="009761EA"/>
    <w:rsid w:val="009767F8"/>
    <w:rsid w:val="00976DB5"/>
    <w:rsid w:val="00976E59"/>
    <w:rsid w:val="009775C8"/>
    <w:rsid w:val="0097761D"/>
    <w:rsid w:val="0097761E"/>
    <w:rsid w:val="00977FEB"/>
    <w:rsid w:val="00980CEA"/>
    <w:rsid w:val="009815A6"/>
    <w:rsid w:val="0098214B"/>
    <w:rsid w:val="00982454"/>
    <w:rsid w:val="00982C17"/>
    <w:rsid w:val="00982CF0"/>
    <w:rsid w:val="00983DC0"/>
    <w:rsid w:val="00984D5A"/>
    <w:rsid w:val="009853E1"/>
    <w:rsid w:val="00985DAD"/>
    <w:rsid w:val="00986110"/>
    <w:rsid w:val="00986A77"/>
    <w:rsid w:val="00986E6B"/>
    <w:rsid w:val="00990032"/>
    <w:rsid w:val="00990511"/>
    <w:rsid w:val="00990B19"/>
    <w:rsid w:val="00990C4B"/>
    <w:rsid w:val="009912CC"/>
    <w:rsid w:val="0099153B"/>
    <w:rsid w:val="00991769"/>
    <w:rsid w:val="00991C71"/>
    <w:rsid w:val="00992272"/>
    <w:rsid w:val="0099232C"/>
    <w:rsid w:val="00993152"/>
    <w:rsid w:val="00993A4A"/>
    <w:rsid w:val="009941AC"/>
    <w:rsid w:val="00994386"/>
    <w:rsid w:val="00994C77"/>
    <w:rsid w:val="0099577C"/>
    <w:rsid w:val="009971B9"/>
    <w:rsid w:val="00997CBF"/>
    <w:rsid w:val="009A0C6A"/>
    <w:rsid w:val="009A13D8"/>
    <w:rsid w:val="009A1EEF"/>
    <w:rsid w:val="009A24A6"/>
    <w:rsid w:val="009A26E5"/>
    <w:rsid w:val="009A279E"/>
    <w:rsid w:val="009A3015"/>
    <w:rsid w:val="009A30EC"/>
    <w:rsid w:val="009A3490"/>
    <w:rsid w:val="009A3D90"/>
    <w:rsid w:val="009A4FCC"/>
    <w:rsid w:val="009A58FA"/>
    <w:rsid w:val="009A6081"/>
    <w:rsid w:val="009A704A"/>
    <w:rsid w:val="009A7BDE"/>
    <w:rsid w:val="009B01EF"/>
    <w:rsid w:val="009B072F"/>
    <w:rsid w:val="009B0A6F"/>
    <w:rsid w:val="009B0A94"/>
    <w:rsid w:val="009B0C62"/>
    <w:rsid w:val="009B1DC6"/>
    <w:rsid w:val="009B2AE8"/>
    <w:rsid w:val="009B475A"/>
    <w:rsid w:val="009B4909"/>
    <w:rsid w:val="009B5622"/>
    <w:rsid w:val="009B59E9"/>
    <w:rsid w:val="009B6FBE"/>
    <w:rsid w:val="009B70AA"/>
    <w:rsid w:val="009B7C29"/>
    <w:rsid w:val="009C160D"/>
    <w:rsid w:val="009C1614"/>
    <w:rsid w:val="009C1A83"/>
    <w:rsid w:val="009C2450"/>
    <w:rsid w:val="009C245E"/>
    <w:rsid w:val="009C25B8"/>
    <w:rsid w:val="009C355C"/>
    <w:rsid w:val="009C5413"/>
    <w:rsid w:val="009C5E77"/>
    <w:rsid w:val="009C63B4"/>
    <w:rsid w:val="009C652E"/>
    <w:rsid w:val="009C7071"/>
    <w:rsid w:val="009C7A7E"/>
    <w:rsid w:val="009D02E8"/>
    <w:rsid w:val="009D0520"/>
    <w:rsid w:val="009D08A9"/>
    <w:rsid w:val="009D0A85"/>
    <w:rsid w:val="009D0F37"/>
    <w:rsid w:val="009D11C5"/>
    <w:rsid w:val="009D1373"/>
    <w:rsid w:val="009D19F9"/>
    <w:rsid w:val="009D1E33"/>
    <w:rsid w:val="009D3C2D"/>
    <w:rsid w:val="009D4456"/>
    <w:rsid w:val="009D51D0"/>
    <w:rsid w:val="009D5D4A"/>
    <w:rsid w:val="009D6E25"/>
    <w:rsid w:val="009D70A4"/>
    <w:rsid w:val="009D7B14"/>
    <w:rsid w:val="009E08D1"/>
    <w:rsid w:val="009E0A74"/>
    <w:rsid w:val="009E0B31"/>
    <w:rsid w:val="009E0D96"/>
    <w:rsid w:val="009E10DE"/>
    <w:rsid w:val="009E164A"/>
    <w:rsid w:val="009E1A3F"/>
    <w:rsid w:val="009E1B95"/>
    <w:rsid w:val="009E3E35"/>
    <w:rsid w:val="009E3FCF"/>
    <w:rsid w:val="009E4797"/>
    <w:rsid w:val="009E496F"/>
    <w:rsid w:val="009E4B0D"/>
    <w:rsid w:val="009E4DED"/>
    <w:rsid w:val="009E5250"/>
    <w:rsid w:val="009E5A01"/>
    <w:rsid w:val="009E7122"/>
    <w:rsid w:val="009E7389"/>
    <w:rsid w:val="009E765C"/>
    <w:rsid w:val="009E7A69"/>
    <w:rsid w:val="009E7F92"/>
    <w:rsid w:val="009F02A3"/>
    <w:rsid w:val="009F1E08"/>
    <w:rsid w:val="009F1F6C"/>
    <w:rsid w:val="009F2182"/>
    <w:rsid w:val="009F2666"/>
    <w:rsid w:val="009F2769"/>
    <w:rsid w:val="009F28E1"/>
    <w:rsid w:val="009F2E93"/>
    <w:rsid w:val="009F2F27"/>
    <w:rsid w:val="009F32A6"/>
    <w:rsid w:val="009F3315"/>
    <w:rsid w:val="009F3352"/>
    <w:rsid w:val="009F34AA"/>
    <w:rsid w:val="009F3912"/>
    <w:rsid w:val="009F3F36"/>
    <w:rsid w:val="009F4AAD"/>
    <w:rsid w:val="009F6BCB"/>
    <w:rsid w:val="009F70BB"/>
    <w:rsid w:val="009F7B78"/>
    <w:rsid w:val="00A0057A"/>
    <w:rsid w:val="00A009AF"/>
    <w:rsid w:val="00A01764"/>
    <w:rsid w:val="00A02FA1"/>
    <w:rsid w:val="00A04275"/>
    <w:rsid w:val="00A04CCE"/>
    <w:rsid w:val="00A0561A"/>
    <w:rsid w:val="00A0618A"/>
    <w:rsid w:val="00A06B51"/>
    <w:rsid w:val="00A07421"/>
    <w:rsid w:val="00A076DF"/>
    <w:rsid w:val="00A0776B"/>
    <w:rsid w:val="00A10238"/>
    <w:rsid w:val="00A10FB9"/>
    <w:rsid w:val="00A11421"/>
    <w:rsid w:val="00A1224E"/>
    <w:rsid w:val="00A12735"/>
    <w:rsid w:val="00A128AB"/>
    <w:rsid w:val="00A134EB"/>
    <w:rsid w:val="00A1389F"/>
    <w:rsid w:val="00A13B7A"/>
    <w:rsid w:val="00A1412D"/>
    <w:rsid w:val="00A157B1"/>
    <w:rsid w:val="00A15831"/>
    <w:rsid w:val="00A159CF"/>
    <w:rsid w:val="00A15DDC"/>
    <w:rsid w:val="00A179A1"/>
    <w:rsid w:val="00A17ADF"/>
    <w:rsid w:val="00A20379"/>
    <w:rsid w:val="00A208BA"/>
    <w:rsid w:val="00A20C2A"/>
    <w:rsid w:val="00A20D03"/>
    <w:rsid w:val="00A21555"/>
    <w:rsid w:val="00A22229"/>
    <w:rsid w:val="00A2224E"/>
    <w:rsid w:val="00A225B9"/>
    <w:rsid w:val="00A24442"/>
    <w:rsid w:val="00A24ADA"/>
    <w:rsid w:val="00A24FDF"/>
    <w:rsid w:val="00A25041"/>
    <w:rsid w:val="00A2511A"/>
    <w:rsid w:val="00A25424"/>
    <w:rsid w:val="00A25AAA"/>
    <w:rsid w:val="00A26A82"/>
    <w:rsid w:val="00A3007C"/>
    <w:rsid w:val="00A30FDA"/>
    <w:rsid w:val="00A311C4"/>
    <w:rsid w:val="00A318DF"/>
    <w:rsid w:val="00A31FC7"/>
    <w:rsid w:val="00A32577"/>
    <w:rsid w:val="00A330BB"/>
    <w:rsid w:val="00A3628C"/>
    <w:rsid w:val="00A403C8"/>
    <w:rsid w:val="00A40A8E"/>
    <w:rsid w:val="00A41027"/>
    <w:rsid w:val="00A41555"/>
    <w:rsid w:val="00A4226A"/>
    <w:rsid w:val="00A43A7F"/>
    <w:rsid w:val="00A43CAA"/>
    <w:rsid w:val="00A446F5"/>
    <w:rsid w:val="00A447C0"/>
    <w:rsid w:val="00A44882"/>
    <w:rsid w:val="00A45125"/>
    <w:rsid w:val="00A45CB3"/>
    <w:rsid w:val="00A46252"/>
    <w:rsid w:val="00A46897"/>
    <w:rsid w:val="00A46D84"/>
    <w:rsid w:val="00A47187"/>
    <w:rsid w:val="00A47191"/>
    <w:rsid w:val="00A47CC5"/>
    <w:rsid w:val="00A47F12"/>
    <w:rsid w:val="00A50528"/>
    <w:rsid w:val="00A50F92"/>
    <w:rsid w:val="00A53699"/>
    <w:rsid w:val="00A53D5D"/>
    <w:rsid w:val="00A54059"/>
    <w:rsid w:val="00A54669"/>
    <w:rsid w:val="00A54715"/>
    <w:rsid w:val="00A5536D"/>
    <w:rsid w:val="00A557CB"/>
    <w:rsid w:val="00A56898"/>
    <w:rsid w:val="00A57E3C"/>
    <w:rsid w:val="00A6061C"/>
    <w:rsid w:val="00A6099D"/>
    <w:rsid w:val="00A62435"/>
    <w:rsid w:val="00A624E4"/>
    <w:rsid w:val="00A62D44"/>
    <w:rsid w:val="00A63ABC"/>
    <w:rsid w:val="00A647E9"/>
    <w:rsid w:val="00A64F5A"/>
    <w:rsid w:val="00A654A4"/>
    <w:rsid w:val="00A655EE"/>
    <w:rsid w:val="00A66123"/>
    <w:rsid w:val="00A67263"/>
    <w:rsid w:val="00A679AC"/>
    <w:rsid w:val="00A7025B"/>
    <w:rsid w:val="00A70E40"/>
    <w:rsid w:val="00A70F09"/>
    <w:rsid w:val="00A71149"/>
    <w:rsid w:val="00A711F9"/>
    <w:rsid w:val="00A713A0"/>
    <w:rsid w:val="00A7161C"/>
    <w:rsid w:val="00A71C76"/>
    <w:rsid w:val="00A71CE4"/>
    <w:rsid w:val="00A71E40"/>
    <w:rsid w:val="00A7265E"/>
    <w:rsid w:val="00A7365C"/>
    <w:rsid w:val="00A752AB"/>
    <w:rsid w:val="00A75D0C"/>
    <w:rsid w:val="00A760A3"/>
    <w:rsid w:val="00A774DF"/>
    <w:rsid w:val="00A77AA3"/>
    <w:rsid w:val="00A81459"/>
    <w:rsid w:val="00A81813"/>
    <w:rsid w:val="00A81C42"/>
    <w:rsid w:val="00A8236D"/>
    <w:rsid w:val="00A82554"/>
    <w:rsid w:val="00A828C7"/>
    <w:rsid w:val="00A82D5D"/>
    <w:rsid w:val="00A84137"/>
    <w:rsid w:val="00A84172"/>
    <w:rsid w:val="00A84311"/>
    <w:rsid w:val="00A84A9F"/>
    <w:rsid w:val="00A853F1"/>
    <w:rsid w:val="00A854EB"/>
    <w:rsid w:val="00A856C5"/>
    <w:rsid w:val="00A8582B"/>
    <w:rsid w:val="00A85842"/>
    <w:rsid w:val="00A86F70"/>
    <w:rsid w:val="00A872E5"/>
    <w:rsid w:val="00A9000D"/>
    <w:rsid w:val="00A91406"/>
    <w:rsid w:val="00A91CA4"/>
    <w:rsid w:val="00A9399D"/>
    <w:rsid w:val="00A93D44"/>
    <w:rsid w:val="00A93E24"/>
    <w:rsid w:val="00A93E79"/>
    <w:rsid w:val="00A94144"/>
    <w:rsid w:val="00A95140"/>
    <w:rsid w:val="00A96547"/>
    <w:rsid w:val="00A96696"/>
    <w:rsid w:val="00A96699"/>
    <w:rsid w:val="00A966F9"/>
    <w:rsid w:val="00A96E65"/>
    <w:rsid w:val="00A96ECE"/>
    <w:rsid w:val="00A97C72"/>
    <w:rsid w:val="00AA0A5E"/>
    <w:rsid w:val="00AA20B0"/>
    <w:rsid w:val="00AA2879"/>
    <w:rsid w:val="00AA2CDC"/>
    <w:rsid w:val="00AA310B"/>
    <w:rsid w:val="00AA324A"/>
    <w:rsid w:val="00AA5240"/>
    <w:rsid w:val="00AA5865"/>
    <w:rsid w:val="00AA6218"/>
    <w:rsid w:val="00AA63D4"/>
    <w:rsid w:val="00AA697D"/>
    <w:rsid w:val="00AA7097"/>
    <w:rsid w:val="00AA71AB"/>
    <w:rsid w:val="00AB06E8"/>
    <w:rsid w:val="00AB0D75"/>
    <w:rsid w:val="00AB1C35"/>
    <w:rsid w:val="00AB1CD3"/>
    <w:rsid w:val="00AB2275"/>
    <w:rsid w:val="00AB307A"/>
    <w:rsid w:val="00AB350A"/>
    <w:rsid w:val="00AB352F"/>
    <w:rsid w:val="00AB35E8"/>
    <w:rsid w:val="00AB4158"/>
    <w:rsid w:val="00AB5408"/>
    <w:rsid w:val="00AB5437"/>
    <w:rsid w:val="00AB69FC"/>
    <w:rsid w:val="00AB775E"/>
    <w:rsid w:val="00AB776B"/>
    <w:rsid w:val="00AB7A27"/>
    <w:rsid w:val="00AB7AE5"/>
    <w:rsid w:val="00AB7B93"/>
    <w:rsid w:val="00AB7E01"/>
    <w:rsid w:val="00AB7E68"/>
    <w:rsid w:val="00AC274B"/>
    <w:rsid w:val="00AC3966"/>
    <w:rsid w:val="00AC4764"/>
    <w:rsid w:val="00AC53F6"/>
    <w:rsid w:val="00AC61DB"/>
    <w:rsid w:val="00AC6D36"/>
    <w:rsid w:val="00AD0088"/>
    <w:rsid w:val="00AD0459"/>
    <w:rsid w:val="00AD0CBA"/>
    <w:rsid w:val="00AD1097"/>
    <w:rsid w:val="00AD26E2"/>
    <w:rsid w:val="00AD3089"/>
    <w:rsid w:val="00AD4993"/>
    <w:rsid w:val="00AD5459"/>
    <w:rsid w:val="00AD56FC"/>
    <w:rsid w:val="00AD7589"/>
    <w:rsid w:val="00AD784C"/>
    <w:rsid w:val="00AE00DE"/>
    <w:rsid w:val="00AE046D"/>
    <w:rsid w:val="00AE06D0"/>
    <w:rsid w:val="00AE126A"/>
    <w:rsid w:val="00AE1812"/>
    <w:rsid w:val="00AE1BAE"/>
    <w:rsid w:val="00AE3005"/>
    <w:rsid w:val="00AE3911"/>
    <w:rsid w:val="00AE3BD5"/>
    <w:rsid w:val="00AE47D8"/>
    <w:rsid w:val="00AE4E8D"/>
    <w:rsid w:val="00AE5167"/>
    <w:rsid w:val="00AE54CE"/>
    <w:rsid w:val="00AE59A0"/>
    <w:rsid w:val="00AE5A1F"/>
    <w:rsid w:val="00AE6487"/>
    <w:rsid w:val="00AE6A33"/>
    <w:rsid w:val="00AE7AC6"/>
    <w:rsid w:val="00AF01F9"/>
    <w:rsid w:val="00AF0C57"/>
    <w:rsid w:val="00AF1D3F"/>
    <w:rsid w:val="00AF2230"/>
    <w:rsid w:val="00AF26F3"/>
    <w:rsid w:val="00AF2B84"/>
    <w:rsid w:val="00AF2E48"/>
    <w:rsid w:val="00AF32B0"/>
    <w:rsid w:val="00AF3DEB"/>
    <w:rsid w:val="00AF4D72"/>
    <w:rsid w:val="00AF564C"/>
    <w:rsid w:val="00AF591B"/>
    <w:rsid w:val="00AF5B54"/>
    <w:rsid w:val="00AF5F04"/>
    <w:rsid w:val="00AF6094"/>
    <w:rsid w:val="00AF7418"/>
    <w:rsid w:val="00AF76C3"/>
    <w:rsid w:val="00AF77FB"/>
    <w:rsid w:val="00B0008C"/>
    <w:rsid w:val="00B00460"/>
    <w:rsid w:val="00B00672"/>
    <w:rsid w:val="00B00837"/>
    <w:rsid w:val="00B00DB7"/>
    <w:rsid w:val="00B01B4D"/>
    <w:rsid w:val="00B0270D"/>
    <w:rsid w:val="00B02760"/>
    <w:rsid w:val="00B04489"/>
    <w:rsid w:val="00B05E7D"/>
    <w:rsid w:val="00B06571"/>
    <w:rsid w:val="00B068BA"/>
    <w:rsid w:val="00B06C3D"/>
    <w:rsid w:val="00B07217"/>
    <w:rsid w:val="00B07559"/>
    <w:rsid w:val="00B077FA"/>
    <w:rsid w:val="00B07845"/>
    <w:rsid w:val="00B101F0"/>
    <w:rsid w:val="00B101F5"/>
    <w:rsid w:val="00B107B7"/>
    <w:rsid w:val="00B123DC"/>
    <w:rsid w:val="00B124BD"/>
    <w:rsid w:val="00B12927"/>
    <w:rsid w:val="00B13039"/>
    <w:rsid w:val="00B13851"/>
    <w:rsid w:val="00B13B1C"/>
    <w:rsid w:val="00B14820"/>
    <w:rsid w:val="00B148BF"/>
    <w:rsid w:val="00B14B5F"/>
    <w:rsid w:val="00B15029"/>
    <w:rsid w:val="00B15791"/>
    <w:rsid w:val="00B159CD"/>
    <w:rsid w:val="00B16517"/>
    <w:rsid w:val="00B179D0"/>
    <w:rsid w:val="00B17BCD"/>
    <w:rsid w:val="00B17BD4"/>
    <w:rsid w:val="00B21196"/>
    <w:rsid w:val="00B21F90"/>
    <w:rsid w:val="00B22291"/>
    <w:rsid w:val="00B23A0E"/>
    <w:rsid w:val="00B23F9A"/>
    <w:rsid w:val="00B2417B"/>
    <w:rsid w:val="00B24E6F"/>
    <w:rsid w:val="00B24EE2"/>
    <w:rsid w:val="00B26CB5"/>
    <w:rsid w:val="00B2752E"/>
    <w:rsid w:val="00B277C2"/>
    <w:rsid w:val="00B307CC"/>
    <w:rsid w:val="00B30909"/>
    <w:rsid w:val="00B30A86"/>
    <w:rsid w:val="00B31653"/>
    <w:rsid w:val="00B31FC7"/>
    <w:rsid w:val="00B326B7"/>
    <w:rsid w:val="00B33333"/>
    <w:rsid w:val="00B34830"/>
    <w:rsid w:val="00B354DF"/>
    <w:rsid w:val="00B35759"/>
    <w:rsid w:val="00B3588E"/>
    <w:rsid w:val="00B36B80"/>
    <w:rsid w:val="00B40B32"/>
    <w:rsid w:val="00B40C2C"/>
    <w:rsid w:val="00B4178E"/>
    <w:rsid w:val="00B4198F"/>
    <w:rsid w:val="00B41F3D"/>
    <w:rsid w:val="00B4214F"/>
    <w:rsid w:val="00B42817"/>
    <w:rsid w:val="00B42FAB"/>
    <w:rsid w:val="00B431E8"/>
    <w:rsid w:val="00B432A6"/>
    <w:rsid w:val="00B434AC"/>
    <w:rsid w:val="00B438FA"/>
    <w:rsid w:val="00B43D41"/>
    <w:rsid w:val="00B44750"/>
    <w:rsid w:val="00B450BF"/>
    <w:rsid w:val="00B45141"/>
    <w:rsid w:val="00B451C5"/>
    <w:rsid w:val="00B4529F"/>
    <w:rsid w:val="00B46973"/>
    <w:rsid w:val="00B46C55"/>
    <w:rsid w:val="00B46D1F"/>
    <w:rsid w:val="00B47AF2"/>
    <w:rsid w:val="00B5082D"/>
    <w:rsid w:val="00B508EA"/>
    <w:rsid w:val="00B50B3F"/>
    <w:rsid w:val="00B519CD"/>
    <w:rsid w:val="00B52545"/>
    <w:rsid w:val="00B5273A"/>
    <w:rsid w:val="00B535E2"/>
    <w:rsid w:val="00B5659F"/>
    <w:rsid w:val="00B57329"/>
    <w:rsid w:val="00B6002F"/>
    <w:rsid w:val="00B60E61"/>
    <w:rsid w:val="00B619CD"/>
    <w:rsid w:val="00B62721"/>
    <w:rsid w:val="00B629F7"/>
    <w:rsid w:val="00B62B50"/>
    <w:rsid w:val="00B63056"/>
    <w:rsid w:val="00B635B7"/>
    <w:rsid w:val="00B63AE8"/>
    <w:rsid w:val="00B64CA4"/>
    <w:rsid w:val="00B6545C"/>
    <w:rsid w:val="00B65950"/>
    <w:rsid w:val="00B66288"/>
    <w:rsid w:val="00B66A65"/>
    <w:rsid w:val="00B66D83"/>
    <w:rsid w:val="00B670B4"/>
    <w:rsid w:val="00B6717F"/>
    <w:rsid w:val="00B672C0"/>
    <w:rsid w:val="00B676FD"/>
    <w:rsid w:val="00B678B6"/>
    <w:rsid w:val="00B70308"/>
    <w:rsid w:val="00B705EF"/>
    <w:rsid w:val="00B7065E"/>
    <w:rsid w:val="00B70C10"/>
    <w:rsid w:val="00B721ED"/>
    <w:rsid w:val="00B73A41"/>
    <w:rsid w:val="00B75646"/>
    <w:rsid w:val="00B7629E"/>
    <w:rsid w:val="00B7633C"/>
    <w:rsid w:val="00B76794"/>
    <w:rsid w:val="00B80117"/>
    <w:rsid w:val="00B8087B"/>
    <w:rsid w:val="00B80A3C"/>
    <w:rsid w:val="00B81445"/>
    <w:rsid w:val="00B82D11"/>
    <w:rsid w:val="00B82DDF"/>
    <w:rsid w:val="00B83311"/>
    <w:rsid w:val="00B83809"/>
    <w:rsid w:val="00B83EA3"/>
    <w:rsid w:val="00B8603E"/>
    <w:rsid w:val="00B8763A"/>
    <w:rsid w:val="00B87AFD"/>
    <w:rsid w:val="00B87BC0"/>
    <w:rsid w:val="00B87D01"/>
    <w:rsid w:val="00B87E92"/>
    <w:rsid w:val="00B90729"/>
    <w:rsid w:val="00B907DA"/>
    <w:rsid w:val="00B90B09"/>
    <w:rsid w:val="00B91B30"/>
    <w:rsid w:val="00B92293"/>
    <w:rsid w:val="00B926FD"/>
    <w:rsid w:val="00B94050"/>
    <w:rsid w:val="00B94C5E"/>
    <w:rsid w:val="00B950BC"/>
    <w:rsid w:val="00B95CEC"/>
    <w:rsid w:val="00B970E5"/>
    <w:rsid w:val="00B9714C"/>
    <w:rsid w:val="00BA0473"/>
    <w:rsid w:val="00BA09C9"/>
    <w:rsid w:val="00BA0BD9"/>
    <w:rsid w:val="00BA12C3"/>
    <w:rsid w:val="00BA18E0"/>
    <w:rsid w:val="00BA19F5"/>
    <w:rsid w:val="00BA26B0"/>
    <w:rsid w:val="00BA26F6"/>
    <w:rsid w:val="00BA29AD"/>
    <w:rsid w:val="00BA33CF"/>
    <w:rsid w:val="00BA3BDD"/>
    <w:rsid w:val="00BA3F8D"/>
    <w:rsid w:val="00BA4254"/>
    <w:rsid w:val="00BA518F"/>
    <w:rsid w:val="00BB0988"/>
    <w:rsid w:val="00BB0F7A"/>
    <w:rsid w:val="00BB108C"/>
    <w:rsid w:val="00BB157A"/>
    <w:rsid w:val="00BB1B3B"/>
    <w:rsid w:val="00BB2B61"/>
    <w:rsid w:val="00BB34EE"/>
    <w:rsid w:val="00BB396B"/>
    <w:rsid w:val="00BB3B25"/>
    <w:rsid w:val="00BB44A0"/>
    <w:rsid w:val="00BB5897"/>
    <w:rsid w:val="00BB699A"/>
    <w:rsid w:val="00BB6BBA"/>
    <w:rsid w:val="00BB6E04"/>
    <w:rsid w:val="00BB6FDB"/>
    <w:rsid w:val="00BB74AC"/>
    <w:rsid w:val="00BB7A10"/>
    <w:rsid w:val="00BC0199"/>
    <w:rsid w:val="00BC18F6"/>
    <w:rsid w:val="00BC1C6E"/>
    <w:rsid w:val="00BC2422"/>
    <w:rsid w:val="00BC33A3"/>
    <w:rsid w:val="00BC4412"/>
    <w:rsid w:val="00BC60BE"/>
    <w:rsid w:val="00BC7468"/>
    <w:rsid w:val="00BC78FC"/>
    <w:rsid w:val="00BC7A6B"/>
    <w:rsid w:val="00BC7B92"/>
    <w:rsid w:val="00BC7D4F"/>
    <w:rsid w:val="00BC7ED7"/>
    <w:rsid w:val="00BD2850"/>
    <w:rsid w:val="00BD5B4F"/>
    <w:rsid w:val="00BD6AC5"/>
    <w:rsid w:val="00BD6D7F"/>
    <w:rsid w:val="00BD7156"/>
    <w:rsid w:val="00BD72FC"/>
    <w:rsid w:val="00BD7926"/>
    <w:rsid w:val="00BD79E9"/>
    <w:rsid w:val="00BD7D1E"/>
    <w:rsid w:val="00BE0CF0"/>
    <w:rsid w:val="00BE17CA"/>
    <w:rsid w:val="00BE28D2"/>
    <w:rsid w:val="00BE3527"/>
    <w:rsid w:val="00BE4A64"/>
    <w:rsid w:val="00BE5E43"/>
    <w:rsid w:val="00BE6DC3"/>
    <w:rsid w:val="00BE7482"/>
    <w:rsid w:val="00BE7D44"/>
    <w:rsid w:val="00BE7F9C"/>
    <w:rsid w:val="00BF00BA"/>
    <w:rsid w:val="00BF084B"/>
    <w:rsid w:val="00BF0948"/>
    <w:rsid w:val="00BF19F5"/>
    <w:rsid w:val="00BF1BD1"/>
    <w:rsid w:val="00BF249F"/>
    <w:rsid w:val="00BF2AA4"/>
    <w:rsid w:val="00BF2B27"/>
    <w:rsid w:val="00BF4AD8"/>
    <w:rsid w:val="00BF557D"/>
    <w:rsid w:val="00BF606D"/>
    <w:rsid w:val="00BF658D"/>
    <w:rsid w:val="00BF6B3A"/>
    <w:rsid w:val="00BF6C66"/>
    <w:rsid w:val="00BF6FE8"/>
    <w:rsid w:val="00BF724D"/>
    <w:rsid w:val="00BF78AC"/>
    <w:rsid w:val="00BF7A6A"/>
    <w:rsid w:val="00BF7F58"/>
    <w:rsid w:val="00C00B19"/>
    <w:rsid w:val="00C01381"/>
    <w:rsid w:val="00C01AB1"/>
    <w:rsid w:val="00C01D2D"/>
    <w:rsid w:val="00C0229D"/>
    <w:rsid w:val="00C026A0"/>
    <w:rsid w:val="00C027C6"/>
    <w:rsid w:val="00C046AB"/>
    <w:rsid w:val="00C04E51"/>
    <w:rsid w:val="00C04FB1"/>
    <w:rsid w:val="00C0505F"/>
    <w:rsid w:val="00C052C5"/>
    <w:rsid w:val="00C054CF"/>
    <w:rsid w:val="00C06137"/>
    <w:rsid w:val="00C06929"/>
    <w:rsid w:val="00C06F3A"/>
    <w:rsid w:val="00C0777F"/>
    <w:rsid w:val="00C078CD"/>
    <w:rsid w:val="00C079B8"/>
    <w:rsid w:val="00C07A6A"/>
    <w:rsid w:val="00C10037"/>
    <w:rsid w:val="00C10258"/>
    <w:rsid w:val="00C10899"/>
    <w:rsid w:val="00C10902"/>
    <w:rsid w:val="00C11062"/>
    <w:rsid w:val="00C115E1"/>
    <w:rsid w:val="00C11847"/>
    <w:rsid w:val="00C11F3D"/>
    <w:rsid w:val="00C123EA"/>
    <w:rsid w:val="00C12A49"/>
    <w:rsid w:val="00C133EE"/>
    <w:rsid w:val="00C1415D"/>
    <w:rsid w:val="00C149D0"/>
    <w:rsid w:val="00C15155"/>
    <w:rsid w:val="00C206B4"/>
    <w:rsid w:val="00C2099F"/>
    <w:rsid w:val="00C20A68"/>
    <w:rsid w:val="00C20D63"/>
    <w:rsid w:val="00C21177"/>
    <w:rsid w:val="00C21385"/>
    <w:rsid w:val="00C21AC6"/>
    <w:rsid w:val="00C225B0"/>
    <w:rsid w:val="00C25A9C"/>
    <w:rsid w:val="00C26588"/>
    <w:rsid w:val="00C27664"/>
    <w:rsid w:val="00C27DE9"/>
    <w:rsid w:val="00C30CAD"/>
    <w:rsid w:val="00C31B17"/>
    <w:rsid w:val="00C32070"/>
    <w:rsid w:val="00C32989"/>
    <w:rsid w:val="00C32ADE"/>
    <w:rsid w:val="00C33388"/>
    <w:rsid w:val="00C33393"/>
    <w:rsid w:val="00C35484"/>
    <w:rsid w:val="00C35B62"/>
    <w:rsid w:val="00C35FE1"/>
    <w:rsid w:val="00C36078"/>
    <w:rsid w:val="00C3661E"/>
    <w:rsid w:val="00C36836"/>
    <w:rsid w:val="00C36ACB"/>
    <w:rsid w:val="00C36DBA"/>
    <w:rsid w:val="00C36F7C"/>
    <w:rsid w:val="00C37093"/>
    <w:rsid w:val="00C37115"/>
    <w:rsid w:val="00C372F6"/>
    <w:rsid w:val="00C40CDB"/>
    <w:rsid w:val="00C40E5D"/>
    <w:rsid w:val="00C4173A"/>
    <w:rsid w:val="00C418BA"/>
    <w:rsid w:val="00C42D52"/>
    <w:rsid w:val="00C4313C"/>
    <w:rsid w:val="00C43726"/>
    <w:rsid w:val="00C43A23"/>
    <w:rsid w:val="00C44337"/>
    <w:rsid w:val="00C445F7"/>
    <w:rsid w:val="00C462C9"/>
    <w:rsid w:val="00C46E59"/>
    <w:rsid w:val="00C47CC5"/>
    <w:rsid w:val="00C50071"/>
    <w:rsid w:val="00C50470"/>
    <w:rsid w:val="00C50DED"/>
    <w:rsid w:val="00C50E8F"/>
    <w:rsid w:val="00C520FC"/>
    <w:rsid w:val="00C52217"/>
    <w:rsid w:val="00C539AC"/>
    <w:rsid w:val="00C53BBC"/>
    <w:rsid w:val="00C55177"/>
    <w:rsid w:val="00C5677D"/>
    <w:rsid w:val="00C5752D"/>
    <w:rsid w:val="00C600E3"/>
    <w:rsid w:val="00C602FF"/>
    <w:rsid w:val="00C60411"/>
    <w:rsid w:val="00C60CDB"/>
    <w:rsid w:val="00C61174"/>
    <w:rsid w:val="00C6148F"/>
    <w:rsid w:val="00C61EA2"/>
    <w:rsid w:val="00C621B1"/>
    <w:rsid w:val="00C62476"/>
    <w:rsid w:val="00C62B73"/>
    <w:rsid w:val="00C62F7A"/>
    <w:rsid w:val="00C62FCE"/>
    <w:rsid w:val="00C63264"/>
    <w:rsid w:val="00C634A3"/>
    <w:rsid w:val="00C63B9C"/>
    <w:rsid w:val="00C643A2"/>
    <w:rsid w:val="00C64404"/>
    <w:rsid w:val="00C651B1"/>
    <w:rsid w:val="00C6574E"/>
    <w:rsid w:val="00C65975"/>
    <w:rsid w:val="00C65B3A"/>
    <w:rsid w:val="00C6682F"/>
    <w:rsid w:val="00C66A32"/>
    <w:rsid w:val="00C67BF4"/>
    <w:rsid w:val="00C7275E"/>
    <w:rsid w:val="00C731AF"/>
    <w:rsid w:val="00C74127"/>
    <w:rsid w:val="00C7469D"/>
    <w:rsid w:val="00C74C5D"/>
    <w:rsid w:val="00C768DF"/>
    <w:rsid w:val="00C76D12"/>
    <w:rsid w:val="00C8156A"/>
    <w:rsid w:val="00C81BDC"/>
    <w:rsid w:val="00C83886"/>
    <w:rsid w:val="00C83D56"/>
    <w:rsid w:val="00C85133"/>
    <w:rsid w:val="00C8528C"/>
    <w:rsid w:val="00C85BAA"/>
    <w:rsid w:val="00C85E55"/>
    <w:rsid w:val="00C85ED3"/>
    <w:rsid w:val="00C862CE"/>
    <w:rsid w:val="00C863C4"/>
    <w:rsid w:val="00C8683A"/>
    <w:rsid w:val="00C8732A"/>
    <w:rsid w:val="00C87389"/>
    <w:rsid w:val="00C87A4F"/>
    <w:rsid w:val="00C87E05"/>
    <w:rsid w:val="00C90AF0"/>
    <w:rsid w:val="00C90DAB"/>
    <w:rsid w:val="00C91D20"/>
    <w:rsid w:val="00C920B8"/>
    <w:rsid w:val="00C920EA"/>
    <w:rsid w:val="00C93407"/>
    <w:rsid w:val="00C93C3E"/>
    <w:rsid w:val="00C9644F"/>
    <w:rsid w:val="00CA12E3"/>
    <w:rsid w:val="00CA1476"/>
    <w:rsid w:val="00CA1A22"/>
    <w:rsid w:val="00CA1A28"/>
    <w:rsid w:val="00CA2B51"/>
    <w:rsid w:val="00CA3130"/>
    <w:rsid w:val="00CA4078"/>
    <w:rsid w:val="00CA4A05"/>
    <w:rsid w:val="00CA4A09"/>
    <w:rsid w:val="00CA4C75"/>
    <w:rsid w:val="00CA50DD"/>
    <w:rsid w:val="00CA60F1"/>
    <w:rsid w:val="00CA6280"/>
    <w:rsid w:val="00CA6357"/>
    <w:rsid w:val="00CA6611"/>
    <w:rsid w:val="00CA6AE6"/>
    <w:rsid w:val="00CA7536"/>
    <w:rsid w:val="00CA782F"/>
    <w:rsid w:val="00CA7B7C"/>
    <w:rsid w:val="00CB187B"/>
    <w:rsid w:val="00CB23F2"/>
    <w:rsid w:val="00CB2835"/>
    <w:rsid w:val="00CB3285"/>
    <w:rsid w:val="00CB4500"/>
    <w:rsid w:val="00CB4673"/>
    <w:rsid w:val="00CB4DAA"/>
    <w:rsid w:val="00CB4E4B"/>
    <w:rsid w:val="00CB6190"/>
    <w:rsid w:val="00CB761E"/>
    <w:rsid w:val="00CC0A57"/>
    <w:rsid w:val="00CC0C72"/>
    <w:rsid w:val="00CC19B3"/>
    <w:rsid w:val="00CC2364"/>
    <w:rsid w:val="00CC2760"/>
    <w:rsid w:val="00CC2BD6"/>
    <w:rsid w:val="00CC2BFD"/>
    <w:rsid w:val="00CC3E21"/>
    <w:rsid w:val="00CC437B"/>
    <w:rsid w:val="00CC44E2"/>
    <w:rsid w:val="00CC493D"/>
    <w:rsid w:val="00CC5135"/>
    <w:rsid w:val="00CC587C"/>
    <w:rsid w:val="00CC6F40"/>
    <w:rsid w:val="00CD0F9C"/>
    <w:rsid w:val="00CD22BE"/>
    <w:rsid w:val="00CD3476"/>
    <w:rsid w:val="00CD3874"/>
    <w:rsid w:val="00CD418B"/>
    <w:rsid w:val="00CD5F32"/>
    <w:rsid w:val="00CD64DF"/>
    <w:rsid w:val="00CD774C"/>
    <w:rsid w:val="00CD7D73"/>
    <w:rsid w:val="00CE06BA"/>
    <w:rsid w:val="00CE07F6"/>
    <w:rsid w:val="00CE0CB0"/>
    <w:rsid w:val="00CE0FB2"/>
    <w:rsid w:val="00CE2176"/>
    <w:rsid w:val="00CE225F"/>
    <w:rsid w:val="00CE2495"/>
    <w:rsid w:val="00CE35F8"/>
    <w:rsid w:val="00CE3FAF"/>
    <w:rsid w:val="00CE5386"/>
    <w:rsid w:val="00CE5849"/>
    <w:rsid w:val="00CE5A7A"/>
    <w:rsid w:val="00CF0928"/>
    <w:rsid w:val="00CF0C1D"/>
    <w:rsid w:val="00CF0E84"/>
    <w:rsid w:val="00CF13C0"/>
    <w:rsid w:val="00CF146F"/>
    <w:rsid w:val="00CF2831"/>
    <w:rsid w:val="00CF2F50"/>
    <w:rsid w:val="00CF3A08"/>
    <w:rsid w:val="00CF6198"/>
    <w:rsid w:val="00CF6A70"/>
    <w:rsid w:val="00CF709E"/>
    <w:rsid w:val="00CF76AC"/>
    <w:rsid w:val="00D01400"/>
    <w:rsid w:val="00D01555"/>
    <w:rsid w:val="00D0165F"/>
    <w:rsid w:val="00D017BC"/>
    <w:rsid w:val="00D02919"/>
    <w:rsid w:val="00D02BA5"/>
    <w:rsid w:val="00D0424D"/>
    <w:rsid w:val="00D049ED"/>
    <w:rsid w:val="00D04C61"/>
    <w:rsid w:val="00D05B8D"/>
    <w:rsid w:val="00D05B9B"/>
    <w:rsid w:val="00D065A2"/>
    <w:rsid w:val="00D068AA"/>
    <w:rsid w:val="00D079AA"/>
    <w:rsid w:val="00D07B97"/>
    <w:rsid w:val="00D07F00"/>
    <w:rsid w:val="00D10161"/>
    <w:rsid w:val="00D10313"/>
    <w:rsid w:val="00D1113E"/>
    <w:rsid w:val="00D1130F"/>
    <w:rsid w:val="00D13305"/>
    <w:rsid w:val="00D15902"/>
    <w:rsid w:val="00D15B35"/>
    <w:rsid w:val="00D17369"/>
    <w:rsid w:val="00D179B1"/>
    <w:rsid w:val="00D17B72"/>
    <w:rsid w:val="00D200AD"/>
    <w:rsid w:val="00D21872"/>
    <w:rsid w:val="00D2346B"/>
    <w:rsid w:val="00D237F9"/>
    <w:rsid w:val="00D24906"/>
    <w:rsid w:val="00D278B0"/>
    <w:rsid w:val="00D302AB"/>
    <w:rsid w:val="00D30B69"/>
    <w:rsid w:val="00D30EC1"/>
    <w:rsid w:val="00D316B2"/>
    <w:rsid w:val="00D3185C"/>
    <w:rsid w:val="00D3205F"/>
    <w:rsid w:val="00D32EE9"/>
    <w:rsid w:val="00D3318E"/>
    <w:rsid w:val="00D33C9E"/>
    <w:rsid w:val="00D33DB3"/>
    <w:rsid w:val="00D33E72"/>
    <w:rsid w:val="00D3497F"/>
    <w:rsid w:val="00D34C41"/>
    <w:rsid w:val="00D34FDC"/>
    <w:rsid w:val="00D351C2"/>
    <w:rsid w:val="00D3555B"/>
    <w:rsid w:val="00D35BBF"/>
    <w:rsid w:val="00D35BD6"/>
    <w:rsid w:val="00D361B5"/>
    <w:rsid w:val="00D367F6"/>
    <w:rsid w:val="00D369E0"/>
    <w:rsid w:val="00D3712A"/>
    <w:rsid w:val="00D372F6"/>
    <w:rsid w:val="00D37334"/>
    <w:rsid w:val="00D375FB"/>
    <w:rsid w:val="00D37DFD"/>
    <w:rsid w:val="00D4054B"/>
    <w:rsid w:val="00D411A2"/>
    <w:rsid w:val="00D41867"/>
    <w:rsid w:val="00D43D17"/>
    <w:rsid w:val="00D44C64"/>
    <w:rsid w:val="00D44EA0"/>
    <w:rsid w:val="00D4522D"/>
    <w:rsid w:val="00D45710"/>
    <w:rsid w:val="00D4606D"/>
    <w:rsid w:val="00D46DFF"/>
    <w:rsid w:val="00D4742E"/>
    <w:rsid w:val="00D478ED"/>
    <w:rsid w:val="00D50AC4"/>
    <w:rsid w:val="00D50B9C"/>
    <w:rsid w:val="00D50C67"/>
    <w:rsid w:val="00D513AF"/>
    <w:rsid w:val="00D516DD"/>
    <w:rsid w:val="00D52AC8"/>
    <w:rsid w:val="00D52D73"/>
    <w:rsid w:val="00D52E58"/>
    <w:rsid w:val="00D53FE1"/>
    <w:rsid w:val="00D548EE"/>
    <w:rsid w:val="00D5633F"/>
    <w:rsid w:val="00D56B20"/>
    <w:rsid w:val="00D57183"/>
    <w:rsid w:val="00D578B3"/>
    <w:rsid w:val="00D60311"/>
    <w:rsid w:val="00D60DDE"/>
    <w:rsid w:val="00D60E9F"/>
    <w:rsid w:val="00D618F4"/>
    <w:rsid w:val="00D619D0"/>
    <w:rsid w:val="00D62A1E"/>
    <w:rsid w:val="00D63636"/>
    <w:rsid w:val="00D647E0"/>
    <w:rsid w:val="00D65650"/>
    <w:rsid w:val="00D65EB1"/>
    <w:rsid w:val="00D66E74"/>
    <w:rsid w:val="00D67024"/>
    <w:rsid w:val="00D67310"/>
    <w:rsid w:val="00D679F9"/>
    <w:rsid w:val="00D700BC"/>
    <w:rsid w:val="00D707AD"/>
    <w:rsid w:val="00D70D5D"/>
    <w:rsid w:val="00D71037"/>
    <w:rsid w:val="00D714CC"/>
    <w:rsid w:val="00D71A1E"/>
    <w:rsid w:val="00D71A46"/>
    <w:rsid w:val="00D7207C"/>
    <w:rsid w:val="00D7254C"/>
    <w:rsid w:val="00D72AD2"/>
    <w:rsid w:val="00D72C73"/>
    <w:rsid w:val="00D737D8"/>
    <w:rsid w:val="00D74E0C"/>
    <w:rsid w:val="00D74E5A"/>
    <w:rsid w:val="00D74F90"/>
    <w:rsid w:val="00D752AC"/>
    <w:rsid w:val="00D75EA7"/>
    <w:rsid w:val="00D765B0"/>
    <w:rsid w:val="00D76ECC"/>
    <w:rsid w:val="00D8054D"/>
    <w:rsid w:val="00D81AB1"/>
    <w:rsid w:val="00D81ADF"/>
    <w:rsid w:val="00D81F21"/>
    <w:rsid w:val="00D831AA"/>
    <w:rsid w:val="00D8524E"/>
    <w:rsid w:val="00D859FC"/>
    <w:rsid w:val="00D864F2"/>
    <w:rsid w:val="00D86D93"/>
    <w:rsid w:val="00D87EA1"/>
    <w:rsid w:val="00D90814"/>
    <w:rsid w:val="00D9152E"/>
    <w:rsid w:val="00D91A7D"/>
    <w:rsid w:val="00D928E0"/>
    <w:rsid w:val="00D92DC4"/>
    <w:rsid w:val="00D93F6B"/>
    <w:rsid w:val="00D943F8"/>
    <w:rsid w:val="00D94B84"/>
    <w:rsid w:val="00D95470"/>
    <w:rsid w:val="00D956AB"/>
    <w:rsid w:val="00D957B5"/>
    <w:rsid w:val="00D96366"/>
    <w:rsid w:val="00D96B55"/>
    <w:rsid w:val="00D96BFD"/>
    <w:rsid w:val="00D97DB2"/>
    <w:rsid w:val="00DA124B"/>
    <w:rsid w:val="00DA2619"/>
    <w:rsid w:val="00DA2CE8"/>
    <w:rsid w:val="00DA3294"/>
    <w:rsid w:val="00DA391F"/>
    <w:rsid w:val="00DA3A96"/>
    <w:rsid w:val="00DA4239"/>
    <w:rsid w:val="00DA486D"/>
    <w:rsid w:val="00DA588C"/>
    <w:rsid w:val="00DA5C34"/>
    <w:rsid w:val="00DA5E4D"/>
    <w:rsid w:val="00DA607F"/>
    <w:rsid w:val="00DA6204"/>
    <w:rsid w:val="00DA6409"/>
    <w:rsid w:val="00DA65DE"/>
    <w:rsid w:val="00DB0B61"/>
    <w:rsid w:val="00DB1474"/>
    <w:rsid w:val="00DB180E"/>
    <w:rsid w:val="00DB2962"/>
    <w:rsid w:val="00DB3423"/>
    <w:rsid w:val="00DB346E"/>
    <w:rsid w:val="00DB4440"/>
    <w:rsid w:val="00DB521F"/>
    <w:rsid w:val="00DB52FB"/>
    <w:rsid w:val="00DB532C"/>
    <w:rsid w:val="00DB7422"/>
    <w:rsid w:val="00DC013B"/>
    <w:rsid w:val="00DC090B"/>
    <w:rsid w:val="00DC0B31"/>
    <w:rsid w:val="00DC0EE3"/>
    <w:rsid w:val="00DC1679"/>
    <w:rsid w:val="00DC219B"/>
    <w:rsid w:val="00DC2CF1"/>
    <w:rsid w:val="00DC2DC7"/>
    <w:rsid w:val="00DC2EA0"/>
    <w:rsid w:val="00DC3A7C"/>
    <w:rsid w:val="00DC4065"/>
    <w:rsid w:val="00DC4FCF"/>
    <w:rsid w:val="00DC50E0"/>
    <w:rsid w:val="00DC5D6F"/>
    <w:rsid w:val="00DC62C8"/>
    <w:rsid w:val="00DC6386"/>
    <w:rsid w:val="00DC6504"/>
    <w:rsid w:val="00DC7B94"/>
    <w:rsid w:val="00DD1130"/>
    <w:rsid w:val="00DD120B"/>
    <w:rsid w:val="00DD1951"/>
    <w:rsid w:val="00DD1BEA"/>
    <w:rsid w:val="00DD2AE6"/>
    <w:rsid w:val="00DD487D"/>
    <w:rsid w:val="00DD4BF9"/>
    <w:rsid w:val="00DD4E83"/>
    <w:rsid w:val="00DD6628"/>
    <w:rsid w:val="00DD6945"/>
    <w:rsid w:val="00DD6998"/>
    <w:rsid w:val="00DD6B08"/>
    <w:rsid w:val="00DD6B71"/>
    <w:rsid w:val="00DD7DE4"/>
    <w:rsid w:val="00DE1172"/>
    <w:rsid w:val="00DE1DC0"/>
    <w:rsid w:val="00DE2D04"/>
    <w:rsid w:val="00DE2F3D"/>
    <w:rsid w:val="00DE3250"/>
    <w:rsid w:val="00DE5CB9"/>
    <w:rsid w:val="00DE6028"/>
    <w:rsid w:val="00DE642D"/>
    <w:rsid w:val="00DE6C85"/>
    <w:rsid w:val="00DE764C"/>
    <w:rsid w:val="00DE78A3"/>
    <w:rsid w:val="00DE7D5F"/>
    <w:rsid w:val="00DE7DE6"/>
    <w:rsid w:val="00DF0784"/>
    <w:rsid w:val="00DF07F7"/>
    <w:rsid w:val="00DF0A6E"/>
    <w:rsid w:val="00DF142B"/>
    <w:rsid w:val="00DF1A71"/>
    <w:rsid w:val="00DF2CF3"/>
    <w:rsid w:val="00DF37D4"/>
    <w:rsid w:val="00DF3AE1"/>
    <w:rsid w:val="00DF3EB7"/>
    <w:rsid w:val="00DF4956"/>
    <w:rsid w:val="00DF496B"/>
    <w:rsid w:val="00DF50FC"/>
    <w:rsid w:val="00DF61E5"/>
    <w:rsid w:val="00DF68C7"/>
    <w:rsid w:val="00DF731A"/>
    <w:rsid w:val="00E01B5F"/>
    <w:rsid w:val="00E02893"/>
    <w:rsid w:val="00E02FFF"/>
    <w:rsid w:val="00E039B4"/>
    <w:rsid w:val="00E042B4"/>
    <w:rsid w:val="00E04837"/>
    <w:rsid w:val="00E04C01"/>
    <w:rsid w:val="00E05744"/>
    <w:rsid w:val="00E06B75"/>
    <w:rsid w:val="00E078FB"/>
    <w:rsid w:val="00E1080B"/>
    <w:rsid w:val="00E110FC"/>
    <w:rsid w:val="00E11332"/>
    <w:rsid w:val="00E11352"/>
    <w:rsid w:val="00E11951"/>
    <w:rsid w:val="00E11ECB"/>
    <w:rsid w:val="00E123C7"/>
    <w:rsid w:val="00E16C4A"/>
    <w:rsid w:val="00E170DC"/>
    <w:rsid w:val="00E17546"/>
    <w:rsid w:val="00E176B9"/>
    <w:rsid w:val="00E17924"/>
    <w:rsid w:val="00E201DA"/>
    <w:rsid w:val="00E20842"/>
    <w:rsid w:val="00E20A86"/>
    <w:rsid w:val="00E210B5"/>
    <w:rsid w:val="00E22805"/>
    <w:rsid w:val="00E22EC4"/>
    <w:rsid w:val="00E23AE5"/>
    <w:rsid w:val="00E24AAD"/>
    <w:rsid w:val="00E25212"/>
    <w:rsid w:val="00E261B3"/>
    <w:rsid w:val="00E26818"/>
    <w:rsid w:val="00E27FFC"/>
    <w:rsid w:val="00E30B15"/>
    <w:rsid w:val="00E313E9"/>
    <w:rsid w:val="00E318C4"/>
    <w:rsid w:val="00E32114"/>
    <w:rsid w:val="00E325C7"/>
    <w:rsid w:val="00E32952"/>
    <w:rsid w:val="00E32AFE"/>
    <w:rsid w:val="00E33237"/>
    <w:rsid w:val="00E33BE3"/>
    <w:rsid w:val="00E33C33"/>
    <w:rsid w:val="00E351BD"/>
    <w:rsid w:val="00E35595"/>
    <w:rsid w:val="00E36634"/>
    <w:rsid w:val="00E37112"/>
    <w:rsid w:val="00E371F9"/>
    <w:rsid w:val="00E40181"/>
    <w:rsid w:val="00E40E8C"/>
    <w:rsid w:val="00E415D7"/>
    <w:rsid w:val="00E41A23"/>
    <w:rsid w:val="00E42225"/>
    <w:rsid w:val="00E4244B"/>
    <w:rsid w:val="00E42E30"/>
    <w:rsid w:val="00E43043"/>
    <w:rsid w:val="00E4339A"/>
    <w:rsid w:val="00E448D3"/>
    <w:rsid w:val="00E4593B"/>
    <w:rsid w:val="00E45E3B"/>
    <w:rsid w:val="00E468AB"/>
    <w:rsid w:val="00E47187"/>
    <w:rsid w:val="00E47815"/>
    <w:rsid w:val="00E47F70"/>
    <w:rsid w:val="00E5001B"/>
    <w:rsid w:val="00E502CB"/>
    <w:rsid w:val="00E504F3"/>
    <w:rsid w:val="00E50C14"/>
    <w:rsid w:val="00E50D62"/>
    <w:rsid w:val="00E51FB5"/>
    <w:rsid w:val="00E52403"/>
    <w:rsid w:val="00E5315D"/>
    <w:rsid w:val="00E53C27"/>
    <w:rsid w:val="00E53D5D"/>
    <w:rsid w:val="00E54950"/>
    <w:rsid w:val="00E55FB3"/>
    <w:rsid w:val="00E56A01"/>
    <w:rsid w:val="00E57603"/>
    <w:rsid w:val="00E6225F"/>
    <w:rsid w:val="00E629A1"/>
    <w:rsid w:val="00E62D55"/>
    <w:rsid w:val="00E64E74"/>
    <w:rsid w:val="00E64FEC"/>
    <w:rsid w:val="00E654B9"/>
    <w:rsid w:val="00E66410"/>
    <w:rsid w:val="00E6794C"/>
    <w:rsid w:val="00E70367"/>
    <w:rsid w:val="00E70A0D"/>
    <w:rsid w:val="00E7146C"/>
    <w:rsid w:val="00E71591"/>
    <w:rsid w:val="00E71C0F"/>
    <w:rsid w:val="00E71CEB"/>
    <w:rsid w:val="00E72A4A"/>
    <w:rsid w:val="00E72B88"/>
    <w:rsid w:val="00E73562"/>
    <w:rsid w:val="00E73697"/>
    <w:rsid w:val="00E73DD2"/>
    <w:rsid w:val="00E73E68"/>
    <w:rsid w:val="00E7474F"/>
    <w:rsid w:val="00E7483D"/>
    <w:rsid w:val="00E769B6"/>
    <w:rsid w:val="00E77433"/>
    <w:rsid w:val="00E774DB"/>
    <w:rsid w:val="00E7776F"/>
    <w:rsid w:val="00E80DE3"/>
    <w:rsid w:val="00E81364"/>
    <w:rsid w:val="00E81DA0"/>
    <w:rsid w:val="00E82C55"/>
    <w:rsid w:val="00E830F3"/>
    <w:rsid w:val="00E8457D"/>
    <w:rsid w:val="00E84842"/>
    <w:rsid w:val="00E852E4"/>
    <w:rsid w:val="00E86318"/>
    <w:rsid w:val="00E87181"/>
    <w:rsid w:val="00E8787E"/>
    <w:rsid w:val="00E87FD3"/>
    <w:rsid w:val="00E9042A"/>
    <w:rsid w:val="00E92704"/>
    <w:rsid w:val="00E92AC3"/>
    <w:rsid w:val="00E93059"/>
    <w:rsid w:val="00E933BB"/>
    <w:rsid w:val="00E93953"/>
    <w:rsid w:val="00E96374"/>
    <w:rsid w:val="00E963FB"/>
    <w:rsid w:val="00E97559"/>
    <w:rsid w:val="00E97BF4"/>
    <w:rsid w:val="00E97C75"/>
    <w:rsid w:val="00EA0A57"/>
    <w:rsid w:val="00EA0C97"/>
    <w:rsid w:val="00EA19AB"/>
    <w:rsid w:val="00EA1CBA"/>
    <w:rsid w:val="00EA2F6A"/>
    <w:rsid w:val="00EA3FA8"/>
    <w:rsid w:val="00EA4044"/>
    <w:rsid w:val="00EA6263"/>
    <w:rsid w:val="00EA6F8E"/>
    <w:rsid w:val="00EA701A"/>
    <w:rsid w:val="00EA79E2"/>
    <w:rsid w:val="00EB00E0"/>
    <w:rsid w:val="00EB05D5"/>
    <w:rsid w:val="00EB09A5"/>
    <w:rsid w:val="00EB23CF"/>
    <w:rsid w:val="00EB291D"/>
    <w:rsid w:val="00EB39E2"/>
    <w:rsid w:val="00EB40D1"/>
    <w:rsid w:val="00EB4A4E"/>
    <w:rsid w:val="00EB4BC7"/>
    <w:rsid w:val="00EB567F"/>
    <w:rsid w:val="00EB56B9"/>
    <w:rsid w:val="00EB5B24"/>
    <w:rsid w:val="00EB6347"/>
    <w:rsid w:val="00EB6AB5"/>
    <w:rsid w:val="00EB7916"/>
    <w:rsid w:val="00EC0343"/>
    <w:rsid w:val="00EC04A1"/>
    <w:rsid w:val="00EC059F"/>
    <w:rsid w:val="00EC06DA"/>
    <w:rsid w:val="00EC1F24"/>
    <w:rsid w:val="00EC22F6"/>
    <w:rsid w:val="00EC2433"/>
    <w:rsid w:val="00EC2933"/>
    <w:rsid w:val="00EC2E85"/>
    <w:rsid w:val="00EC38FA"/>
    <w:rsid w:val="00EC3D8A"/>
    <w:rsid w:val="00EC3DB9"/>
    <w:rsid w:val="00EC47D4"/>
    <w:rsid w:val="00EC5FB0"/>
    <w:rsid w:val="00EC6AE0"/>
    <w:rsid w:val="00ED0CF0"/>
    <w:rsid w:val="00ED22D9"/>
    <w:rsid w:val="00ED242C"/>
    <w:rsid w:val="00ED2572"/>
    <w:rsid w:val="00ED3166"/>
    <w:rsid w:val="00ED5B9B"/>
    <w:rsid w:val="00ED5EB9"/>
    <w:rsid w:val="00ED6515"/>
    <w:rsid w:val="00ED6BAD"/>
    <w:rsid w:val="00ED6CBC"/>
    <w:rsid w:val="00ED7447"/>
    <w:rsid w:val="00ED7762"/>
    <w:rsid w:val="00ED7EB7"/>
    <w:rsid w:val="00EE00B0"/>
    <w:rsid w:val="00EE00D6"/>
    <w:rsid w:val="00EE11E7"/>
    <w:rsid w:val="00EE1488"/>
    <w:rsid w:val="00EE1537"/>
    <w:rsid w:val="00EE1DBB"/>
    <w:rsid w:val="00EE29AD"/>
    <w:rsid w:val="00EE3E24"/>
    <w:rsid w:val="00EE47BE"/>
    <w:rsid w:val="00EE4D5D"/>
    <w:rsid w:val="00EE5119"/>
    <w:rsid w:val="00EE5131"/>
    <w:rsid w:val="00EE51BE"/>
    <w:rsid w:val="00EE521B"/>
    <w:rsid w:val="00EE569C"/>
    <w:rsid w:val="00EE5D2E"/>
    <w:rsid w:val="00EE62DD"/>
    <w:rsid w:val="00EE63C2"/>
    <w:rsid w:val="00EE6A7D"/>
    <w:rsid w:val="00EE7F39"/>
    <w:rsid w:val="00EF0EC3"/>
    <w:rsid w:val="00EF109B"/>
    <w:rsid w:val="00EF201C"/>
    <w:rsid w:val="00EF23A7"/>
    <w:rsid w:val="00EF2C72"/>
    <w:rsid w:val="00EF2FF9"/>
    <w:rsid w:val="00EF36AF"/>
    <w:rsid w:val="00EF3F42"/>
    <w:rsid w:val="00EF47E2"/>
    <w:rsid w:val="00EF4910"/>
    <w:rsid w:val="00EF4AB5"/>
    <w:rsid w:val="00EF4C2B"/>
    <w:rsid w:val="00EF59A3"/>
    <w:rsid w:val="00EF62A0"/>
    <w:rsid w:val="00EF6675"/>
    <w:rsid w:val="00EF7520"/>
    <w:rsid w:val="00F0063D"/>
    <w:rsid w:val="00F00B63"/>
    <w:rsid w:val="00F00F9C"/>
    <w:rsid w:val="00F00F9D"/>
    <w:rsid w:val="00F0141E"/>
    <w:rsid w:val="00F0145C"/>
    <w:rsid w:val="00F01E5F"/>
    <w:rsid w:val="00F022EB"/>
    <w:rsid w:val="00F024A8"/>
    <w:rsid w:val="00F024F3"/>
    <w:rsid w:val="00F02680"/>
    <w:rsid w:val="00F0299D"/>
    <w:rsid w:val="00F02ABA"/>
    <w:rsid w:val="00F02DFE"/>
    <w:rsid w:val="00F03F34"/>
    <w:rsid w:val="00F0437A"/>
    <w:rsid w:val="00F051AA"/>
    <w:rsid w:val="00F05B96"/>
    <w:rsid w:val="00F066E0"/>
    <w:rsid w:val="00F0746C"/>
    <w:rsid w:val="00F101B8"/>
    <w:rsid w:val="00F1069B"/>
    <w:rsid w:val="00F11037"/>
    <w:rsid w:val="00F12D22"/>
    <w:rsid w:val="00F13096"/>
    <w:rsid w:val="00F13697"/>
    <w:rsid w:val="00F13EB3"/>
    <w:rsid w:val="00F14426"/>
    <w:rsid w:val="00F15080"/>
    <w:rsid w:val="00F16360"/>
    <w:rsid w:val="00F16F1B"/>
    <w:rsid w:val="00F17095"/>
    <w:rsid w:val="00F17A83"/>
    <w:rsid w:val="00F17E32"/>
    <w:rsid w:val="00F21340"/>
    <w:rsid w:val="00F222E8"/>
    <w:rsid w:val="00F22E10"/>
    <w:rsid w:val="00F23777"/>
    <w:rsid w:val="00F24AFA"/>
    <w:rsid w:val="00F250A9"/>
    <w:rsid w:val="00F257D8"/>
    <w:rsid w:val="00F267AF"/>
    <w:rsid w:val="00F2688F"/>
    <w:rsid w:val="00F26C60"/>
    <w:rsid w:val="00F26F74"/>
    <w:rsid w:val="00F27CBE"/>
    <w:rsid w:val="00F300FF"/>
    <w:rsid w:val="00F30454"/>
    <w:rsid w:val="00F30926"/>
    <w:rsid w:val="00F30F1F"/>
    <w:rsid w:val="00F30FF4"/>
    <w:rsid w:val="00F3122E"/>
    <w:rsid w:val="00F317DB"/>
    <w:rsid w:val="00F32368"/>
    <w:rsid w:val="00F32AAA"/>
    <w:rsid w:val="00F3307E"/>
    <w:rsid w:val="00F331AD"/>
    <w:rsid w:val="00F333C2"/>
    <w:rsid w:val="00F34925"/>
    <w:rsid w:val="00F34B66"/>
    <w:rsid w:val="00F35287"/>
    <w:rsid w:val="00F3545D"/>
    <w:rsid w:val="00F3589E"/>
    <w:rsid w:val="00F36C3C"/>
    <w:rsid w:val="00F37C4B"/>
    <w:rsid w:val="00F40440"/>
    <w:rsid w:val="00F40A70"/>
    <w:rsid w:val="00F40A89"/>
    <w:rsid w:val="00F418C6"/>
    <w:rsid w:val="00F4362B"/>
    <w:rsid w:val="00F43A37"/>
    <w:rsid w:val="00F43BA8"/>
    <w:rsid w:val="00F447DA"/>
    <w:rsid w:val="00F454EA"/>
    <w:rsid w:val="00F4641B"/>
    <w:rsid w:val="00F46EB8"/>
    <w:rsid w:val="00F50CD1"/>
    <w:rsid w:val="00F511E4"/>
    <w:rsid w:val="00F51BC0"/>
    <w:rsid w:val="00F52BC0"/>
    <w:rsid w:val="00F52D09"/>
    <w:rsid w:val="00F52E08"/>
    <w:rsid w:val="00F532BA"/>
    <w:rsid w:val="00F53A66"/>
    <w:rsid w:val="00F5462D"/>
    <w:rsid w:val="00F557CF"/>
    <w:rsid w:val="00F55B21"/>
    <w:rsid w:val="00F566F5"/>
    <w:rsid w:val="00F5683C"/>
    <w:rsid w:val="00F56EF6"/>
    <w:rsid w:val="00F57851"/>
    <w:rsid w:val="00F579E8"/>
    <w:rsid w:val="00F60082"/>
    <w:rsid w:val="00F6057A"/>
    <w:rsid w:val="00F60AA1"/>
    <w:rsid w:val="00F60D73"/>
    <w:rsid w:val="00F60E3D"/>
    <w:rsid w:val="00F61A9F"/>
    <w:rsid w:val="00F61B5F"/>
    <w:rsid w:val="00F6202C"/>
    <w:rsid w:val="00F6292F"/>
    <w:rsid w:val="00F62981"/>
    <w:rsid w:val="00F62CFD"/>
    <w:rsid w:val="00F6334C"/>
    <w:rsid w:val="00F6371D"/>
    <w:rsid w:val="00F63AD7"/>
    <w:rsid w:val="00F64422"/>
    <w:rsid w:val="00F645DC"/>
    <w:rsid w:val="00F645F2"/>
    <w:rsid w:val="00F64696"/>
    <w:rsid w:val="00F650B4"/>
    <w:rsid w:val="00F65537"/>
    <w:rsid w:val="00F656A7"/>
    <w:rsid w:val="00F6581F"/>
    <w:rsid w:val="00F65AA9"/>
    <w:rsid w:val="00F660A6"/>
    <w:rsid w:val="00F6681F"/>
    <w:rsid w:val="00F6768F"/>
    <w:rsid w:val="00F7013B"/>
    <w:rsid w:val="00F70AE3"/>
    <w:rsid w:val="00F7128A"/>
    <w:rsid w:val="00F728F0"/>
    <w:rsid w:val="00F72B62"/>
    <w:rsid w:val="00F72C2C"/>
    <w:rsid w:val="00F73AB1"/>
    <w:rsid w:val="00F740AA"/>
    <w:rsid w:val="00F741F2"/>
    <w:rsid w:val="00F74442"/>
    <w:rsid w:val="00F74648"/>
    <w:rsid w:val="00F7487D"/>
    <w:rsid w:val="00F764D4"/>
    <w:rsid w:val="00F76530"/>
    <w:rsid w:val="00F76CAB"/>
    <w:rsid w:val="00F76D9F"/>
    <w:rsid w:val="00F771DB"/>
    <w:rsid w:val="00F772C6"/>
    <w:rsid w:val="00F775EE"/>
    <w:rsid w:val="00F77C4D"/>
    <w:rsid w:val="00F813F3"/>
    <w:rsid w:val="00F815B5"/>
    <w:rsid w:val="00F82D3D"/>
    <w:rsid w:val="00F8312C"/>
    <w:rsid w:val="00F83B52"/>
    <w:rsid w:val="00F842E1"/>
    <w:rsid w:val="00F85195"/>
    <w:rsid w:val="00F85956"/>
    <w:rsid w:val="00F868E3"/>
    <w:rsid w:val="00F9032B"/>
    <w:rsid w:val="00F907BA"/>
    <w:rsid w:val="00F90858"/>
    <w:rsid w:val="00F90F22"/>
    <w:rsid w:val="00F91031"/>
    <w:rsid w:val="00F9140B"/>
    <w:rsid w:val="00F926A4"/>
    <w:rsid w:val="00F938BA"/>
    <w:rsid w:val="00F943E3"/>
    <w:rsid w:val="00F95999"/>
    <w:rsid w:val="00F95A07"/>
    <w:rsid w:val="00F9686D"/>
    <w:rsid w:val="00F96EC2"/>
    <w:rsid w:val="00F97218"/>
    <w:rsid w:val="00F97919"/>
    <w:rsid w:val="00F97948"/>
    <w:rsid w:val="00FA0A35"/>
    <w:rsid w:val="00FA0E43"/>
    <w:rsid w:val="00FA1CF2"/>
    <w:rsid w:val="00FA2C46"/>
    <w:rsid w:val="00FA3525"/>
    <w:rsid w:val="00FA3534"/>
    <w:rsid w:val="00FA3D30"/>
    <w:rsid w:val="00FA4471"/>
    <w:rsid w:val="00FA4E04"/>
    <w:rsid w:val="00FA4ED2"/>
    <w:rsid w:val="00FA510D"/>
    <w:rsid w:val="00FA519C"/>
    <w:rsid w:val="00FA5A53"/>
    <w:rsid w:val="00FA608C"/>
    <w:rsid w:val="00FA65DC"/>
    <w:rsid w:val="00FA6C7A"/>
    <w:rsid w:val="00FB1CF2"/>
    <w:rsid w:val="00FB1F6E"/>
    <w:rsid w:val="00FB3B59"/>
    <w:rsid w:val="00FB4127"/>
    <w:rsid w:val="00FB4769"/>
    <w:rsid w:val="00FB4CDA"/>
    <w:rsid w:val="00FB5488"/>
    <w:rsid w:val="00FB588F"/>
    <w:rsid w:val="00FB6481"/>
    <w:rsid w:val="00FB6D36"/>
    <w:rsid w:val="00FB6DC3"/>
    <w:rsid w:val="00FB7B02"/>
    <w:rsid w:val="00FC0965"/>
    <w:rsid w:val="00FC0A24"/>
    <w:rsid w:val="00FC0AC1"/>
    <w:rsid w:val="00FC0F81"/>
    <w:rsid w:val="00FC16B9"/>
    <w:rsid w:val="00FC17E9"/>
    <w:rsid w:val="00FC252F"/>
    <w:rsid w:val="00FC395C"/>
    <w:rsid w:val="00FC5282"/>
    <w:rsid w:val="00FC5853"/>
    <w:rsid w:val="00FC5E8E"/>
    <w:rsid w:val="00FC6382"/>
    <w:rsid w:val="00FC66D7"/>
    <w:rsid w:val="00FC6765"/>
    <w:rsid w:val="00FC6F36"/>
    <w:rsid w:val="00FC6FF6"/>
    <w:rsid w:val="00FC707E"/>
    <w:rsid w:val="00FC75C5"/>
    <w:rsid w:val="00FD01FF"/>
    <w:rsid w:val="00FD08F7"/>
    <w:rsid w:val="00FD2C05"/>
    <w:rsid w:val="00FD3639"/>
    <w:rsid w:val="00FD3766"/>
    <w:rsid w:val="00FD3D05"/>
    <w:rsid w:val="00FD47C4"/>
    <w:rsid w:val="00FD7AB1"/>
    <w:rsid w:val="00FD7CA9"/>
    <w:rsid w:val="00FE0EB5"/>
    <w:rsid w:val="00FE1803"/>
    <w:rsid w:val="00FE2D76"/>
    <w:rsid w:val="00FE2DCF"/>
    <w:rsid w:val="00FE30DF"/>
    <w:rsid w:val="00FE33B8"/>
    <w:rsid w:val="00FE3FA7"/>
    <w:rsid w:val="00FE4081"/>
    <w:rsid w:val="00FE7121"/>
    <w:rsid w:val="00FE7934"/>
    <w:rsid w:val="00FE7EAB"/>
    <w:rsid w:val="00FF00A8"/>
    <w:rsid w:val="00FF0156"/>
    <w:rsid w:val="00FF129E"/>
    <w:rsid w:val="00FF15D7"/>
    <w:rsid w:val="00FF22D4"/>
    <w:rsid w:val="00FF28DE"/>
    <w:rsid w:val="00FF2A4E"/>
    <w:rsid w:val="00FF2FCE"/>
    <w:rsid w:val="00FF3D74"/>
    <w:rsid w:val="00FF4F7D"/>
    <w:rsid w:val="00FF5D72"/>
    <w:rsid w:val="00FF5ECF"/>
    <w:rsid w:val="00FF650E"/>
    <w:rsid w:val="00FF6D41"/>
    <w:rsid w:val="00FF6D9D"/>
    <w:rsid w:val="00FF70E8"/>
    <w:rsid w:val="00FF7620"/>
    <w:rsid w:val="00FF7DD5"/>
    <w:rsid w:val="0589052B"/>
    <w:rsid w:val="060424F9"/>
    <w:rsid w:val="081E1C07"/>
    <w:rsid w:val="09EC9FF6"/>
    <w:rsid w:val="108C2EB4"/>
    <w:rsid w:val="11307919"/>
    <w:rsid w:val="1224FF2B"/>
    <w:rsid w:val="1456526E"/>
    <w:rsid w:val="19E8982A"/>
    <w:rsid w:val="1BBC8934"/>
    <w:rsid w:val="1EB13978"/>
    <w:rsid w:val="1EE4BB7B"/>
    <w:rsid w:val="21ADC66E"/>
    <w:rsid w:val="26BEE858"/>
    <w:rsid w:val="280545F9"/>
    <w:rsid w:val="28816306"/>
    <w:rsid w:val="29003B10"/>
    <w:rsid w:val="2AAD6A32"/>
    <w:rsid w:val="2BB3D176"/>
    <w:rsid w:val="2CA50B96"/>
    <w:rsid w:val="2DA23E0C"/>
    <w:rsid w:val="2DAA4B4A"/>
    <w:rsid w:val="2FAFE9FC"/>
    <w:rsid w:val="34AEDEF4"/>
    <w:rsid w:val="351BEB3E"/>
    <w:rsid w:val="354D069E"/>
    <w:rsid w:val="359BEE28"/>
    <w:rsid w:val="3AE80B38"/>
    <w:rsid w:val="3FB3BDE9"/>
    <w:rsid w:val="43FCDA6C"/>
    <w:rsid w:val="4A8A1BCC"/>
    <w:rsid w:val="4B84628A"/>
    <w:rsid w:val="4F0A7250"/>
    <w:rsid w:val="527E5986"/>
    <w:rsid w:val="52FFEEDE"/>
    <w:rsid w:val="531CDF5B"/>
    <w:rsid w:val="58A3B59B"/>
    <w:rsid w:val="593A545B"/>
    <w:rsid w:val="61637C5E"/>
    <w:rsid w:val="61CCA89E"/>
    <w:rsid w:val="6514D453"/>
    <w:rsid w:val="6C06A258"/>
    <w:rsid w:val="6DB592BB"/>
    <w:rsid w:val="6ED9607C"/>
    <w:rsid w:val="736777F6"/>
    <w:rsid w:val="75F77638"/>
    <w:rsid w:val="76ABAB49"/>
    <w:rsid w:val="78C1A6DE"/>
    <w:rsid w:val="7B63B0C2"/>
    <w:rsid w:val="7BF132AC"/>
    <w:rsid w:val="7ECE73C3"/>
    <w:rsid w:val="7FF9516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C19A20"/>
  <w15:docId w15:val="{9DDE7974-FB0F-4126-BB14-C5B15DE36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E9042A"/>
    <w:pPr>
      <w:keepNext/>
      <w:keepLines/>
      <w:spacing w:before="520" w:after="240" w:line="480" w:lineRule="atLeast"/>
      <w:outlineLvl w:val="0"/>
    </w:pPr>
    <w:rPr>
      <w:rFonts w:ascii="Arial" w:eastAsia="MS Gothic" w:hAnsi="Arial" w:cs="Arial"/>
      <w:bCs/>
      <w:color w:val="C5511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E9042A"/>
    <w:rPr>
      <w:rFonts w:ascii="Arial" w:eastAsia="MS Gothic" w:hAnsi="Arial" w:cs="Arial"/>
      <w:bCs/>
      <w:color w:val="C5511A"/>
      <w:kern w:val="32"/>
      <w:sz w:val="44"/>
      <w:szCs w:val="44"/>
      <w:lang w:eastAsia="en-US"/>
    </w:rPr>
  </w:style>
  <w:style w:type="character" w:customStyle="1" w:styleId="Heading2Char">
    <w:name w:val="Heading 2 Char"/>
    <w:link w:val="Heading2"/>
    <w:rsid w:val="00030CDD"/>
    <w:rPr>
      <w:rFonts w:ascii="Arial" w:hAnsi="Arial"/>
      <w:b/>
      <w:color w:val="53565A"/>
      <w:sz w:val="32"/>
      <w:szCs w:val="28"/>
      <w:lang w:eastAsia="en-US"/>
    </w:rPr>
  </w:style>
  <w:style w:type="character" w:customStyle="1" w:styleId="Heading3Char">
    <w:name w:val="Heading 3 Char"/>
    <w:link w:val="Heading3"/>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uiPriority w:val="1"/>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305BDE"/>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1"/>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1"/>
      </w:numPr>
    </w:pPr>
  </w:style>
  <w:style w:type="paragraph" w:customStyle="1" w:styleId="Numberloweralphaindent">
    <w:name w:val="Number lower alpha indent"/>
    <w:basedOn w:val="Body"/>
    <w:uiPriority w:val="3"/>
    <w:rsid w:val="00C60411"/>
    <w:pPr>
      <w:numPr>
        <w:ilvl w:val="1"/>
        <w:numId w:val="10"/>
      </w:numPr>
    </w:pPr>
  </w:style>
  <w:style w:type="paragraph" w:customStyle="1" w:styleId="Numberdigitindent">
    <w:name w:val="Number digit indent"/>
    <w:basedOn w:val="Numberloweralphaindent"/>
    <w:uiPriority w:val="3"/>
    <w:rsid w:val="00C60411"/>
    <w:pPr>
      <w:numPr>
        <w:numId w:val="11"/>
      </w:numPr>
    </w:pPr>
  </w:style>
  <w:style w:type="paragraph" w:customStyle="1" w:styleId="Numberloweralpha">
    <w:name w:val="Number lower alpha"/>
    <w:basedOn w:val="Body"/>
    <w:uiPriority w:val="3"/>
    <w:rsid w:val="00C60411"/>
    <w:pPr>
      <w:numPr>
        <w:numId w:val="10"/>
      </w:numPr>
    </w:pPr>
  </w:style>
  <w:style w:type="paragraph" w:customStyle="1" w:styleId="Numberlowerroman">
    <w:name w:val="Number lower roman"/>
    <w:basedOn w:val="Body"/>
    <w:uiPriority w:val="3"/>
    <w:rsid w:val="00C60411"/>
    <w:pPr>
      <w:numPr>
        <w:numId w:val="6"/>
      </w:numPr>
    </w:pPr>
  </w:style>
  <w:style w:type="paragraph" w:customStyle="1" w:styleId="Numberlowerromanindent">
    <w:name w:val="Number lower roman indent"/>
    <w:basedOn w:val="Body"/>
    <w:uiPriority w:val="3"/>
    <w:rsid w:val="00C60411"/>
    <w:pPr>
      <w:numPr>
        <w:ilvl w:val="1"/>
        <w:numId w:val="7"/>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9"/>
      </w:numPr>
    </w:pPr>
  </w:style>
  <w:style w:type="paragraph" w:customStyle="1" w:styleId="Quotebullet1">
    <w:name w:val="Quote bullet 1"/>
    <w:basedOn w:val="Quotetext"/>
    <w:rsid w:val="00C60411"/>
    <w:pPr>
      <w:numPr>
        <w:numId w:val="8"/>
      </w:numPr>
    </w:pPr>
  </w:style>
  <w:style w:type="paragraph" w:customStyle="1" w:styleId="Quotebullet2">
    <w:name w:val="Quote bullet 2"/>
    <w:basedOn w:val="Quotetext"/>
    <w:rsid w:val="00C60411"/>
    <w:pPr>
      <w:numPr>
        <w:ilvl w:val="1"/>
        <w:numId w:val="8"/>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646253"/>
    <w:pPr>
      <w:spacing w:line="320" w:lineRule="atLeast"/>
    </w:pPr>
    <w:rPr>
      <w:color w:val="C5511A"/>
      <w:sz w:val="24"/>
    </w:rPr>
  </w:style>
  <w:style w:type="paragraph" w:customStyle="1" w:styleId="SCVbody">
    <w:name w:val="SCV body"/>
    <w:basedOn w:val="Normal"/>
    <w:link w:val="SCVbodyChar"/>
    <w:qFormat/>
    <w:rsid w:val="00612013"/>
    <w:pPr>
      <w:spacing w:before="160" w:after="160"/>
    </w:pPr>
    <w:rPr>
      <w:rFonts w:asciiTheme="minorHAnsi" w:eastAsiaTheme="minorEastAsia" w:hAnsiTheme="minorHAnsi" w:cstheme="minorBidi"/>
      <w:sz w:val="19"/>
      <w:szCs w:val="19"/>
      <w:lang w:eastAsia="en-AU"/>
    </w:rPr>
  </w:style>
  <w:style w:type="character" w:customStyle="1" w:styleId="SCVbodyChar">
    <w:name w:val="SCV body Char"/>
    <w:basedOn w:val="DefaultParagraphFont"/>
    <w:link w:val="SCVbody"/>
    <w:locked/>
    <w:rsid w:val="00612013"/>
    <w:rPr>
      <w:rFonts w:asciiTheme="minorHAnsi" w:eastAsiaTheme="minorEastAsia" w:hAnsiTheme="minorHAnsi" w:cstheme="minorBidi"/>
      <w:sz w:val="19"/>
      <w:szCs w:val="19"/>
    </w:rPr>
  </w:style>
  <w:style w:type="paragraph" w:customStyle="1" w:styleId="Normalfollowingheading">
    <w:name w:val="Normal following heading"/>
    <w:basedOn w:val="Normal"/>
    <w:next w:val="Normal"/>
    <w:uiPriority w:val="1"/>
    <w:qFormat/>
    <w:rsid w:val="00612013"/>
    <w:pPr>
      <w:spacing w:after="160"/>
    </w:pPr>
    <w:rPr>
      <w:rFonts w:eastAsiaTheme="minorEastAsia" w:cs="Arial"/>
      <w:sz w:val="20"/>
      <w:lang w:eastAsia="en-AU"/>
    </w:rPr>
  </w:style>
  <w:style w:type="paragraph" w:customStyle="1" w:styleId="Tabletextcentred">
    <w:name w:val="Table text centred"/>
    <w:basedOn w:val="Normal"/>
    <w:uiPriority w:val="2"/>
    <w:qFormat/>
    <w:rsid w:val="00612013"/>
    <w:pPr>
      <w:spacing w:before="60" w:after="60" w:line="192" w:lineRule="atLeast"/>
      <w:jc w:val="center"/>
    </w:pPr>
    <w:rPr>
      <w:rFonts w:eastAsiaTheme="minorHAnsi" w:cs="Arial"/>
      <w:sz w:val="16"/>
      <w:szCs w:val="21"/>
    </w:rPr>
  </w:style>
  <w:style w:type="paragraph" w:customStyle="1" w:styleId="IntroductoryText">
    <w:name w:val="Introductory Text"/>
    <w:basedOn w:val="Normal"/>
    <w:uiPriority w:val="1"/>
    <w:qFormat/>
    <w:rsid w:val="00612013"/>
    <w:pPr>
      <w:spacing w:before="280" w:after="240"/>
    </w:pPr>
    <w:rPr>
      <w:rFonts w:asciiTheme="minorHAnsi" w:eastAsiaTheme="minorEastAsia" w:hAnsiTheme="minorHAnsi" w:cstheme="minorHAnsi"/>
      <w:bCs/>
      <w:color w:val="1F497D" w:themeColor="text2"/>
      <w:sz w:val="20"/>
      <w:lang w:eastAsia="en-AU"/>
    </w:rPr>
  </w:style>
  <w:style w:type="paragraph" w:styleId="ListParagraph">
    <w:name w:val="List Paragraph"/>
    <w:basedOn w:val="Normal"/>
    <w:uiPriority w:val="34"/>
    <w:qFormat/>
    <w:rsid w:val="00612013"/>
    <w:pPr>
      <w:spacing w:before="160" w:after="160" w:line="280" w:lineRule="auto"/>
      <w:ind w:left="720"/>
      <w:contextualSpacing/>
    </w:pPr>
    <w:rPr>
      <w:rFonts w:asciiTheme="minorHAnsi" w:eastAsiaTheme="minorEastAsia" w:hAnsiTheme="minorHAnsi" w:cstheme="minorBidi"/>
      <w:sz w:val="20"/>
      <w:lang w:eastAsia="en-AU"/>
    </w:rPr>
  </w:style>
  <w:style w:type="paragraph" w:customStyle="1" w:styleId="Default">
    <w:name w:val="Default"/>
    <w:rsid w:val="00612013"/>
    <w:pPr>
      <w:autoSpaceDE w:val="0"/>
      <w:autoSpaceDN w:val="0"/>
      <w:adjustRightInd w:val="0"/>
    </w:pPr>
    <w:rPr>
      <w:rFonts w:ascii="VIC" w:eastAsiaTheme="minorEastAsia" w:hAnsi="VIC" w:cs="VIC"/>
      <w:color w:val="000000"/>
      <w:sz w:val="24"/>
      <w:szCs w:val="24"/>
    </w:rPr>
  </w:style>
  <w:style w:type="table" w:customStyle="1" w:styleId="TableGrid1">
    <w:name w:val="Table Grid1"/>
    <w:basedOn w:val="TableNormal"/>
    <w:next w:val="TableGrid"/>
    <w:uiPriority w:val="39"/>
    <w:rsid w:val="00C15155"/>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E7EBB"/>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8E7EBB"/>
  </w:style>
  <w:style w:type="paragraph" w:customStyle="1" w:styleId="DHHStabletext">
    <w:name w:val="DHHS table text"/>
    <w:uiPriority w:val="3"/>
    <w:qFormat/>
    <w:rsid w:val="008E7EBB"/>
    <w:pPr>
      <w:spacing w:before="80" w:after="60"/>
    </w:pPr>
    <w:rPr>
      <w:rFonts w:ascii="Arial" w:hAnsi="Arial"/>
      <w:lang w:eastAsia="en-US"/>
    </w:rPr>
  </w:style>
  <w:style w:type="paragraph" w:customStyle="1" w:styleId="DHHStablecolhead">
    <w:name w:val="DHHS table col head"/>
    <w:uiPriority w:val="3"/>
    <w:qFormat/>
    <w:rsid w:val="008E7EBB"/>
    <w:pPr>
      <w:spacing w:before="80" w:after="60"/>
    </w:pPr>
    <w:rPr>
      <w:rFonts w:ascii="Arial" w:hAnsi="Arial"/>
      <w:b/>
      <w:color w:val="87189D"/>
      <w:lang w:eastAsia="en-US"/>
    </w:rPr>
  </w:style>
  <w:style w:type="paragraph" w:styleId="NormalWeb">
    <w:name w:val="Normal (Web)"/>
    <w:basedOn w:val="Normal"/>
    <w:uiPriority w:val="99"/>
    <w:unhideWhenUsed/>
    <w:rsid w:val="00226EB6"/>
    <w:pPr>
      <w:spacing w:before="100" w:beforeAutospacing="1" w:after="100" w:afterAutospacing="1" w:line="240" w:lineRule="auto"/>
    </w:pPr>
    <w:rPr>
      <w:rFonts w:ascii="Times New Roman" w:hAnsi="Times New Roman"/>
      <w:sz w:val="24"/>
      <w:szCs w:val="24"/>
      <w:lang w:eastAsia="en-AU"/>
    </w:rPr>
  </w:style>
  <w:style w:type="character" w:customStyle="1" w:styleId="rpl-text-label">
    <w:name w:val="rpl-text-label"/>
    <w:basedOn w:val="DefaultParagraphFont"/>
    <w:rsid w:val="00226EB6"/>
  </w:style>
  <w:style w:type="paragraph" w:customStyle="1" w:styleId="DHHSbody">
    <w:name w:val="DHHS body"/>
    <w:link w:val="DHHSbodyChar"/>
    <w:qFormat/>
    <w:rsid w:val="00E73697"/>
    <w:pPr>
      <w:spacing w:after="120" w:line="270" w:lineRule="atLeast"/>
    </w:pPr>
    <w:rPr>
      <w:rFonts w:ascii="Arial" w:eastAsia="Times" w:hAnsi="Arial" w:cstheme="minorBidi"/>
      <w:lang w:eastAsia="en-US"/>
    </w:rPr>
  </w:style>
  <w:style w:type="character" w:customStyle="1" w:styleId="DHHSbodyChar">
    <w:name w:val="DHHS body Char"/>
    <w:link w:val="DHHSbody"/>
    <w:locked/>
    <w:rsid w:val="00E73697"/>
    <w:rPr>
      <w:rFonts w:ascii="Arial" w:eastAsia="Times" w:hAnsi="Arial" w:cstheme="minorBidi"/>
      <w:lang w:eastAsia="en-US"/>
    </w:rPr>
  </w:style>
  <w:style w:type="paragraph" w:customStyle="1" w:styleId="DHHSaccessibilitypara">
    <w:name w:val="DHHS accessibility para"/>
    <w:uiPriority w:val="8"/>
    <w:rsid w:val="00E73697"/>
    <w:pPr>
      <w:spacing w:after="300" w:line="300" w:lineRule="atLeast"/>
    </w:pPr>
    <w:rPr>
      <w:rFonts w:ascii="Arial" w:eastAsia="Times" w:hAnsi="Arial" w:cstheme="minorBidi"/>
      <w:sz w:val="24"/>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68559">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631209061">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73132502">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mch@health.vic.gov.au" TargetMode="External"/><Relationship Id="rId26" Type="http://schemas.openxmlformats.org/officeDocument/2006/relationships/hyperlink" Target="https://www.anmf.org.au/media/uogk5fjv/telehealth_guidelines.pdf" TargetMode="External"/><Relationship Id="rId39" Type="http://schemas.openxmlformats.org/officeDocument/2006/relationships/image" Target="media/image10.png"/><Relationship Id="rId21" Type="http://schemas.openxmlformats.org/officeDocument/2006/relationships/hyperlink" Target="https://www.health.vic.gov.au/covid-19/telehealth-covid-19" TargetMode="External"/><Relationship Id="rId34" Type="http://schemas.openxmlformats.org/officeDocument/2006/relationships/image" Target="media/image6.jpg"/><Relationship Id="rId42" Type="http://schemas.openxmlformats.org/officeDocument/2006/relationships/header" Target="header4.xml"/><Relationship Id="rId47" Type="http://schemas.openxmlformats.org/officeDocument/2006/relationships/hyperlink" Target="http://www.betterhealth.vic.gov.au/health/healthyliving/Maternal-and-child-health-home-visit" TargetMode="External"/><Relationship Id="rId50" Type="http://schemas.openxmlformats.org/officeDocument/2006/relationships/hyperlink" Target="https://www.betterhealth.vic.gov.au/health/healthyliving/Maternal-and-child-health-four-month-visit" TargetMode="External"/><Relationship Id="rId55" Type="http://schemas.openxmlformats.org/officeDocument/2006/relationships/hyperlink" Target="https://www.betterhealth.vic.gov.au/health/healthyliving/Maternal-and-child-health-three-and-a-half-year-visit" TargetMode="External"/><Relationship Id="rId63" Type="http://schemas.openxmlformats.org/officeDocument/2006/relationships/hyperlink" Target="https://www.acn.edu.au/media-release/the-australian-college-of-nursing-welcomes-telehealth-expansion-and-advocates-for-permanent-fundin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health.gov.au/health-topics/health-technologies-and-digital-health/about/telehealth" TargetMode="External"/><Relationship Id="rId29" Type="http://schemas.openxmlformats.org/officeDocument/2006/relationships/hyperlink" Target="mailto:telehealth@health.vic.gov.au" TargetMode="External"/><Relationship Id="rId41" Type="http://schemas.openxmlformats.org/officeDocument/2006/relationships/hyperlink" Target="https://www.betterhealth.vic.gov.au/health/healthyliving/maternal-and-child-health-services" TargetMode="External"/><Relationship Id="rId54" Type="http://schemas.openxmlformats.org/officeDocument/2006/relationships/hyperlink" Target="https://www.betterhealth.vic.gov.au/health/healthyliving/Maternal-and-child-health-two-year-visit" TargetMode="External"/><Relationship Id="rId62" Type="http://schemas.openxmlformats.org/officeDocument/2006/relationships/hyperlink" Target="https://www.aths.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ahpra.gov.au/News/COVID-19/Workforce-resources/Telehealth-guidance-for-practitioners.aspx" TargetMode="External"/><Relationship Id="rId32" Type="http://schemas.openxmlformats.org/officeDocument/2006/relationships/image" Target="media/image4.jpg"/><Relationship Id="rId37" Type="http://schemas.openxmlformats.org/officeDocument/2006/relationships/hyperlink" Target="https://www.health.vic.gov.au/maternal-child-health/child-development-information-system" TargetMode="External"/><Relationship Id="rId40" Type="http://schemas.openxmlformats.org/officeDocument/2006/relationships/hyperlink" Target="https://www.health.vic.gov.au/publications/maternal-and-child-health-service-practice-guidelines" TargetMode="External"/><Relationship Id="rId45" Type="http://schemas.openxmlformats.org/officeDocument/2006/relationships/footer" Target="footer5.xml"/><Relationship Id="rId53" Type="http://schemas.openxmlformats.org/officeDocument/2006/relationships/hyperlink" Target="https://www.betterhealth.vic.gov.au/health/healthyliving/Maternal-and-child-health-eighteen-month-visit" TargetMode="External"/><Relationship Id="rId58" Type="http://schemas.openxmlformats.org/officeDocument/2006/relationships/hyperlink" Target="https://www.health.gov.au/resources/publications/better-access-telehealth-frequently-asked-questions"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bettersafercare.vic.gov.au/clinical-guidance/telehealth" TargetMode="External"/><Relationship Id="rId28" Type="http://schemas.openxmlformats.org/officeDocument/2006/relationships/hyperlink" Target="https://about.healthdirect.gov.au/video-call" TargetMode="External"/><Relationship Id="rId36" Type="http://schemas.openxmlformats.org/officeDocument/2006/relationships/image" Target="media/image8.jpg"/><Relationship Id="rId49" Type="http://schemas.openxmlformats.org/officeDocument/2006/relationships/hyperlink" Target="https://www.betterhealth.vic.gov.au/health/healthyliving/Maternal-and-child-health-four-week-visit" TargetMode="External"/><Relationship Id="rId57" Type="http://schemas.openxmlformats.org/officeDocument/2006/relationships/hyperlink" Target="https://www.betterhealth.vic.gov.au/campaigns/maternal-and-child-health-app" TargetMode="External"/><Relationship Id="rId61" Type="http://schemas.openxmlformats.org/officeDocument/2006/relationships/hyperlink" Target="https://www.ahpra.gov.au/News/2020-04-22-telehealth-podcast.aspx" TargetMode="External"/><Relationship Id="rId10" Type="http://schemas.openxmlformats.org/officeDocument/2006/relationships/endnotes" Target="endnotes.xml"/><Relationship Id="rId19" Type="http://schemas.openxmlformats.org/officeDocument/2006/relationships/hyperlink" Target="https://www.health.vic.gov.au/primary-and-community-health/maternal-and-child-health-service" TargetMode="External"/><Relationship Id="rId31" Type="http://schemas.openxmlformats.org/officeDocument/2006/relationships/image" Target="media/image3.png"/><Relationship Id="rId44" Type="http://schemas.openxmlformats.org/officeDocument/2006/relationships/footer" Target="footer4.xml"/><Relationship Id="rId52" Type="http://schemas.openxmlformats.org/officeDocument/2006/relationships/hyperlink" Target="https://www.betterhealth.vic.gov.au/health/healthyliving/Maternal-and-child-health-twelve-month-visit" TargetMode="External"/><Relationship Id="rId60" Type="http://schemas.openxmlformats.org/officeDocument/2006/relationships/hyperlink" Target="https://www.medicalboard.gov.au/Codes-Guidelines-Policies/Technology-based-consultation-guidelines.aspx"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health.vic.gov.au/publications/medico-legal-aspects-of-telehealth-services-for-victorian-public-health-services" TargetMode="External"/><Relationship Id="rId27" Type="http://schemas.openxmlformats.org/officeDocument/2006/relationships/image" Target="media/image2.png"/><Relationship Id="rId30" Type="http://schemas.openxmlformats.org/officeDocument/2006/relationships/hyperlink" Target="mailto:videocallsupport@healthdirect.org.au" TargetMode="External"/><Relationship Id="rId35" Type="http://schemas.openxmlformats.org/officeDocument/2006/relationships/image" Target="media/image7.jpg"/><Relationship Id="rId43" Type="http://schemas.openxmlformats.org/officeDocument/2006/relationships/header" Target="header5.xml"/><Relationship Id="rId48" Type="http://schemas.openxmlformats.org/officeDocument/2006/relationships/hyperlink" Target="https://www.betterhealth.vic.gov.au/health/healthyliving/Maternal-and-child-health-two-week-visit" TargetMode="External"/><Relationship Id="rId56" Type="http://schemas.openxmlformats.org/officeDocument/2006/relationships/hyperlink" Target="https://www.raisingchildren.net.au/"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betterhealth.vic.gov.au/health/healthyliving/Maternal-and-child-health-eight-month-visit"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ahpra.gov.au/News/COVID-19/Workforce-resources/Telehealth-guidance-for-practitioners.aspx" TargetMode="External"/><Relationship Id="rId33" Type="http://schemas.openxmlformats.org/officeDocument/2006/relationships/image" Target="media/image5.png"/><Relationship Id="rId38" Type="http://schemas.openxmlformats.org/officeDocument/2006/relationships/image" Target="media/image9.png"/><Relationship Id="rId46" Type="http://schemas.openxmlformats.org/officeDocument/2006/relationships/header" Target="header6.xml"/><Relationship Id="rId59" Type="http://schemas.openxmlformats.org/officeDocument/2006/relationships/hyperlink" Target="http://www.digitalhealth.gov.au/initiatives-and-programs/telehealth"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bettersafercare.vic.gov.au/clinical-guidance/telehealth/allied-health-and-telehealth-guidance" TargetMode="External"/><Relationship Id="rId3" Type="http://schemas.openxmlformats.org/officeDocument/2006/relationships/hyperlink" Target="https://www.health.gov.au/health-topics/health-technologies-and-digital-health/about/telehealth" TargetMode="External"/><Relationship Id="rId7" Type="http://schemas.openxmlformats.org/officeDocument/2006/relationships/hyperlink" Target="https://www.health.vic.gov.au/telehealth-usage-rules-video-consulting-and-meeting-on-privacy-and-confidentiality-covid-19-pdf" TargetMode="External"/><Relationship Id="rId2" Type="http://schemas.openxmlformats.org/officeDocument/2006/relationships/hyperlink" Target="https://www.health.vic.gov.au/covid-19/telehealth-covid-19" TargetMode="External"/><Relationship Id="rId1" Type="http://schemas.openxmlformats.org/officeDocument/2006/relationships/hyperlink" Target="https://www.safercare.vic.gov.au/sites/default/files/2020-07/GUIDANCE_Allied%20health%20and%20telehealth.pdf" TargetMode="External"/><Relationship Id="rId6" Type="http://schemas.openxmlformats.org/officeDocument/2006/relationships/hyperlink" Target="https://www.anmf.org.au/media/uogk5fjv/telehealth_guidelines.pdf" TargetMode="External"/><Relationship Id="rId5" Type="http://schemas.openxmlformats.org/officeDocument/2006/relationships/hyperlink" Target="https://www.ahpra.gov.au/News/COVID-19/Workforce-resources/Telehealth-guidance-for-practitioners.aspx" TargetMode="External"/><Relationship Id="rId4" Type="http://schemas.openxmlformats.org/officeDocument/2006/relationships/hyperlink" Target="https://www.safercare.vic.gov.au/sites/default/files/2020-07/GUIDANCE_Allied%20health%20and%20telehealth.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ee2ad8a-2b33-419f-875c-ac0e4cfc6b7f">
      <UserInfo>
        <DisplayName>Priya Rangarajan (Health)</DisplayName>
        <AccountId>15</AccountId>
        <AccountType/>
      </UserInfo>
      <UserInfo>
        <DisplayName>Briege Eva (DHHS)</DisplayName>
        <AccountId>34</AccountId>
        <AccountType/>
      </UserInfo>
      <UserInfo>
        <DisplayName>Samantha Dunne (DHHS)</DisplayName>
        <AccountId>170</AccountId>
        <AccountType/>
      </UserInfo>
      <UserInfo>
        <DisplayName>Marcia Armstrong (DHHS)</DisplayName>
        <AccountId>85</AccountId>
        <AccountType/>
      </UserInfo>
      <UserInfo>
        <DisplayName>Camilla Macdonell (Health)</DisplayName>
        <AccountId>173</AccountId>
        <AccountType/>
      </UserInfo>
      <UserInfo>
        <DisplayName>Jane Yelland (Health)</DisplayName>
        <AccountId>360</AccountId>
        <AccountType/>
      </UserInfo>
      <UserInfo>
        <DisplayName>Vicki Horrigan (Health)</DisplayName>
        <AccountId>70</AccountId>
        <AccountType/>
      </UserInfo>
      <UserInfo>
        <DisplayName>Kiewa L Lovett (Health)</DisplayName>
        <AccountId>305</AccountId>
        <AccountType/>
      </UserInfo>
      <UserInfo>
        <DisplayName>Miriam Hagan (Health)</DisplayName>
        <AccountId>1083</AccountId>
        <AccountType/>
      </UserInfo>
    </SharedWithUsers>
    <lcf76f155ced4ddcb4097134ff3c332f xmlns="31b2e4f9-c376-4e2f-bd2e-796d1bcd5746">
      <Terms xmlns="http://schemas.microsoft.com/office/infopath/2007/PartnerControls"/>
    </lcf76f155ced4ddcb4097134ff3c332f>
    <TaxCatchAll xmlns="5ce0f2b5-5be5-4508-bce9-d7011ece065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7" ma:contentTypeDescription="Create a new document." ma:contentTypeScope="" ma:versionID="555449346595e7034f84c12c347bbb94">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45c997b1c6c89cf51abf18379b98a462"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ba08298-1091-457f-9b79-8f925b23c502}"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C28CD-794A-4DE5-9080-AF945367D2AC}">
  <ds:schemaRefs>
    <ds:schemaRef ds:uri="http://purl.org/dc/elements/1.1/"/>
    <ds:schemaRef ds:uri="http://schemas.microsoft.com/office/infopath/2007/PartnerControls"/>
    <ds:schemaRef ds:uri="5ce0f2b5-5be5-4508-bce9-d7011ece0659"/>
    <ds:schemaRef ds:uri="http://schemas.microsoft.com/office/2006/metadata/properties"/>
    <ds:schemaRef ds:uri="http://purl.org/dc/terms/"/>
    <ds:schemaRef ds:uri="http://schemas.microsoft.com/office/2006/documentManagement/types"/>
    <ds:schemaRef ds:uri="31b2e4f9-c376-4e2f-bd2e-796d1bcd5746"/>
    <ds:schemaRef ds:uri="http://schemas.openxmlformats.org/package/2006/metadata/core-properties"/>
    <ds:schemaRef ds:uri="7ee2ad8a-2b33-419f-875c-ac0e4cfc6b7f"/>
    <ds:schemaRef ds:uri="http://www.w3.org/XML/1998/namespace"/>
    <ds:schemaRef ds:uri="http://purl.org/dc/dcmitype/"/>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41340767-3AC7-496E-B922-9280049B4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21</Pages>
  <Words>4539</Words>
  <Characters>32509</Characters>
  <Application>Microsoft Office Word</Application>
  <DocSecurity>0</DocSecurity>
  <Lines>270</Lines>
  <Paragraphs>73</Paragraphs>
  <ScaleCrop>false</ScaleCrop>
  <HeadingPairs>
    <vt:vector size="2" baseType="variant">
      <vt:variant>
        <vt:lpstr>Title</vt:lpstr>
      </vt:variant>
      <vt:variant>
        <vt:i4>1</vt:i4>
      </vt:variant>
    </vt:vector>
  </HeadingPairs>
  <TitlesOfParts>
    <vt:vector size="1" baseType="lpstr">
      <vt:lpstr>Telehealth guidelines for Maternal and Child Health Services</vt:lpstr>
    </vt:vector>
  </TitlesOfParts>
  <Manager/>
  <Company>Victoria State Government, Department of Health</Company>
  <LinksUpToDate>false</LinksUpToDate>
  <CharactersWithSpaces>36975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Telehealth guidelines for Maternal and Child Health Services</dc:title>
  <dc:subject>Telehealth guidelines for Maternal and Child Health Services</dc:subject>
  <dc:creator>Maternal and child health services</dc:creator>
  <cp:keywords>telehealth;maternal;child;health</cp:keywords>
  <dc:description/>
  <cp:lastModifiedBy>Miriam Hagan (Health)</cp:lastModifiedBy>
  <cp:revision>8</cp:revision>
  <cp:lastPrinted>2022-07-22T03:40:00Z</cp:lastPrinted>
  <dcterms:created xsi:type="dcterms:W3CDTF">2023-11-09T06:14:00Z</dcterms:created>
  <dcterms:modified xsi:type="dcterms:W3CDTF">2023-11-16T23:02:00Z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0x01010026D179483B3A4E458E2DA955233B6DD4</vt:lpwstr>
  </property>
  <property fmtid="{D5CDD505-2E9C-101B-9397-08002B2CF9AE}" pid="4" name="version">
    <vt:lpwstr>v2 15042021</vt:lpwstr>
  </property>
  <property fmtid="{D5CDD505-2E9C-101B-9397-08002B2CF9AE}" pid="5" name="MediaServiceImageTags">
    <vt:lpwstr/>
  </property>
  <property fmtid="{D5CDD505-2E9C-101B-9397-08002B2CF9AE}" pid="6" name="MSIP_Label_43e64453-338c-4f93-8a4d-0039a0a41f2a_Enabled">
    <vt:lpwstr>true</vt:lpwstr>
  </property>
  <property fmtid="{D5CDD505-2E9C-101B-9397-08002B2CF9AE}" pid="7" name="MSIP_Label_43e64453-338c-4f93-8a4d-0039a0a41f2a_SetDate">
    <vt:lpwstr>2022-10-21T05:19:30Z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bbf3a4e6-ee21-41f5-84e1-0672e0d9b4e0</vt:lpwstr>
  </property>
  <property fmtid="{D5CDD505-2E9C-101B-9397-08002B2CF9AE}" pid="12" name="MSIP_Label_43e64453-338c-4f93-8a4d-0039a0a41f2a_ContentBits">
    <vt:lpwstr>2</vt:lpwstr>
  </property>
</Properties>
</file>