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4CF44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44FBA50" wp14:editId="51AB3D84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04197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CA3D41B" w14:textId="77777777" w:rsidTr="1A5C70B8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2010830" w14:textId="08B89CD2" w:rsidR="003B5733" w:rsidRPr="003B5733" w:rsidRDefault="0011142D" w:rsidP="003B5733">
            <w:pPr>
              <w:pStyle w:val="Documenttitle"/>
            </w:pPr>
            <w:r>
              <w:t xml:space="preserve">Clinical supervision templates </w:t>
            </w:r>
          </w:p>
        </w:tc>
      </w:tr>
      <w:tr w:rsidR="003B5733" w14:paraId="3FB6E81B" w14:textId="77777777" w:rsidTr="1A5C70B8">
        <w:tc>
          <w:tcPr>
            <w:tcW w:w="10348" w:type="dxa"/>
          </w:tcPr>
          <w:p w14:paraId="440CF244" w14:textId="320CD198" w:rsidR="003B5733" w:rsidRPr="00A1389F" w:rsidRDefault="0011142D" w:rsidP="005F44C0">
            <w:pPr>
              <w:pStyle w:val="Documentsubtitle"/>
            </w:pPr>
            <w:r>
              <w:t>For Enhanced maternal and child health</w:t>
            </w:r>
            <w:r w:rsidR="64DF68C4">
              <w:t xml:space="preserve"> nurses and allied health p</w:t>
            </w:r>
            <w:r>
              <w:t>ractitioners</w:t>
            </w:r>
            <w:r w:rsidR="29C6AF0F">
              <w:t xml:space="preserve">. </w:t>
            </w:r>
            <w:r>
              <w:t xml:space="preserve"> </w:t>
            </w:r>
          </w:p>
        </w:tc>
      </w:tr>
      <w:tr w:rsidR="003B5733" w14:paraId="1811832A" w14:textId="77777777" w:rsidTr="1A5C70B8">
        <w:tc>
          <w:tcPr>
            <w:tcW w:w="10348" w:type="dxa"/>
          </w:tcPr>
          <w:p w14:paraId="66F31FA2" w14:textId="77777777" w:rsidR="003B5733" w:rsidRPr="001E5058" w:rsidRDefault="00E92CAA" w:rsidP="001E5058">
            <w:pPr>
              <w:pStyle w:val="Bannermarking"/>
            </w:pPr>
            <w:fldSimple w:instr="FILLIN  &quot;Type the protective marking&quot; \d OFFICIAL \o  \* MERGEFORMAT">
              <w:r w:rsidR="0011142D">
                <w:t>OFFICIAL</w:t>
              </w:r>
            </w:fldSimple>
          </w:p>
        </w:tc>
      </w:tr>
    </w:tbl>
    <w:p w14:paraId="157014D0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FAE92F2" w14:textId="77777777" w:rsidR="0011142D" w:rsidRPr="0011142D" w:rsidRDefault="0011142D" w:rsidP="0011142D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bookmarkStart w:id="0" w:name="_Toc66712322"/>
      <w:r w:rsidRPr="0011142D">
        <w:rPr>
          <w:lang w:eastAsia="en-AU"/>
        </w:rPr>
        <w:t>Clinical supervision agreement example </w:t>
      </w:r>
    </w:p>
    <w:p w14:paraId="274832B2" w14:textId="77777777" w:rsidR="0011142D" w:rsidRPr="0011142D" w:rsidRDefault="0011142D" w:rsidP="0011142D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rFonts w:cs="Arial"/>
          <w:sz w:val="18"/>
          <w:szCs w:val="18"/>
          <w:lang w:eastAsia="en-AU"/>
        </w:rPr>
        <w:t xml:space="preserve">Adapted from: Health Education and Training Institute 2013, </w:t>
      </w:r>
      <w:r w:rsidRPr="0011142D">
        <w:rPr>
          <w:rFonts w:cs="Arial"/>
          <w:i/>
          <w:iCs/>
          <w:sz w:val="18"/>
          <w:szCs w:val="18"/>
          <w:lang w:eastAsia="en-AU"/>
        </w:rPr>
        <w:t xml:space="preserve">The superguide: a supervision continuum for nurses and </w:t>
      </w:r>
      <w:proofErr w:type="gramStart"/>
      <w:r w:rsidRPr="0011142D">
        <w:rPr>
          <w:rFonts w:cs="Arial"/>
          <w:i/>
          <w:iCs/>
          <w:sz w:val="18"/>
          <w:szCs w:val="18"/>
          <w:lang w:eastAsia="en-AU"/>
        </w:rPr>
        <w:t>midwives</w:t>
      </w:r>
      <w:proofErr w:type="gramEnd"/>
      <w:r w:rsidRPr="0011142D">
        <w:rPr>
          <w:rFonts w:cs="Arial"/>
          <w:sz w:val="18"/>
          <w:szCs w:val="18"/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500"/>
      </w:tblGrid>
      <w:tr w:rsidR="0011142D" w:rsidRPr="0011142D" w14:paraId="2B3D87FA" w14:textId="77777777" w:rsidTr="0011142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D95E8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Information required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CA472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Field to complete </w:t>
            </w:r>
          </w:p>
        </w:tc>
      </w:tr>
      <w:tr w:rsidR="0011142D" w:rsidRPr="0011142D" w14:paraId="474650A5" w14:textId="77777777" w:rsidTr="0011142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63E23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Date of agreement: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AA70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2659F367" w14:textId="77777777" w:rsidTr="0011142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09E02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Supervisee: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AAB4A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3504A592" w14:textId="77777777" w:rsidTr="0011142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B6EC3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Supervisor: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51F74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4E6AFAB5" w14:textId="77777777" w:rsidTr="0011142D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09268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MCH Coordinator: </w:t>
            </w:r>
          </w:p>
        </w:tc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D5462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7920DA0D" w14:textId="37C1D5A9" w:rsidR="0011142D" w:rsidRPr="0011142D" w:rsidRDefault="0011142D" w:rsidP="0011142D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Clinical supervision will address the following areas</w:t>
      </w:r>
      <w:r w:rsidR="006E3D7F">
        <w:rPr>
          <w:lang w:eastAsia="en-AU"/>
        </w:rPr>
        <w:t xml:space="preserve">: </w:t>
      </w:r>
      <w:r w:rsidRPr="0011142D">
        <w:rPr>
          <w:lang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8"/>
      </w:tblGrid>
      <w:tr w:rsidR="0011142D" w:rsidRPr="0011142D" w14:paraId="28617431" w14:textId="77777777" w:rsidTr="0011142D">
        <w:trPr>
          <w:trHeight w:val="345"/>
        </w:trPr>
        <w:tc>
          <w:tcPr>
            <w:tcW w:w="1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A1EED" w14:textId="77777777" w:rsidR="0011142D" w:rsidRPr="0011142D" w:rsidRDefault="0011142D" w:rsidP="0011142D">
            <w:pPr>
              <w:pStyle w:val="Tablecolhead"/>
              <w:divId w:val="1061637586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Areas to address </w:t>
            </w:r>
          </w:p>
        </w:tc>
      </w:tr>
      <w:tr w:rsidR="0011142D" w:rsidRPr="0011142D" w14:paraId="229055C5" w14:textId="77777777" w:rsidTr="0011142D">
        <w:trPr>
          <w:trHeight w:val="885"/>
        </w:trPr>
        <w:tc>
          <w:tcPr>
            <w:tcW w:w="1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34CA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5FFC6F78" w14:textId="03D8D52B" w:rsidR="0011142D" w:rsidRPr="0011142D" w:rsidRDefault="0011142D" w:rsidP="006E3D7F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Clinical supervision will take the following form and frequency </w:t>
      </w:r>
      <w:r w:rsidRPr="0011142D">
        <w:rPr>
          <w:sz w:val="20"/>
          <w:lang w:eastAsia="en-AU"/>
        </w:rPr>
        <w:t>(</w:t>
      </w:r>
      <w:proofErr w:type="gramStart"/>
      <w:r w:rsidRPr="0011142D">
        <w:rPr>
          <w:sz w:val="20"/>
          <w:lang w:eastAsia="en-AU"/>
        </w:rPr>
        <w:t>e.g.</w:t>
      </w:r>
      <w:proofErr w:type="gramEnd"/>
      <w:r w:rsidRPr="0011142D">
        <w:rPr>
          <w:sz w:val="20"/>
          <w:lang w:eastAsia="en-AU"/>
        </w:rPr>
        <w:t xml:space="preserve"> individual or group)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8"/>
      </w:tblGrid>
      <w:tr w:rsidR="0011142D" w:rsidRPr="0011142D" w14:paraId="18CF5110" w14:textId="77777777" w:rsidTr="0011142D">
        <w:trPr>
          <w:trHeight w:val="345"/>
        </w:trPr>
        <w:tc>
          <w:tcPr>
            <w:tcW w:w="1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D414E" w14:textId="77777777" w:rsidR="0011142D" w:rsidRPr="0011142D" w:rsidRDefault="0011142D" w:rsidP="0011142D">
            <w:pPr>
              <w:pStyle w:val="Tablecolhead"/>
              <w:divId w:val="874657178"/>
              <w:rPr>
                <w:rFonts w:ascii="Times New Roman" w:hAnsi="Times New Roman"/>
                <w:lang w:eastAsia="en-AU"/>
              </w:rPr>
            </w:pPr>
            <w:r w:rsidRPr="0011142D">
              <w:rPr>
                <w:lang w:eastAsia="en-AU"/>
              </w:rPr>
              <w:t>Form and frequency of supervision </w:t>
            </w:r>
          </w:p>
        </w:tc>
      </w:tr>
      <w:tr w:rsidR="0011142D" w:rsidRPr="0011142D" w14:paraId="27C080D4" w14:textId="77777777" w:rsidTr="0011142D">
        <w:trPr>
          <w:trHeight w:val="975"/>
        </w:trPr>
        <w:tc>
          <w:tcPr>
            <w:tcW w:w="1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592E0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lang w:eastAsia="en-AU"/>
              </w:rPr>
            </w:pPr>
            <w:r w:rsidRPr="0011142D">
              <w:rPr>
                <w:sz w:val="20"/>
                <w:lang w:eastAsia="en-AU"/>
              </w:rPr>
              <w:t> </w:t>
            </w:r>
          </w:p>
        </w:tc>
      </w:tr>
    </w:tbl>
    <w:p w14:paraId="1F1B1C9C" w14:textId="77777777" w:rsidR="0011142D" w:rsidRPr="0011142D" w:rsidRDefault="0011142D" w:rsidP="0011142D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Confidentiality  </w:t>
      </w:r>
    </w:p>
    <w:p w14:paraId="6E254D1C" w14:textId="77777777" w:rsidR="0011142D" w:rsidRPr="0011142D" w:rsidRDefault="0011142D" w:rsidP="0011142D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The content of clinical supervision meetings is confidential between the parties. The exemptions of confidentiality are outlined in the Clinical Supervision Guidelines for Enhanced Maternal and Child Health Program.  </w:t>
      </w:r>
    </w:p>
    <w:p w14:paraId="280C0D1B" w14:textId="77777777" w:rsidR="0011142D" w:rsidRPr="0011142D" w:rsidRDefault="0011142D" w:rsidP="0011142D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Should information need to be shared, the supervisor will advise the supervisee in advance, including what will be shared, with whom and for what purpose.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8"/>
      </w:tblGrid>
      <w:tr w:rsidR="0011142D" w:rsidRPr="0011142D" w14:paraId="78EC3F4A" w14:textId="77777777" w:rsidTr="0011142D">
        <w:trPr>
          <w:trHeight w:val="345"/>
        </w:trPr>
        <w:tc>
          <w:tcPr>
            <w:tcW w:w="1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F87DE" w14:textId="77777777" w:rsidR="0011142D" w:rsidRPr="0011142D" w:rsidRDefault="0011142D" w:rsidP="0011142D">
            <w:pPr>
              <w:pStyle w:val="Tablecolhead"/>
              <w:divId w:val="221405526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Other confidentiality issues to consider </w:t>
            </w:r>
          </w:p>
        </w:tc>
      </w:tr>
      <w:tr w:rsidR="0011142D" w:rsidRPr="0011142D" w14:paraId="61358704" w14:textId="77777777" w:rsidTr="0011142D">
        <w:trPr>
          <w:trHeight w:val="945"/>
        </w:trPr>
        <w:tc>
          <w:tcPr>
            <w:tcW w:w="1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4EC9A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5D8991B2" w14:textId="77777777" w:rsidR="0011142D" w:rsidRPr="0011142D" w:rsidRDefault="0011142D" w:rsidP="0011142D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lastRenderedPageBreak/>
        <w:t>Record of clinical supervision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6930"/>
      </w:tblGrid>
      <w:tr w:rsidR="0011142D" w:rsidRPr="0011142D" w14:paraId="068D6F96" w14:textId="77777777" w:rsidTr="0011142D">
        <w:trPr>
          <w:trHeight w:val="345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7536D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Information required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83672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Field to complete </w:t>
            </w:r>
          </w:p>
        </w:tc>
      </w:tr>
      <w:tr w:rsidR="0011142D" w:rsidRPr="0011142D" w14:paraId="0B0B33E8" w14:textId="77777777" w:rsidTr="0011142D">
        <w:trPr>
          <w:trHeight w:val="24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E86FF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Who will record it?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DE15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4B59FCDF" w14:textId="77777777" w:rsidTr="0011142D">
        <w:trPr>
          <w:trHeight w:val="24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30893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Where will records be kept?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CB93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44F8835A" w14:textId="77777777" w:rsidTr="0011142D">
        <w:trPr>
          <w:trHeight w:val="21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6CFF3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Who has access to this information?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48E6B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21175195" w14:textId="77777777" w:rsidTr="0011142D">
        <w:trPr>
          <w:trHeight w:val="21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3DD81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What will happen to the clinical supervision notes when: </w:t>
            </w:r>
          </w:p>
          <w:p w14:paraId="36E54E1E" w14:textId="77777777" w:rsidR="0011142D" w:rsidRPr="0011142D" w:rsidRDefault="0011142D" w:rsidP="0011142D">
            <w:pPr>
              <w:pStyle w:val="Tabletext"/>
              <w:rPr>
                <w:sz w:val="22"/>
                <w:szCs w:val="22"/>
                <w:lang w:eastAsia="en-AU"/>
              </w:rPr>
            </w:pPr>
            <w:r w:rsidRPr="0011142D">
              <w:rPr>
                <w:lang w:eastAsia="en-AU"/>
              </w:rPr>
              <w:t xml:space="preserve">The supervisee leaves their </w:t>
            </w:r>
            <w:proofErr w:type="gramStart"/>
            <w:r w:rsidRPr="0011142D">
              <w:rPr>
                <w:lang w:eastAsia="en-AU"/>
              </w:rPr>
              <w:t>position</w:t>
            </w:r>
            <w:proofErr w:type="gramEnd"/>
            <w:r w:rsidRPr="0011142D">
              <w:rPr>
                <w:lang w:eastAsia="en-AU"/>
              </w:rPr>
              <w:t> </w:t>
            </w:r>
          </w:p>
          <w:p w14:paraId="15F2ADD7" w14:textId="77777777" w:rsidR="0011142D" w:rsidRPr="0011142D" w:rsidRDefault="0011142D" w:rsidP="0011142D">
            <w:pPr>
              <w:pStyle w:val="Tabletext"/>
              <w:rPr>
                <w:sz w:val="22"/>
                <w:szCs w:val="22"/>
                <w:lang w:eastAsia="en-AU"/>
              </w:rPr>
            </w:pPr>
            <w:r w:rsidRPr="0011142D">
              <w:rPr>
                <w:lang w:eastAsia="en-AU"/>
              </w:rPr>
              <w:t>The supervisor leaves their position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3DBE3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4405631A" w14:textId="77777777" w:rsidTr="0011142D">
        <w:trPr>
          <w:trHeight w:val="123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18AD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Additional information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43D63" w14:textId="77777777" w:rsidR="0011142D" w:rsidRDefault="0011142D" w:rsidP="0011142D">
            <w:pPr>
              <w:pStyle w:val="Tabletext"/>
              <w:rPr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  <w:p w14:paraId="56ED3F53" w14:textId="77777777" w:rsidR="004E1B03" w:rsidRDefault="004E1B03" w:rsidP="0011142D">
            <w:pPr>
              <w:pStyle w:val="Tabletext"/>
              <w:rPr>
                <w:szCs w:val="24"/>
                <w:lang w:eastAsia="en-AU"/>
              </w:rPr>
            </w:pPr>
          </w:p>
          <w:p w14:paraId="1F15A606" w14:textId="77777777" w:rsidR="004E1B03" w:rsidRDefault="004E1B03" w:rsidP="0011142D">
            <w:pPr>
              <w:pStyle w:val="Tabletext"/>
              <w:rPr>
                <w:szCs w:val="24"/>
                <w:lang w:eastAsia="en-AU"/>
              </w:rPr>
            </w:pPr>
          </w:p>
          <w:p w14:paraId="32038213" w14:textId="77777777" w:rsidR="004E1B03" w:rsidRDefault="004E1B03" w:rsidP="0011142D">
            <w:pPr>
              <w:pStyle w:val="Tabletext"/>
              <w:rPr>
                <w:szCs w:val="24"/>
                <w:lang w:eastAsia="en-AU"/>
              </w:rPr>
            </w:pPr>
          </w:p>
          <w:p w14:paraId="4E58E992" w14:textId="1C8EEC14" w:rsidR="004E1B03" w:rsidRPr="0011142D" w:rsidRDefault="004E1B03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</w:p>
        </w:tc>
      </w:tr>
    </w:tbl>
    <w:p w14:paraId="1DB7A6DA" w14:textId="13F97B28" w:rsidR="0011142D" w:rsidRPr="0011142D" w:rsidRDefault="0011142D" w:rsidP="0011142D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Clinical supervision meetings </w:t>
      </w:r>
    </w:p>
    <w:p w14:paraId="2988BAD6" w14:textId="77777777" w:rsidR="0011142D" w:rsidRPr="0011142D" w:rsidRDefault="0011142D" w:rsidP="0011142D">
      <w:pPr>
        <w:spacing w:after="0" w:line="240" w:lineRule="auto"/>
        <w:textAlignment w:val="baseline"/>
        <w:rPr>
          <w:rFonts w:ascii="Segoe UI" w:hAnsi="Segoe UI" w:cs="Segoe UI"/>
          <w:b/>
          <w:bCs/>
          <w:sz w:val="18"/>
          <w:szCs w:val="18"/>
          <w:lang w:eastAsia="en-AU"/>
        </w:rPr>
      </w:pPr>
      <w:r w:rsidRPr="0011142D">
        <w:rPr>
          <w:rFonts w:cs="Arial"/>
          <w:b/>
          <w:bCs/>
          <w:sz w:val="20"/>
          <w:lang w:eastAsia="en-AU"/>
        </w:rPr>
        <w:t>How meetings will be conducted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6930"/>
      </w:tblGrid>
      <w:tr w:rsidR="0011142D" w:rsidRPr="0011142D" w14:paraId="3DDA316F" w14:textId="77777777" w:rsidTr="0011142D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45BB6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Information required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F4941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Field to complete </w:t>
            </w:r>
          </w:p>
        </w:tc>
      </w:tr>
      <w:tr w:rsidR="0011142D" w:rsidRPr="0011142D" w14:paraId="5F048CAE" w14:textId="77777777" w:rsidTr="0011142D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73BA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The supervisee will prepare by: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9393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13331E23" w14:textId="77777777" w:rsidTr="0011142D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5D4AA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The supervisor will prepare by: 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C555A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0D6D248B" w14:textId="77777777" w:rsidTr="0011142D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7E049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If a meeting needs to be rescheduled: 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41381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2F1F9275" w14:textId="77777777" w:rsidR="0011142D" w:rsidRPr="0011142D" w:rsidRDefault="0011142D" w:rsidP="75EBBF41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>
        <w:t>Considerations for monitoring and evaluation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6930"/>
      </w:tblGrid>
      <w:tr w:rsidR="0011142D" w:rsidRPr="0011142D" w14:paraId="0B0505B7" w14:textId="77777777" w:rsidTr="0011142D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2618D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Information required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55044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Field to complete </w:t>
            </w:r>
          </w:p>
        </w:tc>
      </w:tr>
      <w:tr w:rsidR="0011142D" w:rsidRPr="0011142D" w14:paraId="59B53FF2" w14:textId="77777777" w:rsidTr="0011142D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8FC1F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Clinical supervision session feedback will be sought in the following format: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73BA6E" w14:textId="77777777" w:rsidR="0011142D" w:rsidRDefault="0011142D" w:rsidP="0011142D">
            <w:pPr>
              <w:pStyle w:val="Tabletext"/>
              <w:rPr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  <w:p w14:paraId="6A9D3E40" w14:textId="77777777" w:rsidR="00ED298B" w:rsidRDefault="00ED298B" w:rsidP="0011142D">
            <w:pPr>
              <w:pStyle w:val="Tabletext"/>
              <w:rPr>
                <w:szCs w:val="24"/>
                <w:lang w:eastAsia="en-AU"/>
              </w:rPr>
            </w:pPr>
          </w:p>
          <w:p w14:paraId="5AD35E7E" w14:textId="77777777" w:rsidR="00ED298B" w:rsidRDefault="00ED298B" w:rsidP="0011142D">
            <w:pPr>
              <w:pStyle w:val="Tabletext"/>
              <w:rPr>
                <w:szCs w:val="24"/>
                <w:lang w:eastAsia="en-AU"/>
              </w:rPr>
            </w:pPr>
          </w:p>
          <w:p w14:paraId="05AD0569" w14:textId="2D6A1C7B" w:rsidR="00ED298B" w:rsidRPr="0011142D" w:rsidRDefault="00ED298B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</w:p>
        </w:tc>
      </w:tr>
      <w:tr w:rsidR="0011142D" w:rsidRPr="0011142D" w14:paraId="4A91E4E1" w14:textId="77777777" w:rsidTr="0011142D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3069A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Evaluation of clinical supervision effectiveness will be sought quarterly in the following format: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E5C3B" w14:textId="77777777" w:rsidR="00ED298B" w:rsidRDefault="00ED298B" w:rsidP="0011142D">
            <w:pPr>
              <w:pStyle w:val="Tabletext"/>
              <w:rPr>
                <w:lang w:eastAsia="en-AU"/>
              </w:rPr>
            </w:pPr>
          </w:p>
          <w:p w14:paraId="21E3E37C" w14:textId="77777777" w:rsidR="00ED298B" w:rsidRDefault="00ED298B" w:rsidP="0011142D">
            <w:pPr>
              <w:pStyle w:val="Tabletext"/>
              <w:rPr>
                <w:lang w:eastAsia="en-AU"/>
              </w:rPr>
            </w:pPr>
          </w:p>
          <w:p w14:paraId="543BEC1F" w14:textId="77777777" w:rsidR="00ED298B" w:rsidRDefault="00ED298B" w:rsidP="0011142D">
            <w:pPr>
              <w:pStyle w:val="Tabletext"/>
              <w:rPr>
                <w:lang w:eastAsia="en-AU"/>
              </w:rPr>
            </w:pPr>
          </w:p>
          <w:p w14:paraId="01A4770C" w14:textId="77777777" w:rsidR="00ED298B" w:rsidRDefault="00ED298B" w:rsidP="0011142D">
            <w:pPr>
              <w:pStyle w:val="Tabletext"/>
              <w:rPr>
                <w:lang w:eastAsia="en-AU"/>
              </w:rPr>
            </w:pPr>
          </w:p>
          <w:p w14:paraId="14A0BCEB" w14:textId="77777777" w:rsidR="00ED298B" w:rsidRDefault="00ED298B" w:rsidP="0011142D">
            <w:pPr>
              <w:pStyle w:val="Tabletext"/>
              <w:rPr>
                <w:lang w:eastAsia="en-AU"/>
              </w:rPr>
            </w:pPr>
          </w:p>
          <w:p w14:paraId="3C4C222B" w14:textId="77777777" w:rsidR="00ED298B" w:rsidRDefault="00ED298B" w:rsidP="0011142D">
            <w:pPr>
              <w:pStyle w:val="Tabletext"/>
              <w:rPr>
                <w:lang w:eastAsia="en-AU"/>
              </w:rPr>
            </w:pPr>
          </w:p>
          <w:p w14:paraId="0700F3B4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5A06772F" w14:textId="77777777" w:rsidR="0011142D" w:rsidRPr="0011142D" w:rsidRDefault="0011142D" w:rsidP="0011142D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Other considerations </w:t>
      </w:r>
    </w:p>
    <w:p w14:paraId="4517320C" w14:textId="77777777" w:rsidR="0011142D" w:rsidRPr="0011142D" w:rsidRDefault="0011142D" w:rsidP="0011142D">
      <w:pPr>
        <w:pStyle w:val="Tabletext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The details of this agreement can be modified at any time when agreed by all parties.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11142D" w:rsidRPr="0011142D" w14:paraId="47B27724" w14:textId="77777777" w:rsidTr="0011142D">
        <w:trPr>
          <w:trHeight w:val="30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7C662" w14:textId="77777777" w:rsidR="0011142D" w:rsidRPr="0011142D" w:rsidRDefault="0011142D" w:rsidP="0011142D">
            <w:pPr>
              <w:pStyle w:val="Tablecolhead"/>
              <w:divId w:val="1857768896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lastRenderedPageBreak/>
              <w:t>Details of other considerations: </w:t>
            </w:r>
          </w:p>
        </w:tc>
      </w:tr>
      <w:tr w:rsidR="0011142D" w:rsidRPr="0011142D" w14:paraId="7C581A08" w14:textId="77777777" w:rsidTr="0011142D">
        <w:trPr>
          <w:trHeight w:val="1530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17C3E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5AEB97FF" w14:textId="77777777" w:rsidR="0011142D" w:rsidRPr="0011142D" w:rsidRDefault="0011142D" w:rsidP="0011142D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Signatures </w:t>
      </w:r>
    </w:p>
    <w:p w14:paraId="1B32EB7A" w14:textId="77777777" w:rsidR="0011142D" w:rsidRPr="0011142D" w:rsidRDefault="0011142D" w:rsidP="0011142D">
      <w:pPr>
        <w:pStyle w:val="Tabletext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A copy of this agreement will be given to the MCH coordinator or line manager for their records.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7350"/>
      </w:tblGrid>
      <w:tr w:rsidR="0011142D" w:rsidRPr="0011142D" w14:paraId="73B124FB" w14:textId="77777777" w:rsidTr="0011142D">
        <w:trPr>
          <w:trHeight w:val="31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078FF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Information required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E81A9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Field to complete </w:t>
            </w:r>
          </w:p>
        </w:tc>
      </w:tr>
      <w:tr w:rsidR="0011142D" w:rsidRPr="0011142D" w14:paraId="4184071B" w14:textId="77777777" w:rsidTr="0011142D">
        <w:trPr>
          <w:trHeight w:val="12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4A34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Supervisee signed: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98D0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0DBD50B7" w14:textId="77777777" w:rsidTr="0011142D">
        <w:trPr>
          <w:trHeight w:val="13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16E41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Name: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BF661E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727F47E4" w14:textId="77777777" w:rsidTr="0011142D">
        <w:trPr>
          <w:trHeight w:val="4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E23DB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Date: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26090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727D613C" w14:textId="77777777" w:rsidTr="0011142D">
        <w:trPr>
          <w:trHeight w:val="13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5FAA4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Supervisor signed: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D2AB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5CB3D014" w14:textId="77777777" w:rsidTr="0011142D">
        <w:trPr>
          <w:trHeight w:val="6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82D10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Name: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598CE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19A2CEEE" w14:textId="77777777" w:rsidTr="0011142D">
        <w:trPr>
          <w:trHeight w:val="12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286C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Date: </w:t>
            </w:r>
          </w:p>
        </w:tc>
        <w:tc>
          <w:tcPr>
            <w:tcW w:w="7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94F45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243F260C" w14:textId="77777777" w:rsidR="0011142D" w:rsidRDefault="0011142D" w:rsidP="0011142D">
      <w:pPr>
        <w:spacing w:after="0" w:line="240" w:lineRule="auto"/>
        <w:textAlignment w:val="baseline"/>
        <w:rPr>
          <w:rFonts w:cs="Arial"/>
          <w:color w:val="D50032"/>
          <w:sz w:val="32"/>
          <w:szCs w:val="32"/>
          <w:lang w:eastAsia="en-AU"/>
        </w:rPr>
      </w:pPr>
    </w:p>
    <w:p w14:paraId="089CB200" w14:textId="77777777" w:rsidR="0011142D" w:rsidRDefault="0011142D" w:rsidP="0011142D">
      <w:pPr>
        <w:spacing w:after="0" w:line="240" w:lineRule="auto"/>
        <w:textAlignment w:val="baseline"/>
        <w:rPr>
          <w:rFonts w:cs="Arial"/>
          <w:color w:val="D50032"/>
          <w:sz w:val="32"/>
          <w:szCs w:val="32"/>
          <w:lang w:eastAsia="en-AU"/>
        </w:rPr>
      </w:pPr>
    </w:p>
    <w:p w14:paraId="1055B34A" w14:textId="77777777" w:rsidR="0011142D" w:rsidRDefault="0011142D" w:rsidP="0011142D">
      <w:pPr>
        <w:spacing w:after="0" w:line="240" w:lineRule="auto"/>
        <w:textAlignment w:val="baseline"/>
        <w:rPr>
          <w:rFonts w:cs="Arial"/>
          <w:color w:val="D50032"/>
          <w:sz w:val="32"/>
          <w:szCs w:val="32"/>
          <w:lang w:eastAsia="en-AU"/>
        </w:rPr>
      </w:pPr>
    </w:p>
    <w:p w14:paraId="232DE570" w14:textId="77777777" w:rsidR="0011142D" w:rsidRDefault="0011142D" w:rsidP="0011142D">
      <w:pPr>
        <w:spacing w:after="0" w:line="240" w:lineRule="auto"/>
        <w:textAlignment w:val="baseline"/>
        <w:rPr>
          <w:rFonts w:cs="Arial"/>
          <w:color w:val="D50032"/>
          <w:sz w:val="32"/>
          <w:szCs w:val="32"/>
          <w:lang w:eastAsia="en-AU"/>
        </w:rPr>
      </w:pPr>
    </w:p>
    <w:p w14:paraId="327028BD" w14:textId="77777777" w:rsidR="0011142D" w:rsidRDefault="0011142D" w:rsidP="0011142D">
      <w:pPr>
        <w:spacing w:after="0" w:line="240" w:lineRule="auto"/>
        <w:textAlignment w:val="baseline"/>
        <w:rPr>
          <w:rFonts w:cs="Arial"/>
          <w:color w:val="D50032"/>
          <w:sz w:val="32"/>
          <w:szCs w:val="32"/>
          <w:lang w:eastAsia="en-AU"/>
        </w:rPr>
      </w:pPr>
    </w:p>
    <w:p w14:paraId="5562621A" w14:textId="77777777" w:rsidR="0011142D" w:rsidRDefault="0011142D" w:rsidP="0011142D">
      <w:pPr>
        <w:spacing w:after="0" w:line="240" w:lineRule="auto"/>
        <w:textAlignment w:val="baseline"/>
        <w:rPr>
          <w:rFonts w:cs="Arial"/>
          <w:color w:val="D50032"/>
          <w:sz w:val="32"/>
          <w:szCs w:val="32"/>
          <w:lang w:eastAsia="en-AU"/>
        </w:rPr>
      </w:pPr>
    </w:p>
    <w:p w14:paraId="38ACC558" w14:textId="77777777" w:rsidR="0011142D" w:rsidRDefault="0011142D" w:rsidP="0011142D">
      <w:pPr>
        <w:spacing w:after="0" w:line="240" w:lineRule="auto"/>
        <w:textAlignment w:val="baseline"/>
        <w:rPr>
          <w:rFonts w:cs="Arial"/>
          <w:color w:val="D50032"/>
          <w:sz w:val="32"/>
          <w:szCs w:val="32"/>
          <w:lang w:eastAsia="en-AU"/>
        </w:rPr>
      </w:pPr>
    </w:p>
    <w:p w14:paraId="5A003E02" w14:textId="77777777" w:rsidR="0011142D" w:rsidRDefault="0011142D" w:rsidP="0011142D">
      <w:pPr>
        <w:spacing w:after="0" w:line="240" w:lineRule="auto"/>
        <w:textAlignment w:val="baseline"/>
        <w:rPr>
          <w:rFonts w:cs="Arial"/>
          <w:color w:val="D50032"/>
          <w:sz w:val="32"/>
          <w:szCs w:val="32"/>
          <w:lang w:eastAsia="en-AU"/>
        </w:rPr>
      </w:pPr>
    </w:p>
    <w:p w14:paraId="7C504AAC" w14:textId="77777777" w:rsidR="0011142D" w:rsidRDefault="0011142D" w:rsidP="0011142D">
      <w:pPr>
        <w:spacing w:after="0" w:line="240" w:lineRule="auto"/>
        <w:textAlignment w:val="baseline"/>
        <w:rPr>
          <w:rFonts w:cs="Arial"/>
          <w:color w:val="D50032"/>
          <w:sz w:val="32"/>
          <w:szCs w:val="32"/>
          <w:lang w:eastAsia="en-AU"/>
        </w:rPr>
      </w:pPr>
    </w:p>
    <w:p w14:paraId="517A839E" w14:textId="77777777" w:rsidR="0011142D" w:rsidRDefault="0011142D">
      <w:pPr>
        <w:spacing w:after="0" w:line="240" w:lineRule="auto"/>
        <w:rPr>
          <w:rFonts w:eastAsia="MS Gothic" w:cs="Arial"/>
          <w:bCs/>
          <w:color w:val="C5511A"/>
          <w:kern w:val="32"/>
          <w:sz w:val="40"/>
          <w:szCs w:val="40"/>
          <w:lang w:eastAsia="en-AU"/>
        </w:rPr>
      </w:pPr>
      <w:r>
        <w:rPr>
          <w:lang w:eastAsia="en-AU"/>
        </w:rPr>
        <w:br w:type="page"/>
      </w:r>
    </w:p>
    <w:p w14:paraId="15E9312B" w14:textId="361B5437" w:rsidR="0011142D" w:rsidRPr="0011142D" w:rsidRDefault="0011142D" w:rsidP="0011142D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lastRenderedPageBreak/>
        <w:t>Example of clinical supervision session feedback template </w:t>
      </w:r>
    </w:p>
    <w:p w14:paraId="2E0FF4A5" w14:textId="77777777" w:rsidR="0011142D" w:rsidRPr="0011142D" w:rsidRDefault="0011142D" w:rsidP="0011142D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rFonts w:cs="Arial"/>
          <w:sz w:val="18"/>
          <w:szCs w:val="18"/>
          <w:lang w:eastAsia="en-AU"/>
        </w:rPr>
        <w:t xml:space="preserve">Source: Health Education and Training Institute 2013, </w:t>
      </w:r>
      <w:r w:rsidRPr="0011142D">
        <w:rPr>
          <w:rFonts w:cs="Arial"/>
          <w:i/>
          <w:iCs/>
          <w:sz w:val="18"/>
          <w:szCs w:val="18"/>
          <w:lang w:eastAsia="en-AU"/>
        </w:rPr>
        <w:t>The superguide: a supervision continuum for nurses and midwives</w:t>
      </w:r>
      <w:r w:rsidRPr="0011142D">
        <w:rPr>
          <w:rFonts w:cs="Arial"/>
          <w:sz w:val="18"/>
          <w:szCs w:val="18"/>
          <w:lang w:eastAsia="en-AU"/>
        </w:rPr>
        <w:t> </w:t>
      </w:r>
    </w:p>
    <w:p w14:paraId="3529365C" w14:textId="77777777" w:rsidR="0011142D" w:rsidRPr="0011142D" w:rsidRDefault="0011142D" w:rsidP="0011142D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Clinical supervision session feedback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6090"/>
      </w:tblGrid>
      <w:tr w:rsidR="0011142D" w:rsidRPr="0011142D" w14:paraId="2EBD9EA8" w14:textId="77777777" w:rsidTr="0011142D">
        <w:trPr>
          <w:trHeight w:val="28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727CA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Information required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E24FB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Field to complete </w:t>
            </w:r>
          </w:p>
        </w:tc>
      </w:tr>
      <w:tr w:rsidR="0011142D" w:rsidRPr="0011142D" w14:paraId="1289B7D8" w14:textId="77777777" w:rsidTr="0011142D">
        <w:trPr>
          <w:trHeight w:val="28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C54F8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Name (optional):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481F1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36A5244D" w14:textId="77777777" w:rsidTr="0011142D">
        <w:trPr>
          <w:trHeight w:val="3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EA34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Date: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A8B0B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40327534" w14:textId="77777777" w:rsidTr="0011142D">
        <w:trPr>
          <w:trHeight w:val="12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E68D3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Do you have an agreed documented clinical supervision agreement with your supervisor?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8521A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Yes / no </w:t>
            </w:r>
          </w:p>
        </w:tc>
      </w:tr>
      <w:tr w:rsidR="0011142D" w:rsidRPr="0011142D" w14:paraId="31B1FBC3" w14:textId="77777777" w:rsidTr="0011142D">
        <w:trPr>
          <w:trHeight w:val="27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729D9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Are your supervision goals and objectives being met?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D617D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Yes / no </w:t>
            </w:r>
          </w:p>
        </w:tc>
      </w:tr>
      <w:tr w:rsidR="0011142D" w:rsidRPr="0011142D" w14:paraId="17145114" w14:textId="77777777" w:rsidTr="0011142D">
        <w:trPr>
          <w:trHeight w:val="154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42B5A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In what ways are / aren’t these goals and objectives being met?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FE86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5F92A8F9" w14:textId="77777777" w:rsidTr="0011142D">
        <w:trPr>
          <w:trHeight w:val="163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71794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What was the most useful aspects of your supervision today?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03BCB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19A2AC60" w14:textId="77777777" w:rsidTr="0011142D">
        <w:trPr>
          <w:trHeight w:val="147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92FAD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What expectations were not met from your supervision today?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6C3CF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4D5C2FA3" w14:textId="77777777" w:rsidTr="0011142D">
        <w:trPr>
          <w:trHeight w:val="184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B9FFE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Do you have any additional comments about your supervision?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580D5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649C6C42" w14:textId="77777777" w:rsidR="0011142D" w:rsidRPr="0011142D" w:rsidRDefault="0011142D" w:rsidP="0011142D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rFonts w:cs="Arial"/>
          <w:color w:val="D50032"/>
          <w:sz w:val="32"/>
          <w:szCs w:val="32"/>
          <w:lang w:eastAsia="en-AU"/>
        </w:rPr>
        <w:t> </w:t>
      </w:r>
    </w:p>
    <w:p w14:paraId="22F2ABFF" w14:textId="77777777" w:rsidR="0011142D" w:rsidRDefault="0011142D">
      <w:pPr>
        <w:spacing w:after="0" w:line="240" w:lineRule="auto"/>
        <w:rPr>
          <w:rFonts w:cs="Arial"/>
          <w:color w:val="D50032"/>
          <w:sz w:val="32"/>
          <w:szCs w:val="32"/>
          <w:lang w:eastAsia="en-AU"/>
        </w:rPr>
      </w:pPr>
      <w:r>
        <w:rPr>
          <w:rFonts w:cs="Arial"/>
          <w:color w:val="D50032"/>
          <w:sz w:val="32"/>
          <w:szCs w:val="32"/>
          <w:lang w:eastAsia="en-AU"/>
        </w:rPr>
        <w:br w:type="page"/>
      </w:r>
    </w:p>
    <w:p w14:paraId="5FF21D54" w14:textId="102CD4F6" w:rsidR="0011142D" w:rsidRPr="0011142D" w:rsidRDefault="0011142D" w:rsidP="0011142D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lastRenderedPageBreak/>
        <w:t>Clinical supervision quarterly evaluation example </w:t>
      </w:r>
    </w:p>
    <w:p w14:paraId="665C1B4C" w14:textId="77777777" w:rsidR="0011142D" w:rsidRPr="0011142D" w:rsidRDefault="0011142D" w:rsidP="0011142D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rFonts w:cs="Arial"/>
          <w:sz w:val="18"/>
          <w:szCs w:val="18"/>
          <w:lang w:eastAsia="en-AU"/>
        </w:rPr>
        <w:t>Source: SA Health 2014,</w:t>
      </w:r>
      <w:r w:rsidRPr="0011142D">
        <w:rPr>
          <w:rFonts w:cs="Arial"/>
          <w:i/>
          <w:iCs/>
          <w:sz w:val="18"/>
          <w:szCs w:val="18"/>
          <w:lang w:eastAsia="en-AU"/>
        </w:rPr>
        <w:t xml:space="preserve"> Allied health clinical supervision framework</w:t>
      </w:r>
      <w:r w:rsidRPr="0011142D">
        <w:rPr>
          <w:rFonts w:cs="Arial"/>
          <w:sz w:val="18"/>
          <w:szCs w:val="18"/>
          <w:lang w:eastAsia="en-AU"/>
        </w:rPr>
        <w:t> </w:t>
      </w:r>
    </w:p>
    <w:p w14:paraId="76900F25" w14:textId="77777777" w:rsidR="0011142D" w:rsidRPr="0011142D" w:rsidRDefault="0011142D" w:rsidP="0011142D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Evaluation form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785"/>
      </w:tblGrid>
      <w:tr w:rsidR="0011142D" w:rsidRPr="0011142D" w14:paraId="4E4158E3" w14:textId="77777777" w:rsidTr="0011142D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1E4CC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Information required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31E61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Field to complete </w:t>
            </w:r>
          </w:p>
        </w:tc>
      </w:tr>
      <w:tr w:rsidR="0011142D" w:rsidRPr="0011142D" w14:paraId="41ED63C6" w14:textId="77777777" w:rsidTr="0011142D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BDAA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Name of supervisor: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FF882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3511CBCA" w14:textId="77777777" w:rsidTr="0011142D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986E2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Name of supervisee: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871C8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1C686BC1" w14:textId="77777777" w:rsidTr="0011142D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3DED3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Date: 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80159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6CFA9C55" w14:textId="77777777" w:rsidR="0011142D" w:rsidRPr="0011142D" w:rsidRDefault="0011142D" w:rsidP="0011142D">
      <w:pPr>
        <w:pStyle w:val="Tabletext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Rating scale: 1. Almost never; 2. Occasionally; 3. Often; 4. Almost always </w:t>
      </w:r>
    </w:p>
    <w:p w14:paraId="654C652F" w14:textId="77777777" w:rsidR="0011142D" w:rsidRPr="0011142D" w:rsidRDefault="0011142D" w:rsidP="0011142D">
      <w:pPr>
        <w:pStyle w:val="Tabletext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Quality of the supervision process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395"/>
        <w:gridCol w:w="1275"/>
      </w:tblGrid>
      <w:tr w:rsidR="0011142D" w:rsidRPr="0011142D" w14:paraId="61BE1CDB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2A31A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Evaluation question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7ECEB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Supervisor rating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8D05B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Supervisee rating </w:t>
            </w:r>
          </w:p>
        </w:tc>
      </w:tr>
      <w:tr w:rsidR="0011142D" w:rsidRPr="0011142D" w14:paraId="07409212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5E9AE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 xml:space="preserve">1. We negotiated a mutually acceptable clinical supervision agreement identifying goals, </w:t>
            </w:r>
            <w:proofErr w:type="gramStart"/>
            <w:r w:rsidRPr="0011142D">
              <w:rPr>
                <w:lang w:eastAsia="en-AU"/>
              </w:rPr>
              <w:t>roles</w:t>
            </w:r>
            <w:proofErr w:type="gramEnd"/>
            <w:r w:rsidRPr="0011142D">
              <w:rPr>
                <w:lang w:eastAsia="en-AU"/>
              </w:rPr>
              <w:t xml:space="preserve"> and responsibilities of both parties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2962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7E748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5CB42402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07901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2. The supervisor/</w:t>
            </w:r>
            <w:proofErr w:type="spellStart"/>
            <w:r w:rsidRPr="0011142D">
              <w:rPr>
                <w:lang w:eastAsia="en-AU"/>
              </w:rPr>
              <w:t>ee</w:t>
            </w:r>
            <w:proofErr w:type="spellEnd"/>
            <w:r w:rsidRPr="0011142D">
              <w:rPr>
                <w:lang w:eastAsia="en-AU"/>
              </w:rPr>
              <w:t xml:space="preserve"> fulfilled his/her commitments as specified in the clinical supervision agreement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F0B9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D16E5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74D3A881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6523F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3. The supervisor/</w:t>
            </w:r>
            <w:proofErr w:type="spellStart"/>
            <w:r w:rsidRPr="0011142D">
              <w:rPr>
                <w:lang w:eastAsia="en-AU"/>
              </w:rPr>
              <w:t>ee</w:t>
            </w:r>
            <w:proofErr w:type="spellEnd"/>
            <w:r w:rsidRPr="0011142D">
              <w:rPr>
                <w:lang w:eastAsia="en-AU"/>
              </w:rPr>
              <w:t xml:space="preserve"> worked together to formulate supervision questions and topics to discuss as required as reliable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DF57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F4B2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07B877C4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44EAD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4. The supervisor/</w:t>
            </w:r>
            <w:proofErr w:type="spellStart"/>
            <w:r w:rsidRPr="0011142D">
              <w:rPr>
                <w:lang w:eastAsia="en-AU"/>
              </w:rPr>
              <w:t>ee</w:t>
            </w:r>
            <w:proofErr w:type="spellEnd"/>
            <w:r w:rsidRPr="0011142D">
              <w:rPr>
                <w:lang w:eastAsia="en-AU"/>
              </w:rPr>
              <w:t xml:space="preserve"> kept a reflective journal to assist in the supervision process and the development of reflective practice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B3FC2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9A129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3DED60A0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753D3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5. The supervisor/</w:t>
            </w:r>
            <w:proofErr w:type="spellStart"/>
            <w:r w:rsidRPr="0011142D">
              <w:rPr>
                <w:lang w:eastAsia="en-AU"/>
              </w:rPr>
              <w:t>ee</w:t>
            </w:r>
            <w:proofErr w:type="spellEnd"/>
            <w:r w:rsidRPr="0011142D">
              <w:rPr>
                <w:lang w:eastAsia="en-AU"/>
              </w:rPr>
              <w:t xml:space="preserve"> communicated sensitivity towards cultural and ideological differences relevant to clinical practice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9347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9EB87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2E97A273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0B802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6. The supervisor/</w:t>
            </w:r>
            <w:proofErr w:type="spellStart"/>
            <w:r w:rsidRPr="0011142D">
              <w:rPr>
                <w:lang w:eastAsia="en-AU"/>
              </w:rPr>
              <w:t>ee</w:t>
            </w:r>
            <w:proofErr w:type="spellEnd"/>
            <w:r w:rsidRPr="0011142D">
              <w:rPr>
                <w:lang w:eastAsia="en-AU"/>
              </w:rPr>
              <w:t xml:space="preserve"> respected confidentiality issues, as outlined in the </w:t>
            </w:r>
            <w:r w:rsidRPr="0011142D">
              <w:rPr>
                <w:i/>
                <w:iCs/>
                <w:lang w:eastAsia="en-AU"/>
              </w:rPr>
              <w:t>Clinical supervision guidelines for enhanced maternal and child health program</w:t>
            </w:r>
            <w:r w:rsidRPr="0011142D">
              <w:rPr>
                <w:lang w:eastAsia="en-AU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0156B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28AE7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73177AE2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FEA2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7. The supervisor/</w:t>
            </w:r>
            <w:proofErr w:type="spellStart"/>
            <w:r w:rsidRPr="0011142D">
              <w:rPr>
                <w:lang w:eastAsia="en-AU"/>
              </w:rPr>
              <w:t>ee</w:t>
            </w:r>
            <w:proofErr w:type="spellEnd"/>
            <w:r w:rsidRPr="0011142D">
              <w:rPr>
                <w:lang w:eastAsia="en-AU"/>
              </w:rPr>
              <w:t xml:space="preserve"> sought feedback from supervisee/or about satisfaction with supervision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67B83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D23EA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66D216C1" w14:textId="77777777" w:rsidR="0011142D" w:rsidRPr="0011142D" w:rsidRDefault="0011142D" w:rsidP="0011142D">
      <w:pPr>
        <w:pStyle w:val="Heading4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Outcomes of supervision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395"/>
        <w:gridCol w:w="1275"/>
      </w:tblGrid>
      <w:tr w:rsidR="0011142D" w:rsidRPr="0011142D" w14:paraId="4BC67EDA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FC9A6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Evaluation question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7AF7B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Supervisor rating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3FB24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Supervisee rating </w:t>
            </w:r>
          </w:p>
        </w:tc>
      </w:tr>
      <w:tr w:rsidR="0011142D" w:rsidRPr="0011142D" w14:paraId="6BB80A26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D44E5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8. Supervision improved supervisee clinical skills, knowledge, and attitudes relating to clinical practice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8B48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330E8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69A02257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A33CB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9. Supervision increased supervisee confidence as a practitioner 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19A1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0FF55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1255FACB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241DE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10. Supervision increased supervisee knowledge of ethical issues in practice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5A874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C5CEE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34424039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2F98B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 xml:space="preserve">11. Supervision increased supervisee knowledge of relevant local, </w:t>
            </w:r>
            <w:proofErr w:type="gramStart"/>
            <w:r w:rsidRPr="0011142D">
              <w:rPr>
                <w:lang w:eastAsia="en-AU"/>
              </w:rPr>
              <w:t>state</w:t>
            </w:r>
            <w:proofErr w:type="gramEnd"/>
            <w:r w:rsidRPr="0011142D">
              <w:rPr>
                <w:lang w:eastAsia="en-AU"/>
              </w:rPr>
              <w:t xml:space="preserve"> and national policies and procedures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ABFB0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9F17E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296D686B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68F30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 xml:space="preserve">12. Supervisee feels more enthusiastic about work </w:t>
            </w:r>
            <w:proofErr w:type="gramStart"/>
            <w:r w:rsidRPr="0011142D">
              <w:rPr>
                <w:lang w:eastAsia="en-AU"/>
              </w:rPr>
              <w:t>as a result of</w:t>
            </w:r>
            <w:proofErr w:type="gramEnd"/>
            <w:r w:rsidRPr="0011142D">
              <w:rPr>
                <w:lang w:eastAsia="en-AU"/>
              </w:rPr>
              <w:t xml:space="preserve"> the supervision experience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02563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73808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1A55A0B7" w14:textId="77777777" w:rsidTr="0011142D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B9EB8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13. Supervision motivated the supervisee to work on developing clinical skills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4EE7C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DC544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62034C3E" w14:textId="77777777" w:rsidR="0011142D" w:rsidRPr="0011142D" w:rsidRDefault="0011142D" w:rsidP="0011142D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rFonts w:cs="Arial"/>
          <w:sz w:val="20"/>
          <w:lang w:eastAsia="en-AU"/>
        </w:rPr>
        <w:t> </w:t>
      </w:r>
    </w:p>
    <w:p w14:paraId="3390D678" w14:textId="77777777" w:rsidR="0011142D" w:rsidRPr="0011142D" w:rsidRDefault="0011142D" w:rsidP="0011142D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rFonts w:cs="Arial"/>
          <w:sz w:val="20"/>
          <w:lang w:eastAsia="en-AU"/>
        </w:rPr>
        <w:t> </w:t>
      </w:r>
    </w:p>
    <w:p w14:paraId="56807B4E" w14:textId="77777777" w:rsidR="0011142D" w:rsidRPr="0011142D" w:rsidRDefault="0011142D" w:rsidP="0011142D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lastRenderedPageBreak/>
        <w:t>Clinical supervision group attendance record example </w:t>
      </w:r>
    </w:p>
    <w:p w14:paraId="1A0744A4" w14:textId="77777777" w:rsidR="0011142D" w:rsidRPr="0011142D" w:rsidRDefault="0011142D" w:rsidP="0011142D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rFonts w:cs="Arial"/>
          <w:sz w:val="18"/>
          <w:szCs w:val="18"/>
          <w:lang w:eastAsia="en-AU"/>
        </w:rPr>
        <w:t xml:space="preserve">Source: Women, Youth and Children Community Health Programs 2017, </w:t>
      </w:r>
      <w:r w:rsidRPr="0011142D">
        <w:rPr>
          <w:rFonts w:cs="Arial"/>
          <w:i/>
          <w:iCs/>
          <w:sz w:val="18"/>
          <w:szCs w:val="18"/>
          <w:lang w:eastAsia="en-AU"/>
        </w:rPr>
        <w:t>WYCCHP clinical reflective practice framework for nurses</w:t>
      </w:r>
      <w:r w:rsidRPr="0011142D">
        <w:rPr>
          <w:rFonts w:cs="Arial"/>
          <w:sz w:val="18"/>
          <w:szCs w:val="18"/>
          <w:lang w:eastAsia="en-AU"/>
        </w:rPr>
        <w:t> </w:t>
      </w:r>
    </w:p>
    <w:p w14:paraId="23E1113C" w14:textId="77777777" w:rsidR="0011142D" w:rsidRPr="0011142D" w:rsidRDefault="0011142D" w:rsidP="0011142D">
      <w:pPr>
        <w:pStyle w:val="Heading3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Clinical supervision group record of attendance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7065"/>
      </w:tblGrid>
      <w:tr w:rsidR="0011142D" w:rsidRPr="0011142D" w14:paraId="327BCEE5" w14:textId="77777777" w:rsidTr="0011142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EF37B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Information required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F7081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Field to complete </w:t>
            </w:r>
          </w:p>
        </w:tc>
      </w:tr>
      <w:tr w:rsidR="0011142D" w:rsidRPr="0011142D" w14:paraId="5F0B1A55" w14:textId="77777777" w:rsidTr="0011142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CEC59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Date and time of session: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40546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7047A73B" w14:textId="77777777" w:rsidTr="0011142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E08CB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Venue: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42C62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5BF71DE8" w14:textId="77777777" w:rsidTr="0011142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7778D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Name of clinical supervisor: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20C1A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0BEBC320" w14:textId="77777777" w:rsidTr="0011142D">
        <w:trPr>
          <w:trHeight w:val="124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32CAB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Participant names: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5585D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6EA96635" w14:textId="77777777" w:rsidR="0011142D" w:rsidRPr="0011142D" w:rsidRDefault="0011142D" w:rsidP="0011142D">
      <w:pPr>
        <w:pStyle w:val="Tabletext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Signatures: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7065"/>
      </w:tblGrid>
      <w:tr w:rsidR="0011142D" w:rsidRPr="0011142D" w14:paraId="3F4875A6" w14:textId="77777777" w:rsidTr="0011142D">
        <w:trPr>
          <w:trHeight w:val="28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2F94F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Information required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347DC" w14:textId="77777777" w:rsidR="0011142D" w:rsidRPr="0011142D" w:rsidRDefault="0011142D" w:rsidP="0011142D">
            <w:pPr>
              <w:pStyle w:val="Tablecolhead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Field to complete </w:t>
            </w:r>
          </w:p>
        </w:tc>
      </w:tr>
      <w:tr w:rsidR="0011142D" w:rsidRPr="0011142D" w14:paraId="6C2E1990" w14:textId="77777777" w:rsidTr="0011142D">
        <w:trPr>
          <w:trHeight w:val="99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D63A05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Key themes and outcomes: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CAE0F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364AD689" w14:textId="77777777" w:rsidTr="0011142D">
        <w:trPr>
          <w:trHeight w:val="52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79848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Clinical supervisor’s signature: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9DC72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  <w:tr w:rsidR="0011142D" w:rsidRPr="0011142D" w14:paraId="53B98F3F" w14:textId="77777777" w:rsidTr="0011142D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5066E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Date: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4A0CB" w14:textId="77777777" w:rsidR="0011142D" w:rsidRPr="0011142D" w:rsidRDefault="0011142D" w:rsidP="0011142D">
            <w:pPr>
              <w:pStyle w:val="Tabletext"/>
              <w:rPr>
                <w:rFonts w:ascii="Times New Roman" w:hAnsi="Times New Roman"/>
                <w:sz w:val="24"/>
                <w:szCs w:val="24"/>
                <w:lang w:eastAsia="en-AU"/>
              </w:rPr>
            </w:pPr>
            <w:r w:rsidRPr="0011142D">
              <w:rPr>
                <w:lang w:eastAsia="en-AU"/>
              </w:rPr>
              <w:t> </w:t>
            </w:r>
          </w:p>
        </w:tc>
      </w:tr>
    </w:tbl>
    <w:p w14:paraId="10B93556" w14:textId="41C7CB79" w:rsidR="0011142D" w:rsidRPr="0011142D" w:rsidRDefault="0011142D" w:rsidP="0011142D">
      <w:pPr>
        <w:pStyle w:val="Heading1"/>
        <w:rPr>
          <w:rFonts w:ascii="Segoe UI" w:hAnsi="Segoe UI" w:cs="Segoe UI"/>
          <w:sz w:val="18"/>
          <w:szCs w:val="18"/>
          <w:lang w:eastAsia="en-AU"/>
        </w:rPr>
      </w:pPr>
      <w:r w:rsidRPr="0011142D">
        <w:rPr>
          <w:lang w:eastAsia="en-AU"/>
        </w:rPr>
        <w:t>Storage: </w:t>
      </w:r>
    </w:p>
    <w:p w14:paraId="2C3FE8BA" w14:textId="77777777" w:rsidR="0011142D" w:rsidRDefault="0011142D" w:rsidP="0011142D">
      <w:pPr>
        <w:pStyle w:val="Body"/>
        <w:rPr>
          <w:lang w:eastAsia="en-AU"/>
        </w:rPr>
      </w:pPr>
      <w:r w:rsidRPr="0011142D">
        <w:rPr>
          <w:lang w:eastAsia="en-AU"/>
        </w:rPr>
        <w:t>MCH coordinators and participants may request a copy of this record. The clinical supervisor is otherwise responsible for the secure storage of Clinical Supervision records. </w:t>
      </w:r>
    </w:p>
    <w:p w14:paraId="0A232189" w14:textId="77777777" w:rsidR="001F0B7F" w:rsidRPr="0011142D" w:rsidRDefault="001F0B7F" w:rsidP="0011142D">
      <w:pPr>
        <w:pStyle w:val="Body"/>
        <w:rPr>
          <w:rFonts w:ascii="Segoe UI" w:hAnsi="Segoe UI" w:cs="Segoe UI"/>
          <w:sz w:val="18"/>
          <w:szCs w:val="18"/>
          <w:lang w:eastAsia="en-AU"/>
        </w:rPr>
      </w:pPr>
    </w:p>
    <w:tbl>
      <w:tblPr>
        <w:tblStyle w:val="TableGrid"/>
        <w:tblW w:w="1050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505"/>
      </w:tblGrid>
      <w:tr w:rsidR="0055119B" w14:paraId="5E996E1B" w14:textId="77777777" w:rsidTr="00D83079">
        <w:trPr>
          <w:trHeight w:val="3288"/>
        </w:trPr>
        <w:tc>
          <w:tcPr>
            <w:tcW w:w="10505" w:type="dxa"/>
          </w:tcPr>
          <w:p w14:paraId="1A8D4CD0" w14:textId="7572F31B" w:rsidR="00726A98" w:rsidRPr="001F0B7F" w:rsidRDefault="0011142D" w:rsidP="00726A98">
            <w:pPr>
              <w:pStyle w:val="Accessibilitypara"/>
              <w:rPr>
                <w:rFonts w:eastAsia="Arial" w:cs="Arial"/>
                <w:sz w:val="22"/>
                <w:szCs w:val="22"/>
              </w:rPr>
            </w:pPr>
            <w:r w:rsidRPr="0011142D">
              <w:rPr>
                <w:lang w:eastAsia="en-AU"/>
              </w:rPr>
              <w:t> </w:t>
            </w:r>
            <w:bookmarkStart w:id="1" w:name="_Hlk37240926"/>
            <w:bookmarkEnd w:id="0"/>
            <w:r w:rsidR="00726A98" w:rsidRPr="001F0B7F">
              <w:rPr>
                <w:rFonts w:eastAsia="Arial" w:cs="Arial"/>
                <w:sz w:val="22"/>
                <w:szCs w:val="22"/>
              </w:rPr>
              <w:t xml:space="preserve">To receive this document in another format, email </w:t>
            </w:r>
            <w:hyperlink r:id="rId16" w:history="1">
              <w:r w:rsidR="001F0B7F" w:rsidRPr="001F0B7F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 Maternal and Child Health and Parenting</w:t>
              </w:r>
            </w:hyperlink>
            <w:r w:rsidR="00726A98" w:rsidRPr="001F0B7F">
              <w:rPr>
                <w:rFonts w:eastAsia="Arial" w:cs="Arial"/>
                <w:sz w:val="22"/>
                <w:szCs w:val="22"/>
              </w:rPr>
              <w:t xml:space="preserve"> &lt;mch@health.vic.gov.au&gt;.</w:t>
            </w:r>
          </w:p>
          <w:p w14:paraId="39C897A9" w14:textId="77777777" w:rsidR="00726A98" w:rsidRPr="001F0B7F" w:rsidRDefault="00726A98" w:rsidP="00726A98">
            <w:pPr>
              <w:pStyle w:val="Imprint"/>
              <w:rPr>
                <w:sz w:val="22"/>
                <w:szCs w:val="22"/>
              </w:rPr>
            </w:pPr>
            <w:r w:rsidRPr="001F0B7F">
              <w:rPr>
                <w:sz w:val="22"/>
                <w:szCs w:val="22"/>
              </w:rPr>
              <w:t>Authorised and published by the Victorian Government, 1 Treasury Place, Melbourne.</w:t>
            </w:r>
          </w:p>
          <w:p w14:paraId="5F6F0EE7" w14:textId="77777777" w:rsidR="00726A98" w:rsidRPr="001F0B7F" w:rsidRDefault="00726A98" w:rsidP="00726A98">
            <w:pPr>
              <w:pStyle w:val="Imprint"/>
              <w:rPr>
                <w:sz w:val="22"/>
                <w:szCs w:val="22"/>
              </w:rPr>
            </w:pPr>
            <w:r w:rsidRPr="001F0B7F">
              <w:rPr>
                <w:sz w:val="22"/>
                <w:szCs w:val="22"/>
              </w:rPr>
              <w:t>© State of Victoria, Australia, Department of Health, January 2024.</w:t>
            </w:r>
          </w:p>
          <w:p w14:paraId="429B8BF5" w14:textId="77777777" w:rsidR="00726A98" w:rsidRPr="001F0B7F" w:rsidRDefault="00726A98" w:rsidP="00726A98">
            <w:pPr>
              <w:pStyle w:val="Imprint"/>
              <w:rPr>
                <w:color w:val="004C97"/>
                <w:sz w:val="22"/>
                <w:szCs w:val="22"/>
              </w:rPr>
            </w:pPr>
            <w:bookmarkStart w:id="2" w:name="_Hlk62746129"/>
            <w:r w:rsidRPr="001F0B7F">
              <w:rPr>
                <w:color w:val="004C97"/>
                <w:sz w:val="22"/>
                <w:szCs w:val="22"/>
              </w:rPr>
              <w:t xml:space="preserve">Except where otherwise indicated, the images in this document show models and illustrative settings only, and do not necessarily depict actual services, </w:t>
            </w:r>
            <w:proofErr w:type="gramStart"/>
            <w:r w:rsidRPr="001F0B7F">
              <w:rPr>
                <w:color w:val="004C97"/>
                <w:sz w:val="22"/>
                <w:szCs w:val="22"/>
              </w:rPr>
              <w:t>facilities</w:t>
            </w:r>
            <w:proofErr w:type="gramEnd"/>
            <w:r w:rsidRPr="001F0B7F">
              <w:rPr>
                <w:color w:val="004C97"/>
                <w:sz w:val="22"/>
                <w:szCs w:val="22"/>
              </w:rPr>
              <w:t xml:space="preserve"> or recipients of services. This document may contain images of deceased Aboriginal and Torres Strait Islander peoples.</w:t>
            </w:r>
          </w:p>
          <w:p w14:paraId="64552040" w14:textId="77777777" w:rsidR="00726A98" w:rsidRPr="001F0B7F" w:rsidRDefault="00726A98" w:rsidP="00726A98">
            <w:pPr>
              <w:pStyle w:val="Imprint"/>
              <w:rPr>
                <w:color w:val="004C97"/>
                <w:sz w:val="22"/>
                <w:szCs w:val="22"/>
              </w:rPr>
            </w:pPr>
            <w:r w:rsidRPr="001F0B7F">
              <w:rPr>
                <w:color w:val="004C97"/>
                <w:sz w:val="22"/>
                <w:szCs w:val="22"/>
              </w:rPr>
              <w:t>In this document, ‘Aboriginal’ refers to both Aboriginal and Torres Strait Islander people. ‘Indigenous’ or ‘Koori/</w:t>
            </w:r>
            <w:proofErr w:type="spellStart"/>
            <w:r w:rsidRPr="001F0B7F">
              <w:rPr>
                <w:color w:val="004C97"/>
                <w:sz w:val="22"/>
                <w:szCs w:val="22"/>
              </w:rPr>
              <w:t>Koorie</w:t>
            </w:r>
            <w:proofErr w:type="spellEnd"/>
            <w:r w:rsidRPr="001F0B7F">
              <w:rPr>
                <w:color w:val="004C97"/>
                <w:sz w:val="22"/>
                <w:szCs w:val="22"/>
              </w:rPr>
              <w:t xml:space="preserve">’ is retained when part of the title of a report, </w:t>
            </w:r>
            <w:proofErr w:type="gramStart"/>
            <w:r w:rsidRPr="001F0B7F">
              <w:rPr>
                <w:color w:val="004C97"/>
                <w:sz w:val="22"/>
                <w:szCs w:val="22"/>
              </w:rPr>
              <w:t>program</w:t>
            </w:r>
            <w:proofErr w:type="gramEnd"/>
            <w:r w:rsidRPr="001F0B7F">
              <w:rPr>
                <w:color w:val="004C97"/>
                <w:sz w:val="22"/>
                <w:szCs w:val="22"/>
              </w:rPr>
              <w:t xml:space="preserve"> or quotation.</w:t>
            </w:r>
          </w:p>
          <w:p w14:paraId="30C326D2" w14:textId="77777777" w:rsidR="00726A98" w:rsidRPr="001F0B7F" w:rsidRDefault="00726A98" w:rsidP="00726A98">
            <w:pPr>
              <w:rPr>
                <w:sz w:val="22"/>
                <w:szCs w:val="22"/>
              </w:rPr>
            </w:pPr>
            <w:r w:rsidRPr="001F0B7F">
              <w:rPr>
                <w:rFonts w:eastAsia="Arial" w:cs="Arial"/>
                <w:sz w:val="22"/>
                <w:szCs w:val="22"/>
              </w:rPr>
              <w:t>ISBN 978-1-76069-963-5</w:t>
            </w:r>
          </w:p>
          <w:p w14:paraId="682495F3" w14:textId="2060E0E5" w:rsidR="0055119B" w:rsidRDefault="00726A98" w:rsidP="009F7D18">
            <w:r w:rsidRPr="001F0B7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 w:rsidRPr="001F0B7F">
              <w:rPr>
                <w:rStyle w:val="BodyChar"/>
                <w:sz w:val="22"/>
                <w:szCs w:val="22"/>
              </w:rPr>
              <w:t xml:space="preserve">Available from the </w:t>
            </w:r>
            <w:hyperlink r:id="rId17">
              <w:r w:rsidRPr="00F560E0">
                <w:rPr>
                  <w:rStyle w:val="Hyperlink"/>
                  <w:rFonts w:eastAsia="Arial" w:cs="Arial"/>
                </w:rPr>
                <w:t>Maternal and Child Health Service Framework</w:t>
              </w:r>
              <w:r w:rsidRPr="001F0B7F">
                <w:rPr>
                  <w:rStyle w:val="BodyChar"/>
                  <w:sz w:val="22"/>
                  <w:szCs w:val="22"/>
                </w:rPr>
                <w:t xml:space="preserve"> page</w:t>
              </w:r>
            </w:hyperlink>
            <w:r w:rsidRPr="001F0B7F">
              <w:rPr>
                <w:rStyle w:val="BodyChar"/>
                <w:sz w:val="22"/>
                <w:szCs w:val="22"/>
              </w:rPr>
              <w:t xml:space="preserve"> on the </w:t>
            </w:r>
            <w:proofErr w:type="spellStart"/>
            <w:r w:rsidRPr="001F0B7F">
              <w:rPr>
                <w:rStyle w:val="BodyChar"/>
                <w:sz w:val="22"/>
                <w:szCs w:val="22"/>
              </w:rPr>
              <w:t>Health.vic</w:t>
            </w:r>
            <w:proofErr w:type="spellEnd"/>
            <w:r w:rsidRPr="001F0B7F">
              <w:rPr>
                <w:rStyle w:val="BodyChar"/>
                <w:sz w:val="22"/>
                <w:szCs w:val="22"/>
              </w:rPr>
              <w:t xml:space="preserve"> website &lt;https://</w:t>
            </w:r>
            <w:r w:rsidR="00F560E0">
              <w:t xml:space="preserve"> </w:t>
            </w:r>
            <w:r w:rsidR="00F560E0" w:rsidRPr="00F560E0">
              <w:rPr>
                <w:rStyle w:val="BodyChar"/>
                <w:sz w:val="22"/>
                <w:szCs w:val="22"/>
              </w:rPr>
              <w:t>https://www.health.vic.gov.au/maternal-child-health/maternal-and-child-health-service-framework</w:t>
            </w:r>
            <w:bookmarkEnd w:id="2"/>
            <w:r w:rsidR="00D26CC5" w:rsidRPr="001F0B7F">
              <w:rPr>
                <w:rStyle w:val="BodyChar"/>
                <w:sz w:val="22"/>
                <w:szCs w:val="22"/>
              </w:rPr>
              <w:t>&gt;</w:t>
            </w:r>
          </w:p>
        </w:tc>
      </w:tr>
      <w:bookmarkEnd w:id="1"/>
    </w:tbl>
    <w:p w14:paraId="3F21F20D" w14:textId="77777777" w:rsidR="00162CA9" w:rsidRDefault="00162CA9" w:rsidP="00D26CC5">
      <w:pPr>
        <w:pStyle w:val="Body"/>
      </w:pPr>
    </w:p>
    <w:sectPr w:rsidR="00162CA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D697" w14:textId="77777777" w:rsidR="00482036" w:rsidRDefault="00482036">
      <w:r>
        <w:separator/>
      </w:r>
    </w:p>
  </w:endnote>
  <w:endnote w:type="continuationSeparator" w:id="0">
    <w:p w14:paraId="74082C82" w14:textId="77777777" w:rsidR="00482036" w:rsidRDefault="00482036">
      <w:r>
        <w:continuationSeparator/>
      </w:r>
    </w:p>
  </w:endnote>
  <w:endnote w:type="continuationNotice" w:id="1">
    <w:p w14:paraId="3B6C52D0" w14:textId="77777777" w:rsidR="006F732B" w:rsidRDefault="006F7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3FE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514A725" wp14:editId="545CF9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4" name="Picture 1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DF7304" wp14:editId="504C288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B7D79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F73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DB7D79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D14F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14BBDF92" wp14:editId="067CA8AD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31B55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BD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D31B55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C49B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75FB702" wp14:editId="2DFCB07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5E1974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FB70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65E1974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3E3A" w14:textId="77777777" w:rsidR="00482036" w:rsidRDefault="00482036" w:rsidP="002862F1">
      <w:pPr>
        <w:spacing w:before="120"/>
      </w:pPr>
      <w:r>
        <w:separator/>
      </w:r>
    </w:p>
  </w:footnote>
  <w:footnote w:type="continuationSeparator" w:id="0">
    <w:p w14:paraId="228AF2DC" w14:textId="77777777" w:rsidR="00482036" w:rsidRDefault="00482036">
      <w:r>
        <w:continuationSeparator/>
      </w:r>
    </w:p>
  </w:footnote>
  <w:footnote w:type="continuationNotice" w:id="1">
    <w:p w14:paraId="03D73BBB" w14:textId="77777777" w:rsidR="006F732B" w:rsidRDefault="006F73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4571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77102" w14:textId="35B6C227" w:rsidR="00E261B3" w:rsidRPr="0051568D" w:rsidRDefault="0057636C" w:rsidP="0011701A">
    <w:pPr>
      <w:pStyle w:val="Header"/>
    </w:pPr>
    <w:r>
      <w:t>Clin</w:t>
    </w:r>
    <w:r w:rsidR="00873872">
      <w:t xml:space="preserve">ical supervision templates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4006DFF"/>
    <w:multiLevelType w:val="multilevel"/>
    <w:tmpl w:val="4DE4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0482521">
    <w:abstractNumId w:val="10"/>
  </w:num>
  <w:num w:numId="2" w16cid:durableId="982731024">
    <w:abstractNumId w:val="18"/>
  </w:num>
  <w:num w:numId="3" w16cid:durableId="1404986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3609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6384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55148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9811915">
    <w:abstractNumId w:val="22"/>
  </w:num>
  <w:num w:numId="8" w16cid:durableId="1654213868">
    <w:abstractNumId w:val="17"/>
  </w:num>
  <w:num w:numId="9" w16cid:durableId="874269434">
    <w:abstractNumId w:val="21"/>
  </w:num>
  <w:num w:numId="10" w16cid:durableId="1304464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7173527">
    <w:abstractNumId w:val="23"/>
  </w:num>
  <w:num w:numId="12" w16cid:durableId="11548307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949978">
    <w:abstractNumId w:val="19"/>
  </w:num>
  <w:num w:numId="14" w16cid:durableId="5863060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36630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9691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84567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2024330">
    <w:abstractNumId w:val="25"/>
  </w:num>
  <w:num w:numId="19" w16cid:durableId="590242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32851">
    <w:abstractNumId w:val="14"/>
  </w:num>
  <w:num w:numId="21" w16cid:durableId="2131705478">
    <w:abstractNumId w:val="12"/>
  </w:num>
  <w:num w:numId="22" w16cid:durableId="21401463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0051384">
    <w:abstractNumId w:val="16"/>
  </w:num>
  <w:num w:numId="24" w16cid:durableId="538394773">
    <w:abstractNumId w:val="26"/>
  </w:num>
  <w:num w:numId="25" w16cid:durableId="407313602">
    <w:abstractNumId w:val="24"/>
  </w:num>
  <w:num w:numId="26" w16cid:durableId="1093939304">
    <w:abstractNumId w:val="20"/>
  </w:num>
  <w:num w:numId="27" w16cid:durableId="1564949816">
    <w:abstractNumId w:val="11"/>
  </w:num>
  <w:num w:numId="28" w16cid:durableId="1448162655">
    <w:abstractNumId w:val="27"/>
  </w:num>
  <w:num w:numId="29" w16cid:durableId="752624416">
    <w:abstractNumId w:val="9"/>
  </w:num>
  <w:num w:numId="30" w16cid:durableId="116528212">
    <w:abstractNumId w:val="7"/>
  </w:num>
  <w:num w:numId="31" w16cid:durableId="60449303">
    <w:abstractNumId w:val="6"/>
  </w:num>
  <w:num w:numId="32" w16cid:durableId="1974291386">
    <w:abstractNumId w:val="5"/>
  </w:num>
  <w:num w:numId="33" w16cid:durableId="182331006">
    <w:abstractNumId w:val="4"/>
  </w:num>
  <w:num w:numId="34" w16cid:durableId="468059704">
    <w:abstractNumId w:val="8"/>
  </w:num>
  <w:num w:numId="35" w16cid:durableId="1355115008">
    <w:abstractNumId w:val="3"/>
  </w:num>
  <w:num w:numId="36" w16cid:durableId="1416708062">
    <w:abstractNumId w:val="2"/>
  </w:num>
  <w:num w:numId="37" w16cid:durableId="1383558904">
    <w:abstractNumId w:val="1"/>
  </w:num>
  <w:num w:numId="38" w16cid:durableId="1436056336">
    <w:abstractNumId w:val="0"/>
  </w:num>
  <w:num w:numId="39" w16cid:durableId="4454653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581275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2D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142D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0B7F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13CF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25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2036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1B03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664FB"/>
    <w:rsid w:val="00572031"/>
    <w:rsid w:val="00572282"/>
    <w:rsid w:val="00573CE3"/>
    <w:rsid w:val="0057636C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4CE4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84AF0"/>
    <w:rsid w:val="00691B62"/>
    <w:rsid w:val="006933B5"/>
    <w:rsid w:val="00693D14"/>
    <w:rsid w:val="00696F27"/>
    <w:rsid w:val="006A18C2"/>
    <w:rsid w:val="006A3383"/>
    <w:rsid w:val="006A7D21"/>
    <w:rsid w:val="006B077C"/>
    <w:rsid w:val="006B6803"/>
    <w:rsid w:val="006D0F16"/>
    <w:rsid w:val="006D2A3F"/>
    <w:rsid w:val="006D2FBC"/>
    <w:rsid w:val="006E0541"/>
    <w:rsid w:val="006E138B"/>
    <w:rsid w:val="006E3D7F"/>
    <w:rsid w:val="006F0330"/>
    <w:rsid w:val="006F1FDC"/>
    <w:rsid w:val="006F6B8C"/>
    <w:rsid w:val="006F732B"/>
    <w:rsid w:val="00700265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6A98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3872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1B62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9F7D1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3356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6951"/>
    <w:rsid w:val="00B9714C"/>
    <w:rsid w:val="00BA29AD"/>
    <w:rsid w:val="00BA33CF"/>
    <w:rsid w:val="00BA3F8D"/>
    <w:rsid w:val="00BB45BA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6CC5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3079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CAA"/>
    <w:rsid w:val="00EA1360"/>
    <w:rsid w:val="00EA2F6A"/>
    <w:rsid w:val="00EB00E0"/>
    <w:rsid w:val="00EC059F"/>
    <w:rsid w:val="00EC1F24"/>
    <w:rsid w:val="00EC22F6"/>
    <w:rsid w:val="00EC40D5"/>
    <w:rsid w:val="00ED03BD"/>
    <w:rsid w:val="00ED298B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0E0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5C2E06A"/>
    <w:rsid w:val="1A5C70B8"/>
    <w:rsid w:val="29C6AF0F"/>
    <w:rsid w:val="64DF68C4"/>
    <w:rsid w:val="75EBB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993732"/>
  <w15:docId w15:val="{DD3A8D95-FB3B-4572-B28A-25018234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paragraph">
    <w:name w:val="paragraph"/>
    <w:basedOn w:val="Normal"/>
    <w:rsid w:val="00111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1142D"/>
  </w:style>
  <w:style w:type="character" w:customStyle="1" w:styleId="eop">
    <w:name w:val="eop"/>
    <w:basedOn w:val="DefaultParagraphFont"/>
    <w:rsid w:val="0011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63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3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2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4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8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7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3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3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83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74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2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3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38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13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51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3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3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1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6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maternal-child-health/maternal-and-child-health-service-framewo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%20Maternal%20and%20Child%20Health%20and%20Parent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C3F77DFC31A48A7830C8F752803B7" ma:contentTypeVersion="14" ma:contentTypeDescription="Create a new document." ma:contentTypeScope="" ma:versionID="9cdcb3d6bed8e8f17f5a12489472faad">
  <xsd:schema xmlns:xsd="http://www.w3.org/2001/XMLSchema" xmlns:xs="http://www.w3.org/2001/XMLSchema" xmlns:p="http://schemas.microsoft.com/office/2006/metadata/properties" xmlns:ns2="46317f61-c490-4cb9-bb9b-e317ad5a6137" xmlns:ns3="4ad00312-14bb-479d-806c-21cb409f5252" targetNamespace="http://schemas.microsoft.com/office/2006/metadata/properties" ma:root="true" ma:fieldsID="13258e80914e4b893e6a6f41d6f06435" ns2:_="" ns3:_="">
    <xsd:import namespace="46317f61-c490-4cb9-bb9b-e317ad5a6137"/>
    <xsd:import namespace="4ad00312-14bb-479d-806c-21cb409f5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17f61-c490-4cb9-bb9b-e317ad5a6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0312-14bb-479d-806c-21cb409f5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223613-af78-4d71-9508-f0c0f4889dcf}" ma:internalName="TaxCatchAll" ma:showField="CatchAllData" ma:web="4ad00312-14bb-479d-806c-21cb409f5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d00312-14bb-479d-806c-21cb409f5252" xsi:nil="true"/>
    <lcf76f155ced4ddcb4097134ff3c332f xmlns="46317f61-c490-4cb9-bb9b-e317ad5a6137">
      <Terms xmlns="http://schemas.microsoft.com/office/infopath/2007/PartnerControls"/>
    </lcf76f155ced4ddcb4097134ff3c332f>
    <SharedWithUsers xmlns="4ad00312-14bb-479d-806c-21cb409f5252">
      <UserInfo>
        <DisplayName>Marcia Armstrong (SCV)</DisplayName>
        <AccountId>26</AccountId>
        <AccountType/>
      </UserInfo>
      <UserInfo>
        <DisplayName>Kiewa L Lovett (Health)</DisplayName>
        <AccountId>22</AccountId>
        <AccountType/>
      </UserInfo>
      <UserInfo>
        <DisplayName>Ann Hindell (Health)</DisplayName>
        <AccountId>192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483E3-95A2-46C5-BB01-14EA78F0E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17f61-c490-4cb9-bb9b-e317ad5a6137"/>
    <ds:schemaRef ds:uri="4ad00312-14bb-479d-806c-21cb409f5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46317f61-c490-4cb9-bb9b-e317ad5a6137"/>
    <ds:schemaRef ds:uri="http://purl.org/dc/elements/1.1/"/>
    <ds:schemaRef ds:uri="4ad00312-14bb-479d-806c-21cb409f525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2</TotalTime>
  <Pages>7</Pages>
  <Words>849</Words>
  <Characters>6035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Manager>Women's Health</Manager>
  <Company>Victoria State Government, Department of Health</Company>
  <LinksUpToDate>false</LinksUpToDate>
  <CharactersWithSpaces>6871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supervision templates - hanced maternal and child health nurses and allied health practitioners</dc:title>
  <dc:subject>Clinical supervision templates - hanced maternal and child health nurses and allied health practitioners</dc:subject>
  <dc:creator>Miriam Hagan (Health)</dc:creator>
  <cp:keywords>clinical;supervision;maternal;child;health;nurses;template</cp:keywords>
  <dc:description/>
  <cp:lastModifiedBy>Miriam Hagan (Health)</cp:lastModifiedBy>
  <cp:revision>2</cp:revision>
  <cp:lastPrinted>2020-03-30T03:28:00Z</cp:lastPrinted>
  <dcterms:created xsi:type="dcterms:W3CDTF">2023-12-20T00:51:00Z</dcterms:created>
  <dcterms:modified xsi:type="dcterms:W3CDTF">2023-12-20T00:51:00Z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0x0101002DFC3F77DFC31A48A7830C8F752803B7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2021-03-15T04:36:44Z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