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E43CD" w14:textId="77777777" w:rsidR="0074696E" w:rsidRPr="0042505F" w:rsidRDefault="003A4A52" w:rsidP="00EC40D5">
      <w:pPr>
        <w:pStyle w:val="Sectionbreakfirstpage"/>
        <w:rPr>
          <w:rFonts w:cs="Arial"/>
        </w:rPr>
      </w:pPr>
      <w:r w:rsidRPr="0042505F">
        <w:rPr>
          <w:rFonts w:cs="Arial"/>
        </w:rPr>
        <w:drawing>
          <wp:anchor distT="0" distB="0" distL="114300" distR="114300" simplePos="0" relativeHeight="251658240" behindDoc="1" locked="0" layoutInCell="1" allowOverlap="1" wp14:anchorId="57A30F3A" wp14:editId="258C06FA">
            <wp:simplePos x="0" y="0"/>
            <wp:positionH relativeFrom="column">
              <wp:posOffset>-558165</wp:posOffset>
            </wp:positionH>
            <wp:positionV relativeFrom="paragraph">
              <wp:posOffset>-347345</wp:posOffset>
            </wp:positionV>
            <wp:extent cx="7627140" cy="1371600"/>
            <wp:effectExtent l="0" t="0" r="571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71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C0D46" w14:textId="77777777" w:rsidR="00A62D44" w:rsidRPr="0042505F" w:rsidRDefault="00A62D44" w:rsidP="00EC40D5">
      <w:pPr>
        <w:pStyle w:val="Sectionbreakfirstpage"/>
        <w:rPr>
          <w:rFonts w:cs="Arial"/>
        </w:rPr>
        <w:sectPr w:rsidR="00A62D44" w:rsidRPr="0042505F" w:rsidSect="004F70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pPr w:leftFromText="180" w:rightFromText="180" w:vertAnchor="page" w:horzAnchor="margin" w:tblpY="1921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A074F7" w:rsidRPr="0042505F" w14:paraId="15C019C6" w14:textId="77777777" w:rsidTr="00A074F7">
        <w:trPr>
          <w:trHeight w:val="622"/>
        </w:trPr>
        <w:tc>
          <w:tcPr>
            <w:tcW w:w="10348" w:type="dxa"/>
          </w:tcPr>
          <w:p w14:paraId="4844E2DD" w14:textId="77777777" w:rsidR="00A074F7" w:rsidRPr="0042505F" w:rsidRDefault="00A074F7" w:rsidP="00A074F7">
            <w:pPr>
              <w:pStyle w:val="Documenttitle"/>
              <w:rPr>
                <w:rFonts w:cs="Arial"/>
              </w:rPr>
            </w:pPr>
            <w:r w:rsidRPr="0042505F">
              <w:rPr>
                <w:rFonts w:cs="Arial"/>
              </w:rPr>
              <w:t xml:space="preserve">CDIS Discharge summary process </w:t>
            </w:r>
          </w:p>
        </w:tc>
      </w:tr>
      <w:tr w:rsidR="00A074F7" w:rsidRPr="0042505F" w14:paraId="1607F8B6" w14:textId="77777777" w:rsidTr="00A074F7">
        <w:tc>
          <w:tcPr>
            <w:tcW w:w="10348" w:type="dxa"/>
          </w:tcPr>
          <w:p w14:paraId="05A9711D" w14:textId="77777777" w:rsidR="00A074F7" w:rsidRPr="0042505F" w:rsidRDefault="00A074F7" w:rsidP="00A074F7">
            <w:pPr>
              <w:pStyle w:val="Documentsubtitle"/>
              <w:rPr>
                <w:rFonts w:cs="Arial"/>
                <w:szCs w:val="28"/>
              </w:rPr>
            </w:pPr>
            <w:r w:rsidRPr="0042505F">
              <w:rPr>
                <w:rFonts w:cs="Arial"/>
                <w:szCs w:val="28"/>
              </w:rPr>
              <w:t xml:space="preserve">Victorian Maternal and Child Health (MCH) </w:t>
            </w:r>
          </w:p>
          <w:p w14:paraId="50651125" w14:textId="77777777" w:rsidR="00A074F7" w:rsidRPr="0042505F" w:rsidRDefault="00A074F7" w:rsidP="00A074F7">
            <w:pPr>
              <w:pStyle w:val="Documentsubtitle"/>
              <w:rPr>
                <w:rFonts w:cs="Arial"/>
                <w:szCs w:val="28"/>
              </w:rPr>
            </w:pPr>
            <w:r w:rsidRPr="0042505F">
              <w:rPr>
                <w:rFonts w:cs="Arial"/>
                <w:szCs w:val="28"/>
              </w:rPr>
              <w:t>Child Development Information System (CDIS)</w:t>
            </w:r>
          </w:p>
          <w:p w14:paraId="504F8757" w14:textId="77777777" w:rsidR="00A074F7" w:rsidRPr="0042505F" w:rsidRDefault="00A074F7" w:rsidP="00A074F7">
            <w:pPr>
              <w:pStyle w:val="Documentsubtitle"/>
              <w:rPr>
                <w:rFonts w:cs="Arial"/>
              </w:rPr>
            </w:pPr>
            <w:r>
              <w:rPr>
                <w:rFonts w:cs="Arial"/>
              </w:rPr>
              <w:t>July</w:t>
            </w:r>
            <w:r w:rsidRPr="0042505F">
              <w:rPr>
                <w:rFonts w:cs="Arial"/>
              </w:rPr>
              <w:t xml:space="preserve"> 202</w:t>
            </w:r>
            <w:r>
              <w:rPr>
                <w:rFonts w:cs="Arial"/>
              </w:rPr>
              <w:t>4</w:t>
            </w:r>
          </w:p>
        </w:tc>
      </w:tr>
      <w:tr w:rsidR="00A074F7" w:rsidRPr="0042505F" w14:paraId="21D59968" w14:textId="77777777" w:rsidTr="00A074F7">
        <w:tc>
          <w:tcPr>
            <w:tcW w:w="10348" w:type="dxa"/>
          </w:tcPr>
          <w:p w14:paraId="4ADD2B5E" w14:textId="77777777" w:rsidR="00A074F7" w:rsidRPr="0042505F" w:rsidRDefault="00A074F7" w:rsidP="00A074F7">
            <w:pPr>
              <w:pStyle w:val="Bannermarking"/>
              <w:rPr>
                <w:rFonts w:cs="Arial"/>
              </w:rPr>
            </w:pPr>
            <w:r w:rsidRPr="0042505F">
              <w:rPr>
                <w:rFonts w:cs="Arial"/>
              </w:rPr>
              <w:fldChar w:fldCharType="begin"/>
            </w:r>
            <w:r w:rsidRPr="0042505F">
              <w:rPr>
                <w:rFonts w:cs="Arial"/>
              </w:rPr>
              <w:instrText xml:space="preserve"> FILLIN  "Type the protective marking" \d OFFICIAL \o  \* MERGEFORMAT </w:instrText>
            </w:r>
            <w:r w:rsidRPr="0042505F">
              <w:rPr>
                <w:rFonts w:cs="Arial"/>
              </w:rPr>
              <w:fldChar w:fldCharType="separate"/>
            </w:r>
            <w:r w:rsidRPr="0042505F">
              <w:rPr>
                <w:rFonts w:cs="Arial"/>
              </w:rPr>
              <w:t>OFFICIAL</w:t>
            </w:r>
            <w:r w:rsidRPr="0042505F">
              <w:rPr>
                <w:rFonts w:cs="Arial"/>
              </w:rPr>
              <w:fldChar w:fldCharType="end"/>
            </w:r>
          </w:p>
        </w:tc>
      </w:tr>
    </w:tbl>
    <w:p w14:paraId="54956F39" w14:textId="77777777" w:rsidR="00A074F7" w:rsidRDefault="00A074F7" w:rsidP="002365B4">
      <w:pPr>
        <w:pStyle w:val="TOCheadingfactsheet"/>
        <w:rPr>
          <w:rFonts w:cs="Arial"/>
        </w:rPr>
      </w:pPr>
    </w:p>
    <w:p w14:paraId="2C0C0746" w14:textId="77777777" w:rsidR="00A074F7" w:rsidRDefault="00A074F7" w:rsidP="002365B4">
      <w:pPr>
        <w:pStyle w:val="TOCheadingfactsheet"/>
        <w:rPr>
          <w:rFonts w:cs="Arial"/>
        </w:rPr>
      </w:pPr>
    </w:p>
    <w:p w14:paraId="590A2D7D" w14:textId="03D8B7B3" w:rsidR="00AD784C" w:rsidRPr="0042505F" w:rsidRDefault="00AD784C" w:rsidP="002365B4">
      <w:pPr>
        <w:pStyle w:val="TOCheadingfactsheet"/>
        <w:rPr>
          <w:rFonts w:cs="Arial"/>
        </w:rPr>
      </w:pPr>
      <w:r w:rsidRPr="0042505F">
        <w:rPr>
          <w:rFonts w:cs="Arial"/>
        </w:rPr>
        <w:t>Contents</w:t>
      </w:r>
    </w:p>
    <w:p w14:paraId="4854C6AF" w14:textId="5CCC403C" w:rsidR="0019734C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 w:rsidRPr="005F137E">
        <w:rPr>
          <w:rFonts w:cs="Arial"/>
          <w:sz w:val="24"/>
          <w:szCs w:val="24"/>
        </w:rPr>
        <w:fldChar w:fldCharType="begin"/>
      </w:r>
      <w:r w:rsidRPr="005F137E">
        <w:rPr>
          <w:rFonts w:cs="Arial"/>
          <w:sz w:val="24"/>
          <w:szCs w:val="24"/>
        </w:rPr>
        <w:instrText xml:space="preserve"> TOC \h \z \t "Heading 1,1,Heading 2,2" </w:instrText>
      </w:r>
      <w:r w:rsidRPr="005F137E">
        <w:rPr>
          <w:rFonts w:cs="Arial"/>
          <w:sz w:val="24"/>
          <w:szCs w:val="24"/>
        </w:rPr>
        <w:fldChar w:fldCharType="separate"/>
      </w:r>
      <w:hyperlink w:anchor="_Toc170464575" w:history="1">
        <w:r w:rsidR="0019734C" w:rsidRPr="004501BE">
          <w:rPr>
            <w:rStyle w:val="Hyperlink"/>
            <w:lang w:val="en-US"/>
          </w:rPr>
          <w:t>Scope</w:t>
        </w:r>
        <w:r w:rsidR="0019734C">
          <w:rPr>
            <w:webHidden/>
          </w:rPr>
          <w:tab/>
        </w:r>
        <w:r w:rsidR="0019734C">
          <w:rPr>
            <w:webHidden/>
          </w:rPr>
          <w:fldChar w:fldCharType="begin"/>
        </w:r>
        <w:r w:rsidR="0019734C">
          <w:rPr>
            <w:webHidden/>
          </w:rPr>
          <w:instrText xml:space="preserve"> PAGEREF _Toc170464575 \h </w:instrText>
        </w:r>
        <w:r w:rsidR="0019734C">
          <w:rPr>
            <w:webHidden/>
          </w:rPr>
        </w:r>
        <w:r w:rsidR="0019734C">
          <w:rPr>
            <w:webHidden/>
          </w:rPr>
          <w:fldChar w:fldCharType="separate"/>
        </w:r>
        <w:r w:rsidR="0019734C">
          <w:rPr>
            <w:webHidden/>
          </w:rPr>
          <w:t>1</w:t>
        </w:r>
        <w:r w:rsidR="0019734C">
          <w:rPr>
            <w:webHidden/>
          </w:rPr>
          <w:fldChar w:fldCharType="end"/>
        </w:r>
      </w:hyperlink>
    </w:p>
    <w:p w14:paraId="7757089A" w14:textId="5F411356" w:rsidR="0019734C" w:rsidRDefault="0098598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0464576" w:history="1">
        <w:r w:rsidR="0019734C" w:rsidRPr="004501BE">
          <w:rPr>
            <w:rStyle w:val="Hyperlink"/>
          </w:rPr>
          <w:t>Purpose</w:t>
        </w:r>
        <w:r w:rsidR="0019734C">
          <w:rPr>
            <w:webHidden/>
          </w:rPr>
          <w:tab/>
        </w:r>
        <w:r w:rsidR="0019734C">
          <w:rPr>
            <w:webHidden/>
          </w:rPr>
          <w:fldChar w:fldCharType="begin"/>
        </w:r>
        <w:r w:rsidR="0019734C">
          <w:rPr>
            <w:webHidden/>
          </w:rPr>
          <w:instrText xml:space="preserve"> PAGEREF _Toc170464576 \h </w:instrText>
        </w:r>
        <w:r w:rsidR="0019734C">
          <w:rPr>
            <w:webHidden/>
          </w:rPr>
        </w:r>
        <w:r w:rsidR="0019734C">
          <w:rPr>
            <w:webHidden/>
          </w:rPr>
          <w:fldChar w:fldCharType="separate"/>
        </w:r>
        <w:r w:rsidR="0019734C">
          <w:rPr>
            <w:webHidden/>
          </w:rPr>
          <w:t>1</w:t>
        </w:r>
        <w:r w:rsidR="0019734C">
          <w:rPr>
            <w:webHidden/>
          </w:rPr>
          <w:fldChar w:fldCharType="end"/>
        </w:r>
      </w:hyperlink>
    </w:p>
    <w:p w14:paraId="60F204C3" w14:textId="41A88FAC" w:rsidR="0019734C" w:rsidRDefault="0098598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0464577" w:history="1">
        <w:r w:rsidR="0019734C" w:rsidRPr="004501BE">
          <w:rPr>
            <w:rStyle w:val="Hyperlink"/>
          </w:rPr>
          <w:t>Background</w:t>
        </w:r>
        <w:r w:rsidR="0019734C">
          <w:rPr>
            <w:webHidden/>
          </w:rPr>
          <w:tab/>
        </w:r>
        <w:r w:rsidR="0019734C">
          <w:rPr>
            <w:webHidden/>
          </w:rPr>
          <w:fldChar w:fldCharType="begin"/>
        </w:r>
        <w:r w:rsidR="0019734C">
          <w:rPr>
            <w:webHidden/>
          </w:rPr>
          <w:instrText xml:space="preserve"> PAGEREF _Toc170464577 \h </w:instrText>
        </w:r>
        <w:r w:rsidR="0019734C">
          <w:rPr>
            <w:webHidden/>
          </w:rPr>
        </w:r>
        <w:r w:rsidR="0019734C">
          <w:rPr>
            <w:webHidden/>
          </w:rPr>
          <w:fldChar w:fldCharType="separate"/>
        </w:r>
        <w:r w:rsidR="0019734C">
          <w:rPr>
            <w:webHidden/>
          </w:rPr>
          <w:t>1</w:t>
        </w:r>
        <w:r w:rsidR="0019734C">
          <w:rPr>
            <w:webHidden/>
          </w:rPr>
          <w:fldChar w:fldCharType="end"/>
        </w:r>
      </w:hyperlink>
    </w:p>
    <w:p w14:paraId="3FADA0C1" w14:textId="4F8C6D9F" w:rsidR="0019734C" w:rsidRDefault="0098598A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70464578" w:history="1">
        <w:r w:rsidR="0019734C" w:rsidRPr="004501BE">
          <w:rPr>
            <w:rStyle w:val="Hyperlink"/>
          </w:rPr>
          <w:t>Process</w:t>
        </w:r>
        <w:r w:rsidR="0019734C">
          <w:rPr>
            <w:webHidden/>
          </w:rPr>
          <w:tab/>
        </w:r>
        <w:r w:rsidR="0019734C">
          <w:rPr>
            <w:webHidden/>
          </w:rPr>
          <w:fldChar w:fldCharType="begin"/>
        </w:r>
        <w:r w:rsidR="0019734C">
          <w:rPr>
            <w:webHidden/>
          </w:rPr>
          <w:instrText xml:space="preserve"> PAGEREF _Toc170464578 \h </w:instrText>
        </w:r>
        <w:r w:rsidR="0019734C">
          <w:rPr>
            <w:webHidden/>
          </w:rPr>
        </w:r>
        <w:r w:rsidR="0019734C">
          <w:rPr>
            <w:webHidden/>
          </w:rPr>
          <w:fldChar w:fldCharType="separate"/>
        </w:r>
        <w:r w:rsidR="0019734C">
          <w:rPr>
            <w:webHidden/>
          </w:rPr>
          <w:t>2</w:t>
        </w:r>
        <w:r w:rsidR="0019734C">
          <w:rPr>
            <w:webHidden/>
          </w:rPr>
          <w:fldChar w:fldCharType="end"/>
        </w:r>
      </w:hyperlink>
    </w:p>
    <w:p w14:paraId="081A8520" w14:textId="02FCE5E2" w:rsidR="007173CA" w:rsidRPr="005F137E" w:rsidRDefault="00AD784C" w:rsidP="00D079AA">
      <w:pPr>
        <w:pStyle w:val="Body"/>
        <w:rPr>
          <w:rFonts w:cs="Arial"/>
          <w:sz w:val="24"/>
          <w:szCs w:val="24"/>
        </w:rPr>
      </w:pPr>
      <w:r w:rsidRPr="005F137E">
        <w:rPr>
          <w:rFonts w:cs="Arial"/>
          <w:sz w:val="24"/>
          <w:szCs w:val="24"/>
        </w:rPr>
        <w:fldChar w:fldCharType="end"/>
      </w:r>
    </w:p>
    <w:p w14:paraId="7C71D33F" w14:textId="77777777" w:rsidR="00580394" w:rsidRPr="0042505F" w:rsidRDefault="00580394" w:rsidP="007173CA">
      <w:pPr>
        <w:pStyle w:val="Body"/>
        <w:rPr>
          <w:rFonts w:cs="Arial"/>
        </w:rPr>
        <w:sectPr w:rsidR="00580394" w:rsidRPr="0042505F" w:rsidSect="004F70F2">
          <w:headerReference w:type="even" r:id="rId18"/>
          <w:headerReference w:type="default" r:id="rId19"/>
          <w:headerReference w:type="first" r:id="rId20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7488E41" w14:textId="05AAF1F0" w:rsidR="00F82505" w:rsidRPr="005F137E" w:rsidRDefault="00F82505" w:rsidP="00F82505">
      <w:pPr>
        <w:pStyle w:val="Heading1"/>
        <w:rPr>
          <w:lang w:val="en-US"/>
        </w:rPr>
      </w:pPr>
      <w:bookmarkStart w:id="0" w:name="_Toc170464575"/>
      <w:bookmarkStart w:id="1" w:name="_Toc66711981"/>
      <w:r w:rsidRPr="0042505F">
        <w:rPr>
          <w:lang w:val="en-US"/>
        </w:rPr>
        <w:t>Scope</w:t>
      </w:r>
      <w:bookmarkEnd w:id="0"/>
    </w:p>
    <w:p w14:paraId="6586467A" w14:textId="263D8985" w:rsidR="00F82505" w:rsidRPr="005F137E" w:rsidRDefault="00F82505" w:rsidP="00F82505">
      <w:pPr>
        <w:rPr>
          <w:rFonts w:cs="Arial"/>
          <w:sz w:val="24"/>
          <w:szCs w:val="24"/>
        </w:rPr>
      </w:pPr>
      <w:r w:rsidRPr="00F558FC">
        <w:rPr>
          <w:rFonts w:cs="Arial"/>
          <w:sz w:val="24"/>
          <w:szCs w:val="24"/>
        </w:rPr>
        <w:t xml:space="preserve">Discharge summaries are a </w:t>
      </w:r>
      <w:r w:rsidR="00B7491C" w:rsidRPr="00F558FC">
        <w:rPr>
          <w:rFonts w:cs="Arial"/>
          <w:sz w:val="24"/>
          <w:szCs w:val="24"/>
        </w:rPr>
        <w:t>key component of the transition of care from Maternity</w:t>
      </w:r>
      <w:r w:rsidR="00214E90" w:rsidRPr="00F558FC">
        <w:rPr>
          <w:rFonts w:cs="Arial"/>
          <w:sz w:val="24"/>
          <w:szCs w:val="24"/>
        </w:rPr>
        <w:t xml:space="preserve"> and other health</w:t>
      </w:r>
      <w:r w:rsidR="00B7491C" w:rsidRPr="00F558FC">
        <w:rPr>
          <w:rFonts w:cs="Arial"/>
          <w:sz w:val="24"/>
          <w:szCs w:val="24"/>
        </w:rPr>
        <w:t xml:space="preserve"> service</w:t>
      </w:r>
      <w:r w:rsidR="00214E90" w:rsidRPr="00F558FC">
        <w:rPr>
          <w:rFonts w:cs="Arial"/>
          <w:sz w:val="24"/>
          <w:szCs w:val="24"/>
        </w:rPr>
        <w:t>s</w:t>
      </w:r>
      <w:r w:rsidR="00B7491C" w:rsidRPr="00F558FC">
        <w:rPr>
          <w:rFonts w:cs="Arial"/>
          <w:sz w:val="24"/>
          <w:szCs w:val="24"/>
        </w:rPr>
        <w:t xml:space="preserve"> to </w:t>
      </w:r>
      <w:r w:rsidR="00F558FC" w:rsidRPr="001F0F27">
        <w:rPr>
          <w:rFonts w:cs="Arial"/>
          <w:sz w:val="24"/>
          <w:szCs w:val="24"/>
        </w:rPr>
        <w:t xml:space="preserve">Maternal and Child Health (MCH) services </w:t>
      </w:r>
      <w:r w:rsidRPr="005F137E">
        <w:rPr>
          <w:rFonts w:cs="Arial"/>
          <w:sz w:val="24"/>
          <w:szCs w:val="24"/>
        </w:rPr>
        <w:t xml:space="preserve">that assist the </w:t>
      </w:r>
      <w:r w:rsidR="00F558FC">
        <w:rPr>
          <w:rFonts w:cs="Arial"/>
          <w:sz w:val="24"/>
          <w:szCs w:val="24"/>
        </w:rPr>
        <w:t xml:space="preserve">MCH service </w:t>
      </w:r>
      <w:r w:rsidRPr="005F137E">
        <w:rPr>
          <w:rFonts w:cs="Arial"/>
          <w:sz w:val="24"/>
          <w:szCs w:val="24"/>
        </w:rPr>
        <w:t xml:space="preserve">in </w:t>
      </w:r>
      <w:r w:rsidR="00553A58" w:rsidRPr="005F137E">
        <w:rPr>
          <w:rFonts w:cs="Arial"/>
          <w:sz w:val="24"/>
          <w:szCs w:val="24"/>
        </w:rPr>
        <w:t xml:space="preserve">understanding the family situation, </w:t>
      </w:r>
      <w:r w:rsidR="006D2CD6" w:rsidRPr="005F137E">
        <w:rPr>
          <w:rFonts w:cs="Arial"/>
          <w:sz w:val="24"/>
          <w:szCs w:val="24"/>
        </w:rPr>
        <w:t xml:space="preserve">safety </w:t>
      </w:r>
      <w:r w:rsidR="00AE2A49" w:rsidRPr="005F137E">
        <w:rPr>
          <w:rFonts w:cs="Arial"/>
          <w:sz w:val="24"/>
          <w:szCs w:val="24"/>
        </w:rPr>
        <w:t>concerns</w:t>
      </w:r>
      <w:r w:rsidR="00E744AB" w:rsidRPr="005F137E">
        <w:rPr>
          <w:rFonts w:cs="Arial"/>
          <w:sz w:val="24"/>
          <w:szCs w:val="24"/>
        </w:rPr>
        <w:t xml:space="preserve"> and </w:t>
      </w:r>
      <w:r w:rsidR="00AE2A49" w:rsidRPr="005F137E">
        <w:rPr>
          <w:rFonts w:cs="Arial"/>
          <w:sz w:val="24"/>
          <w:szCs w:val="24"/>
        </w:rPr>
        <w:t>particular</w:t>
      </w:r>
      <w:r w:rsidR="00DF4E67" w:rsidRPr="005F137E">
        <w:rPr>
          <w:rFonts w:cs="Arial"/>
          <w:sz w:val="24"/>
          <w:szCs w:val="24"/>
        </w:rPr>
        <w:t xml:space="preserve"> needs</w:t>
      </w:r>
      <w:r w:rsidR="00553A58" w:rsidRPr="005F137E">
        <w:rPr>
          <w:rFonts w:cs="Arial"/>
          <w:sz w:val="24"/>
          <w:szCs w:val="24"/>
        </w:rPr>
        <w:t xml:space="preserve"> </w:t>
      </w:r>
      <w:r w:rsidR="00E744AB" w:rsidRPr="005F137E">
        <w:rPr>
          <w:rFonts w:cs="Arial"/>
          <w:sz w:val="24"/>
          <w:szCs w:val="24"/>
        </w:rPr>
        <w:t xml:space="preserve">of </w:t>
      </w:r>
      <w:r w:rsidR="00553A58" w:rsidRPr="005F137E">
        <w:rPr>
          <w:rFonts w:cs="Arial"/>
          <w:sz w:val="24"/>
          <w:szCs w:val="24"/>
        </w:rPr>
        <w:t xml:space="preserve">the infant </w:t>
      </w:r>
      <w:r w:rsidR="006D2CD6" w:rsidRPr="005F137E">
        <w:rPr>
          <w:rFonts w:cs="Arial"/>
          <w:sz w:val="24"/>
          <w:szCs w:val="24"/>
        </w:rPr>
        <w:t xml:space="preserve">to assist </w:t>
      </w:r>
      <w:r w:rsidRPr="005F137E">
        <w:rPr>
          <w:rFonts w:cs="Arial"/>
          <w:sz w:val="24"/>
          <w:szCs w:val="24"/>
        </w:rPr>
        <w:t xml:space="preserve">prioritising </w:t>
      </w:r>
      <w:r w:rsidR="006D2CD6" w:rsidRPr="005F137E">
        <w:rPr>
          <w:rFonts w:cs="Arial"/>
          <w:sz w:val="24"/>
          <w:szCs w:val="24"/>
        </w:rPr>
        <w:t xml:space="preserve">the </w:t>
      </w:r>
      <w:r w:rsidRPr="005F137E">
        <w:rPr>
          <w:rFonts w:cs="Arial"/>
          <w:sz w:val="24"/>
          <w:szCs w:val="24"/>
        </w:rPr>
        <w:t>allocation of the initial home visit</w:t>
      </w:r>
      <w:r w:rsidR="00BE00C9" w:rsidRPr="005F137E">
        <w:rPr>
          <w:rFonts w:cs="Arial"/>
          <w:sz w:val="24"/>
          <w:szCs w:val="24"/>
        </w:rPr>
        <w:t xml:space="preserve"> and ongoing plan of care for the family</w:t>
      </w:r>
      <w:r w:rsidR="001C19AC" w:rsidRPr="005F137E">
        <w:rPr>
          <w:rFonts w:cs="Arial"/>
          <w:sz w:val="24"/>
          <w:szCs w:val="24"/>
        </w:rPr>
        <w:t xml:space="preserve">. </w:t>
      </w:r>
    </w:p>
    <w:p w14:paraId="6B4AA19E" w14:textId="28854557" w:rsidR="00F82505" w:rsidRPr="0042505F" w:rsidRDefault="00F82505" w:rsidP="00F82505">
      <w:pPr>
        <w:pStyle w:val="Heading1"/>
      </w:pPr>
      <w:bookmarkStart w:id="2" w:name="_Toc170464576"/>
      <w:r w:rsidRPr="0042505F">
        <w:t>Purpose</w:t>
      </w:r>
      <w:bookmarkEnd w:id="2"/>
    </w:p>
    <w:p w14:paraId="2927086F" w14:textId="77777777" w:rsidR="00F82505" w:rsidRPr="005F137E" w:rsidRDefault="00F82505" w:rsidP="00F82505">
      <w:pPr>
        <w:rPr>
          <w:rFonts w:cs="Arial"/>
          <w:sz w:val="24"/>
          <w:szCs w:val="24"/>
        </w:rPr>
      </w:pPr>
      <w:r w:rsidRPr="005F137E">
        <w:rPr>
          <w:rFonts w:cs="Arial"/>
          <w:sz w:val="24"/>
          <w:szCs w:val="24"/>
        </w:rPr>
        <w:t>This practice note has been developed to clarify the role and responsibilities of the MCH team following receipt of discharge summaries.</w:t>
      </w:r>
    </w:p>
    <w:p w14:paraId="597B62AA" w14:textId="013C0FAE" w:rsidR="00F82505" w:rsidRPr="005F137E" w:rsidRDefault="00F82505" w:rsidP="00F82505">
      <w:pPr>
        <w:rPr>
          <w:rFonts w:cs="Arial"/>
          <w:sz w:val="24"/>
          <w:szCs w:val="24"/>
        </w:rPr>
      </w:pPr>
      <w:r w:rsidRPr="005F137E">
        <w:rPr>
          <w:rFonts w:cs="Arial"/>
          <w:sz w:val="24"/>
          <w:szCs w:val="24"/>
        </w:rPr>
        <w:t xml:space="preserve">Best </w:t>
      </w:r>
      <w:r w:rsidR="00034B6C" w:rsidRPr="005F137E">
        <w:rPr>
          <w:rFonts w:cs="Arial"/>
          <w:sz w:val="24"/>
          <w:szCs w:val="24"/>
        </w:rPr>
        <w:t>p</w:t>
      </w:r>
      <w:r w:rsidR="00C94449" w:rsidRPr="005F137E">
        <w:rPr>
          <w:rFonts w:cs="Arial"/>
          <w:sz w:val="24"/>
          <w:szCs w:val="24"/>
        </w:rPr>
        <w:t>ractice</w:t>
      </w:r>
      <w:r w:rsidRPr="005F137E">
        <w:rPr>
          <w:rFonts w:cs="Arial"/>
          <w:sz w:val="24"/>
          <w:szCs w:val="24"/>
        </w:rPr>
        <w:t xml:space="preserve"> is for the MCH</w:t>
      </w:r>
      <w:r w:rsidR="009F3470" w:rsidRPr="005F137E">
        <w:rPr>
          <w:rFonts w:cs="Arial"/>
          <w:sz w:val="24"/>
          <w:szCs w:val="24"/>
        </w:rPr>
        <w:t xml:space="preserve"> nurse</w:t>
      </w:r>
      <w:r w:rsidRPr="005F137E">
        <w:rPr>
          <w:rFonts w:cs="Arial"/>
          <w:sz w:val="24"/>
          <w:szCs w:val="24"/>
        </w:rPr>
        <w:t xml:space="preserve"> to read the discharge summary</w:t>
      </w:r>
      <w:r w:rsidR="009F3470" w:rsidRPr="005F137E">
        <w:rPr>
          <w:rFonts w:cs="Arial"/>
          <w:sz w:val="24"/>
          <w:szCs w:val="24"/>
        </w:rPr>
        <w:t xml:space="preserve"> (if available)</w:t>
      </w:r>
      <w:r w:rsidRPr="005F137E">
        <w:rPr>
          <w:rFonts w:cs="Arial"/>
          <w:sz w:val="24"/>
          <w:szCs w:val="24"/>
        </w:rPr>
        <w:t xml:space="preserve"> prior to </w:t>
      </w:r>
      <w:r w:rsidR="00034B6C" w:rsidRPr="005F137E">
        <w:rPr>
          <w:rFonts w:cs="Arial"/>
          <w:sz w:val="24"/>
          <w:szCs w:val="24"/>
        </w:rPr>
        <w:t>h</w:t>
      </w:r>
      <w:r w:rsidRPr="005F137E">
        <w:rPr>
          <w:rFonts w:cs="Arial"/>
          <w:sz w:val="24"/>
          <w:szCs w:val="24"/>
        </w:rPr>
        <w:t xml:space="preserve">ome </w:t>
      </w:r>
      <w:r w:rsidR="00397090" w:rsidRPr="005F137E">
        <w:rPr>
          <w:rFonts w:cs="Arial"/>
          <w:sz w:val="24"/>
          <w:szCs w:val="24"/>
        </w:rPr>
        <w:t>visit.</w:t>
      </w:r>
    </w:p>
    <w:p w14:paraId="6D84F384" w14:textId="1BC1E77C" w:rsidR="00F82505" w:rsidRPr="0042505F" w:rsidRDefault="00F82505" w:rsidP="00F82505">
      <w:pPr>
        <w:pStyle w:val="Heading1"/>
      </w:pPr>
      <w:bookmarkStart w:id="3" w:name="_Toc170464577"/>
      <w:r w:rsidRPr="0042505F">
        <w:t>Background</w:t>
      </w:r>
      <w:bookmarkEnd w:id="3"/>
    </w:p>
    <w:p w14:paraId="207EEE0A" w14:textId="70196F5B" w:rsidR="00F82505" w:rsidRPr="005F137E" w:rsidRDefault="00EA10F2" w:rsidP="00F82505">
      <w:pPr>
        <w:rPr>
          <w:rFonts w:cs="Arial"/>
          <w:sz w:val="24"/>
          <w:szCs w:val="24"/>
        </w:rPr>
      </w:pPr>
      <w:r w:rsidRPr="005F137E">
        <w:rPr>
          <w:rFonts w:cs="Arial"/>
          <w:sz w:val="24"/>
          <w:szCs w:val="24"/>
        </w:rPr>
        <w:t>Maternity, Paediatric</w:t>
      </w:r>
      <w:r w:rsidR="00397090" w:rsidRPr="005F137E">
        <w:rPr>
          <w:rFonts w:cs="Arial"/>
          <w:sz w:val="24"/>
          <w:szCs w:val="24"/>
        </w:rPr>
        <w:t xml:space="preserve"> units</w:t>
      </w:r>
      <w:r w:rsidRPr="005F137E">
        <w:rPr>
          <w:rFonts w:cs="Arial"/>
          <w:sz w:val="24"/>
          <w:szCs w:val="24"/>
        </w:rPr>
        <w:t>, E</w:t>
      </w:r>
      <w:r w:rsidR="009572C7" w:rsidRPr="005F137E">
        <w:rPr>
          <w:rFonts w:cs="Arial"/>
          <w:sz w:val="24"/>
          <w:szCs w:val="24"/>
        </w:rPr>
        <w:t xml:space="preserve">arly </w:t>
      </w:r>
      <w:r w:rsidRPr="005F137E">
        <w:rPr>
          <w:rFonts w:cs="Arial"/>
          <w:sz w:val="24"/>
          <w:szCs w:val="24"/>
        </w:rPr>
        <w:t>P</w:t>
      </w:r>
      <w:r w:rsidR="009572C7" w:rsidRPr="005F137E">
        <w:rPr>
          <w:rFonts w:cs="Arial"/>
          <w:sz w:val="24"/>
          <w:szCs w:val="24"/>
        </w:rPr>
        <w:t xml:space="preserve">arenting </w:t>
      </w:r>
      <w:r w:rsidRPr="005F137E">
        <w:rPr>
          <w:rFonts w:cs="Arial"/>
          <w:sz w:val="24"/>
          <w:szCs w:val="24"/>
        </w:rPr>
        <w:t>C</w:t>
      </w:r>
      <w:r w:rsidR="006A5465" w:rsidRPr="005F137E">
        <w:rPr>
          <w:rFonts w:cs="Arial"/>
          <w:sz w:val="24"/>
          <w:szCs w:val="24"/>
        </w:rPr>
        <w:t>entres (EPC)</w:t>
      </w:r>
      <w:r w:rsidRPr="005F137E">
        <w:rPr>
          <w:rFonts w:cs="Arial"/>
          <w:sz w:val="24"/>
          <w:szCs w:val="24"/>
        </w:rPr>
        <w:t xml:space="preserve"> provide discharge summaries such as B</w:t>
      </w:r>
      <w:r w:rsidR="006A5465" w:rsidRPr="005F137E">
        <w:rPr>
          <w:rFonts w:cs="Arial"/>
          <w:sz w:val="24"/>
          <w:szCs w:val="24"/>
        </w:rPr>
        <w:t xml:space="preserve">irthing </w:t>
      </w:r>
      <w:r w:rsidRPr="005F137E">
        <w:rPr>
          <w:rFonts w:cs="Arial"/>
          <w:sz w:val="24"/>
          <w:szCs w:val="24"/>
        </w:rPr>
        <w:t>O</w:t>
      </w:r>
      <w:r w:rsidR="006A5465" w:rsidRPr="005F137E">
        <w:rPr>
          <w:rFonts w:cs="Arial"/>
          <w:sz w:val="24"/>
          <w:szCs w:val="24"/>
        </w:rPr>
        <w:t xml:space="preserve">utcome </w:t>
      </w:r>
      <w:r w:rsidRPr="005F137E">
        <w:rPr>
          <w:rFonts w:cs="Arial"/>
          <w:sz w:val="24"/>
          <w:szCs w:val="24"/>
        </w:rPr>
        <w:t>S</w:t>
      </w:r>
      <w:r w:rsidR="006A5465" w:rsidRPr="005F137E">
        <w:rPr>
          <w:rFonts w:cs="Arial"/>
          <w:sz w:val="24"/>
          <w:szCs w:val="24"/>
        </w:rPr>
        <w:t>ystem (BOS)</w:t>
      </w:r>
      <w:r w:rsidRPr="005F137E">
        <w:rPr>
          <w:rFonts w:cs="Arial"/>
          <w:sz w:val="24"/>
          <w:szCs w:val="24"/>
        </w:rPr>
        <w:t xml:space="preserve"> </w:t>
      </w:r>
      <w:r w:rsidR="000018B6" w:rsidRPr="005F137E">
        <w:rPr>
          <w:rFonts w:cs="Arial"/>
          <w:sz w:val="24"/>
          <w:szCs w:val="24"/>
        </w:rPr>
        <w:t xml:space="preserve">for the transition of care </w:t>
      </w:r>
      <w:r w:rsidR="00712C65" w:rsidRPr="005F137E">
        <w:rPr>
          <w:rFonts w:cs="Arial"/>
          <w:sz w:val="24"/>
          <w:szCs w:val="24"/>
        </w:rPr>
        <w:t>process.</w:t>
      </w:r>
      <w:r w:rsidR="008B48A0" w:rsidRPr="005F137E">
        <w:rPr>
          <w:rFonts w:cs="Arial"/>
          <w:sz w:val="24"/>
          <w:szCs w:val="24"/>
        </w:rPr>
        <w:t xml:space="preserve"> These can be received via </w:t>
      </w:r>
      <w:r w:rsidR="00721E5A" w:rsidRPr="005F137E">
        <w:rPr>
          <w:rFonts w:cs="Arial"/>
          <w:sz w:val="24"/>
          <w:szCs w:val="24"/>
        </w:rPr>
        <w:t>email</w:t>
      </w:r>
      <w:r w:rsidR="006D2CD6" w:rsidRPr="005F137E">
        <w:rPr>
          <w:rFonts w:cs="Arial"/>
          <w:sz w:val="24"/>
          <w:szCs w:val="24"/>
        </w:rPr>
        <w:t xml:space="preserve"> (preferred option)</w:t>
      </w:r>
      <w:r w:rsidR="008B48A0" w:rsidRPr="005F137E">
        <w:rPr>
          <w:rFonts w:cs="Arial"/>
          <w:sz w:val="24"/>
          <w:szCs w:val="24"/>
        </w:rPr>
        <w:t xml:space="preserve"> </w:t>
      </w:r>
      <w:r w:rsidR="000018B6" w:rsidRPr="005F137E">
        <w:rPr>
          <w:rFonts w:cs="Arial"/>
          <w:sz w:val="24"/>
          <w:szCs w:val="24"/>
        </w:rPr>
        <w:t xml:space="preserve">or </w:t>
      </w:r>
      <w:r w:rsidR="008B48A0" w:rsidRPr="005F137E">
        <w:rPr>
          <w:rFonts w:cs="Arial"/>
          <w:sz w:val="24"/>
          <w:szCs w:val="24"/>
        </w:rPr>
        <w:t xml:space="preserve">in person via the client. </w:t>
      </w:r>
    </w:p>
    <w:p w14:paraId="407EBC71" w14:textId="5344DB53" w:rsidR="00F82505" w:rsidRPr="005F137E" w:rsidRDefault="00F82505" w:rsidP="00F82505">
      <w:pPr>
        <w:rPr>
          <w:rFonts w:cs="Arial"/>
          <w:sz w:val="24"/>
          <w:szCs w:val="24"/>
        </w:rPr>
      </w:pPr>
      <w:r w:rsidRPr="005F137E">
        <w:rPr>
          <w:rFonts w:cs="Arial"/>
          <w:sz w:val="24"/>
          <w:szCs w:val="24"/>
        </w:rPr>
        <w:t xml:space="preserve">Services will adopt specific processes for receipt of information relevant to </w:t>
      </w:r>
      <w:r w:rsidR="009F3470" w:rsidRPr="005F137E">
        <w:rPr>
          <w:rFonts w:cs="Arial"/>
          <w:sz w:val="24"/>
          <w:szCs w:val="24"/>
        </w:rPr>
        <w:t xml:space="preserve">the </w:t>
      </w:r>
      <w:r w:rsidRPr="005F137E">
        <w:rPr>
          <w:rFonts w:cs="Arial"/>
          <w:sz w:val="24"/>
          <w:szCs w:val="24"/>
        </w:rPr>
        <w:t xml:space="preserve">size of </w:t>
      </w:r>
      <w:r w:rsidR="00574C21" w:rsidRPr="005F137E">
        <w:rPr>
          <w:rFonts w:cs="Arial"/>
          <w:sz w:val="24"/>
          <w:szCs w:val="24"/>
        </w:rPr>
        <w:t>the</w:t>
      </w:r>
      <w:r w:rsidR="008B48A0" w:rsidRPr="005F137E">
        <w:rPr>
          <w:rFonts w:cs="Arial"/>
          <w:sz w:val="24"/>
          <w:szCs w:val="24"/>
        </w:rPr>
        <w:t>ir</w:t>
      </w:r>
      <w:r w:rsidR="00574C21" w:rsidRPr="005F137E">
        <w:rPr>
          <w:rFonts w:cs="Arial"/>
          <w:sz w:val="24"/>
          <w:szCs w:val="24"/>
        </w:rPr>
        <w:t xml:space="preserve"> </w:t>
      </w:r>
      <w:r w:rsidRPr="005F137E">
        <w:rPr>
          <w:rFonts w:cs="Arial"/>
          <w:sz w:val="24"/>
          <w:szCs w:val="24"/>
        </w:rPr>
        <w:t xml:space="preserve">team and birth notification numbers. </w:t>
      </w:r>
      <w:r w:rsidR="00367042" w:rsidRPr="005F137E">
        <w:rPr>
          <w:rFonts w:cs="Arial"/>
          <w:sz w:val="24"/>
          <w:szCs w:val="24"/>
        </w:rPr>
        <w:t>MCH services</w:t>
      </w:r>
      <w:r w:rsidR="00721E5A" w:rsidRPr="005F137E">
        <w:rPr>
          <w:rFonts w:cs="Arial"/>
          <w:sz w:val="24"/>
          <w:szCs w:val="24"/>
        </w:rPr>
        <w:t xml:space="preserve"> may</w:t>
      </w:r>
      <w:r w:rsidR="00367042" w:rsidRPr="005F137E">
        <w:rPr>
          <w:rFonts w:cs="Arial"/>
          <w:sz w:val="24"/>
          <w:szCs w:val="24"/>
        </w:rPr>
        <w:t xml:space="preserve"> have established a </w:t>
      </w:r>
      <w:r w:rsidRPr="005F137E">
        <w:rPr>
          <w:rFonts w:cs="Arial"/>
          <w:sz w:val="24"/>
          <w:szCs w:val="24"/>
        </w:rPr>
        <w:t xml:space="preserve">dedicated inbox that </w:t>
      </w:r>
      <w:r w:rsidR="00367042" w:rsidRPr="005F137E">
        <w:rPr>
          <w:rFonts w:cs="Arial"/>
          <w:sz w:val="24"/>
          <w:szCs w:val="24"/>
        </w:rPr>
        <w:t xml:space="preserve">receives </w:t>
      </w:r>
      <w:r w:rsidRPr="005F137E">
        <w:rPr>
          <w:rFonts w:cs="Arial"/>
          <w:sz w:val="24"/>
          <w:szCs w:val="24"/>
        </w:rPr>
        <w:t xml:space="preserve">the </w:t>
      </w:r>
      <w:r w:rsidR="009F3470" w:rsidRPr="005F137E">
        <w:rPr>
          <w:rFonts w:cs="Arial"/>
          <w:sz w:val="24"/>
          <w:szCs w:val="24"/>
        </w:rPr>
        <w:t xml:space="preserve">birth notification and </w:t>
      </w:r>
      <w:r w:rsidRPr="005F137E">
        <w:rPr>
          <w:rFonts w:cs="Arial"/>
          <w:sz w:val="24"/>
          <w:szCs w:val="24"/>
        </w:rPr>
        <w:t xml:space="preserve">discharge </w:t>
      </w:r>
      <w:r w:rsidR="00574C21" w:rsidRPr="005F137E">
        <w:rPr>
          <w:rFonts w:cs="Arial"/>
          <w:sz w:val="24"/>
          <w:szCs w:val="24"/>
        </w:rPr>
        <w:t>summary</w:t>
      </w:r>
      <w:r w:rsidR="00721E5A" w:rsidRPr="005F137E">
        <w:rPr>
          <w:rFonts w:cs="Arial"/>
          <w:sz w:val="24"/>
          <w:szCs w:val="24"/>
        </w:rPr>
        <w:t xml:space="preserve">. </w:t>
      </w:r>
    </w:p>
    <w:p w14:paraId="5910077A" w14:textId="4F4A3944" w:rsidR="00F82505" w:rsidRPr="0042505F" w:rsidRDefault="00F82505" w:rsidP="00F82505">
      <w:pPr>
        <w:pStyle w:val="Heading1"/>
      </w:pPr>
      <w:bookmarkStart w:id="4" w:name="_Toc170464578"/>
      <w:r w:rsidRPr="0042505F">
        <w:lastRenderedPageBreak/>
        <w:t>Process</w:t>
      </w:r>
      <w:bookmarkEnd w:id="4"/>
    </w:p>
    <w:p w14:paraId="08DB4A47" w14:textId="02F04EC2" w:rsidR="008245D5" w:rsidRPr="001C5230" w:rsidRDefault="003505DC" w:rsidP="009F4BF5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  <w:u w:val="single"/>
        </w:rPr>
      </w:pPr>
      <w:r w:rsidRPr="001C5230">
        <w:rPr>
          <w:rFonts w:ascii="Arial" w:hAnsi="Arial" w:cs="Arial"/>
          <w:iCs/>
          <w:sz w:val="24"/>
          <w:szCs w:val="24"/>
        </w:rPr>
        <w:t>Under the</w:t>
      </w:r>
      <w:r w:rsidRPr="002A7558">
        <w:rPr>
          <w:rFonts w:ascii="Arial" w:hAnsi="Arial" w:cs="Arial"/>
          <w:i/>
          <w:sz w:val="24"/>
          <w:szCs w:val="24"/>
        </w:rPr>
        <w:t xml:space="preserve"> Health Records</w:t>
      </w:r>
      <w:r w:rsidR="0010019E" w:rsidRPr="002A7558">
        <w:rPr>
          <w:rFonts w:ascii="Arial" w:hAnsi="Arial" w:cs="Arial"/>
          <w:i/>
          <w:sz w:val="24"/>
          <w:szCs w:val="24"/>
        </w:rPr>
        <w:t xml:space="preserve"> Act</w:t>
      </w:r>
      <w:r w:rsidRPr="002A7558">
        <w:rPr>
          <w:rFonts w:ascii="Arial" w:hAnsi="Arial" w:cs="Arial"/>
          <w:i/>
          <w:sz w:val="24"/>
          <w:szCs w:val="24"/>
        </w:rPr>
        <w:t xml:space="preserve"> a</w:t>
      </w:r>
      <w:r w:rsidR="0010019E" w:rsidRPr="002A7558">
        <w:rPr>
          <w:rFonts w:ascii="Arial" w:hAnsi="Arial" w:cs="Arial"/>
          <w:i/>
          <w:sz w:val="24"/>
          <w:szCs w:val="24"/>
        </w:rPr>
        <w:t>nd</w:t>
      </w:r>
      <w:r w:rsidR="00034B6C" w:rsidRPr="002A7558">
        <w:rPr>
          <w:rFonts w:ascii="Arial" w:hAnsi="Arial" w:cs="Arial"/>
          <w:i/>
          <w:sz w:val="24"/>
          <w:szCs w:val="24"/>
        </w:rPr>
        <w:t xml:space="preserve"> </w:t>
      </w:r>
      <w:r w:rsidRPr="002A7558">
        <w:rPr>
          <w:rFonts w:ascii="Arial" w:hAnsi="Arial" w:cs="Arial"/>
          <w:i/>
          <w:sz w:val="24"/>
          <w:szCs w:val="24"/>
        </w:rPr>
        <w:t xml:space="preserve">Information Privacy Act 2002 </w:t>
      </w:r>
      <w:r w:rsidR="00F4009A" w:rsidRPr="002A7558">
        <w:rPr>
          <w:rFonts w:ascii="Arial" w:hAnsi="Arial" w:cs="Arial"/>
          <w:iCs/>
          <w:sz w:val="24"/>
          <w:szCs w:val="24"/>
        </w:rPr>
        <w:t>MCH nursing and administration staff</w:t>
      </w:r>
      <w:r w:rsidR="00F4009A" w:rsidRPr="002A7558">
        <w:rPr>
          <w:rFonts w:ascii="Arial" w:hAnsi="Arial" w:cs="Arial"/>
          <w:i/>
          <w:sz w:val="24"/>
          <w:szCs w:val="24"/>
        </w:rPr>
        <w:t xml:space="preserve"> </w:t>
      </w:r>
      <w:r w:rsidR="00F82505" w:rsidRPr="002A7558">
        <w:rPr>
          <w:rFonts w:ascii="Arial" w:hAnsi="Arial" w:cs="Arial"/>
          <w:sz w:val="24"/>
          <w:szCs w:val="24"/>
        </w:rPr>
        <w:t xml:space="preserve">can </w:t>
      </w:r>
      <w:r w:rsidR="00034DE8" w:rsidRPr="002A7558">
        <w:rPr>
          <w:rFonts w:ascii="Arial" w:hAnsi="Arial" w:cs="Arial"/>
          <w:sz w:val="24"/>
          <w:szCs w:val="24"/>
        </w:rPr>
        <w:t xml:space="preserve">attach </w:t>
      </w:r>
      <w:r w:rsidR="000641DE" w:rsidRPr="002A7558">
        <w:rPr>
          <w:rFonts w:ascii="Arial" w:hAnsi="Arial" w:cs="Arial"/>
          <w:sz w:val="24"/>
          <w:szCs w:val="24"/>
        </w:rPr>
        <w:t xml:space="preserve">the </w:t>
      </w:r>
      <w:r w:rsidR="009F3470" w:rsidRPr="002A7558">
        <w:rPr>
          <w:rFonts w:ascii="Arial" w:hAnsi="Arial" w:cs="Arial"/>
          <w:sz w:val="24"/>
          <w:szCs w:val="24"/>
        </w:rPr>
        <w:t xml:space="preserve">discharge </w:t>
      </w:r>
      <w:r w:rsidR="00F82505" w:rsidRPr="002A7558">
        <w:rPr>
          <w:rFonts w:ascii="Arial" w:hAnsi="Arial" w:cs="Arial"/>
          <w:sz w:val="24"/>
          <w:szCs w:val="24"/>
        </w:rPr>
        <w:t>summar</w:t>
      </w:r>
      <w:r w:rsidR="000641DE" w:rsidRPr="002A7558">
        <w:rPr>
          <w:rFonts w:ascii="Arial" w:hAnsi="Arial" w:cs="Arial"/>
          <w:sz w:val="24"/>
          <w:szCs w:val="24"/>
        </w:rPr>
        <w:t>y</w:t>
      </w:r>
      <w:r w:rsidR="00F82505" w:rsidRPr="002A7558">
        <w:rPr>
          <w:rFonts w:ascii="Arial" w:hAnsi="Arial" w:cs="Arial"/>
          <w:sz w:val="24"/>
          <w:szCs w:val="24"/>
        </w:rPr>
        <w:t xml:space="preserve"> to CDIS record</w:t>
      </w:r>
      <w:r w:rsidR="003A6A92" w:rsidRPr="002A7558">
        <w:rPr>
          <w:rFonts w:ascii="Arial" w:hAnsi="Arial" w:cs="Arial"/>
          <w:sz w:val="24"/>
          <w:szCs w:val="24"/>
        </w:rPr>
        <w:t xml:space="preserve">. </w:t>
      </w:r>
      <w:r w:rsidR="00F82505" w:rsidRPr="002A7558">
        <w:rPr>
          <w:rFonts w:ascii="Arial" w:hAnsi="Arial" w:cs="Arial"/>
          <w:sz w:val="24"/>
          <w:szCs w:val="24"/>
        </w:rPr>
        <w:t xml:space="preserve"> </w:t>
      </w:r>
      <w:r w:rsidR="00567700" w:rsidRPr="002A7558">
        <w:rPr>
          <w:rFonts w:ascii="Arial" w:hAnsi="Arial" w:cs="Arial"/>
          <w:sz w:val="24"/>
          <w:szCs w:val="24"/>
        </w:rPr>
        <w:t xml:space="preserve">Using the discharge summary </w:t>
      </w:r>
      <w:r w:rsidR="00F82505" w:rsidRPr="002A7558">
        <w:rPr>
          <w:rFonts w:ascii="Arial" w:hAnsi="Arial" w:cs="Arial"/>
          <w:sz w:val="24"/>
          <w:szCs w:val="24"/>
        </w:rPr>
        <w:t xml:space="preserve">MCH </w:t>
      </w:r>
      <w:r w:rsidR="007B0B39" w:rsidRPr="002A7558">
        <w:rPr>
          <w:rFonts w:ascii="Arial" w:hAnsi="Arial" w:cs="Arial"/>
          <w:sz w:val="24"/>
          <w:szCs w:val="24"/>
        </w:rPr>
        <w:t>n</w:t>
      </w:r>
      <w:r w:rsidR="00F82505" w:rsidRPr="002A7558">
        <w:rPr>
          <w:rFonts w:ascii="Arial" w:hAnsi="Arial" w:cs="Arial"/>
          <w:sz w:val="24"/>
          <w:szCs w:val="24"/>
        </w:rPr>
        <w:t xml:space="preserve">urses are responsible for </w:t>
      </w:r>
      <w:r w:rsidR="00ED384D" w:rsidRPr="002A7558">
        <w:rPr>
          <w:rFonts w:ascii="Arial" w:hAnsi="Arial" w:cs="Arial"/>
          <w:sz w:val="24"/>
          <w:szCs w:val="24"/>
        </w:rPr>
        <w:t xml:space="preserve">completing the </w:t>
      </w:r>
      <w:r w:rsidR="00180514" w:rsidRPr="00B1544C">
        <w:rPr>
          <w:rFonts w:ascii="Arial" w:hAnsi="Arial" w:cs="Arial"/>
          <w:i/>
          <w:iCs/>
          <w:sz w:val="24"/>
          <w:szCs w:val="24"/>
        </w:rPr>
        <w:t>P</w:t>
      </w:r>
      <w:r w:rsidR="00ED384D" w:rsidRPr="00B1544C">
        <w:rPr>
          <w:rFonts w:ascii="Arial" w:hAnsi="Arial" w:cs="Arial"/>
          <w:i/>
          <w:iCs/>
          <w:sz w:val="24"/>
          <w:szCs w:val="24"/>
        </w:rPr>
        <w:t xml:space="preserve">regnancy and </w:t>
      </w:r>
      <w:r w:rsidR="00180514" w:rsidRPr="00B1544C">
        <w:rPr>
          <w:rFonts w:ascii="Arial" w:hAnsi="Arial" w:cs="Arial"/>
          <w:i/>
          <w:iCs/>
          <w:sz w:val="24"/>
          <w:szCs w:val="24"/>
        </w:rPr>
        <w:t>D</w:t>
      </w:r>
      <w:r w:rsidR="00ED384D" w:rsidRPr="00B1544C">
        <w:rPr>
          <w:rFonts w:ascii="Arial" w:hAnsi="Arial" w:cs="Arial"/>
          <w:i/>
          <w:iCs/>
          <w:sz w:val="24"/>
          <w:szCs w:val="24"/>
        </w:rPr>
        <w:t>elivery screen</w:t>
      </w:r>
      <w:r w:rsidR="00ED384D" w:rsidRPr="002A7558">
        <w:rPr>
          <w:rFonts w:ascii="Arial" w:hAnsi="Arial" w:cs="Arial"/>
          <w:sz w:val="24"/>
          <w:szCs w:val="24"/>
        </w:rPr>
        <w:t xml:space="preserve"> in CDIS </w:t>
      </w:r>
      <w:r w:rsidR="006744EE" w:rsidRPr="002A7558">
        <w:rPr>
          <w:rFonts w:ascii="Arial" w:hAnsi="Arial" w:cs="Arial"/>
          <w:sz w:val="24"/>
          <w:szCs w:val="24"/>
        </w:rPr>
        <w:t xml:space="preserve">from within the </w:t>
      </w:r>
      <w:r w:rsidR="00944E37" w:rsidRPr="002A7558">
        <w:rPr>
          <w:rFonts w:ascii="Arial" w:hAnsi="Arial" w:cs="Arial"/>
          <w:sz w:val="24"/>
          <w:szCs w:val="24"/>
        </w:rPr>
        <w:t xml:space="preserve">infants </w:t>
      </w:r>
      <w:r w:rsidR="006744EE" w:rsidRPr="002A7558">
        <w:rPr>
          <w:rFonts w:ascii="Arial" w:hAnsi="Arial" w:cs="Arial"/>
          <w:sz w:val="24"/>
          <w:szCs w:val="24"/>
        </w:rPr>
        <w:t xml:space="preserve">CDIS record, via the menu </w:t>
      </w:r>
      <w:r w:rsidR="006744EE" w:rsidRPr="001C5230">
        <w:rPr>
          <w:rFonts w:ascii="Arial" w:hAnsi="Arial" w:cs="Arial"/>
          <w:sz w:val="24"/>
          <w:szCs w:val="24"/>
          <w:u w:val="single"/>
        </w:rPr>
        <w:t>History / Notes &gt; Pregnancy &amp; Delivery</w:t>
      </w:r>
      <w:r w:rsidR="001C5230">
        <w:rPr>
          <w:rFonts w:ascii="Arial" w:hAnsi="Arial" w:cs="Arial"/>
          <w:sz w:val="24"/>
          <w:szCs w:val="24"/>
          <w:u w:val="single"/>
        </w:rPr>
        <w:t>.</w:t>
      </w:r>
    </w:p>
    <w:p w14:paraId="72977E03" w14:textId="77777777" w:rsidR="00F90DD1" w:rsidRPr="005F137E" w:rsidRDefault="00F90DD1" w:rsidP="00F90DD1">
      <w:pPr>
        <w:pStyle w:val="ListParagraph"/>
        <w:rPr>
          <w:rFonts w:ascii="Arial" w:hAnsi="Arial" w:cs="Arial"/>
          <w:sz w:val="24"/>
          <w:szCs w:val="24"/>
        </w:rPr>
      </w:pPr>
    </w:p>
    <w:p w14:paraId="14A26678" w14:textId="77B904A6" w:rsidR="00354C67" w:rsidRPr="005F137E" w:rsidRDefault="00354C67" w:rsidP="009F4BF5">
      <w:pPr>
        <w:pStyle w:val="ListParagraph"/>
        <w:numPr>
          <w:ilvl w:val="0"/>
          <w:numId w:val="43"/>
        </w:numPr>
        <w:rPr>
          <w:rFonts w:ascii="Arial" w:hAnsi="Arial" w:cs="Arial"/>
          <w:i/>
          <w:iCs/>
          <w:sz w:val="24"/>
          <w:szCs w:val="24"/>
        </w:rPr>
      </w:pPr>
      <w:r w:rsidRPr="005F137E">
        <w:rPr>
          <w:rFonts w:ascii="Arial" w:hAnsi="Arial" w:cs="Arial"/>
          <w:sz w:val="24"/>
          <w:szCs w:val="24"/>
        </w:rPr>
        <w:t xml:space="preserve">MCH nurses </w:t>
      </w:r>
      <w:r w:rsidR="008901F7" w:rsidRPr="005F137E">
        <w:rPr>
          <w:rFonts w:ascii="Arial" w:hAnsi="Arial" w:cs="Arial"/>
          <w:sz w:val="24"/>
          <w:szCs w:val="24"/>
        </w:rPr>
        <w:t>should record</w:t>
      </w:r>
      <w:r w:rsidRPr="005F137E">
        <w:rPr>
          <w:rFonts w:ascii="Arial" w:hAnsi="Arial" w:cs="Arial"/>
          <w:sz w:val="24"/>
          <w:szCs w:val="24"/>
        </w:rPr>
        <w:t xml:space="preserve"> the discharge weight and date into CDIS following the last weight recorded from the maternity service</w:t>
      </w:r>
      <w:r w:rsidR="00180514" w:rsidRPr="005F137E">
        <w:rPr>
          <w:rFonts w:ascii="Arial" w:hAnsi="Arial" w:cs="Arial"/>
          <w:sz w:val="24"/>
          <w:szCs w:val="24"/>
        </w:rPr>
        <w:t xml:space="preserve"> prior to MCH service commencing</w:t>
      </w:r>
      <w:r w:rsidRPr="005F137E">
        <w:rPr>
          <w:rFonts w:ascii="Arial" w:hAnsi="Arial" w:cs="Arial"/>
          <w:sz w:val="24"/>
          <w:szCs w:val="24"/>
        </w:rPr>
        <w:t xml:space="preserve"> </w:t>
      </w:r>
      <w:r w:rsidR="001C5230" w:rsidRPr="005F137E">
        <w:rPr>
          <w:rFonts w:ascii="Arial" w:hAnsi="Arial" w:cs="Arial"/>
          <w:sz w:val="24"/>
          <w:szCs w:val="24"/>
        </w:rPr>
        <w:t>e.g.</w:t>
      </w:r>
      <w:r w:rsidRPr="005F137E">
        <w:rPr>
          <w:rFonts w:ascii="Arial" w:hAnsi="Arial" w:cs="Arial"/>
          <w:sz w:val="24"/>
          <w:szCs w:val="24"/>
        </w:rPr>
        <w:t xml:space="preserve"> </w:t>
      </w:r>
      <w:r w:rsidR="003F1FF3" w:rsidRPr="005F137E">
        <w:rPr>
          <w:rFonts w:ascii="Arial" w:hAnsi="Arial" w:cs="Arial"/>
          <w:sz w:val="24"/>
          <w:szCs w:val="24"/>
        </w:rPr>
        <w:t>Domiciliary (DOM)</w:t>
      </w:r>
      <w:r w:rsidR="00B1544C">
        <w:rPr>
          <w:rFonts w:ascii="Arial" w:hAnsi="Arial" w:cs="Arial"/>
          <w:sz w:val="24"/>
          <w:szCs w:val="24"/>
        </w:rPr>
        <w:t xml:space="preserve"> </w:t>
      </w:r>
      <w:r w:rsidRPr="005F137E">
        <w:rPr>
          <w:rFonts w:ascii="Arial" w:hAnsi="Arial" w:cs="Arial"/>
          <w:sz w:val="24"/>
          <w:szCs w:val="24"/>
        </w:rPr>
        <w:t>/</w:t>
      </w:r>
      <w:r w:rsidR="00B1544C">
        <w:rPr>
          <w:rFonts w:ascii="Arial" w:hAnsi="Arial" w:cs="Arial"/>
          <w:sz w:val="24"/>
          <w:szCs w:val="24"/>
        </w:rPr>
        <w:t xml:space="preserve"> </w:t>
      </w:r>
      <w:r w:rsidRPr="005F137E">
        <w:rPr>
          <w:rFonts w:ascii="Arial" w:hAnsi="Arial" w:cs="Arial"/>
          <w:sz w:val="24"/>
          <w:szCs w:val="24"/>
        </w:rPr>
        <w:t>P</w:t>
      </w:r>
      <w:r w:rsidR="00180514" w:rsidRPr="005F137E">
        <w:rPr>
          <w:rFonts w:ascii="Arial" w:hAnsi="Arial" w:cs="Arial"/>
          <w:sz w:val="24"/>
          <w:szCs w:val="24"/>
        </w:rPr>
        <w:t xml:space="preserve">ost </w:t>
      </w:r>
      <w:r w:rsidRPr="005F137E">
        <w:rPr>
          <w:rFonts w:ascii="Arial" w:hAnsi="Arial" w:cs="Arial"/>
          <w:sz w:val="24"/>
          <w:szCs w:val="24"/>
        </w:rPr>
        <w:t>A</w:t>
      </w:r>
      <w:r w:rsidR="00180514" w:rsidRPr="005F137E">
        <w:rPr>
          <w:rFonts w:ascii="Arial" w:hAnsi="Arial" w:cs="Arial"/>
          <w:sz w:val="24"/>
          <w:szCs w:val="24"/>
        </w:rPr>
        <w:t xml:space="preserve">cute </w:t>
      </w:r>
      <w:r w:rsidRPr="005F137E">
        <w:rPr>
          <w:rFonts w:ascii="Arial" w:hAnsi="Arial" w:cs="Arial"/>
          <w:sz w:val="24"/>
          <w:szCs w:val="24"/>
        </w:rPr>
        <w:t>C</w:t>
      </w:r>
      <w:r w:rsidR="00180514" w:rsidRPr="005F137E">
        <w:rPr>
          <w:rFonts w:ascii="Arial" w:hAnsi="Arial" w:cs="Arial"/>
          <w:sz w:val="24"/>
          <w:szCs w:val="24"/>
        </w:rPr>
        <w:t xml:space="preserve">are </w:t>
      </w:r>
      <w:r w:rsidRPr="005F137E">
        <w:rPr>
          <w:rFonts w:ascii="Arial" w:hAnsi="Arial" w:cs="Arial"/>
          <w:sz w:val="24"/>
          <w:szCs w:val="24"/>
        </w:rPr>
        <w:t>U</w:t>
      </w:r>
      <w:r w:rsidR="00180514" w:rsidRPr="005F137E">
        <w:rPr>
          <w:rFonts w:ascii="Arial" w:hAnsi="Arial" w:cs="Arial"/>
          <w:sz w:val="24"/>
          <w:szCs w:val="24"/>
        </w:rPr>
        <w:t xml:space="preserve">nit </w:t>
      </w:r>
      <w:r w:rsidR="003F1FF3" w:rsidRPr="005F137E">
        <w:rPr>
          <w:rFonts w:ascii="Arial" w:hAnsi="Arial" w:cs="Arial"/>
          <w:sz w:val="24"/>
          <w:szCs w:val="24"/>
        </w:rPr>
        <w:t>(PACU)</w:t>
      </w:r>
      <w:r w:rsidR="00B1544C">
        <w:rPr>
          <w:rFonts w:ascii="Arial" w:hAnsi="Arial" w:cs="Arial"/>
          <w:sz w:val="24"/>
          <w:szCs w:val="24"/>
        </w:rPr>
        <w:t xml:space="preserve"> </w:t>
      </w:r>
      <w:r w:rsidRPr="005F137E">
        <w:rPr>
          <w:rFonts w:ascii="Arial" w:hAnsi="Arial" w:cs="Arial"/>
          <w:sz w:val="24"/>
          <w:szCs w:val="24"/>
        </w:rPr>
        <w:t>/</w:t>
      </w:r>
      <w:r w:rsidR="00B1544C">
        <w:rPr>
          <w:rFonts w:ascii="Arial" w:hAnsi="Arial" w:cs="Arial"/>
          <w:sz w:val="24"/>
          <w:szCs w:val="24"/>
        </w:rPr>
        <w:t xml:space="preserve"> </w:t>
      </w:r>
      <w:r w:rsidRPr="005F137E">
        <w:rPr>
          <w:rFonts w:ascii="Arial" w:hAnsi="Arial" w:cs="Arial"/>
          <w:sz w:val="24"/>
          <w:szCs w:val="24"/>
        </w:rPr>
        <w:t>H</w:t>
      </w:r>
      <w:r w:rsidR="00180514" w:rsidRPr="005F137E">
        <w:rPr>
          <w:rFonts w:ascii="Arial" w:hAnsi="Arial" w:cs="Arial"/>
          <w:sz w:val="24"/>
          <w:szCs w:val="24"/>
        </w:rPr>
        <w:t>ospital</w:t>
      </w:r>
      <w:r w:rsidR="003F1FF3" w:rsidRPr="005F137E">
        <w:rPr>
          <w:rFonts w:ascii="Arial" w:hAnsi="Arial" w:cs="Arial"/>
          <w:sz w:val="24"/>
          <w:szCs w:val="24"/>
        </w:rPr>
        <w:t xml:space="preserve"> in the </w:t>
      </w:r>
      <w:r w:rsidRPr="005F137E">
        <w:rPr>
          <w:rFonts w:ascii="Arial" w:hAnsi="Arial" w:cs="Arial"/>
          <w:sz w:val="24"/>
          <w:szCs w:val="24"/>
        </w:rPr>
        <w:t>H</w:t>
      </w:r>
      <w:r w:rsidR="003F1FF3" w:rsidRPr="005F137E">
        <w:rPr>
          <w:rFonts w:ascii="Arial" w:hAnsi="Arial" w:cs="Arial"/>
          <w:sz w:val="24"/>
          <w:szCs w:val="24"/>
        </w:rPr>
        <w:t>ome (HITH).</w:t>
      </w:r>
    </w:p>
    <w:p w14:paraId="2DC35D0C" w14:textId="77777777" w:rsidR="008245D5" w:rsidRPr="005F137E" w:rsidRDefault="008245D5" w:rsidP="00B33AE8">
      <w:pPr>
        <w:pStyle w:val="ListParagraph"/>
        <w:ind w:left="1440"/>
        <w:rPr>
          <w:rFonts w:ascii="Arial" w:hAnsi="Arial" w:cs="Arial"/>
          <w:i/>
          <w:iCs/>
          <w:sz w:val="24"/>
          <w:szCs w:val="24"/>
        </w:rPr>
      </w:pPr>
    </w:p>
    <w:p w14:paraId="4923D674" w14:textId="70F79F3D" w:rsidR="00373E96" w:rsidRPr="005F137E" w:rsidRDefault="007E7F3E" w:rsidP="009F4BF5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5F137E">
        <w:rPr>
          <w:rFonts w:ascii="Arial" w:hAnsi="Arial" w:cs="Arial"/>
          <w:sz w:val="24"/>
          <w:szCs w:val="24"/>
        </w:rPr>
        <w:t xml:space="preserve">This is </w:t>
      </w:r>
      <w:r w:rsidR="00A632DA" w:rsidRPr="005F137E">
        <w:rPr>
          <w:rFonts w:ascii="Arial" w:hAnsi="Arial" w:cs="Arial"/>
          <w:sz w:val="24"/>
          <w:szCs w:val="24"/>
        </w:rPr>
        <w:t>recorded</w:t>
      </w:r>
      <w:r w:rsidRPr="005F137E">
        <w:rPr>
          <w:rFonts w:ascii="Arial" w:hAnsi="Arial" w:cs="Arial"/>
          <w:sz w:val="24"/>
          <w:szCs w:val="24"/>
        </w:rPr>
        <w:t xml:space="preserve"> </w:t>
      </w:r>
      <w:r w:rsidR="00EB4EBE" w:rsidRPr="005F137E">
        <w:rPr>
          <w:rFonts w:ascii="Arial" w:hAnsi="Arial" w:cs="Arial"/>
          <w:sz w:val="24"/>
          <w:szCs w:val="24"/>
        </w:rPr>
        <w:t>in</w:t>
      </w:r>
      <w:r w:rsidRPr="005F137E">
        <w:rPr>
          <w:rFonts w:ascii="Arial" w:hAnsi="Arial" w:cs="Arial"/>
          <w:sz w:val="24"/>
          <w:szCs w:val="24"/>
        </w:rPr>
        <w:t xml:space="preserve"> the</w:t>
      </w:r>
      <w:r w:rsidRPr="005F137E">
        <w:rPr>
          <w:rFonts w:ascii="Arial" w:hAnsi="Arial" w:cs="Arial"/>
          <w:i/>
          <w:iCs/>
          <w:sz w:val="24"/>
          <w:szCs w:val="24"/>
        </w:rPr>
        <w:t xml:space="preserve"> </w:t>
      </w:r>
      <w:r w:rsidRPr="00B1544C">
        <w:rPr>
          <w:rFonts w:ascii="Arial" w:hAnsi="Arial" w:cs="Arial"/>
          <w:i/>
          <w:iCs/>
          <w:sz w:val="24"/>
          <w:szCs w:val="24"/>
        </w:rPr>
        <w:t>Pregnancy &amp; Delivery Screen</w:t>
      </w:r>
      <w:r w:rsidR="003A0576" w:rsidRPr="005F137E">
        <w:rPr>
          <w:rFonts w:ascii="Arial" w:hAnsi="Arial" w:cs="Arial"/>
          <w:i/>
          <w:iCs/>
          <w:sz w:val="24"/>
          <w:szCs w:val="24"/>
        </w:rPr>
        <w:t>.</w:t>
      </w:r>
      <w:r w:rsidR="00711059" w:rsidRPr="005F137E">
        <w:rPr>
          <w:rFonts w:ascii="Arial" w:hAnsi="Arial" w:cs="Arial"/>
          <w:sz w:val="24"/>
          <w:szCs w:val="24"/>
        </w:rPr>
        <w:t xml:space="preserve"> Access this </w:t>
      </w:r>
      <w:r w:rsidR="00EB4EBE" w:rsidRPr="005F137E">
        <w:rPr>
          <w:rFonts w:ascii="Arial" w:hAnsi="Arial" w:cs="Arial"/>
          <w:sz w:val="24"/>
          <w:szCs w:val="24"/>
        </w:rPr>
        <w:t>screen from</w:t>
      </w:r>
      <w:r w:rsidR="00711059" w:rsidRPr="005F137E">
        <w:rPr>
          <w:rFonts w:ascii="Arial" w:hAnsi="Arial" w:cs="Arial"/>
          <w:sz w:val="24"/>
          <w:szCs w:val="24"/>
        </w:rPr>
        <w:t xml:space="preserve"> within </w:t>
      </w:r>
      <w:r w:rsidR="00EB4EBE" w:rsidRPr="005F137E">
        <w:rPr>
          <w:rFonts w:ascii="Arial" w:hAnsi="Arial" w:cs="Arial"/>
          <w:sz w:val="24"/>
          <w:szCs w:val="24"/>
        </w:rPr>
        <w:t xml:space="preserve">the </w:t>
      </w:r>
      <w:r w:rsidR="00CE1C66" w:rsidRPr="005F137E">
        <w:rPr>
          <w:rFonts w:ascii="Arial" w:hAnsi="Arial" w:cs="Arial"/>
          <w:sz w:val="24"/>
          <w:szCs w:val="24"/>
        </w:rPr>
        <w:t>infants</w:t>
      </w:r>
      <w:r w:rsidR="00F936C9" w:rsidRPr="005F137E">
        <w:rPr>
          <w:rFonts w:ascii="Arial" w:hAnsi="Arial" w:cs="Arial"/>
          <w:sz w:val="24"/>
          <w:szCs w:val="24"/>
        </w:rPr>
        <w:t xml:space="preserve"> CDIS record</w:t>
      </w:r>
      <w:r w:rsidR="00711059" w:rsidRPr="005F137E">
        <w:rPr>
          <w:rFonts w:ascii="Arial" w:hAnsi="Arial" w:cs="Arial"/>
          <w:sz w:val="24"/>
          <w:szCs w:val="24"/>
        </w:rPr>
        <w:t xml:space="preserve">, </w:t>
      </w:r>
      <w:r w:rsidR="00EA091C" w:rsidRPr="005F137E">
        <w:rPr>
          <w:rFonts w:ascii="Arial" w:hAnsi="Arial" w:cs="Arial"/>
          <w:sz w:val="24"/>
          <w:szCs w:val="24"/>
        </w:rPr>
        <w:t>via</w:t>
      </w:r>
      <w:r w:rsidR="00D74948" w:rsidRPr="005F137E">
        <w:rPr>
          <w:rFonts w:ascii="Arial" w:hAnsi="Arial" w:cs="Arial"/>
          <w:sz w:val="24"/>
          <w:szCs w:val="24"/>
        </w:rPr>
        <w:t xml:space="preserve"> the</w:t>
      </w:r>
      <w:r w:rsidR="00711059" w:rsidRPr="005F137E">
        <w:rPr>
          <w:rFonts w:ascii="Arial" w:hAnsi="Arial" w:cs="Arial"/>
          <w:sz w:val="24"/>
          <w:szCs w:val="24"/>
        </w:rPr>
        <w:t xml:space="preserve"> menu </w:t>
      </w:r>
      <w:r w:rsidR="00711059" w:rsidRPr="00B1544C">
        <w:rPr>
          <w:rFonts w:ascii="Arial" w:hAnsi="Arial" w:cs="Arial"/>
          <w:sz w:val="24"/>
          <w:szCs w:val="24"/>
          <w:u w:val="single"/>
        </w:rPr>
        <w:t>History / Notes &gt; Pregnancy &amp; Delivery</w:t>
      </w:r>
      <w:r w:rsidR="00A632DA" w:rsidRPr="005F137E">
        <w:rPr>
          <w:rFonts w:ascii="Arial" w:hAnsi="Arial" w:cs="Arial"/>
          <w:sz w:val="24"/>
          <w:szCs w:val="24"/>
        </w:rPr>
        <w:t>. See Figure 1.</w:t>
      </w:r>
    </w:p>
    <w:p w14:paraId="6C526B82" w14:textId="77777777" w:rsidR="00B17815" w:rsidRPr="005F137E" w:rsidRDefault="00B17815" w:rsidP="00B33AE8">
      <w:pPr>
        <w:pStyle w:val="ListParagraph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37F7B541" w14:textId="3A1C0309" w:rsidR="00B17815" w:rsidRPr="0042505F" w:rsidRDefault="00B17815" w:rsidP="00225B02">
      <w:pPr>
        <w:pStyle w:val="ListParagraph"/>
        <w:ind w:left="0"/>
        <w:jc w:val="center"/>
        <w:rPr>
          <w:rFonts w:ascii="Arial" w:hAnsi="Arial" w:cs="Arial"/>
          <w:sz w:val="21"/>
          <w:szCs w:val="21"/>
          <w:highlight w:val="yellow"/>
        </w:rPr>
      </w:pPr>
      <w:r w:rsidRPr="005F137E">
        <w:rPr>
          <w:rFonts w:ascii="Arial" w:hAnsi="Arial" w:cs="Arial"/>
          <w:noProof/>
        </w:rPr>
        <w:drawing>
          <wp:inline distT="0" distB="0" distL="0" distR="0" wp14:anchorId="5FAD4829" wp14:editId="431FEB65">
            <wp:extent cx="3911600" cy="1689100"/>
            <wp:effectExtent l="57150" t="57150" r="88900" b="101600"/>
            <wp:docPr id="2009540723" name="Picture 1" descr="Figure 1: Client Discharge Details within the Pregnancy &amp; Delivery Screen in C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40723" name="Picture 1" descr="Figure 1: Client Discharge Details within the Pregnancy &amp; Delivery Screen in CDIS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20849" cy="1693094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BD6E2D" w14:textId="13A82089" w:rsidR="00296F01" w:rsidRDefault="00645B1B" w:rsidP="00225B02">
      <w:pPr>
        <w:pStyle w:val="ListParagraph"/>
        <w:ind w:left="0"/>
        <w:jc w:val="center"/>
        <w:rPr>
          <w:rFonts w:ascii="Arial" w:hAnsi="Arial" w:cs="Arial"/>
          <w:i/>
          <w:iCs/>
        </w:rPr>
      </w:pPr>
      <w:r w:rsidRPr="005F137E">
        <w:rPr>
          <w:rFonts w:ascii="Arial" w:hAnsi="Arial" w:cs="Arial"/>
          <w:i/>
          <w:iCs/>
        </w:rPr>
        <w:t xml:space="preserve">Figure 1: Client </w:t>
      </w:r>
      <w:r w:rsidR="00B70DA5" w:rsidRPr="005F137E">
        <w:rPr>
          <w:rFonts w:ascii="Arial" w:hAnsi="Arial" w:cs="Arial"/>
          <w:i/>
          <w:iCs/>
        </w:rPr>
        <w:t>D</w:t>
      </w:r>
      <w:r w:rsidRPr="005F137E">
        <w:rPr>
          <w:rFonts w:ascii="Arial" w:hAnsi="Arial" w:cs="Arial"/>
          <w:i/>
          <w:iCs/>
        </w:rPr>
        <w:t xml:space="preserve">ischarge Details within the Pregnancy </w:t>
      </w:r>
      <w:r w:rsidR="007E7F3E" w:rsidRPr="005F137E">
        <w:rPr>
          <w:rFonts w:ascii="Arial" w:hAnsi="Arial" w:cs="Arial"/>
          <w:i/>
          <w:iCs/>
        </w:rPr>
        <w:t>&amp;</w:t>
      </w:r>
      <w:r w:rsidRPr="005F137E">
        <w:rPr>
          <w:rFonts w:ascii="Arial" w:hAnsi="Arial" w:cs="Arial"/>
          <w:i/>
          <w:iCs/>
        </w:rPr>
        <w:t xml:space="preserve"> Delivery Screen</w:t>
      </w:r>
      <w:r w:rsidR="00B70DA5" w:rsidRPr="005F137E">
        <w:rPr>
          <w:rFonts w:ascii="Arial" w:hAnsi="Arial" w:cs="Arial"/>
          <w:i/>
          <w:iCs/>
        </w:rPr>
        <w:t xml:space="preserve"> in CDIS</w:t>
      </w:r>
    </w:p>
    <w:p w14:paraId="3D45FA16" w14:textId="77777777" w:rsidR="00A074F7" w:rsidRPr="005F137E" w:rsidRDefault="00A074F7" w:rsidP="00225B02">
      <w:pPr>
        <w:pStyle w:val="ListParagraph"/>
        <w:ind w:left="0"/>
        <w:jc w:val="center"/>
        <w:rPr>
          <w:rFonts w:ascii="Arial" w:hAnsi="Arial" w:cs="Arial"/>
          <w:i/>
          <w:iCs/>
        </w:rPr>
      </w:pPr>
    </w:p>
    <w:p w14:paraId="1AEF5F21" w14:textId="55DA704C" w:rsidR="007B0B39" w:rsidRPr="005F137E" w:rsidRDefault="00F82505" w:rsidP="009F434B">
      <w:pPr>
        <w:rPr>
          <w:rFonts w:cs="Arial"/>
          <w:sz w:val="24"/>
          <w:szCs w:val="24"/>
        </w:rPr>
      </w:pPr>
      <w:r w:rsidRPr="005F137E">
        <w:rPr>
          <w:rFonts w:cs="Arial"/>
          <w:sz w:val="24"/>
          <w:szCs w:val="24"/>
        </w:rPr>
        <w:t xml:space="preserve">Discharge </w:t>
      </w:r>
      <w:r w:rsidR="009F434B" w:rsidRPr="005F137E">
        <w:rPr>
          <w:rFonts w:cs="Arial"/>
          <w:sz w:val="24"/>
          <w:szCs w:val="24"/>
        </w:rPr>
        <w:t>information received</w:t>
      </w:r>
      <w:r w:rsidR="00EE5F2E" w:rsidRPr="005F137E">
        <w:rPr>
          <w:rFonts w:cs="Arial"/>
          <w:sz w:val="24"/>
          <w:szCs w:val="24"/>
        </w:rPr>
        <w:t xml:space="preserve"> via email </w:t>
      </w:r>
      <w:r w:rsidR="00992618" w:rsidRPr="005F137E">
        <w:rPr>
          <w:rFonts w:cs="Arial"/>
          <w:sz w:val="24"/>
          <w:szCs w:val="24"/>
        </w:rPr>
        <w:t>in addition to discharge summaries</w:t>
      </w:r>
      <w:r w:rsidR="000F3A62" w:rsidRPr="005F137E">
        <w:rPr>
          <w:rFonts w:cs="Arial"/>
          <w:sz w:val="24"/>
          <w:szCs w:val="24"/>
        </w:rPr>
        <w:t xml:space="preserve"> must be recorded in CDIS via</w:t>
      </w:r>
      <w:r w:rsidR="000144E8" w:rsidRPr="005F137E">
        <w:rPr>
          <w:rFonts w:cs="Arial"/>
          <w:sz w:val="24"/>
          <w:szCs w:val="24"/>
        </w:rPr>
        <w:t>:</w:t>
      </w:r>
      <w:r w:rsidR="000F3A62" w:rsidRPr="005F137E">
        <w:rPr>
          <w:rFonts w:cs="Arial"/>
          <w:sz w:val="24"/>
          <w:szCs w:val="24"/>
        </w:rPr>
        <w:t xml:space="preserve"> </w:t>
      </w:r>
      <w:r w:rsidR="000144E8" w:rsidRPr="005F137E">
        <w:rPr>
          <w:rFonts w:cs="Arial"/>
          <w:sz w:val="24"/>
          <w:szCs w:val="24"/>
        </w:rPr>
        <w:t xml:space="preserve"> </w:t>
      </w:r>
    </w:p>
    <w:p w14:paraId="1655B43F" w14:textId="01372C15" w:rsidR="007B0B39" w:rsidRPr="00A061D3" w:rsidRDefault="000F3A62" w:rsidP="00E80B23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A061D3">
        <w:rPr>
          <w:rFonts w:ascii="Arial" w:hAnsi="Arial" w:cs="Arial"/>
          <w:sz w:val="24"/>
          <w:szCs w:val="24"/>
        </w:rPr>
        <w:t>A</w:t>
      </w:r>
      <w:r w:rsidR="0073056B" w:rsidRPr="00A061D3">
        <w:rPr>
          <w:rFonts w:ascii="Arial" w:hAnsi="Arial" w:cs="Arial"/>
          <w:sz w:val="24"/>
          <w:szCs w:val="24"/>
        </w:rPr>
        <w:t xml:space="preserve"> </w:t>
      </w:r>
      <w:r w:rsidR="00A061D3">
        <w:rPr>
          <w:rFonts w:ascii="Arial" w:hAnsi="Arial" w:cs="Arial"/>
          <w:sz w:val="24"/>
          <w:szCs w:val="24"/>
        </w:rPr>
        <w:t>C</w:t>
      </w:r>
      <w:r w:rsidR="00F82505" w:rsidRPr="00A061D3">
        <w:rPr>
          <w:rFonts w:ascii="Arial" w:hAnsi="Arial" w:cs="Arial"/>
          <w:i/>
          <w:iCs/>
          <w:sz w:val="24"/>
          <w:szCs w:val="24"/>
        </w:rPr>
        <w:t xml:space="preserve">lient </w:t>
      </w:r>
      <w:r w:rsidR="00A061D3">
        <w:rPr>
          <w:rFonts w:ascii="Arial" w:hAnsi="Arial" w:cs="Arial"/>
          <w:i/>
          <w:iCs/>
          <w:sz w:val="24"/>
          <w:szCs w:val="24"/>
        </w:rPr>
        <w:t>N</w:t>
      </w:r>
      <w:r w:rsidR="00F82505" w:rsidRPr="00A061D3">
        <w:rPr>
          <w:rFonts w:ascii="Arial" w:hAnsi="Arial" w:cs="Arial"/>
          <w:i/>
          <w:iCs/>
          <w:sz w:val="24"/>
          <w:szCs w:val="24"/>
        </w:rPr>
        <w:t xml:space="preserve">ot </w:t>
      </w:r>
      <w:r w:rsidR="00A061D3">
        <w:rPr>
          <w:rFonts w:ascii="Arial" w:hAnsi="Arial" w:cs="Arial"/>
          <w:i/>
          <w:iCs/>
          <w:sz w:val="24"/>
          <w:szCs w:val="24"/>
        </w:rPr>
        <w:t>P</w:t>
      </w:r>
      <w:r w:rsidR="00F82505" w:rsidRPr="00A061D3">
        <w:rPr>
          <w:rFonts w:ascii="Arial" w:hAnsi="Arial" w:cs="Arial"/>
          <w:i/>
          <w:iCs/>
          <w:sz w:val="24"/>
          <w:szCs w:val="24"/>
        </w:rPr>
        <w:t>resent</w:t>
      </w:r>
      <w:r w:rsidR="00F82505" w:rsidRPr="00A061D3">
        <w:rPr>
          <w:rFonts w:ascii="Arial" w:hAnsi="Arial" w:cs="Arial"/>
          <w:sz w:val="24"/>
          <w:szCs w:val="24"/>
        </w:rPr>
        <w:t xml:space="preserve"> entry by the </w:t>
      </w:r>
      <w:r w:rsidR="00DF39FE" w:rsidRPr="00A061D3">
        <w:rPr>
          <w:rFonts w:ascii="Arial" w:hAnsi="Arial" w:cs="Arial"/>
          <w:sz w:val="24"/>
          <w:szCs w:val="24"/>
        </w:rPr>
        <w:t>MCH nurse</w:t>
      </w:r>
      <w:r w:rsidR="00A061D3">
        <w:rPr>
          <w:rFonts w:ascii="Arial" w:hAnsi="Arial" w:cs="Arial"/>
          <w:sz w:val="24"/>
          <w:szCs w:val="24"/>
        </w:rPr>
        <w:t xml:space="preserve"> </w:t>
      </w:r>
      <w:r w:rsidR="00DF39FE" w:rsidRPr="00A061D3">
        <w:rPr>
          <w:rFonts w:ascii="Arial" w:hAnsi="Arial" w:cs="Arial"/>
          <w:sz w:val="24"/>
          <w:szCs w:val="24"/>
        </w:rPr>
        <w:t>/</w:t>
      </w:r>
      <w:r w:rsidR="00A061D3">
        <w:rPr>
          <w:rFonts w:ascii="Arial" w:hAnsi="Arial" w:cs="Arial"/>
          <w:sz w:val="24"/>
          <w:szCs w:val="24"/>
        </w:rPr>
        <w:t xml:space="preserve"> T</w:t>
      </w:r>
      <w:r w:rsidR="00DF39FE" w:rsidRPr="00A061D3">
        <w:rPr>
          <w:rFonts w:ascii="Arial" w:hAnsi="Arial" w:cs="Arial"/>
          <w:sz w:val="24"/>
          <w:szCs w:val="24"/>
        </w:rPr>
        <w:t>eam leader</w:t>
      </w:r>
      <w:r w:rsidR="00A061D3">
        <w:rPr>
          <w:rFonts w:ascii="Arial" w:hAnsi="Arial" w:cs="Arial"/>
          <w:sz w:val="24"/>
          <w:szCs w:val="24"/>
        </w:rPr>
        <w:t xml:space="preserve"> </w:t>
      </w:r>
      <w:r w:rsidR="00DF39FE" w:rsidRPr="00A061D3">
        <w:rPr>
          <w:rFonts w:ascii="Arial" w:hAnsi="Arial" w:cs="Arial"/>
          <w:sz w:val="24"/>
          <w:szCs w:val="24"/>
        </w:rPr>
        <w:t>/</w:t>
      </w:r>
      <w:r w:rsidR="00A061D3">
        <w:rPr>
          <w:rFonts w:ascii="Arial" w:hAnsi="Arial" w:cs="Arial"/>
          <w:sz w:val="24"/>
          <w:szCs w:val="24"/>
        </w:rPr>
        <w:t xml:space="preserve"> </w:t>
      </w:r>
      <w:r w:rsidR="00A074F7">
        <w:rPr>
          <w:rFonts w:ascii="Arial" w:hAnsi="Arial" w:cs="Arial"/>
          <w:sz w:val="24"/>
          <w:szCs w:val="24"/>
        </w:rPr>
        <w:t>C</w:t>
      </w:r>
      <w:r w:rsidR="00A061D3">
        <w:rPr>
          <w:rFonts w:ascii="Arial" w:hAnsi="Arial" w:cs="Arial"/>
          <w:sz w:val="24"/>
          <w:szCs w:val="24"/>
        </w:rPr>
        <w:t>linical C</w:t>
      </w:r>
      <w:r w:rsidR="00DF39FE" w:rsidRPr="00A061D3">
        <w:rPr>
          <w:rFonts w:ascii="Arial" w:hAnsi="Arial" w:cs="Arial"/>
          <w:sz w:val="24"/>
          <w:szCs w:val="24"/>
        </w:rPr>
        <w:t>oordinator</w:t>
      </w:r>
      <w:r w:rsidR="00F82505" w:rsidRPr="00A061D3">
        <w:rPr>
          <w:rFonts w:ascii="Arial" w:hAnsi="Arial" w:cs="Arial"/>
          <w:sz w:val="24"/>
          <w:szCs w:val="24"/>
        </w:rPr>
        <w:t xml:space="preserve">, citing the </w:t>
      </w:r>
      <w:r w:rsidR="00A72E69" w:rsidRPr="00A061D3">
        <w:rPr>
          <w:rFonts w:ascii="Arial" w:hAnsi="Arial" w:cs="Arial"/>
          <w:sz w:val="24"/>
          <w:szCs w:val="24"/>
        </w:rPr>
        <w:t xml:space="preserve">author of the email and </w:t>
      </w:r>
      <w:r w:rsidR="00F82505" w:rsidRPr="00A061D3">
        <w:rPr>
          <w:rFonts w:ascii="Arial" w:hAnsi="Arial" w:cs="Arial"/>
          <w:sz w:val="24"/>
          <w:szCs w:val="24"/>
        </w:rPr>
        <w:t xml:space="preserve">contact </w:t>
      </w:r>
      <w:r w:rsidR="00260A53" w:rsidRPr="00A061D3">
        <w:rPr>
          <w:rFonts w:ascii="Arial" w:hAnsi="Arial" w:cs="Arial"/>
          <w:sz w:val="24"/>
          <w:szCs w:val="24"/>
        </w:rPr>
        <w:t>details, position</w:t>
      </w:r>
      <w:r w:rsidR="00A72E69" w:rsidRPr="00A061D3">
        <w:rPr>
          <w:rFonts w:ascii="Arial" w:hAnsi="Arial" w:cs="Arial"/>
          <w:sz w:val="24"/>
          <w:szCs w:val="24"/>
        </w:rPr>
        <w:t xml:space="preserve">, </w:t>
      </w:r>
      <w:r w:rsidR="00F82505" w:rsidRPr="00A061D3">
        <w:rPr>
          <w:rFonts w:ascii="Arial" w:hAnsi="Arial" w:cs="Arial"/>
          <w:sz w:val="24"/>
          <w:szCs w:val="24"/>
        </w:rPr>
        <w:t xml:space="preserve">name of the agency </w:t>
      </w:r>
      <w:r w:rsidR="00117B24" w:rsidRPr="00A061D3">
        <w:rPr>
          <w:rFonts w:ascii="Arial" w:hAnsi="Arial" w:cs="Arial"/>
          <w:sz w:val="24"/>
          <w:szCs w:val="24"/>
        </w:rPr>
        <w:t>providing,</w:t>
      </w:r>
      <w:r w:rsidR="00845F1A" w:rsidRPr="00A061D3">
        <w:rPr>
          <w:rFonts w:ascii="Arial" w:hAnsi="Arial" w:cs="Arial"/>
          <w:sz w:val="24"/>
          <w:szCs w:val="24"/>
        </w:rPr>
        <w:t xml:space="preserve"> and reference</w:t>
      </w:r>
      <w:r w:rsidR="002F00A2" w:rsidRPr="00A061D3">
        <w:rPr>
          <w:rFonts w:ascii="Arial" w:hAnsi="Arial" w:cs="Arial"/>
          <w:sz w:val="24"/>
          <w:szCs w:val="24"/>
        </w:rPr>
        <w:t xml:space="preserve"> “</w:t>
      </w:r>
      <w:r w:rsidR="005C0B4E" w:rsidRPr="00A061D3">
        <w:rPr>
          <w:rFonts w:ascii="Arial" w:hAnsi="Arial" w:cs="Arial"/>
          <w:sz w:val="24"/>
          <w:szCs w:val="24"/>
        </w:rPr>
        <w:t>see</w:t>
      </w:r>
      <w:r w:rsidR="00845F1A" w:rsidRPr="00A061D3">
        <w:rPr>
          <w:rFonts w:ascii="Arial" w:hAnsi="Arial" w:cs="Arial"/>
          <w:sz w:val="24"/>
          <w:szCs w:val="24"/>
        </w:rPr>
        <w:t xml:space="preserve"> attached document</w:t>
      </w:r>
      <w:r w:rsidR="002F00A2" w:rsidRPr="00A061D3">
        <w:rPr>
          <w:rFonts w:ascii="Arial" w:hAnsi="Arial" w:cs="Arial"/>
          <w:sz w:val="24"/>
          <w:szCs w:val="24"/>
        </w:rPr>
        <w:t>”</w:t>
      </w:r>
      <w:r w:rsidR="00A72E69" w:rsidRPr="00A061D3">
        <w:rPr>
          <w:rFonts w:ascii="Arial" w:hAnsi="Arial" w:cs="Arial"/>
          <w:sz w:val="24"/>
          <w:szCs w:val="24"/>
        </w:rPr>
        <w:t>.</w:t>
      </w:r>
    </w:p>
    <w:p w14:paraId="7B6F874C" w14:textId="77777777" w:rsidR="004650FE" w:rsidRDefault="007B0B39" w:rsidP="004650FE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A061D3">
        <w:rPr>
          <w:rFonts w:ascii="Arial" w:hAnsi="Arial" w:cs="Arial"/>
          <w:sz w:val="24"/>
          <w:szCs w:val="24"/>
        </w:rPr>
        <w:t>S</w:t>
      </w:r>
      <w:r w:rsidR="00F82505" w:rsidRPr="00A061D3">
        <w:rPr>
          <w:rFonts w:ascii="Arial" w:hAnsi="Arial" w:cs="Arial"/>
          <w:sz w:val="24"/>
          <w:szCs w:val="24"/>
        </w:rPr>
        <w:t xml:space="preserve">aved and attached to the CDIS </w:t>
      </w:r>
      <w:r w:rsidR="00A72E69" w:rsidRPr="00A061D3">
        <w:rPr>
          <w:rFonts w:ascii="Arial" w:hAnsi="Arial" w:cs="Arial"/>
          <w:sz w:val="24"/>
          <w:szCs w:val="24"/>
        </w:rPr>
        <w:t>file</w:t>
      </w:r>
      <w:r w:rsidR="00217387" w:rsidRPr="00A061D3">
        <w:rPr>
          <w:rFonts w:ascii="Arial" w:hAnsi="Arial" w:cs="Arial"/>
          <w:sz w:val="24"/>
          <w:szCs w:val="24"/>
        </w:rPr>
        <w:t>.</w:t>
      </w:r>
    </w:p>
    <w:p w14:paraId="7A69EB1D" w14:textId="0B955877" w:rsidR="003405E1" w:rsidRPr="004650FE" w:rsidRDefault="00F82505" w:rsidP="004650FE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4650FE">
        <w:rPr>
          <w:rFonts w:ascii="Arial" w:hAnsi="Arial" w:cs="Arial"/>
          <w:sz w:val="24"/>
          <w:szCs w:val="24"/>
        </w:rPr>
        <w:t xml:space="preserve">The MCH </w:t>
      </w:r>
      <w:r w:rsidR="007B0B39" w:rsidRPr="004650FE">
        <w:rPr>
          <w:rFonts w:ascii="Arial" w:hAnsi="Arial" w:cs="Arial"/>
          <w:sz w:val="24"/>
          <w:szCs w:val="24"/>
        </w:rPr>
        <w:t>n</w:t>
      </w:r>
      <w:r w:rsidRPr="004650FE">
        <w:rPr>
          <w:rFonts w:ascii="Arial" w:hAnsi="Arial" w:cs="Arial"/>
          <w:sz w:val="24"/>
          <w:szCs w:val="24"/>
        </w:rPr>
        <w:t>urse/</w:t>
      </w:r>
      <w:r w:rsidR="007B0B39" w:rsidRPr="004650FE">
        <w:rPr>
          <w:rFonts w:ascii="Arial" w:hAnsi="Arial" w:cs="Arial"/>
          <w:sz w:val="24"/>
          <w:szCs w:val="24"/>
        </w:rPr>
        <w:t>c</w:t>
      </w:r>
      <w:r w:rsidRPr="004650FE">
        <w:rPr>
          <w:rFonts w:ascii="Arial" w:hAnsi="Arial" w:cs="Arial"/>
          <w:sz w:val="24"/>
          <w:szCs w:val="24"/>
        </w:rPr>
        <w:t>entre allocated to the client should be alerted to the presence of a new discharge attachment on the client file.</w:t>
      </w:r>
    </w:p>
    <w:p w14:paraId="6A4FF6DC" w14:textId="0AB70C77" w:rsidR="00F82505" w:rsidRPr="00A061D3" w:rsidRDefault="00F82505" w:rsidP="005F137E">
      <w:pPr>
        <w:rPr>
          <w:rFonts w:cs="Arial"/>
          <w:sz w:val="24"/>
          <w:szCs w:val="24"/>
        </w:rPr>
      </w:pPr>
      <w:r w:rsidRPr="00A061D3">
        <w:rPr>
          <w:rFonts w:cs="Arial"/>
          <w:sz w:val="24"/>
          <w:szCs w:val="24"/>
        </w:rPr>
        <w:t>Verbal discharge summaries delivered over the phone should be received by a</w:t>
      </w:r>
      <w:r w:rsidR="003F0ADA" w:rsidRPr="00A061D3">
        <w:rPr>
          <w:rFonts w:cs="Arial"/>
          <w:sz w:val="24"/>
          <w:szCs w:val="24"/>
        </w:rPr>
        <w:t>n</w:t>
      </w:r>
      <w:r w:rsidRPr="00A061D3">
        <w:rPr>
          <w:rFonts w:cs="Arial"/>
          <w:sz w:val="24"/>
          <w:szCs w:val="24"/>
        </w:rPr>
        <w:t xml:space="preserve"> MCH nurse or team leader/coordinator and entered as a </w:t>
      </w:r>
      <w:r w:rsidR="004650FE">
        <w:rPr>
          <w:rFonts w:cs="Arial"/>
          <w:sz w:val="24"/>
          <w:szCs w:val="24"/>
        </w:rPr>
        <w:t>C</w:t>
      </w:r>
      <w:r w:rsidR="004650FE" w:rsidRPr="00A061D3">
        <w:rPr>
          <w:rFonts w:cs="Arial"/>
          <w:i/>
          <w:iCs/>
          <w:sz w:val="24"/>
          <w:szCs w:val="24"/>
        </w:rPr>
        <w:t xml:space="preserve">lient </w:t>
      </w:r>
      <w:r w:rsidR="004650FE">
        <w:rPr>
          <w:rFonts w:cs="Arial"/>
          <w:i/>
          <w:iCs/>
          <w:sz w:val="24"/>
          <w:szCs w:val="24"/>
        </w:rPr>
        <w:t>N</w:t>
      </w:r>
      <w:r w:rsidR="004650FE" w:rsidRPr="00A061D3">
        <w:rPr>
          <w:rFonts w:cs="Arial"/>
          <w:i/>
          <w:iCs/>
          <w:sz w:val="24"/>
          <w:szCs w:val="24"/>
        </w:rPr>
        <w:t xml:space="preserve">ot </w:t>
      </w:r>
      <w:r w:rsidR="004650FE">
        <w:rPr>
          <w:rFonts w:cs="Arial"/>
          <w:i/>
          <w:iCs/>
          <w:sz w:val="24"/>
          <w:szCs w:val="24"/>
        </w:rPr>
        <w:t>P</w:t>
      </w:r>
      <w:r w:rsidR="004650FE" w:rsidRPr="00A061D3">
        <w:rPr>
          <w:rFonts w:cs="Arial"/>
          <w:i/>
          <w:iCs/>
          <w:sz w:val="24"/>
          <w:szCs w:val="24"/>
        </w:rPr>
        <w:t>resent</w:t>
      </w:r>
      <w:r w:rsidR="004650FE" w:rsidRPr="00A061D3">
        <w:rPr>
          <w:rFonts w:cs="Arial"/>
          <w:sz w:val="24"/>
          <w:szCs w:val="24"/>
        </w:rPr>
        <w:t xml:space="preserve"> </w:t>
      </w:r>
      <w:r w:rsidRPr="00A061D3">
        <w:rPr>
          <w:rFonts w:cs="Arial"/>
          <w:sz w:val="24"/>
          <w:szCs w:val="24"/>
        </w:rPr>
        <w:t>entry</w:t>
      </w:r>
      <w:r w:rsidR="00A074F7">
        <w:rPr>
          <w:rFonts w:cs="Arial"/>
          <w:sz w:val="24"/>
          <w:szCs w:val="24"/>
        </w:rPr>
        <w:t>:</w:t>
      </w:r>
    </w:p>
    <w:p w14:paraId="18BE56E0" w14:textId="649AD577" w:rsidR="00F82505" w:rsidRPr="00A061D3" w:rsidRDefault="00A074F7" w:rsidP="009F4BF5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A061D3">
        <w:rPr>
          <w:rFonts w:ascii="Arial" w:hAnsi="Arial" w:cs="Arial"/>
          <w:sz w:val="24"/>
          <w:szCs w:val="24"/>
        </w:rPr>
        <w:t>MCH nurse</w:t>
      </w:r>
      <w:r>
        <w:rPr>
          <w:rFonts w:ascii="Arial" w:hAnsi="Arial" w:cs="Arial"/>
          <w:sz w:val="24"/>
          <w:szCs w:val="24"/>
        </w:rPr>
        <w:t xml:space="preserve"> </w:t>
      </w:r>
      <w:r w:rsidRPr="00A061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T</w:t>
      </w:r>
      <w:r w:rsidRPr="00A061D3">
        <w:rPr>
          <w:rFonts w:ascii="Arial" w:hAnsi="Arial" w:cs="Arial"/>
          <w:sz w:val="24"/>
          <w:szCs w:val="24"/>
        </w:rPr>
        <w:t>eam leader</w:t>
      </w:r>
      <w:r>
        <w:rPr>
          <w:rFonts w:ascii="Arial" w:hAnsi="Arial" w:cs="Arial"/>
          <w:sz w:val="24"/>
          <w:szCs w:val="24"/>
        </w:rPr>
        <w:t xml:space="preserve"> </w:t>
      </w:r>
      <w:r w:rsidRPr="00A061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Clinical C</w:t>
      </w:r>
      <w:r w:rsidRPr="00A061D3">
        <w:rPr>
          <w:rFonts w:ascii="Arial" w:hAnsi="Arial" w:cs="Arial"/>
          <w:sz w:val="24"/>
          <w:szCs w:val="24"/>
        </w:rPr>
        <w:t xml:space="preserve">oordinator </w:t>
      </w:r>
      <w:r w:rsidR="00F82505" w:rsidRPr="00A061D3">
        <w:rPr>
          <w:rFonts w:ascii="Arial" w:hAnsi="Arial" w:cs="Arial"/>
          <w:sz w:val="24"/>
          <w:szCs w:val="24"/>
        </w:rPr>
        <w:t xml:space="preserve">should communicate any alerts or concerns with relevant MCH staff and add relevant flags and/or edit note to </w:t>
      </w:r>
      <w:r w:rsidR="00323C53" w:rsidRPr="00A061D3">
        <w:rPr>
          <w:rFonts w:ascii="Arial" w:hAnsi="Arial" w:cs="Arial"/>
          <w:sz w:val="24"/>
          <w:szCs w:val="24"/>
        </w:rPr>
        <w:t xml:space="preserve">the </w:t>
      </w:r>
      <w:r w:rsidR="00F82505" w:rsidRPr="00A061D3">
        <w:rPr>
          <w:rFonts w:ascii="Arial" w:hAnsi="Arial" w:cs="Arial"/>
          <w:sz w:val="24"/>
          <w:szCs w:val="24"/>
        </w:rPr>
        <w:t>client summary page.</w:t>
      </w:r>
    </w:p>
    <w:bookmarkEnd w:id="1"/>
    <w:p w14:paraId="67BADC77" w14:textId="77777777" w:rsidR="00200176" w:rsidRPr="005F137E" w:rsidRDefault="00200176" w:rsidP="00117B24">
      <w:pPr>
        <w:pStyle w:val="Body"/>
        <w:rPr>
          <w:rFonts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119B" w:rsidRPr="0042505F" w14:paraId="393F1803" w14:textId="77777777" w:rsidTr="00F6332B">
        <w:tc>
          <w:tcPr>
            <w:tcW w:w="10194" w:type="dxa"/>
          </w:tcPr>
          <w:p w14:paraId="06A8A57D" w14:textId="2183B7C6" w:rsidR="0055119B" w:rsidRPr="0042505F" w:rsidRDefault="0055119B" w:rsidP="00574C2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bookmarkStart w:id="5" w:name="_Hlk37240926"/>
            <w:r w:rsidRPr="0042505F">
              <w:rPr>
                <w:rFonts w:cs="Arial"/>
                <w:sz w:val="24"/>
                <w:szCs w:val="24"/>
              </w:rPr>
              <w:lastRenderedPageBreak/>
              <w:t xml:space="preserve">To receive this document in another format, phone </w:t>
            </w:r>
            <w:r w:rsidR="00323C53" w:rsidRPr="0042505F">
              <w:rPr>
                <w:rFonts w:cs="Arial"/>
                <w:sz w:val="24"/>
                <w:szCs w:val="24"/>
              </w:rPr>
              <w:t>1300 650 172</w:t>
            </w:r>
            <w:r w:rsidRPr="0042505F">
              <w:rPr>
                <w:rFonts w:cs="Arial"/>
                <w:sz w:val="24"/>
                <w:szCs w:val="24"/>
              </w:rPr>
              <w:t xml:space="preserve">, using the National Relay Service 13 36 77 if required, or </w:t>
            </w:r>
            <w:hyperlink r:id="rId22" w:history="1">
              <w:r w:rsidRPr="0042505F">
                <w:rPr>
                  <w:rStyle w:val="Hyperlink"/>
                  <w:rFonts w:cs="Arial"/>
                  <w:sz w:val="24"/>
                  <w:szCs w:val="24"/>
                </w:rPr>
                <w:t>email</w:t>
              </w:r>
              <w:r w:rsidR="00574C21" w:rsidRPr="0042505F">
                <w:rPr>
                  <w:rStyle w:val="Hyperlink"/>
                  <w:rFonts w:cs="Arial"/>
                  <w:sz w:val="24"/>
                  <w:szCs w:val="24"/>
                </w:rPr>
                <w:t xml:space="preserve"> </w:t>
              </w:r>
              <w:r w:rsidR="00574C21" w:rsidRPr="0042505F">
                <w:rPr>
                  <w:rStyle w:val="Hyperlink"/>
                  <w:rFonts w:cs="Arial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AU"/>
                </w:rPr>
                <w:t>Community Based Health Services, Policy &amp; Improvement Branch</w:t>
              </w:r>
            </w:hyperlink>
            <w:r w:rsidRPr="0042505F">
              <w:rPr>
                <w:rFonts w:cs="Arial"/>
                <w:sz w:val="24"/>
                <w:szCs w:val="24"/>
              </w:rPr>
              <w:t xml:space="preserve"> &lt;</w:t>
            </w:r>
            <w:r w:rsidR="00574C21" w:rsidRPr="0042505F">
              <w:rPr>
                <w:rFonts w:cs="Arial"/>
                <w:sz w:val="24"/>
                <w:szCs w:val="24"/>
              </w:rPr>
              <w:t>mch@health.vic.gov.au</w:t>
            </w:r>
            <w:r w:rsidRPr="0042505F">
              <w:rPr>
                <w:rFonts w:cs="Arial"/>
                <w:sz w:val="24"/>
                <w:szCs w:val="24"/>
              </w:rPr>
              <w:t>&gt;.</w:t>
            </w:r>
          </w:p>
          <w:p w14:paraId="0EE1613D" w14:textId="77777777" w:rsidR="0055119B" w:rsidRPr="0042505F" w:rsidRDefault="0055119B" w:rsidP="00E33237">
            <w:pPr>
              <w:pStyle w:val="Imprint"/>
              <w:rPr>
                <w:rFonts w:cs="Arial"/>
              </w:rPr>
            </w:pPr>
            <w:r w:rsidRPr="0042505F">
              <w:rPr>
                <w:rFonts w:cs="Arial"/>
              </w:rPr>
              <w:t>Authorised and published by the Victorian Government, 1 Treasury Place, Melbourne.</w:t>
            </w:r>
          </w:p>
          <w:p w14:paraId="775C16CE" w14:textId="7672B5F7" w:rsidR="0055119B" w:rsidRPr="0042505F" w:rsidRDefault="0055119B" w:rsidP="00E33237">
            <w:pPr>
              <w:pStyle w:val="Imprint"/>
              <w:rPr>
                <w:rFonts w:cs="Arial"/>
                <w:color w:val="auto"/>
              </w:rPr>
            </w:pPr>
            <w:r w:rsidRPr="0042505F">
              <w:rPr>
                <w:rFonts w:cs="Arial"/>
              </w:rPr>
              <w:t xml:space="preserve">© State of Victoria, Australia, </w:t>
            </w:r>
            <w:r w:rsidR="001E2A36" w:rsidRPr="0042505F">
              <w:rPr>
                <w:rFonts w:cs="Arial"/>
              </w:rPr>
              <w:t xml:space="preserve">Department of </w:t>
            </w:r>
            <w:r w:rsidR="001E2A36" w:rsidRPr="0042505F">
              <w:rPr>
                <w:rFonts w:cs="Arial"/>
                <w:color w:val="auto"/>
              </w:rPr>
              <w:t>Health</w:t>
            </w:r>
            <w:r w:rsidRPr="0042505F">
              <w:rPr>
                <w:rFonts w:cs="Arial"/>
                <w:color w:val="auto"/>
              </w:rPr>
              <w:t xml:space="preserve">, </w:t>
            </w:r>
            <w:r w:rsidR="001835FB">
              <w:rPr>
                <w:rFonts w:cs="Arial"/>
                <w:color w:val="auto"/>
              </w:rPr>
              <w:t>July</w:t>
            </w:r>
            <w:r w:rsidR="00323C53" w:rsidRPr="0042505F">
              <w:rPr>
                <w:rFonts w:cs="Arial"/>
                <w:color w:val="auto"/>
              </w:rPr>
              <w:t xml:space="preserve"> 202</w:t>
            </w:r>
            <w:r w:rsidR="001835FB">
              <w:rPr>
                <w:rFonts w:cs="Arial"/>
                <w:color w:val="auto"/>
              </w:rPr>
              <w:t>4</w:t>
            </w:r>
            <w:r w:rsidRPr="0042505F">
              <w:rPr>
                <w:rFonts w:cs="Arial"/>
                <w:color w:val="auto"/>
              </w:rPr>
              <w:t>.</w:t>
            </w:r>
          </w:p>
          <w:p w14:paraId="7E733D7C" w14:textId="77777777" w:rsidR="00574C21" w:rsidRPr="0042505F" w:rsidRDefault="00574C21" w:rsidP="00E33237">
            <w:pPr>
              <w:pStyle w:val="Imprint"/>
              <w:rPr>
                <w:rFonts w:cs="Arial"/>
                <w:color w:val="auto"/>
              </w:rPr>
            </w:pPr>
          </w:p>
          <w:p w14:paraId="22E3DF23" w14:textId="77777777" w:rsidR="0055119B" w:rsidRPr="0042505F" w:rsidRDefault="0055119B" w:rsidP="00E33237">
            <w:pPr>
              <w:pStyle w:val="Imprint"/>
              <w:rPr>
                <w:rFonts w:cs="Arial"/>
                <w:color w:val="auto"/>
              </w:rPr>
            </w:pPr>
            <w:r w:rsidRPr="0042505F">
              <w:rPr>
                <w:rFonts w:cs="Arial"/>
                <w:color w:val="auto"/>
              </w:rPr>
              <w:t xml:space="preserve">Except where otherwise indicated, the images in this document show models and illustrative settings only, and do not necessarily depict actual services, </w:t>
            </w:r>
            <w:proofErr w:type="gramStart"/>
            <w:r w:rsidRPr="0042505F">
              <w:rPr>
                <w:rFonts w:cs="Arial"/>
                <w:color w:val="auto"/>
              </w:rPr>
              <w:t>facilities</w:t>
            </w:r>
            <w:proofErr w:type="gramEnd"/>
            <w:r w:rsidRPr="0042505F">
              <w:rPr>
                <w:rFonts w:cs="Arial"/>
                <w:color w:val="auto"/>
              </w:rPr>
              <w:t xml:space="preserve"> or recipients of services. This document may contain images of deceased Aboriginal and Torres Strait Islander peoples.</w:t>
            </w:r>
          </w:p>
          <w:p w14:paraId="1AF416C3" w14:textId="77777777" w:rsidR="0055119B" w:rsidRPr="0042505F" w:rsidRDefault="0055119B" w:rsidP="00E33237">
            <w:pPr>
              <w:pStyle w:val="Imprint"/>
              <w:rPr>
                <w:rFonts w:cs="Arial"/>
                <w:color w:val="auto"/>
              </w:rPr>
            </w:pPr>
            <w:r w:rsidRPr="0042505F">
              <w:rPr>
                <w:rFonts w:cs="Arial"/>
                <w:color w:val="auto"/>
              </w:rPr>
              <w:t xml:space="preserve">In this document, ‘Aboriginal’ refers to both Aboriginal and Torres Strait Islander people. ‘Indigenous’ or ‘Koori/Koorie’ is retained when part of the title of a report, </w:t>
            </w:r>
            <w:proofErr w:type="gramStart"/>
            <w:r w:rsidRPr="0042505F">
              <w:rPr>
                <w:rFonts w:cs="Arial"/>
                <w:color w:val="auto"/>
              </w:rPr>
              <w:t>program</w:t>
            </w:r>
            <w:proofErr w:type="gramEnd"/>
            <w:r w:rsidRPr="0042505F">
              <w:rPr>
                <w:rFonts w:cs="Arial"/>
                <w:color w:val="auto"/>
              </w:rPr>
              <w:t xml:space="preserve"> or quotation.</w:t>
            </w:r>
          </w:p>
          <w:p w14:paraId="1D8EC0A5" w14:textId="77777777" w:rsidR="0077628D" w:rsidRDefault="0077628D" w:rsidP="00E33237">
            <w:pPr>
              <w:pStyle w:val="Imprin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978-1-76131-623-4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1D6EA866" w14:textId="7481405A" w:rsidR="0055119B" w:rsidRPr="0042505F" w:rsidRDefault="0055119B" w:rsidP="00E33237">
            <w:pPr>
              <w:pStyle w:val="Imprint"/>
              <w:rPr>
                <w:rFonts w:cs="Arial"/>
              </w:rPr>
            </w:pPr>
            <w:r w:rsidRPr="0042505F">
              <w:rPr>
                <w:rFonts w:cs="Arial"/>
              </w:rPr>
              <w:t xml:space="preserve">Available at </w:t>
            </w:r>
            <w:hyperlink r:id="rId23" w:tgtFrame="_blank" w:history="1">
              <w:r w:rsidR="00574C21" w:rsidRPr="0042505F">
                <w:rPr>
                  <w:rStyle w:val="Hyperlink"/>
                  <w:rFonts w:cs="Arial"/>
                </w:rPr>
                <w:t>health.vic – Child Development Information System</w:t>
              </w:r>
            </w:hyperlink>
            <w:r w:rsidR="00574C21" w:rsidRPr="0042505F">
              <w:rPr>
                <w:rStyle w:val="normaltextrun1"/>
                <w:rFonts w:cs="Arial"/>
              </w:rPr>
              <w:t xml:space="preserve"> </w:t>
            </w:r>
            <w:r w:rsidR="008B48A0" w:rsidRPr="0042505F">
              <w:rPr>
                <w:rStyle w:val="normaltextrun1"/>
                <w:rFonts w:cs="Arial"/>
                <w:color w:val="auto"/>
              </w:rPr>
              <w:t>&lt;</w:t>
            </w:r>
            <w:hyperlink r:id="rId24" w:history="1">
              <w:r w:rsidR="008B48A0" w:rsidRPr="0042505F">
                <w:rPr>
                  <w:rStyle w:val="Hyperlink"/>
                  <w:rFonts w:cs="Arial"/>
                  <w:color w:val="auto"/>
                </w:rPr>
                <w:t>https://www2.health.vic.gov.au/primary-and-community-health/maternal-child-health/child-development-information-system</w:t>
              </w:r>
            </w:hyperlink>
            <w:r w:rsidR="008B48A0" w:rsidRPr="0042505F">
              <w:rPr>
                <w:rStyle w:val="normaltextrun1"/>
                <w:rFonts w:cs="Arial"/>
                <w:color w:val="auto"/>
              </w:rPr>
              <w:t>&gt;</w:t>
            </w:r>
          </w:p>
        </w:tc>
      </w:tr>
      <w:bookmarkEnd w:id="5"/>
    </w:tbl>
    <w:p w14:paraId="44890574" w14:textId="77777777" w:rsidR="00162CA9" w:rsidRPr="0042505F" w:rsidRDefault="00162CA9" w:rsidP="00162CA9">
      <w:pPr>
        <w:pStyle w:val="Body"/>
        <w:rPr>
          <w:rFonts w:cs="Arial"/>
        </w:rPr>
      </w:pPr>
    </w:p>
    <w:sectPr w:rsidR="00162CA9" w:rsidRPr="0042505F" w:rsidSect="004F70F2">
      <w:headerReference w:type="even" r:id="rId25"/>
      <w:headerReference w:type="default" r:id="rId26"/>
      <w:footerReference w:type="default" r:id="rId27"/>
      <w:headerReference w:type="first" r:id="rId2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7A083" w14:textId="77777777" w:rsidR="00A13C64" w:rsidRDefault="00A13C64">
      <w:r>
        <w:separator/>
      </w:r>
    </w:p>
  </w:endnote>
  <w:endnote w:type="continuationSeparator" w:id="0">
    <w:p w14:paraId="415F3A2D" w14:textId="77777777" w:rsidR="00A13C64" w:rsidRDefault="00A13C64">
      <w:r>
        <w:continuationSeparator/>
      </w:r>
    </w:p>
  </w:endnote>
  <w:endnote w:type="continuationNotice" w:id="1">
    <w:p w14:paraId="410B289A" w14:textId="77777777" w:rsidR="00A13C64" w:rsidRDefault="00A13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E4368" w14:textId="77777777" w:rsidR="00AD353F" w:rsidRDefault="00AD3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212EF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2D897EF" wp14:editId="7A49A67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84A3DB" wp14:editId="598F0D6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4D879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4A3D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84D879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11DC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0022A91" wp14:editId="4E27EA1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A47DE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22A9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8A47DE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17CC0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C4B95DE" wp14:editId="2AC163F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D6B8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B95DE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DD6B8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63F88" w14:textId="77777777" w:rsidR="00A13C64" w:rsidRDefault="00A13C64" w:rsidP="002862F1">
      <w:pPr>
        <w:spacing w:before="120"/>
      </w:pPr>
      <w:r>
        <w:separator/>
      </w:r>
    </w:p>
  </w:footnote>
  <w:footnote w:type="continuationSeparator" w:id="0">
    <w:p w14:paraId="06ECCB2A" w14:textId="77777777" w:rsidR="00A13C64" w:rsidRDefault="00A13C64">
      <w:r>
        <w:continuationSeparator/>
      </w:r>
    </w:p>
  </w:footnote>
  <w:footnote w:type="continuationNotice" w:id="1">
    <w:p w14:paraId="7B56B267" w14:textId="77777777" w:rsidR="00A13C64" w:rsidRDefault="00A13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5F1A9" w14:textId="77777777" w:rsidR="00AD353F" w:rsidRDefault="00AD3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E94DB" w14:textId="3746368D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F0BBB" w14:textId="77777777" w:rsidR="00AD353F" w:rsidRDefault="00AD35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830EF" w14:textId="094007FC" w:rsidR="008838D5" w:rsidRDefault="008838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9FB1" w14:textId="787F0EFB" w:rsidR="00E261B3" w:rsidRPr="0051568D" w:rsidRDefault="00F82505" w:rsidP="0011701A">
    <w:pPr>
      <w:pStyle w:val="Header"/>
    </w:pPr>
    <w:r>
      <w:t>CDIS Discharge Summary process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6D699" w14:textId="1BA7A3B5" w:rsidR="008838D5" w:rsidRDefault="008838D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ECCAE" w14:textId="5C1B20BE" w:rsidR="008838D5" w:rsidRDefault="008838D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CE0E4" w14:textId="17C408AB" w:rsidR="008838D5" w:rsidRDefault="008838D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E76CE" w14:textId="3D6EBB7B" w:rsidR="008838D5" w:rsidRDefault="00883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54900A3"/>
    <w:multiLevelType w:val="hybridMultilevel"/>
    <w:tmpl w:val="3D461F0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15516"/>
    <w:multiLevelType w:val="hybridMultilevel"/>
    <w:tmpl w:val="0BF2B9E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60D69"/>
    <w:multiLevelType w:val="hybridMultilevel"/>
    <w:tmpl w:val="5A084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F1E1D17"/>
    <w:multiLevelType w:val="hybridMultilevel"/>
    <w:tmpl w:val="5C4E7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B03D1"/>
    <w:multiLevelType w:val="hybridMultilevel"/>
    <w:tmpl w:val="2B8E6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6A3052D"/>
    <w:multiLevelType w:val="hybridMultilevel"/>
    <w:tmpl w:val="63C02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32952"/>
    <w:multiLevelType w:val="hybridMultilevel"/>
    <w:tmpl w:val="07605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069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583C"/>
    <w:multiLevelType w:val="hybridMultilevel"/>
    <w:tmpl w:val="9454FD2E"/>
    <w:lvl w:ilvl="0" w:tplc="0C090019">
      <w:start w:val="1"/>
      <w:numFmt w:val="lowerLetter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824304">
    <w:abstractNumId w:val="10"/>
  </w:num>
  <w:num w:numId="2" w16cid:durableId="1639609372">
    <w:abstractNumId w:val="20"/>
  </w:num>
  <w:num w:numId="3" w16cid:durableId="871172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45270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03970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062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8270275">
    <w:abstractNumId w:val="26"/>
  </w:num>
  <w:num w:numId="8" w16cid:durableId="142890784">
    <w:abstractNumId w:val="19"/>
  </w:num>
  <w:num w:numId="9" w16cid:durableId="242836910">
    <w:abstractNumId w:val="25"/>
  </w:num>
  <w:num w:numId="10" w16cid:durableId="5852653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9036425">
    <w:abstractNumId w:val="30"/>
  </w:num>
  <w:num w:numId="12" w16cid:durableId="7851968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3678069">
    <w:abstractNumId w:val="21"/>
  </w:num>
  <w:num w:numId="14" w16cid:durableId="7950998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9138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83218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94125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1476070">
    <w:abstractNumId w:val="32"/>
  </w:num>
  <w:num w:numId="19" w16cid:durableId="11573834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2449431">
    <w:abstractNumId w:val="16"/>
  </w:num>
  <w:num w:numId="21" w16cid:durableId="1230382503">
    <w:abstractNumId w:val="12"/>
  </w:num>
  <w:num w:numId="22" w16cid:durableId="1008869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2001392">
    <w:abstractNumId w:val="17"/>
  </w:num>
  <w:num w:numId="24" w16cid:durableId="965038927">
    <w:abstractNumId w:val="33"/>
  </w:num>
  <w:num w:numId="25" w16cid:durableId="674528907">
    <w:abstractNumId w:val="31"/>
  </w:num>
  <w:num w:numId="26" w16cid:durableId="662244000">
    <w:abstractNumId w:val="24"/>
  </w:num>
  <w:num w:numId="27" w16cid:durableId="1607619834">
    <w:abstractNumId w:val="11"/>
  </w:num>
  <w:num w:numId="28" w16cid:durableId="1394768099">
    <w:abstractNumId w:val="34"/>
  </w:num>
  <w:num w:numId="29" w16cid:durableId="1261914825">
    <w:abstractNumId w:val="9"/>
  </w:num>
  <w:num w:numId="30" w16cid:durableId="1388334702">
    <w:abstractNumId w:val="7"/>
  </w:num>
  <w:num w:numId="31" w16cid:durableId="844825885">
    <w:abstractNumId w:val="6"/>
  </w:num>
  <w:num w:numId="32" w16cid:durableId="910039634">
    <w:abstractNumId w:val="5"/>
  </w:num>
  <w:num w:numId="33" w16cid:durableId="1052537455">
    <w:abstractNumId w:val="4"/>
  </w:num>
  <w:num w:numId="34" w16cid:durableId="1411123175">
    <w:abstractNumId w:val="8"/>
  </w:num>
  <w:num w:numId="35" w16cid:durableId="659844815">
    <w:abstractNumId w:val="3"/>
  </w:num>
  <w:num w:numId="36" w16cid:durableId="808979090">
    <w:abstractNumId w:val="2"/>
  </w:num>
  <w:num w:numId="37" w16cid:durableId="222644191">
    <w:abstractNumId w:val="1"/>
  </w:num>
  <w:num w:numId="38" w16cid:durableId="861359707">
    <w:abstractNumId w:val="0"/>
  </w:num>
  <w:num w:numId="39" w16cid:durableId="12258759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06477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7371892">
    <w:abstractNumId w:val="13"/>
  </w:num>
  <w:num w:numId="42" w16cid:durableId="1715229216">
    <w:abstractNumId w:val="29"/>
  </w:num>
  <w:num w:numId="43" w16cid:durableId="1771897983">
    <w:abstractNumId w:val="18"/>
  </w:num>
  <w:num w:numId="44" w16cid:durableId="995105227">
    <w:abstractNumId w:val="23"/>
  </w:num>
  <w:num w:numId="45" w16cid:durableId="799034767">
    <w:abstractNumId w:val="22"/>
  </w:num>
  <w:num w:numId="46" w16cid:durableId="429160302">
    <w:abstractNumId w:val="14"/>
  </w:num>
  <w:num w:numId="47" w16cid:durableId="190109573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A4"/>
    <w:rsid w:val="00000719"/>
    <w:rsid w:val="000018B6"/>
    <w:rsid w:val="00003403"/>
    <w:rsid w:val="00003BBE"/>
    <w:rsid w:val="00005347"/>
    <w:rsid w:val="000072B6"/>
    <w:rsid w:val="0001021B"/>
    <w:rsid w:val="00011D89"/>
    <w:rsid w:val="000144E8"/>
    <w:rsid w:val="000154FD"/>
    <w:rsid w:val="00016FBF"/>
    <w:rsid w:val="00022271"/>
    <w:rsid w:val="000235E8"/>
    <w:rsid w:val="00024D89"/>
    <w:rsid w:val="000250B6"/>
    <w:rsid w:val="00033D81"/>
    <w:rsid w:val="00034B6C"/>
    <w:rsid w:val="00034DE8"/>
    <w:rsid w:val="00037366"/>
    <w:rsid w:val="00041BF0"/>
    <w:rsid w:val="00042A4D"/>
    <w:rsid w:val="00042C8A"/>
    <w:rsid w:val="0004536B"/>
    <w:rsid w:val="00046B68"/>
    <w:rsid w:val="000527DD"/>
    <w:rsid w:val="000578B2"/>
    <w:rsid w:val="00057A7F"/>
    <w:rsid w:val="00060959"/>
    <w:rsid w:val="00060C8F"/>
    <w:rsid w:val="0006298A"/>
    <w:rsid w:val="000641DE"/>
    <w:rsid w:val="000663CD"/>
    <w:rsid w:val="00070A59"/>
    <w:rsid w:val="000733FE"/>
    <w:rsid w:val="00073B56"/>
    <w:rsid w:val="00074219"/>
    <w:rsid w:val="00074ED5"/>
    <w:rsid w:val="00080F12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3D3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3A62"/>
    <w:rsid w:val="000F4A4E"/>
    <w:rsid w:val="000F5213"/>
    <w:rsid w:val="0010019E"/>
    <w:rsid w:val="00101001"/>
    <w:rsid w:val="00103276"/>
    <w:rsid w:val="0010392D"/>
    <w:rsid w:val="00103F2E"/>
    <w:rsid w:val="0010447F"/>
    <w:rsid w:val="00104FE3"/>
    <w:rsid w:val="0010714F"/>
    <w:rsid w:val="001120C5"/>
    <w:rsid w:val="0011701A"/>
    <w:rsid w:val="00117B24"/>
    <w:rsid w:val="00120BD3"/>
    <w:rsid w:val="00122FEA"/>
    <w:rsid w:val="001232BD"/>
    <w:rsid w:val="00124ED5"/>
    <w:rsid w:val="001276FA"/>
    <w:rsid w:val="0012795E"/>
    <w:rsid w:val="001354F0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D6"/>
    <w:rsid w:val="001770D7"/>
    <w:rsid w:val="001771DD"/>
    <w:rsid w:val="00177995"/>
    <w:rsid w:val="00177A8C"/>
    <w:rsid w:val="00180514"/>
    <w:rsid w:val="001835FB"/>
    <w:rsid w:val="00186B33"/>
    <w:rsid w:val="00192F9D"/>
    <w:rsid w:val="00196EB8"/>
    <w:rsid w:val="00196EFB"/>
    <w:rsid w:val="0019734C"/>
    <w:rsid w:val="001979FF"/>
    <w:rsid w:val="00197B17"/>
    <w:rsid w:val="001A1950"/>
    <w:rsid w:val="001A1C54"/>
    <w:rsid w:val="001A3ACE"/>
    <w:rsid w:val="001B058F"/>
    <w:rsid w:val="001B738B"/>
    <w:rsid w:val="001C09DB"/>
    <w:rsid w:val="001C19AC"/>
    <w:rsid w:val="001C277E"/>
    <w:rsid w:val="001C2A72"/>
    <w:rsid w:val="001C31B7"/>
    <w:rsid w:val="001C5230"/>
    <w:rsid w:val="001C7F6E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E90"/>
    <w:rsid w:val="00216C03"/>
    <w:rsid w:val="00217387"/>
    <w:rsid w:val="00220C04"/>
    <w:rsid w:val="0022278D"/>
    <w:rsid w:val="00225B02"/>
    <w:rsid w:val="0022701F"/>
    <w:rsid w:val="00227C68"/>
    <w:rsid w:val="002333F5"/>
    <w:rsid w:val="00233724"/>
    <w:rsid w:val="0023397E"/>
    <w:rsid w:val="002365B4"/>
    <w:rsid w:val="002432E1"/>
    <w:rsid w:val="00246207"/>
    <w:rsid w:val="00246C5E"/>
    <w:rsid w:val="00250960"/>
    <w:rsid w:val="00251343"/>
    <w:rsid w:val="002536A4"/>
    <w:rsid w:val="00254F58"/>
    <w:rsid w:val="00260A5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6F01"/>
    <w:rsid w:val="0029752B"/>
    <w:rsid w:val="002A0A9C"/>
    <w:rsid w:val="002A483C"/>
    <w:rsid w:val="002A7558"/>
    <w:rsid w:val="002B0C7C"/>
    <w:rsid w:val="002B1729"/>
    <w:rsid w:val="002B36C7"/>
    <w:rsid w:val="002B4DD4"/>
    <w:rsid w:val="002B5277"/>
    <w:rsid w:val="002B5375"/>
    <w:rsid w:val="002B5C25"/>
    <w:rsid w:val="002B77C1"/>
    <w:rsid w:val="002C0ED7"/>
    <w:rsid w:val="002C2728"/>
    <w:rsid w:val="002D1E0D"/>
    <w:rsid w:val="002D5006"/>
    <w:rsid w:val="002E01D0"/>
    <w:rsid w:val="002E161D"/>
    <w:rsid w:val="002E1B98"/>
    <w:rsid w:val="002E3100"/>
    <w:rsid w:val="002E6C95"/>
    <w:rsid w:val="002E7C36"/>
    <w:rsid w:val="002F00A2"/>
    <w:rsid w:val="002F0107"/>
    <w:rsid w:val="002F3D32"/>
    <w:rsid w:val="002F5F31"/>
    <w:rsid w:val="002F5F46"/>
    <w:rsid w:val="003014E2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75E"/>
    <w:rsid w:val="00322E4B"/>
    <w:rsid w:val="00323C53"/>
    <w:rsid w:val="00327870"/>
    <w:rsid w:val="0033259D"/>
    <w:rsid w:val="003333D2"/>
    <w:rsid w:val="003400F9"/>
    <w:rsid w:val="003405E1"/>
    <w:rsid w:val="003406C6"/>
    <w:rsid w:val="003418CC"/>
    <w:rsid w:val="003459BD"/>
    <w:rsid w:val="003505DC"/>
    <w:rsid w:val="00350D38"/>
    <w:rsid w:val="00351B36"/>
    <w:rsid w:val="00354C67"/>
    <w:rsid w:val="00356314"/>
    <w:rsid w:val="00357B4E"/>
    <w:rsid w:val="00367042"/>
    <w:rsid w:val="003716FD"/>
    <w:rsid w:val="0037204B"/>
    <w:rsid w:val="00373890"/>
    <w:rsid w:val="00373E96"/>
    <w:rsid w:val="0037415D"/>
    <w:rsid w:val="003744CF"/>
    <w:rsid w:val="00374717"/>
    <w:rsid w:val="0037676C"/>
    <w:rsid w:val="00381043"/>
    <w:rsid w:val="003829E5"/>
    <w:rsid w:val="00383063"/>
    <w:rsid w:val="00386109"/>
    <w:rsid w:val="00386944"/>
    <w:rsid w:val="00387225"/>
    <w:rsid w:val="003956CC"/>
    <w:rsid w:val="00395C9A"/>
    <w:rsid w:val="00397090"/>
    <w:rsid w:val="003A0576"/>
    <w:rsid w:val="003A0853"/>
    <w:rsid w:val="003A181C"/>
    <w:rsid w:val="003A4A52"/>
    <w:rsid w:val="003A6A92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1437"/>
    <w:rsid w:val="003D2766"/>
    <w:rsid w:val="003D2A74"/>
    <w:rsid w:val="003D3E8F"/>
    <w:rsid w:val="003D3F7A"/>
    <w:rsid w:val="003D6475"/>
    <w:rsid w:val="003E375C"/>
    <w:rsid w:val="003E4086"/>
    <w:rsid w:val="003E639E"/>
    <w:rsid w:val="003E71E5"/>
    <w:rsid w:val="003F0445"/>
    <w:rsid w:val="003F0ADA"/>
    <w:rsid w:val="003F0CF0"/>
    <w:rsid w:val="003F14B1"/>
    <w:rsid w:val="003F1FF3"/>
    <w:rsid w:val="003F2B20"/>
    <w:rsid w:val="003F3289"/>
    <w:rsid w:val="003F5CB9"/>
    <w:rsid w:val="00400D6E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505F"/>
    <w:rsid w:val="004319E7"/>
    <w:rsid w:val="00442C6C"/>
    <w:rsid w:val="00443CBE"/>
    <w:rsid w:val="00443E8A"/>
    <w:rsid w:val="004441BC"/>
    <w:rsid w:val="0044626E"/>
    <w:rsid w:val="004468B4"/>
    <w:rsid w:val="0045230A"/>
    <w:rsid w:val="004547D8"/>
    <w:rsid w:val="00454AD0"/>
    <w:rsid w:val="00456F09"/>
    <w:rsid w:val="00457337"/>
    <w:rsid w:val="00462E3D"/>
    <w:rsid w:val="004650FE"/>
    <w:rsid w:val="00466E79"/>
    <w:rsid w:val="00470D7D"/>
    <w:rsid w:val="0047372D"/>
    <w:rsid w:val="00473BA3"/>
    <w:rsid w:val="004743DD"/>
    <w:rsid w:val="00474CEA"/>
    <w:rsid w:val="0048350C"/>
    <w:rsid w:val="00483968"/>
    <w:rsid w:val="00484F86"/>
    <w:rsid w:val="00485EB9"/>
    <w:rsid w:val="00490746"/>
    <w:rsid w:val="00490852"/>
    <w:rsid w:val="00491C9C"/>
    <w:rsid w:val="00492F30"/>
    <w:rsid w:val="004946F4"/>
    <w:rsid w:val="0049487E"/>
    <w:rsid w:val="00494CAB"/>
    <w:rsid w:val="004A160D"/>
    <w:rsid w:val="004A3E81"/>
    <w:rsid w:val="004A4195"/>
    <w:rsid w:val="004A5C62"/>
    <w:rsid w:val="004A5CE5"/>
    <w:rsid w:val="004A707D"/>
    <w:rsid w:val="004B41E4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408F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0F2"/>
    <w:rsid w:val="00502648"/>
    <w:rsid w:val="00503DC6"/>
    <w:rsid w:val="00506375"/>
    <w:rsid w:val="00506F5D"/>
    <w:rsid w:val="00510C37"/>
    <w:rsid w:val="005126D0"/>
    <w:rsid w:val="0051568D"/>
    <w:rsid w:val="005216C0"/>
    <w:rsid w:val="00526AC7"/>
    <w:rsid w:val="00526C15"/>
    <w:rsid w:val="00536395"/>
    <w:rsid w:val="00536499"/>
    <w:rsid w:val="00543903"/>
    <w:rsid w:val="00543F11"/>
    <w:rsid w:val="00546305"/>
    <w:rsid w:val="00547A95"/>
    <w:rsid w:val="0055117D"/>
    <w:rsid w:val="0055119B"/>
    <w:rsid w:val="00553A58"/>
    <w:rsid w:val="005548B5"/>
    <w:rsid w:val="00567700"/>
    <w:rsid w:val="00572031"/>
    <w:rsid w:val="00572282"/>
    <w:rsid w:val="005732BC"/>
    <w:rsid w:val="00573CE3"/>
    <w:rsid w:val="00574C21"/>
    <w:rsid w:val="00576E84"/>
    <w:rsid w:val="00580394"/>
    <w:rsid w:val="005809CD"/>
    <w:rsid w:val="00582B8C"/>
    <w:rsid w:val="00584106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0B4E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137E"/>
    <w:rsid w:val="005F21EB"/>
    <w:rsid w:val="005F580E"/>
    <w:rsid w:val="00604B7E"/>
    <w:rsid w:val="00605908"/>
    <w:rsid w:val="00610D7C"/>
    <w:rsid w:val="00611B0E"/>
    <w:rsid w:val="00613414"/>
    <w:rsid w:val="00615FF3"/>
    <w:rsid w:val="00620154"/>
    <w:rsid w:val="006235ED"/>
    <w:rsid w:val="0062408D"/>
    <w:rsid w:val="006240CC"/>
    <w:rsid w:val="00624940"/>
    <w:rsid w:val="006254F8"/>
    <w:rsid w:val="00627DA7"/>
    <w:rsid w:val="00630DA4"/>
    <w:rsid w:val="00632597"/>
    <w:rsid w:val="006358B4"/>
    <w:rsid w:val="0063708E"/>
    <w:rsid w:val="006419AA"/>
    <w:rsid w:val="00644B1F"/>
    <w:rsid w:val="00644B7E"/>
    <w:rsid w:val="006454E6"/>
    <w:rsid w:val="00645B1B"/>
    <w:rsid w:val="00646235"/>
    <w:rsid w:val="00646A68"/>
    <w:rsid w:val="006505BD"/>
    <w:rsid w:val="006508EA"/>
    <w:rsid w:val="0065092E"/>
    <w:rsid w:val="00652F00"/>
    <w:rsid w:val="006557A7"/>
    <w:rsid w:val="00656290"/>
    <w:rsid w:val="006608D8"/>
    <w:rsid w:val="006621D7"/>
    <w:rsid w:val="0066302A"/>
    <w:rsid w:val="00667770"/>
    <w:rsid w:val="00670597"/>
    <w:rsid w:val="006706D0"/>
    <w:rsid w:val="00671138"/>
    <w:rsid w:val="006744EE"/>
    <w:rsid w:val="00677574"/>
    <w:rsid w:val="00682F47"/>
    <w:rsid w:val="0068454C"/>
    <w:rsid w:val="00691B62"/>
    <w:rsid w:val="006933B5"/>
    <w:rsid w:val="00693D14"/>
    <w:rsid w:val="00696F27"/>
    <w:rsid w:val="006A18C2"/>
    <w:rsid w:val="006A3383"/>
    <w:rsid w:val="006A5465"/>
    <w:rsid w:val="006B077C"/>
    <w:rsid w:val="006B6803"/>
    <w:rsid w:val="006D0F16"/>
    <w:rsid w:val="006D2A3F"/>
    <w:rsid w:val="006D2CD6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1059"/>
    <w:rsid w:val="00712C65"/>
    <w:rsid w:val="007163B2"/>
    <w:rsid w:val="007173CA"/>
    <w:rsid w:val="007216AA"/>
    <w:rsid w:val="00721AB5"/>
    <w:rsid w:val="00721CFB"/>
    <w:rsid w:val="00721DEF"/>
    <w:rsid w:val="00721E5A"/>
    <w:rsid w:val="0072251A"/>
    <w:rsid w:val="00724A43"/>
    <w:rsid w:val="007273AC"/>
    <w:rsid w:val="0073056B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3A5"/>
    <w:rsid w:val="00763139"/>
    <w:rsid w:val="0076749A"/>
    <w:rsid w:val="00770F37"/>
    <w:rsid w:val="007711A0"/>
    <w:rsid w:val="00772D5E"/>
    <w:rsid w:val="0077463E"/>
    <w:rsid w:val="0077628D"/>
    <w:rsid w:val="00776928"/>
    <w:rsid w:val="00776E0F"/>
    <w:rsid w:val="007774B1"/>
    <w:rsid w:val="00777BE1"/>
    <w:rsid w:val="007833D8"/>
    <w:rsid w:val="00785677"/>
    <w:rsid w:val="00786F16"/>
    <w:rsid w:val="00787EF5"/>
    <w:rsid w:val="00791BD7"/>
    <w:rsid w:val="007933F7"/>
    <w:rsid w:val="00796E20"/>
    <w:rsid w:val="00797C32"/>
    <w:rsid w:val="007A06DC"/>
    <w:rsid w:val="007A11E8"/>
    <w:rsid w:val="007B0914"/>
    <w:rsid w:val="007B0B39"/>
    <w:rsid w:val="007B1115"/>
    <w:rsid w:val="007B1374"/>
    <w:rsid w:val="007B32E5"/>
    <w:rsid w:val="007B3DB9"/>
    <w:rsid w:val="007B589F"/>
    <w:rsid w:val="007B6186"/>
    <w:rsid w:val="007B73BC"/>
    <w:rsid w:val="007B799E"/>
    <w:rsid w:val="007C1838"/>
    <w:rsid w:val="007C20B9"/>
    <w:rsid w:val="007C2DE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47DE"/>
    <w:rsid w:val="007E7F3E"/>
    <w:rsid w:val="007F31B6"/>
    <w:rsid w:val="007F546C"/>
    <w:rsid w:val="007F625F"/>
    <w:rsid w:val="007F665E"/>
    <w:rsid w:val="00800412"/>
    <w:rsid w:val="0080153A"/>
    <w:rsid w:val="0080167E"/>
    <w:rsid w:val="00801D6C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238F7"/>
    <w:rsid w:val="008242C9"/>
    <w:rsid w:val="008245D5"/>
    <w:rsid w:val="008246C2"/>
    <w:rsid w:val="008338A2"/>
    <w:rsid w:val="008342F0"/>
    <w:rsid w:val="00835FAF"/>
    <w:rsid w:val="00837C4F"/>
    <w:rsid w:val="00841AA9"/>
    <w:rsid w:val="008453EE"/>
    <w:rsid w:val="00845F1A"/>
    <w:rsid w:val="008474FE"/>
    <w:rsid w:val="00853EE4"/>
    <w:rsid w:val="00855535"/>
    <w:rsid w:val="00855920"/>
    <w:rsid w:val="00857C5A"/>
    <w:rsid w:val="00861E7C"/>
    <w:rsid w:val="0086255E"/>
    <w:rsid w:val="008633F0"/>
    <w:rsid w:val="00867D9D"/>
    <w:rsid w:val="00867DF9"/>
    <w:rsid w:val="008709B3"/>
    <w:rsid w:val="00872E0A"/>
    <w:rsid w:val="00873594"/>
    <w:rsid w:val="00875285"/>
    <w:rsid w:val="008838D5"/>
    <w:rsid w:val="00884B62"/>
    <w:rsid w:val="0088529C"/>
    <w:rsid w:val="00887903"/>
    <w:rsid w:val="008901F7"/>
    <w:rsid w:val="0089270A"/>
    <w:rsid w:val="00893AF6"/>
    <w:rsid w:val="00894BC4"/>
    <w:rsid w:val="008A28A8"/>
    <w:rsid w:val="008A5B32"/>
    <w:rsid w:val="008B2EE4"/>
    <w:rsid w:val="008B48A0"/>
    <w:rsid w:val="008B4D3D"/>
    <w:rsid w:val="008B57C7"/>
    <w:rsid w:val="008C2F92"/>
    <w:rsid w:val="008C3697"/>
    <w:rsid w:val="008C4786"/>
    <w:rsid w:val="008C5557"/>
    <w:rsid w:val="008C589D"/>
    <w:rsid w:val="008C6D51"/>
    <w:rsid w:val="008C79C6"/>
    <w:rsid w:val="008D2846"/>
    <w:rsid w:val="008D4236"/>
    <w:rsid w:val="008D462F"/>
    <w:rsid w:val="008D6DCF"/>
    <w:rsid w:val="008E3DE9"/>
    <w:rsid w:val="008E4376"/>
    <w:rsid w:val="008E7A0A"/>
    <w:rsid w:val="008E7B49"/>
    <w:rsid w:val="008F452A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4E37"/>
    <w:rsid w:val="00950E2C"/>
    <w:rsid w:val="00951D50"/>
    <w:rsid w:val="009525EB"/>
    <w:rsid w:val="0095470B"/>
    <w:rsid w:val="00954874"/>
    <w:rsid w:val="0095615A"/>
    <w:rsid w:val="009572C7"/>
    <w:rsid w:val="00961400"/>
    <w:rsid w:val="00963646"/>
    <w:rsid w:val="0096632D"/>
    <w:rsid w:val="00966599"/>
    <w:rsid w:val="00970782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2618"/>
    <w:rsid w:val="00994386"/>
    <w:rsid w:val="009A13D8"/>
    <w:rsid w:val="009A279E"/>
    <w:rsid w:val="009A3015"/>
    <w:rsid w:val="009A3490"/>
    <w:rsid w:val="009B0A6F"/>
    <w:rsid w:val="009B0A94"/>
    <w:rsid w:val="009B2AE8"/>
    <w:rsid w:val="009B2F01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70"/>
    <w:rsid w:val="009F34AA"/>
    <w:rsid w:val="009F434B"/>
    <w:rsid w:val="009F4BF5"/>
    <w:rsid w:val="009F6620"/>
    <w:rsid w:val="009F6BCB"/>
    <w:rsid w:val="009F7B78"/>
    <w:rsid w:val="00A0057A"/>
    <w:rsid w:val="00A02FA1"/>
    <w:rsid w:val="00A0475F"/>
    <w:rsid w:val="00A04CCE"/>
    <w:rsid w:val="00A061D3"/>
    <w:rsid w:val="00A07421"/>
    <w:rsid w:val="00A074F7"/>
    <w:rsid w:val="00A0776B"/>
    <w:rsid w:val="00A10FB9"/>
    <w:rsid w:val="00A11421"/>
    <w:rsid w:val="00A114C4"/>
    <w:rsid w:val="00A1389F"/>
    <w:rsid w:val="00A13C64"/>
    <w:rsid w:val="00A14A7B"/>
    <w:rsid w:val="00A157B1"/>
    <w:rsid w:val="00A22229"/>
    <w:rsid w:val="00A24442"/>
    <w:rsid w:val="00A330BB"/>
    <w:rsid w:val="00A43CFE"/>
    <w:rsid w:val="00A44882"/>
    <w:rsid w:val="00A45125"/>
    <w:rsid w:val="00A505A4"/>
    <w:rsid w:val="00A54715"/>
    <w:rsid w:val="00A6061C"/>
    <w:rsid w:val="00A609E3"/>
    <w:rsid w:val="00A60D61"/>
    <w:rsid w:val="00A62D44"/>
    <w:rsid w:val="00A632DA"/>
    <w:rsid w:val="00A67263"/>
    <w:rsid w:val="00A7161C"/>
    <w:rsid w:val="00A72E69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4B9D"/>
    <w:rsid w:val="00AA63D4"/>
    <w:rsid w:val="00AB06E8"/>
    <w:rsid w:val="00AB1CD3"/>
    <w:rsid w:val="00AB352F"/>
    <w:rsid w:val="00AC274B"/>
    <w:rsid w:val="00AC4233"/>
    <w:rsid w:val="00AC4764"/>
    <w:rsid w:val="00AC6D36"/>
    <w:rsid w:val="00AD0CBA"/>
    <w:rsid w:val="00AD177A"/>
    <w:rsid w:val="00AD26E2"/>
    <w:rsid w:val="00AD353F"/>
    <w:rsid w:val="00AD784C"/>
    <w:rsid w:val="00AE126A"/>
    <w:rsid w:val="00AE1BAE"/>
    <w:rsid w:val="00AE2A49"/>
    <w:rsid w:val="00AE3005"/>
    <w:rsid w:val="00AE3BD5"/>
    <w:rsid w:val="00AE4281"/>
    <w:rsid w:val="00AE59A0"/>
    <w:rsid w:val="00AF0C57"/>
    <w:rsid w:val="00AF26F3"/>
    <w:rsid w:val="00AF5F04"/>
    <w:rsid w:val="00B00672"/>
    <w:rsid w:val="00B01B4D"/>
    <w:rsid w:val="00B01DBC"/>
    <w:rsid w:val="00B06571"/>
    <w:rsid w:val="00B068BA"/>
    <w:rsid w:val="00B07FF7"/>
    <w:rsid w:val="00B13851"/>
    <w:rsid w:val="00B13B1C"/>
    <w:rsid w:val="00B14780"/>
    <w:rsid w:val="00B1544C"/>
    <w:rsid w:val="00B17815"/>
    <w:rsid w:val="00B21601"/>
    <w:rsid w:val="00B21F90"/>
    <w:rsid w:val="00B22291"/>
    <w:rsid w:val="00B23F9A"/>
    <w:rsid w:val="00B2417B"/>
    <w:rsid w:val="00B24E6F"/>
    <w:rsid w:val="00B26CB5"/>
    <w:rsid w:val="00B2725E"/>
    <w:rsid w:val="00B2752E"/>
    <w:rsid w:val="00B307CC"/>
    <w:rsid w:val="00B326B7"/>
    <w:rsid w:val="00B33AE8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DA5"/>
    <w:rsid w:val="00B7491C"/>
    <w:rsid w:val="00B75646"/>
    <w:rsid w:val="00B90729"/>
    <w:rsid w:val="00B907DA"/>
    <w:rsid w:val="00B94CD5"/>
    <w:rsid w:val="00B950BC"/>
    <w:rsid w:val="00B9714C"/>
    <w:rsid w:val="00BA29AD"/>
    <w:rsid w:val="00BA2E1C"/>
    <w:rsid w:val="00BA33CF"/>
    <w:rsid w:val="00BA3F8D"/>
    <w:rsid w:val="00BB7A10"/>
    <w:rsid w:val="00BC3E8F"/>
    <w:rsid w:val="00BC503C"/>
    <w:rsid w:val="00BC60BE"/>
    <w:rsid w:val="00BC7468"/>
    <w:rsid w:val="00BC7D4F"/>
    <w:rsid w:val="00BC7ED7"/>
    <w:rsid w:val="00BD2850"/>
    <w:rsid w:val="00BE00C9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4A42"/>
    <w:rsid w:val="00C26588"/>
    <w:rsid w:val="00C27DE9"/>
    <w:rsid w:val="00C32989"/>
    <w:rsid w:val="00C33388"/>
    <w:rsid w:val="00C35484"/>
    <w:rsid w:val="00C4173A"/>
    <w:rsid w:val="00C439A5"/>
    <w:rsid w:val="00C4751E"/>
    <w:rsid w:val="00C50DED"/>
    <w:rsid w:val="00C51943"/>
    <w:rsid w:val="00C51F0A"/>
    <w:rsid w:val="00C55F7B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1FCD"/>
    <w:rsid w:val="00C7275E"/>
    <w:rsid w:val="00C74C5D"/>
    <w:rsid w:val="00C863C4"/>
    <w:rsid w:val="00C8746D"/>
    <w:rsid w:val="00C920EA"/>
    <w:rsid w:val="00C93C3E"/>
    <w:rsid w:val="00C94449"/>
    <w:rsid w:val="00C95845"/>
    <w:rsid w:val="00CA12E3"/>
    <w:rsid w:val="00CA1476"/>
    <w:rsid w:val="00CA2015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1C66"/>
    <w:rsid w:val="00CE225F"/>
    <w:rsid w:val="00CE4EFF"/>
    <w:rsid w:val="00CF2F50"/>
    <w:rsid w:val="00CF6198"/>
    <w:rsid w:val="00D02919"/>
    <w:rsid w:val="00D04C61"/>
    <w:rsid w:val="00D0589D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4948"/>
    <w:rsid w:val="00D75EA7"/>
    <w:rsid w:val="00D81ADF"/>
    <w:rsid w:val="00D81F21"/>
    <w:rsid w:val="00D864F2"/>
    <w:rsid w:val="00D92623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A2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29E3"/>
    <w:rsid w:val="00DF39FE"/>
    <w:rsid w:val="00DF4E67"/>
    <w:rsid w:val="00DF50FC"/>
    <w:rsid w:val="00DF68C7"/>
    <w:rsid w:val="00DF731A"/>
    <w:rsid w:val="00E06B75"/>
    <w:rsid w:val="00E11332"/>
    <w:rsid w:val="00E11352"/>
    <w:rsid w:val="00E137A9"/>
    <w:rsid w:val="00E150EF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7E0C"/>
    <w:rsid w:val="00E520C7"/>
    <w:rsid w:val="00E54950"/>
    <w:rsid w:val="00E56A01"/>
    <w:rsid w:val="00E62622"/>
    <w:rsid w:val="00E629A1"/>
    <w:rsid w:val="00E6794C"/>
    <w:rsid w:val="00E71591"/>
    <w:rsid w:val="00E71CEB"/>
    <w:rsid w:val="00E7235B"/>
    <w:rsid w:val="00E744AB"/>
    <w:rsid w:val="00E7474F"/>
    <w:rsid w:val="00E75FD9"/>
    <w:rsid w:val="00E80B23"/>
    <w:rsid w:val="00E80DE3"/>
    <w:rsid w:val="00E82C55"/>
    <w:rsid w:val="00E8787E"/>
    <w:rsid w:val="00E92AC3"/>
    <w:rsid w:val="00EA091C"/>
    <w:rsid w:val="00EA10F2"/>
    <w:rsid w:val="00EA1360"/>
    <w:rsid w:val="00EA2F6A"/>
    <w:rsid w:val="00EB00E0"/>
    <w:rsid w:val="00EB4EBE"/>
    <w:rsid w:val="00EC059F"/>
    <w:rsid w:val="00EC1F24"/>
    <w:rsid w:val="00EC22F6"/>
    <w:rsid w:val="00EC40D5"/>
    <w:rsid w:val="00ED384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F2E"/>
    <w:rsid w:val="00EE682F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2DA0"/>
    <w:rsid w:val="00F331AD"/>
    <w:rsid w:val="00F35287"/>
    <w:rsid w:val="00F4009A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8FC"/>
    <w:rsid w:val="00F55B21"/>
    <w:rsid w:val="00F56EF6"/>
    <w:rsid w:val="00F60082"/>
    <w:rsid w:val="00F61A9F"/>
    <w:rsid w:val="00F61B5F"/>
    <w:rsid w:val="00F62DFE"/>
    <w:rsid w:val="00F6332B"/>
    <w:rsid w:val="00F64696"/>
    <w:rsid w:val="00F65AA9"/>
    <w:rsid w:val="00F6768F"/>
    <w:rsid w:val="00F72C2C"/>
    <w:rsid w:val="00F76CAB"/>
    <w:rsid w:val="00F772C6"/>
    <w:rsid w:val="00F815B5"/>
    <w:rsid w:val="00F82505"/>
    <w:rsid w:val="00F84FA0"/>
    <w:rsid w:val="00F85195"/>
    <w:rsid w:val="00F868E3"/>
    <w:rsid w:val="00F90DD1"/>
    <w:rsid w:val="00F936C9"/>
    <w:rsid w:val="00F938BA"/>
    <w:rsid w:val="00F97919"/>
    <w:rsid w:val="00FA2C46"/>
    <w:rsid w:val="00FA3525"/>
    <w:rsid w:val="00FA5A53"/>
    <w:rsid w:val="00FA7271"/>
    <w:rsid w:val="00FB2551"/>
    <w:rsid w:val="00FB32E0"/>
    <w:rsid w:val="00FB4769"/>
    <w:rsid w:val="00FB4CDA"/>
    <w:rsid w:val="00FB6481"/>
    <w:rsid w:val="00FB6D36"/>
    <w:rsid w:val="00FC0965"/>
    <w:rsid w:val="00FC0F81"/>
    <w:rsid w:val="00FC252F"/>
    <w:rsid w:val="00FC395C"/>
    <w:rsid w:val="00FC54D2"/>
    <w:rsid w:val="00FC5E8E"/>
    <w:rsid w:val="00FD3766"/>
    <w:rsid w:val="00FD47C4"/>
    <w:rsid w:val="00FD722A"/>
    <w:rsid w:val="00FE06C3"/>
    <w:rsid w:val="00FE182F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69B739"/>
  <w15:docId w15:val="{63CD8F43-CFD3-4306-B424-625EBD2E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825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574C21"/>
  </w:style>
  <w:style w:type="character" w:customStyle="1" w:styleId="normaltextrun1">
    <w:name w:val="normaltextrun1"/>
    <w:basedOn w:val="DefaultParagraphFont"/>
    <w:rsid w:val="00574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2.health.vic.gov.au/primary-and-community-health/maternal-child-health/child-development-information-syste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2.health.vic.gov.au/primary-and-community-health/maternal-child-health/child-development-information-system" TargetMode="Externa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mch@health.vic.gov.au" TargetMode="Externa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m3t7\AppData\Local\Microsoft\Windows\INetCache\Content.Outlook\NG809CV8\Maternal%20Child%20Health%20DH%20Sub-brand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09C19F1B35A4D851C7AB95CE09F78" ma:contentTypeVersion="24" ma:contentTypeDescription="Create a new document." ma:contentTypeScope="" ma:versionID="98b9ddf87e0255a56d536becc8a3f7e5">
  <xsd:schema xmlns:xsd="http://www.w3.org/2001/XMLSchema" xmlns:xs="http://www.w3.org/2001/XMLSchema" xmlns:p="http://schemas.microsoft.com/office/2006/metadata/properties" xmlns:ns2="35a6475d-fdaf-4e44-ad26-67993a5eb8cb" xmlns:ns3="809e95fe-ce31-4ae8-bff2-815e252e6c7f" xmlns:ns4="5ce0f2b5-5be5-4508-bce9-d7011ece0659" targetNamespace="http://schemas.microsoft.com/office/2006/metadata/properties" ma:root="true" ma:fieldsID="35975c18ca0aa9fbcaccdbf621c3ff97" ns2:_="" ns3:_="" ns4:_="">
    <xsd:import namespace="35a6475d-fdaf-4e44-ad26-67993a5eb8cb"/>
    <xsd:import namespace="809e95fe-ce31-4ae8-bff2-815e252e6c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FolderCategory" minOccurs="0"/>
                <xsd:element ref="ns2:_Flow_SignoffStatus" minOccurs="0"/>
                <xsd:element ref="ns2:StockRepor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475d-fdaf-4e44-ad26-67993a5eb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Active" ma:description="Current project status" ma:format="Dropdown" ma:indexed="true" ma:internalName="Status">
      <xsd:simpleType>
        <xsd:restriction base="dms:Choice">
          <xsd:enumeration value="Proposed"/>
          <xsd:enumeration value="Active"/>
          <xsd:enumeration value="Completed"/>
          <xsd:enumeration value="Rejected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lderCategory" ma:index="25" nillable="true" ma:displayName="Folder Category" ma:default="2 Program / Project" ma:format="Dropdown" ma:indexed="true" ma:internalName="FolderCategory">
      <xsd:simpleType>
        <xsd:union memberTypes="dms:Text">
          <xsd:simpleType>
            <xsd:restriction base="dms:Choice">
              <xsd:enumeration value="1 Admin / Governance"/>
              <xsd:enumeration value="2 Program / Project"/>
              <xsd:enumeration value="3 Other"/>
            </xsd:restriction>
          </xsd:simpleType>
        </xsd:un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ockReport" ma:index="27" nillable="true" ma:displayName="Stock Report " ma:format="DateTime" ma:internalName="StockReport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95fe-ce31-4ae8-bff2-815e252e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9135944-3a38-469b-b29a-bb0dd89aa16f}" ma:internalName="TaxCatchAll" ma:showField="CatchAllData" ma:web="809e95fe-ce31-4ae8-bff2-815e252e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5a6475d-fdaf-4e44-ad26-67993a5eb8cb">Active</Status>
    <FolderCategory xmlns="35a6475d-fdaf-4e44-ad26-67993a5eb8cb">2 Program / Project</FolderCategory>
    <TaxCatchAll xmlns="5ce0f2b5-5be5-4508-bce9-d7011ece0659" xsi:nil="true"/>
    <lcf76f155ced4ddcb4097134ff3c332f xmlns="35a6475d-fdaf-4e44-ad26-67993a5eb8cb">
      <Terms xmlns="http://schemas.microsoft.com/office/infopath/2007/PartnerControls"/>
    </lcf76f155ced4ddcb4097134ff3c332f>
    <_Flow_SignoffStatus xmlns="35a6475d-fdaf-4e44-ad26-67993a5eb8cb" xsi:nil="true"/>
    <StockReport xmlns="35a6475d-fdaf-4e44-ad26-67993a5eb8cb" xsi:nil="true"/>
  </documentManagement>
</p:properties>
</file>

<file path=customXml/itemProps1.xml><?xml version="1.0" encoding="utf-8"?>
<ds:datastoreItem xmlns:ds="http://schemas.openxmlformats.org/officeDocument/2006/customXml" ds:itemID="{94D9CE7E-6B79-4232-AC88-218A8F526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475d-fdaf-4e44-ad26-67993a5eb8cb"/>
    <ds:schemaRef ds:uri="809e95fe-ce31-4ae8-bff2-815e252e6c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35a6475d-fdaf-4e44-ad26-67993a5eb8cb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Maternal Child Health DH Sub-brand Factsheet.dotx</Template>
  <TotalTime>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Development Information System Discharge summary process</vt:lpstr>
    </vt:vector>
  </TitlesOfParts>
  <Manager/>
  <Company>Victoria State Government, Department of Health</Company>
  <LinksUpToDate>false</LinksUpToDate>
  <CharactersWithSpaces>4765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Information System Discharge summary process</dc:title>
  <dc:subject>Child Development Information System Discharge summary process</dc:subject>
  <dc:creator>system improvement</dc:creator>
  <cp:keywords>CDIS,child,maternal,health,discharge</cp:keywords>
  <dc:description/>
  <cp:lastModifiedBy>Simone Baxt (Health)</cp:lastModifiedBy>
  <cp:revision>2</cp:revision>
  <cp:lastPrinted>2020-03-30T03:28:00Z</cp:lastPrinted>
  <dcterms:created xsi:type="dcterms:W3CDTF">2024-07-09T03:52:00Z</dcterms:created>
  <dcterms:modified xsi:type="dcterms:W3CDTF">2024-07-09T03:52:00Z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0x0101002F209C19F1B35A4D851C7AB95CE09F78</vt:lpwstr>
  </property>
  <property fmtid="{D5CDD505-2E9C-101B-9397-08002B2CF9AE}" pid="4" name="version">
    <vt:lpwstr>v2 15042021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2022-12-05T01:31:36Z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165c8656-5b21-4071-b6d2-8fa17f001e35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