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72160095" w:rsidR="003B5733" w:rsidRPr="00B126DA" w:rsidRDefault="00DD1E53" w:rsidP="003B5733">
            <w:pPr>
              <w:pStyle w:val="Documenttitle"/>
            </w:pPr>
            <w:r w:rsidRPr="00B126DA">
              <w:t>HDSS Bulletin</w:t>
            </w:r>
          </w:p>
        </w:tc>
      </w:tr>
      <w:tr w:rsidR="003B5733" w14:paraId="1E97BDFA" w14:textId="77777777" w:rsidTr="00C01933">
        <w:tc>
          <w:tcPr>
            <w:tcW w:w="0" w:type="auto"/>
          </w:tcPr>
          <w:p w14:paraId="23D4323B" w14:textId="0C12EF6C" w:rsidR="003B5733" w:rsidRPr="00B126DA" w:rsidRDefault="00DD1E53" w:rsidP="00C01933">
            <w:pPr>
              <w:pStyle w:val="Documentsubtitle"/>
            </w:pPr>
            <w:r w:rsidRPr="00B126DA">
              <w:t xml:space="preserve">Issue </w:t>
            </w:r>
            <w:r w:rsidR="00FD3307" w:rsidRPr="00B126DA">
              <w:t>27</w:t>
            </w:r>
            <w:r w:rsidR="00091353" w:rsidRPr="00B126DA">
              <w:t>9</w:t>
            </w:r>
            <w:r w:rsidRPr="00B126DA">
              <w:t xml:space="preserve">: </w:t>
            </w:r>
            <w:r w:rsidR="00B15E8A">
              <w:t>21</w:t>
            </w:r>
            <w:r w:rsidRPr="00B126DA">
              <w:t xml:space="preserve"> </w:t>
            </w:r>
            <w:r w:rsidR="00B126DA" w:rsidRPr="00B126DA">
              <w:t>August 2024</w:t>
            </w:r>
          </w:p>
        </w:tc>
      </w:tr>
      <w:tr w:rsidR="003B5733" w14:paraId="01A0A997" w14:textId="77777777" w:rsidTr="00C01933">
        <w:tc>
          <w:tcPr>
            <w:tcW w:w="0" w:type="auto"/>
          </w:tcPr>
          <w:p w14:paraId="3E5FF0AB" w14:textId="77777777" w:rsidR="003B5733" w:rsidRDefault="00B15E8A" w:rsidP="00C01933">
            <w:pPr>
              <w:pStyle w:val="Bannermarking"/>
            </w:pPr>
            <w:fldSimple w:instr="FILLIN  &quot;Type the protective marking&quot; \d OFFICIAL \o  \* MERGEFORMAT">
              <w:r w:rsidR="00274726">
                <w:t>OFFICIAL</w:t>
              </w:r>
            </w:fldSimple>
          </w:p>
        </w:tc>
      </w:tr>
    </w:tbl>
    <w:p w14:paraId="534F25BB" w14:textId="77777777" w:rsidR="008A2BC3" w:rsidRDefault="008A2BC3" w:rsidP="002F2187">
      <w:pPr>
        <w:pStyle w:val="Body"/>
        <w:rPr>
          <w:b/>
          <w:bCs/>
          <w:sz w:val="32"/>
          <w:szCs w:val="32"/>
        </w:rPr>
      </w:pPr>
    </w:p>
    <w:p w14:paraId="7B23E143" w14:textId="77777777" w:rsidR="00C61B7D" w:rsidRPr="00536EF9" w:rsidRDefault="00C61B7D" w:rsidP="00C61B7D">
      <w:pPr>
        <w:pStyle w:val="Body"/>
        <w:rPr>
          <w:b/>
          <w:bCs/>
          <w:sz w:val="32"/>
          <w:szCs w:val="32"/>
        </w:rPr>
      </w:pPr>
      <w:r w:rsidRPr="00536EF9">
        <w:rPr>
          <w:b/>
          <w:bCs/>
          <w:color w:val="53565A"/>
          <w:sz w:val="32"/>
          <w:szCs w:val="32"/>
        </w:rPr>
        <w:t>Contents</w:t>
      </w:r>
    </w:p>
    <w:p w14:paraId="40CC45F3" w14:textId="458433FF" w:rsidR="00927C2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5140129" w:history="1">
        <w:r w:rsidR="00927C2A" w:rsidRPr="00122A61">
          <w:rPr>
            <w:rStyle w:val="Hyperlink"/>
          </w:rPr>
          <w:t>Global Updates</w:t>
        </w:r>
        <w:r w:rsidR="00927C2A">
          <w:rPr>
            <w:webHidden/>
          </w:rPr>
          <w:tab/>
        </w:r>
        <w:r w:rsidR="00927C2A">
          <w:rPr>
            <w:webHidden/>
          </w:rPr>
          <w:fldChar w:fldCharType="begin"/>
        </w:r>
        <w:r w:rsidR="00927C2A">
          <w:rPr>
            <w:webHidden/>
          </w:rPr>
          <w:instrText xml:space="preserve"> PAGEREF _Toc175140129 \h </w:instrText>
        </w:r>
        <w:r w:rsidR="00927C2A">
          <w:rPr>
            <w:webHidden/>
          </w:rPr>
        </w:r>
        <w:r w:rsidR="00927C2A">
          <w:rPr>
            <w:webHidden/>
          </w:rPr>
          <w:fldChar w:fldCharType="separate"/>
        </w:r>
        <w:r w:rsidR="00927C2A">
          <w:rPr>
            <w:webHidden/>
          </w:rPr>
          <w:t>1</w:t>
        </w:r>
        <w:r w:rsidR="00927C2A">
          <w:rPr>
            <w:webHidden/>
          </w:rPr>
          <w:fldChar w:fldCharType="end"/>
        </w:r>
      </w:hyperlink>
    </w:p>
    <w:p w14:paraId="77A4582F" w14:textId="1E609E00" w:rsidR="00927C2A"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5140130" w:history="1">
        <w:r w:rsidR="00927C2A" w:rsidRPr="00122A61">
          <w:rPr>
            <w:rStyle w:val="Hyperlink"/>
            <w:bCs/>
          </w:rPr>
          <w:t>279.1</w:t>
        </w:r>
        <w:r w:rsidR="00927C2A">
          <w:rPr>
            <w:rFonts w:asciiTheme="minorHAnsi" w:eastAsiaTheme="minorEastAsia" w:hAnsiTheme="minorHAnsi" w:cstheme="minorBidi"/>
            <w:kern w:val="2"/>
            <w:sz w:val="24"/>
            <w:szCs w:val="24"/>
            <w:lang w:eastAsia="en-AU"/>
            <w14:ligatures w14:val="standardContextual"/>
          </w:rPr>
          <w:tab/>
        </w:r>
        <w:r w:rsidR="00927C2A" w:rsidRPr="00122A61">
          <w:rPr>
            <w:rStyle w:val="Hyperlink"/>
          </w:rPr>
          <w:t>2023-24 Consolidation dates</w:t>
        </w:r>
        <w:r w:rsidR="00927C2A">
          <w:rPr>
            <w:webHidden/>
          </w:rPr>
          <w:tab/>
        </w:r>
        <w:r w:rsidR="00927C2A">
          <w:rPr>
            <w:webHidden/>
          </w:rPr>
          <w:fldChar w:fldCharType="begin"/>
        </w:r>
        <w:r w:rsidR="00927C2A">
          <w:rPr>
            <w:webHidden/>
          </w:rPr>
          <w:instrText xml:space="preserve"> PAGEREF _Toc175140130 \h </w:instrText>
        </w:r>
        <w:r w:rsidR="00927C2A">
          <w:rPr>
            <w:webHidden/>
          </w:rPr>
        </w:r>
        <w:r w:rsidR="00927C2A">
          <w:rPr>
            <w:webHidden/>
          </w:rPr>
          <w:fldChar w:fldCharType="separate"/>
        </w:r>
        <w:r w:rsidR="00927C2A">
          <w:rPr>
            <w:webHidden/>
          </w:rPr>
          <w:t>1</w:t>
        </w:r>
        <w:r w:rsidR="00927C2A">
          <w:rPr>
            <w:webHidden/>
          </w:rPr>
          <w:fldChar w:fldCharType="end"/>
        </w:r>
      </w:hyperlink>
    </w:p>
    <w:p w14:paraId="76D80C44" w14:textId="50B42C6D" w:rsidR="00927C2A"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5140131" w:history="1">
        <w:r w:rsidR="00927C2A" w:rsidRPr="00122A61">
          <w:rPr>
            <w:rStyle w:val="Hyperlink"/>
            <w:bCs/>
          </w:rPr>
          <w:t>279.2</w:t>
        </w:r>
        <w:r w:rsidR="00927C2A">
          <w:rPr>
            <w:rFonts w:asciiTheme="minorHAnsi" w:eastAsiaTheme="minorEastAsia" w:hAnsiTheme="minorHAnsi" w:cstheme="minorBidi"/>
            <w:kern w:val="2"/>
            <w:sz w:val="24"/>
            <w:szCs w:val="24"/>
            <w:lang w:eastAsia="en-AU"/>
            <w14:ligatures w14:val="standardContextual"/>
          </w:rPr>
          <w:tab/>
        </w:r>
        <w:r w:rsidR="00927C2A" w:rsidRPr="00122A61">
          <w:rPr>
            <w:rStyle w:val="Hyperlink"/>
          </w:rPr>
          <w:t>Annual changes 2025-26</w:t>
        </w:r>
        <w:r w:rsidR="00927C2A">
          <w:rPr>
            <w:webHidden/>
          </w:rPr>
          <w:tab/>
        </w:r>
        <w:r w:rsidR="00927C2A">
          <w:rPr>
            <w:webHidden/>
          </w:rPr>
          <w:fldChar w:fldCharType="begin"/>
        </w:r>
        <w:r w:rsidR="00927C2A">
          <w:rPr>
            <w:webHidden/>
          </w:rPr>
          <w:instrText xml:space="preserve"> PAGEREF _Toc175140131 \h </w:instrText>
        </w:r>
        <w:r w:rsidR="00927C2A">
          <w:rPr>
            <w:webHidden/>
          </w:rPr>
        </w:r>
        <w:r w:rsidR="00927C2A">
          <w:rPr>
            <w:webHidden/>
          </w:rPr>
          <w:fldChar w:fldCharType="separate"/>
        </w:r>
        <w:r w:rsidR="00927C2A">
          <w:rPr>
            <w:webHidden/>
          </w:rPr>
          <w:t>1</w:t>
        </w:r>
        <w:r w:rsidR="00927C2A">
          <w:rPr>
            <w:webHidden/>
          </w:rPr>
          <w:fldChar w:fldCharType="end"/>
        </w:r>
      </w:hyperlink>
    </w:p>
    <w:p w14:paraId="595B7D05" w14:textId="501B51F5" w:rsidR="00927C2A"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5140132" w:history="1">
        <w:r w:rsidR="00927C2A" w:rsidRPr="00122A61">
          <w:rPr>
            <w:rStyle w:val="Hyperlink"/>
          </w:rPr>
          <w:t>Agency Information Management System (AIMS)</w:t>
        </w:r>
        <w:r w:rsidR="00927C2A">
          <w:rPr>
            <w:webHidden/>
          </w:rPr>
          <w:tab/>
        </w:r>
        <w:r w:rsidR="00927C2A">
          <w:rPr>
            <w:webHidden/>
          </w:rPr>
          <w:fldChar w:fldCharType="begin"/>
        </w:r>
        <w:r w:rsidR="00927C2A">
          <w:rPr>
            <w:webHidden/>
          </w:rPr>
          <w:instrText xml:space="preserve"> PAGEREF _Toc175140132 \h </w:instrText>
        </w:r>
        <w:r w:rsidR="00927C2A">
          <w:rPr>
            <w:webHidden/>
          </w:rPr>
        </w:r>
        <w:r w:rsidR="00927C2A">
          <w:rPr>
            <w:webHidden/>
          </w:rPr>
          <w:fldChar w:fldCharType="separate"/>
        </w:r>
        <w:r w:rsidR="00927C2A">
          <w:rPr>
            <w:webHidden/>
          </w:rPr>
          <w:t>2</w:t>
        </w:r>
        <w:r w:rsidR="00927C2A">
          <w:rPr>
            <w:webHidden/>
          </w:rPr>
          <w:fldChar w:fldCharType="end"/>
        </w:r>
      </w:hyperlink>
    </w:p>
    <w:p w14:paraId="25D80D72" w14:textId="39531D57" w:rsidR="00927C2A"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5140133" w:history="1">
        <w:r w:rsidR="00927C2A" w:rsidRPr="00122A61">
          <w:rPr>
            <w:rStyle w:val="Hyperlink"/>
            <w:bCs/>
          </w:rPr>
          <w:t>279.3</w:t>
        </w:r>
        <w:r w:rsidR="00927C2A">
          <w:rPr>
            <w:rFonts w:asciiTheme="minorHAnsi" w:eastAsiaTheme="minorEastAsia" w:hAnsiTheme="minorHAnsi" w:cstheme="minorBidi"/>
            <w:kern w:val="2"/>
            <w:sz w:val="24"/>
            <w:szCs w:val="24"/>
            <w:lang w:eastAsia="en-AU"/>
            <w14:ligatures w14:val="standardContextual"/>
          </w:rPr>
          <w:tab/>
        </w:r>
        <w:r w:rsidR="00927C2A" w:rsidRPr="00122A61">
          <w:rPr>
            <w:rStyle w:val="Hyperlink"/>
          </w:rPr>
          <w:t>AIMS Urgent Care Centre reporting guidance update</w:t>
        </w:r>
        <w:r w:rsidR="00927C2A">
          <w:rPr>
            <w:webHidden/>
          </w:rPr>
          <w:tab/>
        </w:r>
        <w:r w:rsidR="00927C2A">
          <w:rPr>
            <w:webHidden/>
          </w:rPr>
          <w:fldChar w:fldCharType="begin"/>
        </w:r>
        <w:r w:rsidR="00927C2A">
          <w:rPr>
            <w:webHidden/>
          </w:rPr>
          <w:instrText xml:space="preserve"> PAGEREF _Toc175140133 \h </w:instrText>
        </w:r>
        <w:r w:rsidR="00927C2A">
          <w:rPr>
            <w:webHidden/>
          </w:rPr>
        </w:r>
        <w:r w:rsidR="00927C2A">
          <w:rPr>
            <w:webHidden/>
          </w:rPr>
          <w:fldChar w:fldCharType="separate"/>
        </w:r>
        <w:r w:rsidR="00927C2A">
          <w:rPr>
            <w:webHidden/>
          </w:rPr>
          <w:t>2</w:t>
        </w:r>
        <w:r w:rsidR="00927C2A">
          <w:rPr>
            <w:webHidden/>
          </w:rPr>
          <w:fldChar w:fldCharType="end"/>
        </w:r>
      </w:hyperlink>
    </w:p>
    <w:p w14:paraId="6C88A614" w14:textId="32347601" w:rsidR="00927C2A"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5140134" w:history="1">
        <w:r w:rsidR="00927C2A" w:rsidRPr="00122A61">
          <w:rPr>
            <w:rStyle w:val="Hyperlink"/>
            <w:bCs/>
          </w:rPr>
          <w:t>279.4</w:t>
        </w:r>
        <w:r w:rsidR="00927C2A">
          <w:rPr>
            <w:rFonts w:asciiTheme="minorHAnsi" w:eastAsiaTheme="minorEastAsia" w:hAnsiTheme="minorHAnsi" w:cstheme="minorBidi"/>
            <w:kern w:val="2"/>
            <w:sz w:val="24"/>
            <w:szCs w:val="24"/>
            <w:lang w:eastAsia="en-AU"/>
            <w14:ligatures w14:val="standardContextual"/>
          </w:rPr>
          <w:tab/>
        </w:r>
        <w:r w:rsidR="00927C2A" w:rsidRPr="00122A61">
          <w:rPr>
            <w:rStyle w:val="Hyperlink"/>
          </w:rPr>
          <w:t>Subcutaneous immunoglobulin (SCIg) infusion therapy – home delivered – documentation</w:t>
        </w:r>
        <w:r w:rsidR="00927C2A">
          <w:rPr>
            <w:webHidden/>
          </w:rPr>
          <w:tab/>
        </w:r>
        <w:r w:rsidR="00927C2A">
          <w:rPr>
            <w:webHidden/>
          </w:rPr>
          <w:fldChar w:fldCharType="begin"/>
        </w:r>
        <w:r w:rsidR="00927C2A">
          <w:rPr>
            <w:webHidden/>
          </w:rPr>
          <w:instrText xml:space="preserve"> PAGEREF _Toc175140134 \h </w:instrText>
        </w:r>
        <w:r w:rsidR="00927C2A">
          <w:rPr>
            <w:webHidden/>
          </w:rPr>
        </w:r>
        <w:r w:rsidR="00927C2A">
          <w:rPr>
            <w:webHidden/>
          </w:rPr>
          <w:fldChar w:fldCharType="separate"/>
        </w:r>
        <w:r w:rsidR="00927C2A">
          <w:rPr>
            <w:webHidden/>
          </w:rPr>
          <w:t>2</w:t>
        </w:r>
        <w:r w:rsidR="00927C2A">
          <w:rPr>
            <w:webHidden/>
          </w:rPr>
          <w:fldChar w:fldCharType="end"/>
        </w:r>
      </w:hyperlink>
    </w:p>
    <w:p w14:paraId="51583B09" w14:textId="4F5E12C7" w:rsidR="00927C2A"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5140135" w:history="1">
        <w:r w:rsidR="00927C2A" w:rsidRPr="00122A61">
          <w:rPr>
            <w:rStyle w:val="Hyperlink"/>
          </w:rPr>
          <w:t>Elective Surgery Information System (ESIS)</w:t>
        </w:r>
        <w:r w:rsidR="00927C2A">
          <w:rPr>
            <w:webHidden/>
          </w:rPr>
          <w:tab/>
        </w:r>
        <w:r w:rsidR="00927C2A">
          <w:rPr>
            <w:webHidden/>
          </w:rPr>
          <w:fldChar w:fldCharType="begin"/>
        </w:r>
        <w:r w:rsidR="00927C2A">
          <w:rPr>
            <w:webHidden/>
          </w:rPr>
          <w:instrText xml:space="preserve"> PAGEREF _Toc175140135 \h </w:instrText>
        </w:r>
        <w:r w:rsidR="00927C2A">
          <w:rPr>
            <w:webHidden/>
          </w:rPr>
        </w:r>
        <w:r w:rsidR="00927C2A">
          <w:rPr>
            <w:webHidden/>
          </w:rPr>
          <w:fldChar w:fldCharType="separate"/>
        </w:r>
        <w:r w:rsidR="00927C2A">
          <w:rPr>
            <w:webHidden/>
          </w:rPr>
          <w:t>2</w:t>
        </w:r>
        <w:r w:rsidR="00927C2A">
          <w:rPr>
            <w:webHidden/>
          </w:rPr>
          <w:fldChar w:fldCharType="end"/>
        </w:r>
      </w:hyperlink>
    </w:p>
    <w:p w14:paraId="40DDA628" w14:textId="27BB29EA" w:rsidR="00927C2A"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5140136" w:history="1">
        <w:r w:rsidR="00927C2A" w:rsidRPr="00122A61">
          <w:rPr>
            <w:rStyle w:val="Hyperlink"/>
            <w:bCs/>
          </w:rPr>
          <w:t>279.5</w:t>
        </w:r>
        <w:r w:rsidR="00927C2A">
          <w:rPr>
            <w:rFonts w:asciiTheme="minorHAnsi" w:eastAsiaTheme="minorEastAsia" w:hAnsiTheme="minorHAnsi" w:cstheme="minorBidi"/>
            <w:kern w:val="2"/>
            <w:sz w:val="24"/>
            <w:szCs w:val="24"/>
            <w:lang w:eastAsia="en-AU"/>
            <w14:ligatures w14:val="standardContextual"/>
          </w:rPr>
          <w:tab/>
        </w:r>
        <w:r w:rsidR="00927C2A" w:rsidRPr="00122A61">
          <w:rPr>
            <w:rStyle w:val="Hyperlink"/>
          </w:rPr>
          <w:t>2023-24 consolidation date extension</w:t>
        </w:r>
        <w:r w:rsidR="00927C2A">
          <w:rPr>
            <w:webHidden/>
          </w:rPr>
          <w:tab/>
        </w:r>
        <w:r w:rsidR="00927C2A">
          <w:rPr>
            <w:webHidden/>
          </w:rPr>
          <w:fldChar w:fldCharType="begin"/>
        </w:r>
        <w:r w:rsidR="00927C2A">
          <w:rPr>
            <w:webHidden/>
          </w:rPr>
          <w:instrText xml:space="preserve"> PAGEREF _Toc175140136 \h </w:instrText>
        </w:r>
        <w:r w:rsidR="00927C2A">
          <w:rPr>
            <w:webHidden/>
          </w:rPr>
        </w:r>
        <w:r w:rsidR="00927C2A">
          <w:rPr>
            <w:webHidden/>
          </w:rPr>
          <w:fldChar w:fldCharType="separate"/>
        </w:r>
        <w:r w:rsidR="00927C2A">
          <w:rPr>
            <w:webHidden/>
          </w:rPr>
          <w:t>2</w:t>
        </w:r>
        <w:r w:rsidR="00927C2A">
          <w:rPr>
            <w:webHidden/>
          </w:rPr>
          <w:fldChar w:fldCharType="end"/>
        </w:r>
      </w:hyperlink>
    </w:p>
    <w:p w14:paraId="123C16DD" w14:textId="1EC01E19" w:rsidR="00927C2A"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5140137" w:history="1">
        <w:r w:rsidR="00927C2A" w:rsidRPr="00122A61">
          <w:rPr>
            <w:rStyle w:val="Hyperlink"/>
          </w:rPr>
          <w:t>Victorian Admitted Episode Dataset (VAED)</w:t>
        </w:r>
        <w:r w:rsidR="00927C2A">
          <w:rPr>
            <w:webHidden/>
          </w:rPr>
          <w:tab/>
        </w:r>
        <w:r w:rsidR="00927C2A">
          <w:rPr>
            <w:webHidden/>
          </w:rPr>
          <w:fldChar w:fldCharType="begin"/>
        </w:r>
        <w:r w:rsidR="00927C2A">
          <w:rPr>
            <w:webHidden/>
          </w:rPr>
          <w:instrText xml:space="preserve"> PAGEREF _Toc175140137 \h </w:instrText>
        </w:r>
        <w:r w:rsidR="00927C2A">
          <w:rPr>
            <w:webHidden/>
          </w:rPr>
        </w:r>
        <w:r w:rsidR="00927C2A">
          <w:rPr>
            <w:webHidden/>
          </w:rPr>
          <w:fldChar w:fldCharType="separate"/>
        </w:r>
        <w:r w:rsidR="00927C2A">
          <w:rPr>
            <w:webHidden/>
          </w:rPr>
          <w:t>2</w:t>
        </w:r>
        <w:r w:rsidR="00927C2A">
          <w:rPr>
            <w:webHidden/>
          </w:rPr>
          <w:fldChar w:fldCharType="end"/>
        </w:r>
      </w:hyperlink>
    </w:p>
    <w:p w14:paraId="2645D6F5" w14:textId="1299BAC7" w:rsidR="00927C2A"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5140138" w:history="1">
        <w:r w:rsidR="00927C2A" w:rsidRPr="00122A61">
          <w:rPr>
            <w:rStyle w:val="Hyperlink"/>
            <w:bCs/>
          </w:rPr>
          <w:t>279.6</w:t>
        </w:r>
        <w:r w:rsidR="00927C2A">
          <w:rPr>
            <w:rFonts w:asciiTheme="minorHAnsi" w:eastAsiaTheme="minorEastAsia" w:hAnsiTheme="minorHAnsi" w:cstheme="minorBidi"/>
            <w:kern w:val="2"/>
            <w:sz w:val="24"/>
            <w:szCs w:val="24"/>
            <w:lang w:eastAsia="en-AU"/>
            <w14:ligatures w14:val="standardContextual"/>
          </w:rPr>
          <w:tab/>
        </w:r>
        <w:r w:rsidR="00927C2A" w:rsidRPr="00122A61">
          <w:rPr>
            <w:rStyle w:val="Hyperlink"/>
          </w:rPr>
          <w:t>2023-24 consolidation date extension</w:t>
        </w:r>
        <w:r w:rsidR="00927C2A">
          <w:rPr>
            <w:webHidden/>
          </w:rPr>
          <w:tab/>
        </w:r>
        <w:r w:rsidR="00927C2A">
          <w:rPr>
            <w:webHidden/>
          </w:rPr>
          <w:fldChar w:fldCharType="begin"/>
        </w:r>
        <w:r w:rsidR="00927C2A">
          <w:rPr>
            <w:webHidden/>
          </w:rPr>
          <w:instrText xml:space="preserve"> PAGEREF _Toc175140138 \h </w:instrText>
        </w:r>
        <w:r w:rsidR="00927C2A">
          <w:rPr>
            <w:webHidden/>
          </w:rPr>
        </w:r>
        <w:r w:rsidR="00927C2A">
          <w:rPr>
            <w:webHidden/>
          </w:rPr>
          <w:fldChar w:fldCharType="separate"/>
        </w:r>
        <w:r w:rsidR="00927C2A">
          <w:rPr>
            <w:webHidden/>
          </w:rPr>
          <w:t>2</w:t>
        </w:r>
        <w:r w:rsidR="00927C2A">
          <w:rPr>
            <w:webHidden/>
          </w:rPr>
          <w:fldChar w:fldCharType="end"/>
        </w:r>
      </w:hyperlink>
    </w:p>
    <w:p w14:paraId="60543118" w14:textId="1175AFA4" w:rsidR="00927C2A"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5140139" w:history="1">
        <w:r w:rsidR="00927C2A" w:rsidRPr="00122A61">
          <w:rPr>
            <w:rStyle w:val="Hyperlink"/>
          </w:rPr>
          <w:t>Victorian Integrated Non-Admitted Health Minimum Data Set (VINAH MDS)</w:t>
        </w:r>
        <w:r w:rsidR="00927C2A">
          <w:rPr>
            <w:webHidden/>
          </w:rPr>
          <w:tab/>
        </w:r>
        <w:r w:rsidR="00927C2A">
          <w:rPr>
            <w:webHidden/>
          </w:rPr>
          <w:fldChar w:fldCharType="begin"/>
        </w:r>
        <w:r w:rsidR="00927C2A">
          <w:rPr>
            <w:webHidden/>
          </w:rPr>
          <w:instrText xml:space="preserve"> PAGEREF _Toc175140139 \h </w:instrText>
        </w:r>
        <w:r w:rsidR="00927C2A">
          <w:rPr>
            <w:webHidden/>
          </w:rPr>
        </w:r>
        <w:r w:rsidR="00927C2A">
          <w:rPr>
            <w:webHidden/>
          </w:rPr>
          <w:fldChar w:fldCharType="separate"/>
        </w:r>
        <w:r w:rsidR="00927C2A">
          <w:rPr>
            <w:webHidden/>
          </w:rPr>
          <w:t>3</w:t>
        </w:r>
        <w:r w:rsidR="00927C2A">
          <w:rPr>
            <w:webHidden/>
          </w:rPr>
          <w:fldChar w:fldCharType="end"/>
        </w:r>
      </w:hyperlink>
    </w:p>
    <w:p w14:paraId="18EC597C" w14:textId="0FAB9337" w:rsidR="00927C2A"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5140140" w:history="1">
        <w:r w:rsidR="00927C2A" w:rsidRPr="00122A61">
          <w:rPr>
            <w:rStyle w:val="Hyperlink"/>
            <w:bCs/>
          </w:rPr>
          <w:t>279.7</w:t>
        </w:r>
        <w:r w:rsidR="00927C2A">
          <w:rPr>
            <w:rFonts w:asciiTheme="minorHAnsi" w:eastAsiaTheme="minorEastAsia" w:hAnsiTheme="minorHAnsi" w:cstheme="minorBidi"/>
            <w:kern w:val="2"/>
            <w:sz w:val="24"/>
            <w:szCs w:val="24"/>
            <w:lang w:eastAsia="en-AU"/>
            <w14:ligatures w14:val="standardContextual"/>
          </w:rPr>
          <w:tab/>
        </w:r>
        <w:r w:rsidR="00927C2A" w:rsidRPr="00122A61">
          <w:rPr>
            <w:rStyle w:val="Hyperlink"/>
          </w:rPr>
          <w:t>Subcutaneous immunoglobulin (SCIg) infusion therapy – home delivered – documentation</w:t>
        </w:r>
        <w:r w:rsidR="00927C2A">
          <w:rPr>
            <w:webHidden/>
          </w:rPr>
          <w:tab/>
        </w:r>
        <w:r w:rsidR="00927C2A">
          <w:rPr>
            <w:webHidden/>
          </w:rPr>
          <w:fldChar w:fldCharType="begin"/>
        </w:r>
        <w:r w:rsidR="00927C2A">
          <w:rPr>
            <w:webHidden/>
          </w:rPr>
          <w:instrText xml:space="preserve"> PAGEREF _Toc175140140 \h </w:instrText>
        </w:r>
        <w:r w:rsidR="00927C2A">
          <w:rPr>
            <w:webHidden/>
          </w:rPr>
        </w:r>
        <w:r w:rsidR="00927C2A">
          <w:rPr>
            <w:webHidden/>
          </w:rPr>
          <w:fldChar w:fldCharType="separate"/>
        </w:r>
        <w:r w:rsidR="00927C2A">
          <w:rPr>
            <w:webHidden/>
          </w:rPr>
          <w:t>3</w:t>
        </w:r>
        <w:r w:rsidR="00927C2A">
          <w:rPr>
            <w:webHidden/>
          </w:rPr>
          <w:fldChar w:fldCharType="end"/>
        </w:r>
      </w:hyperlink>
    </w:p>
    <w:p w14:paraId="0645478F" w14:textId="3E31B5E0"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3DACB9B" w14:textId="2676D980" w:rsidR="00EE29AD" w:rsidRDefault="00B00C13" w:rsidP="00E261B3">
      <w:pPr>
        <w:pStyle w:val="Heading1"/>
      </w:pPr>
      <w:bookmarkStart w:id="0" w:name="_Toc175140129"/>
      <w:r>
        <w:t>Global Updates</w:t>
      </w:r>
      <w:bookmarkEnd w:id="0"/>
    </w:p>
    <w:p w14:paraId="41CE3370" w14:textId="77777777" w:rsidR="00825723" w:rsidRPr="00A80B25" w:rsidRDefault="00825723" w:rsidP="5809506B">
      <w:pPr>
        <w:pStyle w:val="Heading2"/>
      </w:pPr>
      <w:bookmarkStart w:id="1" w:name="_Toc175140130"/>
      <w:bookmarkStart w:id="2" w:name="_Toc1383536039"/>
      <w:r w:rsidRPr="00A80B25">
        <w:t>2023-24 Consolidation dates</w:t>
      </w:r>
      <w:bookmarkEnd w:id="1"/>
    </w:p>
    <w:p w14:paraId="7B65EC22" w14:textId="16404F18" w:rsidR="00A80B25" w:rsidRDefault="00A80B25" w:rsidP="00A80B25">
      <w:pPr>
        <w:pStyle w:val="Body"/>
        <w:rPr>
          <w:rFonts w:ascii="Times New Roman" w:hAnsi="Times New Roman"/>
          <w:sz w:val="24"/>
          <w:lang w:eastAsia="en-AU"/>
        </w:rPr>
      </w:pPr>
      <w:r>
        <w:t xml:space="preserve">Due to software issues impacting many health services’ ability to finalise their VAED and ESIS data for 2023-24, the consolidation date for VAED and ESIS has been extended to </w:t>
      </w:r>
      <w:r>
        <w:rPr>
          <w:rStyle w:val="Strong"/>
        </w:rPr>
        <w:t>Friday 6 September 2024</w:t>
      </w:r>
      <w:r>
        <w:t xml:space="preserve">. </w:t>
      </w:r>
    </w:p>
    <w:p w14:paraId="1020C366" w14:textId="33CE107B" w:rsidR="00A80B25" w:rsidRDefault="00A80B25" w:rsidP="00A80B25">
      <w:pPr>
        <w:pStyle w:val="Body"/>
      </w:pPr>
      <w:r>
        <w:t xml:space="preserve">The consolidation date for 2023-24 for VINAH/NADC and AIMS (A2, A3, S2_118, S8, S10, S11, S11A, S12, QIPSRACS, Transition Care Program KPIs, Palliative Care Consultancy Program, Urgent Care Centre and Hospital Research Activities forms) has not changed – data is to be finalised by </w:t>
      </w:r>
      <w:r>
        <w:rPr>
          <w:rStyle w:val="Strong"/>
        </w:rPr>
        <w:t>24 August 2024</w:t>
      </w:r>
      <w:r>
        <w:t>.</w:t>
      </w:r>
    </w:p>
    <w:p w14:paraId="3C270EB5" w14:textId="072D2494" w:rsidR="00A80B25" w:rsidRDefault="00A80B25" w:rsidP="00A80B25">
      <w:pPr>
        <w:pStyle w:val="Body"/>
        <w:rPr>
          <w:rFonts w:ascii="Times New Roman" w:hAnsi="Times New Roman"/>
          <w:sz w:val="24"/>
          <w:lang w:eastAsia="en-AU"/>
        </w:rPr>
      </w:pPr>
      <w:r>
        <w:t>All health services are encouraged to submit and finalise their 2023-24 activity data as soon as possible.</w:t>
      </w:r>
    </w:p>
    <w:p w14:paraId="587EC261" w14:textId="77777777" w:rsidR="00825723" w:rsidRPr="00825723" w:rsidRDefault="00825723" w:rsidP="00825723">
      <w:pPr>
        <w:pStyle w:val="Body"/>
        <w:rPr>
          <w:highlight w:val="yellow"/>
        </w:rPr>
      </w:pPr>
    </w:p>
    <w:p w14:paraId="5E5DB458" w14:textId="1F635C07" w:rsidR="00613945" w:rsidRPr="00161AD1" w:rsidRDefault="0096085D" w:rsidP="5809506B">
      <w:pPr>
        <w:pStyle w:val="Heading2"/>
      </w:pPr>
      <w:bookmarkStart w:id="3" w:name="_Toc175140131"/>
      <w:r w:rsidRPr="00161AD1">
        <w:t>Annual changes 2025-26</w:t>
      </w:r>
      <w:bookmarkEnd w:id="2"/>
      <w:bookmarkEnd w:id="3"/>
    </w:p>
    <w:p w14:paraId="5A190B11" w14:textId="77777777" w:rsidR="00D32968" w:rsidRDefault="00D32968" w:rsidP="00D32968">
      <w:pPr>
        <w:pStyle w:val="Body"/>
      </w:pPr>
      <w:r>
        <w:t xml:space="preserve">Each year the department’s key data collections (VAED, VEMD, ESIS, VINAH, AIMS and VCDC) are reviewed to ensure they continue to meet national and other reporting requirements for the next financial year.  </w:t>
      </w:r>
    </w:p>
    <w:p w14:paraId="46F67019" w14:textId="2AA548F0" w:rsidR="00F07814" w:rsidRDefault="00D32968" w:rsidP="00F07814">
      <w:pPr>
        <w:pStyle w:val="Body"/>
      </w:pPr>
      <w:r>
        <w:lastRenderedPageBreak/>
        <w:t xml:space="preserve">This year </w:t>
      </w:r>
      <w:r w:rsidR="00F07814">
        <w:t>the change review process will consider those changes deferred from last year’s annual review.</w:t>
      </w:r>
      <w:r w:rsidR="00F07814" w:rsidRPr="00F07814">
        <w:t xml:space="preserve"> </w:t>
      </w:r>
      <w:r w:rsidR="00246BD2">
        <w:t xml:space="preserve">Only </w:t>
      </w:r>
      <w:r w:rsidR="00B07D0E">
        <w:t xml:space="preserve">the </w:t>
      </w:r>
      <w:r w:rsidR="00246BD2">
        <w:t xml:space="preserve">department will be able to propose new changes for </w:t>
      </w:r>
      <w:r w:rsidR="00F07814">
        <w:t xml:space="preserve">2025-26 </w:t>
      </w:r>
      <w:r w:rsidR="00B07D0E">
        <w:t xml:space="preserve">and these will be </w:t>
      </w:r>
      <w:r w:rsidR="00131D55">
        <w:t xml:space="preserve">limited to </w:t>
      </w:r>
      <w:r w:rsidR="00F07814">
        <w:t>those that are essential to meet our national reporting obligations or key government priorities.</w:t>
      </w:r>
    </w:p>
    <w:p w14:paraId="24344A53" w14:textId="4628DA97" w:rsidR="00F07814" w:rsidRDefault="00F07814" w:rsidP="00D32968">
      <w:pPr>
        <w:pStyle w:val="Body"/>
      </w:pPr>
      <w:r>
        <w:t>This targeted process will give health services time to consolidate significant changes implemented in 2024-25 (including reporting of sex at birth and gender)</w:t>
      </w:r>
      <w:r w:rsidR="00B24ADB">
        <w:t>.</w:t>
      </w:r>
    </w:p>
    <w:p w14:paraId="452868A5" w14:textId="7A27600E" w:rsidR="00386DEC" w:rsidRDefault="007D4E96" w:rsidP="00386DEC">
      <w:pPr>
        <w:pStyle w:val="Heading1"/>
      </w:pPr>
      <w:bookmarkStart w:id="4" w:name="_Toc175140132"/>
      <w:r>
        <w:t>Agency Information Management System (AIMS)</w:t>
      </w:r>
      <w:bookmarkEnd w:id="4"/>
    </w:p>
    <w:p w14:paraId="470CE234" w14:textId="07B752F9" w:rsidR="008778BC" w:rsidRPr="00044362" w:rsidRDefault="2A5F020E" w:rsidP="008778BC">
      <w:pPr>
        <w:pStyle w:val="Heading2"/>
      </w:pPr>
      <w:bookmarkStart w:id="5" w:name="_Toc175140133"/>
      <w:r>
        <w:t>AIMS Urgent Care Centre reporting guidance update</w:t>
      </w:r>
      <w:bookmarkEnd w:id="5"/>
    </w:p>
    <w:p w14:paraId="27231F45" w14:textId="3704B44C" w:rsidR="00A63C19" w:rsidRDefault="003D089C" w:rsidP="27FC78E5">
      <w:pPr>
        <w:pStyle w:val="Body"/>
      </w:pPr>
      <w:r>
        <w:t xml:space="preserve">With a large number of campuses moving to reporting urgent care activity to the AIMS Urgent Care Centre data collection, requests have been received for advice on reporting where a patient sees a nurse in the urgent care centre, and the nurse speaks with the local doctor by phone, or </w:t>
      </w:r>
      <w:r w:rsidR="00F848C8">
        <w:t>by video consultation, or the VVED</w:t>
      </w:r>
      <w:r w:rsidR="007F3BA6">
        <w:t xml:space="preserve"> – and which column in the AIMS Urgent Care Centre form each of these should be reported under.</w:t>
      </w:r>
      <w:r w:rsidR="00A63C19">
        <w:t xml:space="preserve"> We are working with the Program Area in the department to answer these questions and will provide an update in a future HDSS Bulletin</w:t>
      </w:r>
      <w:r w:rsidR="003B07BB">
        <w:t>.</w:t>
      </w:r>
    </w:p>
    <w:p w14:paraId="6A9B8D5C" w14:textId="49111781" w:rsidR="00276160" w:rsidRDefault="004C6650" w:rsidP="003B07BB">
      <w:pPr>
        <w:pStyle w:val="Body"/>
      </w:pPr>
      <w:r>
        <w:t xml:space="preserve">Questions about reporting to the AIMS Urgent Care Centre data collection can be emailed to the </w:t>
      </w:r>
      <w:hyperlink r:id="rId16" w:history="1">
        <w:r w:rsidRPr="004C6650">
          <w:rPr>
            <w:rStyle w:val="Hyperlink"/>
          </w:rPr>
          <w:t>HDSS HelpDesk</w:t>
        </w:r>
      </w:hyperlink>
      <w:r>
        <w:t xml:space="preserve"> &lt;hdss.helpdesk@health.vic.gov.au&gt;.</w:t>
      </w:r>
    </w:p>
    <w:p w14:paraId="0839237F" w14:textId="77777777" w:rsidR="00C36FAC" w:rsidRDefault="00C36FAC" w:rsidP="004C6650">
      <w:pPr>
        <w:pStyle w:val="Body"/>
        <w:ind w:left="360"/>
      </w:pPr>
    </w:p>
    <w:p w14:paraId="73530CCE" w14:textId="7FC364B5" w:rsidR="00C36FAC" w:rsidRPr="00044362" w:rsidRDefault="00C36FAC" w:rsidP="00C36FAC">
      <w:pPr>
        <w:pStyle w:val="Heading2"/>
      </w:pPr>
      <w:bookmarkStart w:id="6" w:name="_Toc175140134"/>
      <w:r>
        <w:t>Subcutaneous immunoglobulin (SCIg) infusion therapy</w:t>
      </w:r>
      <w:r w:rsidR="00DC4509">
        <w:t xml:space="preserve"> – home delivered </w:t>
      </w:r>
      <w:r w:rsidR="259BFD74">
        <w:t>–</w:t>
      </w:r>
      <w:r w:rsidR="00DC4509">
        <w:t xml:space="preserve"> </w:t>
      </w:r>
      <w:r w:rsidR="001B505B">
        <w:t>documentation</w:t>
      </w:r>
      <w:bookmarkEnd w:id="6"/>
      <w:r w:rsidR="259BFD74">
        <w:t xml:space="preserve"> </w:t>
      </w:r>
    </w:p>
    <w:p w14:paraId="0E3D7AE2" w14:textId="5FF65D3D" w:rsidR="00D31C42" w:rsidRPr="00C278A9" w:rsidRDefault="003B07BB" w:rsidP="00431B2C">
      <w:pPr>
        <w:pStyle w:val="Body"/>
      </w:pPr>
      <w:r w:rsidRPr="00C278A9">
        <w:t xml:space="preserve">The </w:t>
      </w:r>
      <w:proofErr w:type="spellStart"/>
      <w:r w:rsidRPr="00C278A9">
        <w:t>HDSS.Helpdesk</w:t>
      </w:r>
      <w:proofErr w:type="spellEnd"/>
      <w:r w:rsidRPr="00C278A9">
        <w:t xml:space="preserve"> has received </w:t>
      </w:r>
      <w:r w:rsidR="00B768A7" w:rsidRPr="00C278A9">
        <w:t>several</w:t>
      </w:r>
      <w:r w:rsidRPr="00C278A9">
        <w:t xml:space="preserve"> enquiries</w:t>
      </w:r>
      <w:r w:rsidR="00B768A7" w:rsidRPr="00C278A9">
        <w:t xml:space="preserve"> from health</w:t>
      </w:r>
      <w:r w:rsidRPr="00C278A9">
        <w:t xml:space="preserve"> services</w:t>
      </w:r>
      <w:r w:rsidR="00B768A7" w:rsidRPr="00C278A9">
        <w:t xml:space="preserve"> about what </w:t>
      </w:r>
      <w:r w:rsidRPr="00C278A9">
        <w:t xml:space="preserve">documentation </w:t>
      </w:r>
      <w:r w:rsidR="00C278A9" w:rsidRPr="00C278A9">
        <w:t xml:space="preserve">of the procedure </w:t>
      </w:r>
      <w:r w:rsidRPr="00C278A9">
        <w:t>is required in the patient’s medical record</w:t>
      </w:r>
      <w:r w:rsidR="00C278A9" w:rsidRPr="00C278A9">
        <w:t>.</w:t>
      </w:r>
    </w:p>
    <w:p w14:paraId="482203D3" w14:textId="15609420" w:rsidR="00431B2C" w:rsidRDefault="00431B2C" w:rsidP="00431B2C">
      <w:pPr>
        <w:pStyle w:val="Body"/>
      </w:pPr>
      <w:r w:rsidRPr="00C278A9">
        <w:t>A dated entry in a patient’s medical record (e</w:t>
      </w:r>
      <w:r w:rsidR="00C278A9">
        <w:t>.</w:t>
      </w:r>
      <w:r w:rsidRPr="00C278A9">
        <w:t>g</w:t>
      </w:r>
      <w:r w:rsidR="00C278A9">
        <w:t>.</w:t>
      </w:r>
      <w:r w:rsidRPr="00C278A9">
        <w:t xml:space="preserve"> a Care Plan outlining Treatment) is considered adequate documentation </w:t>
      </w:r>
      <w:r w:rsidR="00676C6E" w:rsidRPr="00C278A9">
        <w:t>of the procedure</w:t>
      </w:r>
      <w:r w:rsidRPr="00C278A9">
        <w:t>.</w:t>
      </w:r>
    </w:p>
    <w:p w14:paraId="62A0F2F4" w14:textId="77777777" w:rsidR="001D716C" w:rsidRDefault="001D716C" w:rsidP="001D716C">
      <w:pPr>
        <w:pStyle w:val="Heading1"/>
      </w:pPr>
      <w:bookmarkStart w:id="7" w:name="_Toc175140135"/>
      <w:r>
        <w:t>Elective Surgery Information System (ESIS)</w:t>
      </w:r>
      <w:bookmarkEnd w:id="7"/>
    </w:p>
    <w:p w14:paraId="38D2EB9B" w14:textId="540EBF5A" w:rsidR="00613945" w:rsidRPr="00C278A9" w:rsidRDefault="0003746C" w:rsidP="00613945">
      <w:pPr>
        <w:pStyle w:val="Heading2"/>
      </w:pPr>
      <w:bookmarkStart w:id="8" w:name="_Toc175140136"/>
      <w:r w:rsidRPr="00C278A9">
        <w:t>2023-24 consolidation date extension</w:t>
      </w:r>
      <w:bookmarkEnd w:id="8"/>
    </w:p>
    <w:p w14:paraId="710CB4DF" w14:textId="75AB549E" w:rsidR="23BF6D91" w:rsidRDefault="23BF6D91" w:rsidP="43C05121">
      <w:pPr>
        <w:pStyle w:val="Body"/>
        <w:rPr>
          <w:rFonts w:ascii="Times New Roman" w:hAnsi="Times New Roman"/>
          <w:sz w:val="24"/>
          <w:szCs w:val="24"/>
          <w:lang w:eastAsia="en-AU"/>
        </w:rPr>
      </w:pPr>
      <w:r>
        <w:t xml:space="preserve">Due to software issues impacting many health services’ ability to finalise their ESIS data for 2023-24, the consolidation date for ESIS has been extended to </w:t>
      </w:r>
      <w:r w:rsidRPr="43C05121">
        <w:rPr>
          <w:rStyle w:val="Strong"/>
        </w:rPr>
        <w:t>Friday 6 September 2024</w:t>
      </w:r>
      <w:r>
        <w:t>.</w:t>
      </w:r>
    </w:p>
    <w:p w14:paraId="07A5AFFD" w14:textId="77777777" w:rsidR="001D716C" w:rsidRDefault="001D716C" w:rsidP="001D716C">
      <w:pPr>
        <w:pStyle w:val="Heading1"/>
      </w:pPr>
      <w:bookmarkStart w:id="9" w:name="_Toc175140137"/>
      <w:r>
        <w:t>Victorian Admitted Episode Dataset (VAED)</w:t>
      </w:r>
      <w:bookmarkEnd w:id="9"/>
    </w:p>
    <w:p w14:paraId="3D44D794" w14:textId="77777777" w:rsidR="0003746C" w:rsidRPr="00C278A9" w:rsidRDefault="0003746C" w:rsidP="0003746C">
      <w:pPr>
        <w:pStyle w:val="Heading2"/>
      </w:pPr>
      <w:bookmarkStart w:id="10" w:name="_Toc175140138"/>
      <w:r w:rsidRPr="00C278A9">
        <w:t>2023-24 consolidation date extension</w:t>
      </w:r>
      <w:bookmarkEnd w:id="10"/>
    </w:p>
    <w:p w14:paraId="63C44E09" w14:textId="05DE3518" w:rsidR="43C05121" w:rsidRDefault="2818F30C" w:rsidP="00E354FF">
      <w:pPr>
        <w:pStyle w:val="Body"/>
      </w:pPr>
      <w:r w:rsidRPr="43C05121">
        <w:t xml:space="preserve">Due to software issues impacting many health services’ ability to finalise their VAED data for 2023-24, the consolidation date for VAED has been extended to </w:t>
      </w:r>
      <w:r w:rsidRPr="43C05121">
        <w:rPr>
          <w:b/>
          <w:bCs/>
        </w:rPr>
        <w:t>Friday 6 September 2024</w:t>
      </w:r>
      <w:r w:rsidRPr="43C05121">
        <w:t>. All health services are encouraged to submit and finalise their VAED as soon as possible.</w:t>
      </w:r>
    </w:p>
    <w:p w14:paraId="1BA50F59" w14:textId="5A9CFE27" w:rsidR="2818F30C" w:rsidRDefault="798CCCA4" w:rsidP="00E354FF">
      <w:pPr>
        <w:pStyle w:val="Body"/>
      </w:pPr>
      <w:r w:rsidRPr="43C05121">
        <w:t xml:space="preserve">All public hospitals unable to </w:t>
      </w:r>
      <w:r w:rsidR="1C2643AE" w:rsidRPr="43C05121">
        <w:t xml:space="preserve">commence reporting </w:t>
      </w:r>
      <w:r w:rsidRPr="43C05121">
        <w:t xml:space="preserve">for 2024/25 are required to submit aggregate data for the month via the S1A form </w:t>
      </w:r>
      <w:r w:rsidR="69EFCBD9" w:rsidRPr="43C05121">
        <w:t xml:space="preserve">available </w:t>
      </w:r>
      <w:r w:rsidRPr="43C05121">
        <w:t>on the HealthCollect portal.</w:t>
      </w:r>
      <w:r w:rsidR="54929753" w:rsidRPr="43C05121">
        <w:t xml:space="preserve"> </w:t>
      </w:r>
      <w:r w:rsidR="24EC57DC" w:rsidRPr="43C05121">
        <w:t>The S1A form is completed for each campus/site that report</w:t>
      </w:r>
      <w:r w:rsidR="50107922" w:rsidRPr="43C05121">
        <w:t xml:space="preserve">s </w:t>
      </w:r>
      <w:r w:rsidR="24EC57DC" w:rsidRPr="43C05121">
        <w:t>to the VAE</w:t>
      </w:r>
      <w:r w:rsidR="31C3D953" w:rsidRPr="43C05121">
        <w:t>D</w:t>
      </w:r>
      <w:r w:rsidR="24EC57DC" w:rsidRPr="43C05121">
        <w:t xml:space="preserve"> within the health service. </w:t>
      </w:r>
      <w:r w:rsidR="54929753" w:rsidRPr="43C05121">
        <w:t xml:space="preserve">Please ensure that </w:t>
      </w:r>
      <w:r w:rsidR="149563AC" w:rsidRPr="43C05121">
        <w:t xml:space="preserve">the required details </w:t>
      </w:r>
      <w:r w:rsidR="7D738633" w:rsidRPr="43C05121">
        <w:t xml:space="preserve">are </w:t>
      </w:r>
      <w:r w:rsidR="544534D3" w:rsidRPr="43C05121">
        <w:t xml:space="preserve">included </w:t>
      </w:r>
      <w:r w:rsidR="54929753" w:rsidRPr="43C05121">
        <w:t xml:space="preserve">for both halves of the form and the </w:t>
      </w:r>
      <w:r w:rsidR="63D24345" w:rsidRPr="43C05121">
        <w:t xml:space="preserve">completed tick box </w:t>
      </w:r>
      <w:r w:rsidR="18E0EA93" w:rsidRPr="43C05121">
        <w:t>is updated.</w:t>
      </w:r>
      <w:r w:rsidR="74D581F9" w:rsidRPr="43C05121">
        <w:t xml:space="preserve"> The new VAED late data </w:t>
      </w:r>
      <w:r w:rsidR="74D581F9" w:rsidRPr="43C05121">
        <w:lastRenderedPageBreak/>
        <w:t>notification form available from the HDSS website must also be</w:t>
      </w:r>
      <w:r w:rsidR="0B4A716D" w:rsidRPr="43C05121">
        <w:t xml:space="preserve"> completed for each </w:t>
      </w:r>
      <w:r w:rsidR="1B34A75A" w:rsidRPr="43C05121">
        <w:t xml:space="preserve">campus/site reporting to the VAED. </w:t>
      </w:r>
      <w:r w:rsidR="2818F30C" w:rsidRPr="43C05121">
        <w:t xml:space="preserve"> </w:t>
      </w:r>
    </w:p>
    <w:p w14:paraId="762728A0" w14:textId="44E0327A" w:rsidR="43C05121" w:rsidRDefault="6FAE5686" w:rsidP="00E354FF">
      <w:pPr>
        <w:pStyle w:val="Body"/>
      </w:pPr>
      <w:r w:rsidRPr="43C05121">
        <w:t>To ensure all diagnosis, palliative and sub-acute records have been reported for the 2023/24 financial year, a</w:t>
      </w:r>
      <w:r w:rsidR="3A421E47" w:rsidRPr="43C05121">
        <w:t xml:space="preserve">ll public and private hospitals are encouraged to </w:t>
      </w:r>
      <w:r w:rsidR="142556D3" w:rsidRPr="43C05121">
        <w:t xml:space="preserve">continue reviewing the </w:t>
      </w:r>
      <w:r w:rsidR="12F7C7FA" w:rsidRPr="43C05121">
        <w:t xml:space="preserve">Outstanding Summary tables produced for </w:t>
      </w:r>
      <w:r w:rsidR="5FC2E75A" w:rsidRPr="43C05121">
        <w:t>every VAED report file</w:t>
      </w:r>
      <w:r w:rsidR="71A449BF" w:rsidRPr="43C05121">
        <w:t xml:space="preserve">. </w:t>
      </w:r>
      <w:r w:rsidR="0CF6F9D2" w:rsidRPr="43C05121">
        <w:t>Episode details for all outstanding diagnosis</w:t>
      </w:r>
      <w:r w:rsidR="6854A472" w:rsidRPr="43C05121">
        <w:t xml:space="preserve">, </w:t>
      </w:r>
      <w:r w:rsidR="0CF6F9D2" w:rsidRPr="43C05121">
        <w:t>palliative</w:t>
      </w:r>
      <w:r w:rsidR="1986F914" w:rsidRPr="43C05121">
        <w:t xml:space="preserve"> and </w:t>
      </w:r>
      <w:r w:rsidR="0CF6F9D2" w:rsidRPr="43C05121">
        <w:t xml:space="preserve">sub-acute records are provided in the Outstanding List tab of the </w:t>
      </w:r>
      <w:r w:rsidR="55310B49" w:rsidRPr="43C05121">
        <w:t xml:space="preserve">VAED </w:t>
      </w:r>
      <w:r w:rsidR="0CF6F9D2" w:rsidRPr="43C05121">
        <w:t xml:space="preserve">report file. </w:t>
      </w:r>
    </w:p>
    <w:p w14:paraId="03A025C3" w14:textId="75B2439D" w:rsidR="6D295E64" w:rsidRDefault="6D295E64" w:rsidP="00E354FF">
      <w:pPr>
        <w:pStyle w:val="Body"/>
      </w:pPr>
      <w:r>
        <w:t xml:space="preserve">The Census report must also be reviewed to ensure that all sites </w:t>
      </w:r>
      <w:r w:rsidR="2D8FB0D5">
        <w:t xml:space="preserve">are </w:t>
      </w:r>
      <w:r>
        <w:t>accurately report</w:t>
      </w:r>
      <w:r w:rsidR="7A35E1F1">
        <w:t>ing</w:t>
      </w:r>
      <w:r>
        <w:t xml:space="preserve"> their remaining</w:t>
      </w:r>
      <w:r w:rsidR="1F7B0C55">
        <w:t>-</w:t>
      </w:r>
      <w:r>
        <w:t>in patient ep</w:t>
      </w:r>
      <w:r w:rsidR="69AAC4D8">
        <w:t xml:space="preserve">isodes for 30 June 2024. </w:t>
      </w:r>
      <w:r w:rsidR="4A9899A5">
        <w:t xml:space="preserve">Any patient episode listed on the Census report discharged during 2023/24 </w:t>
      </w:r>
      <w:r w:rsidR="5DC0B018">
        <w:t xml:space="preserve">financial year, </w:t>
      </w:r>
      <w:r w:rsidR="4A9899A5">
        <w:t xml:space="preserve">must report their separation details to the VAED by submitting the </w:t>
      </w:r>
      <w:r w:rsidR="5155AB72">
        <w:t>episode</w:t>
      </w:r>
      <w:r w:rsidR="057818EC">
        <w:t xml:space="preserve"> record update. </w:t>
      </w:r>
      <w:r w:rsidR="764895A6">
        <w:t>Any e</w:t>
      </w:r>
      <w:r w:rsidR="305C91C0">
        <w:t>pisodes listed on the Census that should not be reported to the VAED must be removed by submitting the episode deletion record.</w:t>
      </w:r>
    </w:p>
    <w:p w14:paraId="721CB595" w14:textId="2946D476" w:rsidR="00252035" w:rsidRDefault="00252035" w:rsidP="00252035">
      <w:pPr>
        <w:pStyle w:val="Heading1"/>
      </w:pPr>
      <w:bookmarkStart w:id="11" w:name="_Toc175140139"/>
      <w:r>
        <w:t xml:space="preserve">Victorian </w:t>
      </w:r>
      <w:r w:rsidR="00A94B57">
        <w:t xml:space="preserve">Integrated Non-Admitted </w:t>
      </w:r>
      <w:r w:rsidR="00046135">
        <w:t>Health Minimum Data Set (VINAH MDS)</w:t>
      </w:r>
      <w:bookmarkEnd w:id="11"/>
    </w:p>
    <w:p w14:paraId="116077CB" w14:textId="2A19AD9B" w:rsidR="00576A23" w:rsidRDefault="00576A23" w:rsidP="00AF14A5">
      <w:pPr>
        <w:pStyle w:val="Heading2"/>
      </w:pPr>
      <w:bookmarkStart w:id="12" w:name="_Toc175140140"/>
      <w:r>
        <w:t>Subcutaneous immunoglobulin (SCIg) infusion therapy – home delivered – documentation</w:t>
      </w:r>
      <w:bookmarkEnd w:id="12"/>
    </w:p>
    <w:p w14:paraId="2D20F13E" w14:textId="77777777" w:rsidR="00161AD1" w:rsidRPr="00C278A9" w:rsidRDefault="00161AD1" w:rsidP="00161AD1">
      <w:pPr>
        <w:pStyle w:val="Body"/>
      </w:pPr>
      <w:r w:rsidRPr="00C278A9">
        <w:t xml:space="preserve">The </w:t>
      </w:r>
      <w:proofErr w:type="spellStart"/>
      <w:r w:rsidRPr="00C278A9">
        <w:t>HDSS.Helpdesk</w:t>
      </w:r>
      <w:proofErr w:type="spellEnd"/>
      <w:r w:rsidRPr="00C278A9">
        <w:t xml:space="preserve"> has received several enquiries from health services about what documentation of the procedure is required in the patient’s medical record.</w:t>
      </w:r>
    </w:p>
    <w:p w14:paraId="63D39AE2" w14:textId="77777777" w:rsidR="00161AD1" w:rsidRDefault="00161AD1" w:rsidP="00161AD1">
      <w:pPr>
        <w:pStyle w:val="Body"/>
      </w:pPr>
      <w:r w:rsidRPr="00C278A9">
        <w:t>A dated entry in a patient’s medical record (e</w:t>
      </w:r>
      <w:r>
        <w:t>.</w:t>
      </w:r>
      <w:r w:rsidRPr="00C278A9">
        <w:t>g</w:t>
      </w:r>
      <w:r>
        <w:t>.</w:t>
      </w:r>
      <w:r w:rsidRPr="00C278A9">
        <w:t xml:space="preserve"> a Care Plan outlining Treatment) is considered adequate documentation of the procedure.</w:t>
      </w:r>
    </w:p>
    <w:p w14:paraId="271DB9B9" w14:textId="77777777" w:rsidR="00576A23" w:rsidRPr="00576A23" w:rsidRDefault="00576A23" w:rsidP="00576A23">
      <w:pPr>
        <w:pStyle w:val="Body"/>
      </w:pPr>
    </w:p>
    <w:p w14:paraId="0FEA595D" w14:textId="77777777" w:rsidR="00B126DA" w:rsidRDefault="00B126DA">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68C5FBC3" w14:textId="1D70EABF" w:rsidR="00DD1E53" w:rsidRPr="009A244B" w:rsidRDefault="00DD1E53" w:rsidP="00DD1E53">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p>
    <w:p w14:paraId="0E5846ED" w14:textId="77777777" w:rsidR="00DD1E53" w:rsidRPr="009A244B" w:rsidRDefault="00DD1E53" w:rsidP="00DD1E53">
      <w:pPr>
        <w:pStyle w:val="Body"/>
      </w:pPr>
      <w:r w:rsidRPr="009A244B">
        <w:t>The Data Collections unit manages several Victorian health data collections including:</w:t>
      </w:r>
    </w:p>
    <w:p w14:paraId="6BA5B8D4" w14:textId="77777777" w:rsidR="00DD1E53" w:rsidRPr="009A244B" w:rsidRDefault="00DD1E53" w:rsidP="009A04F2">
      <w:pPr>
        <w:pStyle w:val="Bullet1"/>
        <w:numPr>
          <w:ilvl w:val="0"/>
          <w:numId w:val="9"/>
        </w:numPr>
      </w:pPr>
      <w:r w:rsidRPr="009A244B">
        <w:t>Victorian Admitted Episodes Dataset (VAED)</w:t>
      </w:r>
    </w:p>
    <w:p w14:paraId="4FB088D6" w14:textId="77777777" w:rsidR="00DD1E53" w:rsidRPr="009A244B" w:rsidRDefault="00DD1E53" w:rsidP="009A04F2">
      <w:pPr>
        <w:pStyle w:val="Bullet1"/>
        <w:numPr>
          <w:ilvl w:val="0"/>
          <w:numId w:val="9"/>
        </w:numPr>
      </w:pPr>
      <w:r w:rsidRPr="009A244B">
        <w:t>Victorian Emergency Minimum Dataset (VEMD)</w:t>
      </w:r>
    </w:p>
    <w:p w14:paraId="427E6244" w14:textId="77777777" w:rsidR="00DD1E53" w:rsidRPr="009A244B" w:rsidRDefault="00DD1E53" w:rsidP="009A04F2">
      <w:pPr>
        <w:pStyle w:val="Bullet1"/>
        <w:numPr>
          <w:ilvl w:val="0"/>
          <w:numId w:val="9"/>
        </w:numPr>
      </w:pPr>
      <w:r w:rsidRPr="009A244B">
        <w:t>Elective Surgery Information System (ESIS)</w:t>
      </w:r>
    </w:p>
    <w:p w14:paraId="058CB375" w14:textId="77777777" w:rsidR="00DD1E53" w:rsidRPr="009A244B" w:rsidRDefault="00DD1E53" w:rsidP="009A04F2">
      <w:pPr>
        <w:pStyle w:val="Bullet1"/>
        <w:numPr>
          <w:ilvl w:val="0"/>
          <w:numId w:val="9"/>
        </w:numPr>
      </w:pPr>
      <w:r w:rsidRPr="009A244B">
        <w:t>Agency Information Management System (AIMS)</w:t>
      </w:r>
    </w:p>
    <w:p w14:paraId="01CD4070" w14:textId="77777777" w:rsidR="00DD1E53" w:rsidRPr="009A244B" w:rsidRDefault="00DD1E53" w:rsidP="009A04F2">
      <w:pPr>
        <w:pStyle w:val="Bullet1"/>
        <w:numPr>
          <w:ilvl w:val="0"/>
          <w:numId w:val="9"/>
        </w:numPr>
      </w:pPr>
      <w:r w:rsidRPr="009A244B">
        <w:t>Victorian Integrated Non-Admitted Health Minimum Dataset (VINAH)</w:t>
      </w:r>
    </w:p>
    <w:p w14:paraId="3A2DAD41" w14:textId="77777777" w:rsidR="00DD1E53" w:rsidRPr="00BE194B" w:rsidRDefault="00DD1E53" w:rsidP="00DD1E53">
      <w:pPr>
        <w:pStyle w:val="Bodyafterbullets"/>
      </w:pPr>
      <w:r w:rsidRPr="00BE194B">
        <w:t>The HDSS Bulletin is produced at intervals to provide:</w:t>
      </w:r>
    </w:p>
    <w:p w14:paraId="055C62AC" w14:textId="77777777" w:rsidR="00DD1E53" w:rsidRPr="009A244B" w:rsidRDefault="00DD1E53" w:rsidP="009A04F2">
      <w:pPr>
        <w:pStyle w:val="Bullet1"/>
        <w:numPr>
          <w:ilvl w:val="0"/>
          <w:numId w:val="10"/>
        </w:numPr>
      </w:pPr>
      <w:r w:rsidRPr="009A244B">
        <w:t>answers to common questions recently directed to the HDSS help desk</w:t>
      </w:r>
    </w:p>
    <w:p w14:paraId="4442129D" w14:textId="77777777" w:rsidR="00DD1E53" w:rsidRPr="009A244B" w:rsidRDefault="00DD1E53" w:rsidP="009A04F2">
      <w:pPr>
        <w:pStyle w:val="Bullet1"/>
        <w:numPr>
          <w:ilvl w:val="0"/>
          <w:numId w:val="10"/>
        </w:numPr>
      </w:pPr>
      <w:r w:rsidRPr="009A244B">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9A04F2">
      <w:pPr>
        <w:pStyle w:val="Bullet1"/>
        <w:numPr>
          <w:ilvl w:val="0"/>
          <w:numId w:val="10"/>
        </w:numPr>
      </w:pPr>
      <w:r w:rsidRPr="009A244B">
        <w:t>feedback on selected data quality studies undertaken</w:t>
      </w:r>
    </w:p>
    <w:p w14:paraId="280964FE" w14:textId="77777777" w:rsidR="00DD1E53" w:rsidRPr="009A244B" w:rsidRDefault="00DD1E53" w:rsidP="009A04F2">
      <w:pPr>
        <w:pStyle w:val="Bullet1"/>
        <w:numPr>
          <w:ilvl w:val="0"/>
          <w:numId w:val="10"/>
        </w:numPr>
      </w:pPr>
      <w:r w:rsidRPr="009A244B">
        <w:t>information on upcoming events</w:t>
      </w:r>
    </w:p>
    <w:p w14:paraId="0B742BC2" w14:textId="77777777" w:rsidR="00DD1E53" w:rsidRPr="00BE194B" w:rsidRDefault="00DD1E53" w:rsidP="00DD1E53">
      <w:pPr>
        <w:pStyle w:val="Bodyafterbullets"/>
        <w:rPr>
          <w:rStyle w:val="Strong"/>
        </w:rPr>
      </w:pPr>
      <w:r w:rsidRPr="00BE194B">
        <w:rPr>
          <w:rStyle w:val="Strong"/>
        </w:rPr>
        <w:t>Website</w:t>
      </w:r>
    </w:p>
    <w:p w14:paraId="02BF6FE5" w14:textId="77777777" w:rsidR="00DD1E53" w:rsidRPr="009A244B" w:rsidRDefault="00000000" w:rsidP="00DD1E53">
      <w:pPr>
        <w:rPr>
          <w:rFonts w:eastAsia="Times"/>
        </w:rPr>
      </w:pPr>
      <w:hyperlink r:id="rId17" w:history="1">
        <w:r w:rsidR="00DD1E53" w:rsidRPr="009A244B">
          <w:rPr>
            <w:rFonts w:eastAsia="Times"/>
            <w:color w:val="004C97"/>
            <w:u w:val="dotted"/>
          </w:rPr>
          <w:t>HDSS website</w:t>
        </w:r>
      </w:hyperlink>
      <w:r w:rsidR="00DD1E53" w:rsidRPr="009A244B">
        <w:rPr>
          <w:rFonts w:eastAsia="Times"/>
        </w:rPr>
        <w:t xml:space="preserve">  &lt;</w:t>
      </w:r>
      <w:r w:rsidR="00DD1E53" w:rsidRPr="004E12AE">
        <w:rPr>
          <w:rFonts w:eastAsia="Times"/>
        </w:rPr>
        <w:t>https://www.health.vic.gov.au/data-reporting/health-data-standards-and-systems</w:t>
      </w:r>
      <w:r w:rsidR="00DD1E53" w:rsidRPr="009A244B">
        <w:rPr>
          <w:rFonts w:eastAsia="Times"/>
        </w:rPr>
        <w:t>&gt;</w:t>
      </w:r>
    </w:p>
    <w:p w14:paraId="0534636F" w14:textId="77777777" w:rsidR="00DD1E53" w:rsidRPr="009A244B" w:rsidRDefault="00DD1E53" w:rsidP="00DD1E53">
      <w:pPr>
        <w:rPr>
          <w:rFonts w:eastAsia="Times"/>
          <w:b/>
          <w:bCs/>
        </w:rPr>
      </w:pPr>
      <w:r w:rsidRPr="009A244B">
        <w:rPr>
          <w:rFonts w:eastAsia="Times"/>
          <w:b/>
          <w:bCs/>
        </w:rPr>
        <w:t xml:space="preserve">HDSS help desk </w:t>
      </w:r>
    </w:p>
    <w:p w14:paraId="45D7587E" w14:textId="51267710" w:rsidR="00DD1E53" w:rsidRPr="009A244B" w:rsidRDefault="00DD1E53" w:rsidP="00DD1E53">
      <w:pPr>
        <w:rPr>
          <w:rFonts w:eastAsia="Times"/>
        </w:rPr>
      </w:pPr>
      <w:r w:rsidRPr="009A244B">
        <w:rPr>
          <w:rFonts w:eastAsia="Times"/>
        </w:rPr>
        <w:t>Enquiries regarding data collections and requests for standard reconciliation reports</w:t>
      </w:r>
      <w:r w:rsidR="001E580C">
        <w:rPr>
          <w:rFonts w:eastAsia="Times"/>
        </w:rPr>
        <w:t xml:space="preserve"> email</w:t>
      </w:r>
    </w:p>
    <w:p w14:paraId="716AA8F6" w14:textId="730D3F74" w:rsidR="00DD1E53" w:rsidRPr="009A244B" w:rsidRDefault="00000000" w:rsidP="00DD1E53">
      <w:pPr>
        <w:rPr>
          <w:rFonts w:eastAsia="Times"/>
        </w:rPr>
      </w:pPr>
      <w:hyperlink r:id="rId18" w:history="1">
        <w:r w:rsidR="001E580C">
          <w:rPr>
            <w:rFonts w:eastAsia="Times"/>
            <w:color w:val="004C97"/>
            <w:u w:val="dotted"/>
          </w:rPr>
          <w:t>HDSS help desk</w:t>
        </w:r>
      </w:hyperlink>
      <w:r w:rsidR="00DD1E53" w:rsidRPr="009A244B">
        <w:rPr>
          <w:rFonts w:eastAsia="Times"/>
        </w:rPr>
        <w:t xml:space="preserve"> &lt;HDSS.helpdesk@health.vic.gov.au&gt;</w:t>
      </w:r>
    </w:p>
    <w:p w14:paraId="23E0D610" w14:textId="77777777" w:rsidR="00DD1E53" w:rsidRPr="009A244B" w:rsidRDefault="00DD1E53" w:rsidP="00DD1E53">
      <w:pPr>
        <w:rPr>
          <w:rFonts w:eastAsia="Times"/>
          <w:b/>
          <w:bCs/>
        </w:rPr>
      </w:pPr>
      <w:r w:rsidRPr="009A244B">
        <w:rPr>
          <w:rFonts w:eastAsia="Times"/>
          <w:b/>
          <w:bCs/>
        </w:rPr>
        <w:t>Other Victorian health data requests</w:t>
      </w:r>
    </w:p>
    <w:p w14:paraId="0380DE7C" w14:textId="11DC5232" w:rsidR="00DD1E53" w:rsidRDefault="00000000" w:rsidP="00DD1E53">
      <w:pPr>
        <w:rPr>
          <w:rFonts w:eastAsia="Times"/>
        </w:rPr>
      </w:pPr>
      <w:hyperlink r:id="rId19" w:history="1">
        <w:r w:rsidR="00DD1E53" w:rsidRPr="009A244B">
          <w:rPr>
            <w:rFonts w:eastAsia="Times"/>
            <w:color w:val="004C97"/>
            <w:u w:val="dotted"/>
          </w:rPr>
          <w:t>VAHI Data Request Hub</w:t>
        </w:r>
      </w:hyperlink>
      <w:r w:rsidR="00DD1E53" w:rsidRPr="009A244B">
        <w:rPr>
          <w:rFonts w:eastAsia="Times"/>
        </w:rPr>
        <w:t xml:space="preserve"> &lt; </w:t>
      </w:r>
      <w:hyperlink r:id="rId20" w:history="1">
        <w:r w:rsidR="00927C2A" w:rsidRPr="00F04731">
          <w:rPr>
            <w:rStyle w:val="Hyperlink"/>
            <w:rFonts w:eastAsia="Times"/>
          </w:rPr>
          <w:t>https://vahi.freshdesk.com/support/home</w:t>
        </w:r>
      </w:hyperlink>
      <w:r w:rsidR="00DD1E53" w:rsidRPr="009A244B">
        <w:rPr>
          <w:rFonts w:eastAsia="Times"/>
        </w:rPr>
        <w:t>&gt;</w:t>
      </w:r>
    </w:p>
    <w:p w14:paraId="37A75192" w14:textId="77777777" w:rsidR="00927C2A" w:rsidRDefault="00927C2A" w:rsidP="00DD1E53">
      <w:pPr>
        <w:rPr>
          <w:rFonts w:eastAsia="Times"/>
        </w:rPr>
      </w:pPr>
    </w:p>
    <w:p w14:paraId="00A5B82D" w14:textId="77777777" w:rsidR="00927C2A" w:rsidRDefault="00927C2A" w:rsidP="00DD1E53">
      <w:pPr>
        <w:rPr>
          <w:rFonts w:eastAsia="Times"/>
        </w:rPr>
      </w:pPr>
    </w:p>
    <w:p w14:paraId="74D8ADC4" w14:textId="77777777" w:rsidR="00927C2A" w:rsidRDefault="00927C2A" w:rsidP="00DD1E53">
      <w:pPr>
        <w:rPr>
          <w:rFonts w:eastAsia="Times"/>
        </w:rPr>
      </w:pPr>
    </w:p>
    <w:p w14:paraId="0A1DDA6E" w14:textId="77777777" w:rsidR="00927C2A" w:rsidRDefault="00927C2A" w:rsidP="00DD1E53">
      <w:pPr>
        <w:rPr>
          <w:rFonts w:eastAsia="Times"/>
        </w:rPr>
      </w:pPr>
    </w:p>
    <w:p w14:paraId="6E07D558" w14:textId="77777777" w:rsidR="00927C2A" w:rsidRDefault="00927C2A" w:rsidP="00DD1E53">
      <w:pPr>
        <w:rPr>
          <w:rFonts w:eastAsia="Times"/>
        </w:rPr>
      </w:pPr>
    </w:p>
    <w:p w14:paraId="6C9A081D" w14:textId="77777777" w:rsidR="00927C2A" w:rsidRDefault="00927C2A" w:rsidP="00DD1E53">
      <w:pPr>
        <w:rPr>
          <w:rFonts w:eastAsia="Times"/>
        </w:rPr>
      </w:pPr>
    </w:p>
    <w:p w14:paraId="7570263C" w14:textId="77777777" w:rsidR="00927C2A" w:rsidRDefault="00927C2A" w:rsidP="00DD1E53">
      <w:pPr>
        <w:rPr>
          <w:rFonts w:eastAsia="Times"/>
        </w:rPr>
      </w:pPr>
    </w:p>
    <w:p w14:paraId="0D59161A" w14:textId="77777777" w:rsidR="00927C2A" w:rsidRPr="009A244B" w:rsidRDefault="00927C2A" w:rsidP="00DD1E53">
      <w:pPr>
        <w:rPr>
          <w:rFonts w:eastAsia="Times"/>
        </w:rPr>
      </w:pP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DD1E53" w:rsidRPr="009A244B" w14:paraId="51121838" w14:textId="77777777" w:rsidTr="00AF14A5">
        <w:tc>
          <w:tcPr>
            <w:tcW w:w="10194" w:type="dxa"/>
          </w:tcPr>
          <w:p w14:paraId="73A1CBA4" w14:textId="32E62B3C" w:rsidR="00DD1E53" w:rsidRPr="009A244B" w:rsidRDefault="00DD1E53" w:rsidP="00AF14A5">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21">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rsidP="00AF14A5">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63B11B1F" w:rsidR="00DD1E53" w:rsidRPr="009A244B" w:rsidRDefault="00DD1E53" w:rsidP="00AF14A5">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Health, </w:t>
            </w:r>
            <w:r w:rsidR="00927C2A" w:rsidRPr="00927C2A">
              <w:rPr>
                <w:rFonts w:eastAsia="Times"/>
                <w:color w:val="000000" w:themeColor="text1"/>
                <w:sz w:val="20"/>
              </w:rPr>
              <w:t>21</w:t>
            </w:r>
            <w:r w:rsidRPr="00927C2A">
              <w:rPr>
                <w:rFonts w:eastAsia="Times"/>
                <w:color w:val="000000" w:themeColor="text1"/>
                <w:sz w:val="20"/>
              </w:rPr>
              <w:t xml:space="preserve"> </w:t>
            </w:r>
            <w:r w:rsidR="00B126DA" w:rsidRPr="00927C2A">
              <w:rPr>
                <w:rFonts w:eastAsia="Times"/>
                <w:color w:val="000000" w:themeColor="text1"/>
                <w:sz w:val="20"/>
              </w:rPr>
              <w:t>August 2024</w:t>
            </w:r>
            <w:r w:rsidRPr="00927C2A">
              <w:rPr>
                <w:rFonts w:eastAsia="Times"/>
                <w:color w:val="000000" w:themeColor="text1"/>
                <w:sz w:val="20"/>
              </w:rPr>
              <w:t>.</w:t>
            </w:r>
          </w:p>
          <w:p w14:paraId="438E9C61" w14:textId="77777777" w:rsidR="00DD1E53" w:rsidRPr="009A244B" w:rsidRDefault="00DD1E53" w:rsidP="00AF14A5">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2"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3E37F429" w14:textId="77777777" w:rsidR="00DD1E53" w:rsidRPr="009A244B" w:rsidRDefault="00DD1E53" w:rsidP="00DD1E53">
      <w:pPr>
        <w:rPr>
          <w:rFonts w:eastAsia="Times"/>
        </w:rPr>
      </w:pPr>
    </w:p>
    <w:p w14:paraId="10D40F53" w14:textId="77777777" w:rsidR="00DD1E53" w:rsidRDefault="00DD1E53" w:rsidP="00162CA9">
      <w:pPr>
        <w:pStyle w:val="Body"/>
      </w:pPr>
    </w:p>
    <w:sectPr w:rsidR="00DD1E53"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25A82" w14:textId="77777777" w:rsidR="00233ADC" w:rsidRDefault="00233ADC">
      <w:r>
        <w:separator/>
      </w:r>
    </w:p>
  </w:endnote>
  <w:endnote w:type="continuationSeparator" w:id="0">
    <w:p w14:paraId="6F4F43E4" w14:textId="77777777" w:rsidR="00233ADC" w:rsidRDefault="00233ADC">
      <w:r>
        <w:continuationSeparator/>
      </w:r>
    </w:p>
  </w:endnote>
  <w:endnote w:type="continuationNotice" w:id="1">
    <w:p w14:paraId="6011D800" w14:textId="77777777" w:rsidR="00233ADC" w:rsidRDefault="00233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8240"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788.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B7590" w14:textId="77777777" w:rsidR="00233ADC" w:rsidRDefault="00233ADC" w:rsidP="002862F1">
      <w:pPr>
        <w:spacing w:before="120"/>
      </w:pPr>
      <w:r>
        <w:separator/>
      </w:r>
    </w:p>
  </w:footnote>
  <w:footnote w:type="continuationSeparator" w:id="0">
    <w:p w14:paraId="67A5670E" w14:textId="77777777" w:rsidR="00233ADC" w:rsidRDefault="00233ADC">
      <w:r>
        <w:continuationSeparator/>
      </w:r>
    </w:p>
  </w:footnote>
  <w:footnote w:type="continuationNotice" w:id="1">
    <w:p w14:paraId="012D9F59" w14:textId="77777777" w:rsidR="00233ADC" w:rsidRDefault="00233A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88BC9" w14:textId="76AB1C99" w:rsidR="00E261B3"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B126DA">
      <w:t>279</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34A2E6E"/>
    <w:multiLevelType w:val="hybridMultilevel"/>
    <w:tmpl w:val="28D4C0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576C01"/>
    <w:multiLevelType w:val="hybridMultilevel"/>
    <w:tmpl w:val="B8DA1E00"/>
    <w:lvl w:ilvl="0" w:tplc="83084AD8">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0BF7AF1"/>
    <w:multiLevelType w:val="hybridMultilevel"/>
    <w:tmpl w:val="2C368230"/>
    <w:lvl w:ilvl="0" w:tplc="99AE3ED8">
      <w:start w:val="1"/>
      <w:numFmt w:val="decimal"/>
      <w:pStyle w:val="Heading2"/>
      <w:lvlText w:val="279.%1"/>
      <w:lvlJc w:val="center"/>
      <w:pPr>
        <w:ind w:left="603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7B0960EE"/>
    <w:multiLevelType w:val="hybridMultilevel"/>
    <w:tmpl w:val="ABF2F06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3198005">
    <w:abstractNumId w:val="6"/>
  </w:num>
  <w:num w:numId="2" w16cid:durableId="144712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506278">
    <w:abstractNumId w:val="11"/>
  </w:num>
  <w:num w:numId="4" w16cid:durableId="199825629">
    <w:abstractNumId w:val="10"/>
  </w:num>
  <w:num w:numId="5" w16cid:durableId="1539463268">
    <w:abstractNumId w:val="12"/>
  </w:num>
  <w:num w:numId="6" w16cid:durableId="623194406">
    <w:abstractNumId w:val="7"/>
  </w:num>
  <w:num w:numId="7" w16cid:durableId="533735249">
    <w:abstractNumId w:val="2"/>
  </w:num>
  <w:num w:numId="8" w16cid:durableId="190240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8351835">
    <w:abstractNumId w:val="8"/>
  </w:num>
  <w:num w:numId="10" w16cid:durableId="101845700">
    <w:abstractNumId w:val="5"/>
  </w:num>
  <w:num w:numId="11" w16cid:durableId="1076853248">
    <w:abstractNumId w:val="9"/>
  </w:num>
  <w:num w:numId="12" w16cid:durableId="2108499824">
    <w:abstractNumId w:val="9"/>
    <w:lvlOverride w:ilvl="0">
      <w:startOverride w:val="1"/>
    </w:lvlOverride>
  </w:num>
  <w:num w:numId="13" w16cid:durableId="1687973356">
    <w:abstractNumId w:val="9"/>
    <w:lvlOverride w:ilvl="0">
      <w:startOverride w:val="1"/>
    </w:lvlOverride>
  </w:num>
  <w:num w:numId="14" w16cid:durableId="1183325579">
    <w:abstractNumId w:val="9"/>
    <w:lvlOverride w:ilvl="0">
      <w:startOverride w:val="1"/>
    </w:lvlOverride>
  </w:num>
  <w:num w:numId="15" w16cid:durableId="286088401">
    <w:abstractNumId w:val="9"/>
    <w:lvlOverride w:ilvl="0">
      <w:startOverride w:val="1"/>
    </w:lvlOverride>
  </w:num>
  <w:num w:numId="16" w16cid:durableId="231700771">
    <w:abstractNumId w:val="9"/>
    <w:lvlOverride w:ilvl="0">
      <w:startOverride w:val="1"/>
    </w:lvlOverride>
  </w:num>
  <w:num w:numId="17" w16cid:durableId="2133404513">
    <w:abstractNumId w:val="9"/>
  </w:num>
  <w:num w:numId="18" w16cid:durableId="2027634551">
    <w:abstractNumId w:val="9"/>
    <w:lvlOverride w:ilvl="0">
      <w:startOverride w:val="1"/>
    </w:lvlOverride>
  </w:num>
  <w:num w:numId="19" w16cid:durableId="228276035">
    <w:abstractNumId w:val="4"/>
  </w:num>
  <w:num w:numId="20" w16cid:durableId="1312324846">
    <w:abstractNumId w:val="3"/>
  </w:num>
  <w:num w:numId="21" w16cid:durableId="1236208081">
    <w:abstractNumId w:val="13"/>
  </w:num>
  <w:num w:numId="22" w16cid:durableId="1005745833">
    <w:abstractNumId w:val="9"/>
    <w:lvlOverride w:ilvl="0">
      <w:startOverride w:val="1"/>
    </w:lvlOverride>
  </w:num>
  <w:num w:numId="23" w16cid:durableId="889339443">
    <w:abstractNumId w:val="9"/>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3403"/>
    <w:rsid w:val="00005347"/>
    <w:rsid w:val="000072B6"/>
    <w:rsid w:val="0001021B"/>
    <w:rsid w:val="00011D89"/>
    <w:rsid w:val="00013DF9"/>
    <w:rsid w:val="0001465A"/>
    <w:rsid w:val="00014727"/>
    <w:rsid w:val="000154FD"/>
    <w:rsid w:val="00022271"/>
    <w:rsid w:val="0002243C"/>
    <w:rsid w:val="000235E8"/>
    <w:rsid w:val="00024D89"/>
    <w:rsid w:val="000250B6"/>
    <w:rsid w:val="00033D81"/>
    <w:rsid w:val="00037366"/>
    <w:rsid w:val="0003746C"/>
    <w:rsid w:val="00041436"/>
    <w:rsid w:val="00041BF0"/>
    <w:rsid w:val="00042C8A"/>
    <w:rsid w:val="00044362"/>
    <w:rsid w:val="0004536B"/>
    <w:rsid w:val="00046135"/>
    <w:rsid w:val="00046B68"/>
    <w:rsid w:val="000527DD"/>
    <w:rsid w:val="000578B2"/>
    <w:rsid w:val="00060959"/>
    <w:rsid w:val="00060C8F"/>
    <w:rsid w:val="0006298A"/>
    <w:rsid w:val="000663CD"/>
    <w:rsid w:val="000733FE"/>
    <w:rsid w:val="00074219"/>
    <w:rsid w:val="00074C54"/>
    <w:rsid w:val="00074ED5"/>
    <w:rsid w:val="000766C0"/>
    <w:rsid w:val="0008508E"/>
    <w:rsid w:val="00087951"/>
    <w:rsid w:val="0009113B"/>
    <w:rsid w:val="00091353"/>
    <w:rsid w:val="00093402"/>
    <w:rsid w:val="00094DA3"/>
    <w:rsid w:val="00096CD1"/>
    <w:rsid w:val="000A012C"/>
    <w:rsid w:val="000A0EB9"/>
    <w:rsid w:val="000A186C"/>
    <w:rsid w:val="000A1EA4"/>
    <w:rsid w:val="000A2476"/>
    <w:rsid w:val="000A61E8"/>
    <w:rsid w:val="000A641A"/>
    <w:rsid w:val="000B3EDB"/>
    <w:rsid w:val="000B543D"/>
    <w:rsid w:val="000B55F9"/>
    <w:rsid w:val="000B5BF7"/>
    <w:rsid w:val="000B6BC8"/>
    <w:rsid w:val="000C0303"/>
    <w:rsid w:val="000C21CA"/>
    <w:rsid w:val="000C3662"/>
    <w:rsid w:val="000C42EA"/>
    <w:rsid w:val="000C4546"/>
    <w:rsid w:val="000D1242"/>
    <w:rsid w:val="000E0970"/>
    <w:rsid w:val="000E1910"/>
    <w:rsid w:val="000E3CC7"/>
    <w:rsid w:val="000E51D5"/>
    <w:rsid w:val="000E5B99"/>
    <w:rsid w:val="000E6BD4"/>
    <w:rsid w:val="000E6D6D"/>
    <w:rsid w:val="000F1F1E"/>
    <w:rsid w:val="000F2259"/>
    <w:rsid w:val="000F2DDA"/>
    <w:rsid w:val="000F396F"/>
    <w:rsid w:val="000F5213"/>
    <w:rsid w:val="000F5933"/>
    <w:rsid w:val="00101001"/>
    <w:rsid w:val="00103276"/>
    <w:rsid w:val="0010392D"/>
    <w:rsid w:val="0010447F"/>
    <w:rsid w:val="00104FE3"/>
    <w:rsid w:val="0010714F"/>
    <w:rsid w:val="00111DFF"/>
    <w:rsid w:val="001120C5"/>
    <w:rsid w:val="00113961"/>
    <w:rsid w:val="0011701A"/>
    <w:rsid w:val="00120BD3"/>
    <w:rsid w:val="00122FEA"/>
    <w:rsid w:val="001232BD"/>
    <w:rsid w:val="00124643"/>
    <w:rsid w:val="00124ED5"/>
    <w:rsid w:val="001276FA"/>
    <w:rsid w:val="00131D55"/>
    <w:rsid w:val="0014255B"/>
    <w:rsid w:val="001447B3"/>
    <w:rsid w:val="00152073"/>
    <w:rsid w:val="00154E2D"/>
    <w:rsid w:val="00156598"/>
    <w:rsid w:val="00161939"/>
    <w:rsid w:val="00161AA0"/>
    <w:rsid w:val="00161AD1"/>
    <w:rsid w:val="00161D2E"/>
    <w:rsid w:val="00161F3E"/>
    <w:rsid w:val="00162093"/>
    <w:rsid w:val="00162CA9"/>
    <w:rsid w:val="00165459"/>
    <w:rsid w:val="00165A57"/>
    <w:rsid w:val="0016796B"/>
    <w:rsid w:val="001701C1"/>
    <w:rsid w:val="001712C2"/>
    <w:rsid w:val="00172BAF"/>
    <w:rsid w:val="001771DD"/>
    <w:rsid w:val="00177995"/>
    <w:rsid w:val="00177A8C"/>
    <w:rsid w:val="00182C17"/>
    <w:rsid w:val="00182F9D"/>
    <w:rsid w:val="00186B33"/>
    <w:rsid w:val="00191459"/>
    <w:rsid w:val="00192F9D"/>
    <w:rsid w:val="00196EB8"/>
    <w:rsid w:val="00196EFB"/>
    <w:rsid w:val="001979FF"/>
    <w:rsid w:val="00197B17"/>
    <w:rsid w:val="001A1950"/>
    <w:rsid w:val="001A1C54"/>
    <w:rsid w:val="001A2A0B"/>
    <w:rsid w:val="001A3513"/>
    <w:rsid w:val="001A3ACE"/>
    <w:rsid w:val="001B058F"/>
    <w:rsid w:val="001B505B"/>
    <w:rsid w:val="001B738B"/>
    <w:rsid w:val="001C09DB"/>
    <w:rsid w:val="001C1BA2"/>
    <w:rsid w:val="001C277E"/>
    <w:rsid w:val="001C2A72"/>
    <w:rsid w:val="001C31B7"/>
    <w:rsid w:val="001D0B75"/>
    <w:rsid w:val="001D36B2"/>
    <w:rsid w:val="001D39A5"/>
    <w:rsid w:val="001D3C09"/>
    <w:rsid w:val="001D44E8"/>
    <w:rsid w:val="001D5A5E"/>
    <w:rsid w:val="001D60EC"/>
    <w:rsid w:val="001D6F59"/>
    <w:rsid w:val="001D716C"/>
    <w:rsid w:val="001E0C5D"/>
    <w:rsid w:val="001E2A36"/>
    <w:rsid w:val="001E3162"/>
    <w:rsid w:val="001E44DF"/>
    <w:rsid w:val="001E580C"/>
    <w:rsid w:val="001E68A5"/>
    <w:rsid w:val="001E6BB0"/>
    <w:rsid w:val="001E7282"/>
    <w:rsid w:val="001F3826"/>
    <w:rsid w:val="001F6E46"/>
    <w:rsid w:val="001F7C91"/>
    <w:rsid w:val="002033B7"/>
    <w:rsid w:val="00205AC2"/>
    <w:rsid w:val="00206463"/>
    <w:rsid w:val="00206F2F"/>
    <w:rsid w:val="0021040E"/>
    <w:rsid w:val="0021053D"/>
    <w:rsid w:val="00210A92"/>
    <w:rsid w:val="00216C03"/>
    <w:rsid w:val="00220070"/>
    <w:rsid w:val="00220C04"/>
    <w:rsid w:val="0022278D"/>
    <w:rsid w:val="0022701F"/>
    <w:rsid w:val="00227C68"/>
    <w:rsid w:val="002333F5"/>
    <w:rsid w:val="00233724"/>
    <w:rsid w:val="00233ADC"/>
    <w:rsid w:val="002365B4"/>
    <w:rsid w:val="00236A87"/>
    <w:rsid w:val="002432E1"/>
    <w:rsid w:val="00246207"/>
    <w:rsid w:val="00246BD2"/>
    <w:rsid w:val="00246C5E"/>
    <w:rsid w:val="00250960"/>
    <w:rsid w:val="00251343"/>
    <w:rsid w:val="00252035"/>
    <w:rsid w:val="002536A4"/>
    <w:rsid w:val="0025496F"/>
    <w:rsid w:val="00254F58"/>
    <w:rsid w:val="002620BC"/>
    <w:rsid w:val="00262802"/>
    <w:rsid w:val="00263A90"/>
    <w:rsid w:val="00263C1F"/>
    <w:rsid w:val="0026408B"/>
    <w:rsid w:val="002656AC"/>
    <w:rsid w:val="00267C3E"/>
    <w:rsid w:val="002709BB"/>
    <w:rsid w:val="0027113F"/>
    <w:rsid w:val="00273BAC"/>
    <w:rsid w:val="00274726"/>
    <w:rsid w:val="0027542C"/>
    <w:rsid w:val="00276160"/>
    <w:rsid w:val="002763B3"/>
    <w:rsid w:val="002802E3"/>
    <w:rsid w:val="0028213D"/>
    <w:rsid w:val="002862F1"/>
    <w:rsid w:val="00291373"/>
    <w:rsid w:val="0029597D"/>
    <w:rsid w:val="002962C3"/>
    <w:rsid w:val="0029752B"/>
    <w:rsid w:val="002A0A9C"/>
    <w:rsid w:val="002A1296"/>
    <w:rsid w:val="002A483C"/>
    <w:rsid w:val="002A792F"/>
    <w:rsid w:val="002B0C7C"/>
    <w:rsid w:val="002B1729"/>
    <w:rsid w:val="002B36C7"/>
    <w:rsid w:val="002B4DD4"/>
    <w:rsid w:val="002B5277"/>
    <w:rsid w:val="002B5375"/>
    <w:rsid w:val="002B77C1"/>
    <w:rsid w:val="002C0ED7"/>
    <w:rsid w:val="002C1B93"/>
    <w:rsid w:val="002C2728"/>
    <w:rsid w:val="002C3237"/>
    <w:rsid w:val="002D1E0D"/>
    <w:rsid w:val="002D5006"/>
    <w:rsid w:val="002D6220"/>
    <w:rsid w:val="002E01D0"/>
    <w:rsid w:val="002E161D"/>
    <w:rsid w:val="002E1C48"/>
    <w:rsid w:val="002E3100"/>
    <w:rsid w:val="002E6C95"/>
    <w:rsid w:val="002E7C36"/>
    <w:rsid w:val="002F0107"/>
    <w:rsid w:val="002F08B2"/>
    <w:rsid w:val="002F1E54"/>
    <w:rsid w:val="002F2187"/>
    <w:rsid w:val="002F3D32"/>
    <w:rsid w:val="002F5F31"/>
    <w:rsid w:val="002F5F46"/>
    <w:rsid w:val="003016BF"/>
    <w:rsid w:val="00302216"/>
    <w:rsid w:val="00303084"/>
    <w:rsid w:val="00303E53"/>
    <w:rsid w:val="00305CC1"/>
    <w:rsid w:val="00306E5F"/>
    <w:rsid w:val="00307E14"/>
    <w:rsid w:val="00312ADB"/>
    <w:rsid w:val="00314054"/>
    <w:rsid w:val="00314FA1"/>
    <w:rsid w:val="00315BD8"/>
    <w:rsid w:val="00316F27"/>
    <w:rsid w:val="003214F1"/>
    <w:rsid w:val="00322288"/>
    <w:rsid w:val="00322E4B"/>
    <w:rsid w:val="00327870"/>
    <w:rsid w:val="0033259D"/>
    <w:rsid w:val="003333D2"/>
    <w:rsid w:val="003406C6"/>
    <w:rsid w:val="003418CC"/>
    <w:rsid w:val="003459BD"/>
    <w:rsid w:val="00350D38"/>
    <w:rsid w:val="00351B36"/>
    <w:rsid w:val="00353566"/>
    <w:rsid w:val="00357B4E"/>
    <w:rsid w:val="003716FD"/>
    <w:rsid w:val="0037204B"/>
    <w:rsid w:val="003744CF"/>
    <w:rsid w:val="00374717"/>
    <w:rsid w:val="0037676C"/>
    <w:rsid w:val="0037792C"/>
    <w:rsid w:val="00381043"/>
    <w:rsid w:val="003829E5"/>
    <w:rsid w:val="00386109"/>
    <w:rsid w:val="00386944"/>
    <w:rsid w:val="00386DEC"/>
    <w:rsid w:val="00394B81"/>
    <w:rsid w:val="003956CC"/>
    <w:rsid w:val="00395C9A"/>
    <w:rsid w:val="003A0853"/>
    <w:rsid w:val="003A3F53"/>
    <w:rsid w:val="003A6B67"/>
    <w:rsid w:val="003B07BB"/>
    <w:rsid w:val="003B13B6"/>
    <w:rsid w:val="003B15E6"/>
    <w:rsid w:val="003B408A"/>
    <w:rsid w:val="003B5733"/>
    <w:rsid w:val="003C08A2"/>
    <w:rsid w:val="003C2045"/>
    <w:rsid w:val="003C43A1"/>
    <w:rsid w:val="003C4FC0"/>
    <w:rsid w:val="003C55F4"/>
    <w:rsid w:val="003C7897"/>
    <w:rsid w:val="003C7A3F"/>
    <w:rsid w:val="003D089C"/>
    <w:rsid w:val="003D2766"/>
    <w:rsid w:val="003D2A74"/>
    <w:rsid w:val="003D3E8F"/>
    <w:rsid w:val="003D6475"/>
    <w:rsid w:val="003E375C"/>
    <w:rsid w:val="003E4086"/>
    <w:rsid w:val="003E639E"/>
    <w:rsid w:val="003E6626"/>
    <w:rsid w:val="003E71E5"/>
    <w:rsid w:val="003F0445"/>
    <w:rsid w:val="003F0CF0"/>
    <w:rsid w:val="003F14B1"/>
    <w:rsid w:val="003F1F1E"/>
    <w:rsid w:val="003F2B20"/>
    <w:rsid w:val="003F3289"/>
    <w:rsid w:val="003F4F41"/>
    <w:rsid w:val="003F5CB9"/>
    <w:rsid w:val="004013C7"/>
    <w:rsid w:val="00401FCF"/>
    <w:rsid w:val="0040248F"/>
    <w:rsid w:val="00406285"/>
    <w:rsid w:val="004146C6"/>
    <w:rsid w:val="004148F9"/>
    <w:rsid w:val="00414D4A"/>
    <w:rsid w:val="004200D3"/>
    <w:rsid w:val="0042084E"/>
    <w:rsid w:val="00421EEF"/>
    <w:rsid w:val="00424D65"/>
    <w:rsid w:val="00425142"/>
    <w:rsid w:val="00431B2C"/>
    <w:rsid w:val="00434D94"/>
    <w:rsid w:val="00442C6C"/>
    <w:rsid w:val="00443CBE"/>
    <w:rsid w:val="00443E8A"/>
    <w:rsid w:val="004441BC"/>
    <w:rsid w:val="004468B4"/>
    <w:rsid w:val="004475CB"/>
    <w:rsid w:val="0045230A"/>
    <w:rsid w:val="00454AD0"/>
    <w:rsid w:val="00457337"/>
    <w:rsid w:val="00462E3D"/>
    <w:rsid w:val="0046603C"/>
    <w:rsid w:val="00466E79"/>
    <w:rsid w:val="00470D7D"/>
    <w:rsid w:val="0047372D"/>
    <w:rsid w:val="00473BA3"/>
    <w:rsid w:val="004743DD"/>
    <w:rsid w:val="00474CEA"/>
    <w:rsid w:val="00483968"/>
    <w:rsid w:val="00484F86"/>
    <w:rsid w:val="0048663E"/>
    <w:rsid w:val="00490746"/>
    <w:rsid w:val="00490852"/>
    <w:rsid w:val="00491C9C"/>
    <w:rsid w:val="00492F30"/>
    <w:rsid w:val="004946F4"/>
    <w:rsid w:val="0049487E"/>
    <w:rsid w:val="004A160D"/>
    <w:rsid w:val="004A3E81"/>
    <w:rsid w:val="004A4195"/>
    <w:rsid w:val="004A5C62"/>
    <w:rsid w:val="004A5CE5"/>
    <w:rsid w:val="004A707D"/>
    <w:rsid w:val="004C5541"/>
    <w:rsid w:val="004C6650"/>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008F"/>
    <w:rsid w:val="00503DC6"/>
    <w:rsid w:val="00506F5D"/>
    <w:rsid w:val="00507FFB"/>
    <w:rsid w:val="00510C37"/>
    <w:rsid w:val="005126D0"/>
    <w:rsid w:val="0051568D"/>
    <w:rsid w:val="00516768"/>
    <w:rsid w:val="00526998"/>
    <w:rsid w:val="00526AC7"/>
    <w:rsid w:val="00526C15"/>
    <w:rsid w:val="00536499"/>
    <w:rsid w:val="0054188D"/>
    <w:rsid w:val="00543903"/>
    <w:rsid w:val="00543F11"/>
    <w:rsid w:val="00546305"/>
    <w:rsid w:val="00547A95"/>
    <w:rsid w:val="0055119B"/>
    <w:rsid w:val="005548B5"/>
    <w:rsid w:val="00571C82"/>
    <w:rsid w:val="00572031"/>
    <w:rsid w:val="00572282"/>
    <w:rsid w:val="00573CE3"/>
    <w:rsid w:val="00576A23"/>
    <w:rsid w:val="00576E84"/>
    <w:rsid w:val="00580394"/>
    <w:rsid w:val="005809CD"/>
    <w:rsid w:val="00582B8C"/>
    <w:rsid w:val="00586AE5"/>
    <w:rsid w:val="0058757E"/>
    <w:rsid w:val="005905B9"/>
    <w:rsid w:val="005948E0"/>
    <w:rsid w:val="00596A4B"/>
    <w:rsid w:val="00597507"/>
    <w:rsid w:val="005A479D"/>
    <w:rsid w:val="005B1C6D"/>
    <w:rsid w:val="005B21B6"/>
    <w:rsid w:val="005B3A08"/>
    <w:rsid w:val="005B7A63"/>
    <w:rsid w:val="005C0955"/>
    <w:rsid w:val="005C1F08"/>
    <w:rsid w:val="005C49DA"/>
    <w:rsid w:val="005C50F3"/>
    <w:rsid w:val="005C530E"/>
    <w:rsid w:val="005C54B5"/>
    <w:rsid w:val="005C5D80"/>
    <w:rsid w:val="005C5D91"/>
    <w:rsid w:val="005D07B8"/>
    <w:rsid w:val="005D32C6"/>
    <w:rsid w:val="005D6597"/>
    <w:rsid w:val="005D69F4"/>
    <w:rsid w:val="005D6B2A"/>
    <w:rsid w:val="005E14E7"/>
    <w:rsid w:val="005E26A3"/>
    <w:rsid w:val="005E2ECB"/>
    <w:rsid w:val="005E447E"/>
    <w:rsid w:val="005E4FD1"/>
    <w:rsid w:val="005E54F4"/>
    <w:rsid w:val="005E7C73"/>
    <w:rsid w:val="005F0775"/>
    <w:rsid w:val="005F0CF5"/>
    <w:rsid w:val="005F21EB"/>
    <w:rsid w:val="00605908"/>
    <w:rsid w:val="00607ADD"/>
    <w:rsid w:val="00610D7C"/>
    <w:rsid w:val="00613414"/>
    <w:rsid w:val="00613945"/>
    <w:rsid w:val="00614904"/>
    <w:rsid w:val="00614A3E"/>
    <w:rsid w:val="00620154"/>
    <w:rsid w:val="006233BC"/>
    <w:rsid w:val="0062408D"/>
    <w:rsid w:val="006240CC"/>
    <w:rsid w:val="00624940"/>
    <w:rsid w:val="006254F8"/>
    <w:rsid w:val="00626BAA"/>
    <w:rsid w:val="00627DA7"/>
    <w:rsid w:val="00630DA4"/>
    <w:rsid w:val="00632597"/>
    <w:rsid w:val="006358B4"/>
    <w:rsid w:val="006419AA"/>
    <w:rsid w:val="00642DFB"/>
    <w:rsid w:val="00644B1F"/>
    <w:rsid w:val="00644B7E"/>
    <w:rsid w:val="006454E6"/>
    <w:rsid w:val="00646235"/>
    <w:rsid w:val="00646A68"/>
    <w:rsid w:val="006505BD"/>
    <w:rsid w:val="006508EA"/>
    <w:rsid w:val="0065092E"/>
    <w:rsid w:val="006557A7"/>
    <w:rsid w:val="00656290"/>
    <w:rsid w:val="006608D8"/>
    <w:rsid w:val="006621D7"/>
    <w:rsid w:val="0066302A"/>
    <w:rsid w:val="00663F72"/>
    <w:rsid w:val="00667770"/>
    <w:rsid w:val="00670597"/>
    <w:rsid w:val="006706D0"/>
    <w:rsid w:val="0067406F"/>
    <w:rsid w:val="00676C6E"/>
    <w:rsid w:val="00677574"/>
    <w:rsid w:val="0068180D"/>
    <w:rsid w:val="0068454C"/>
    <w:rsid w:val="00691B62"/>
    <w:rsid w:val="006933B5"/>
    <w:rsid w:val="00693D14"/>
    <w:rsid w:val="00696F27"/>
    <w:rsid w:val="006A18C2"/>
    <w:rsid w:val="006A3383"/>
    <w:rsid w:val="006B077C"/>
    <w:rsid w:val="006B24F7"/>
    <w:rsid w:val="006B6803"/>
    <w:rsid w:val="006C6700"/>
    <w:rsid w:val="006C67DC"/>
    <w:rsid w:val="006C7F11"/>
    <w:rsid w:val="006D0F16"/>
    <w:rsid w:val="006D2A3F"/>
    <w:rsid w:val="006D2FBC"/>
    <w:rsid w:val="006D3B54"/>
    <w:rsid w:val="006D4C08"/>
    <w:rsid w:val="006D7093"/>
    <w:rsid w:val="006E0541"/>
    <w:rsid w:val="006E138B"/>
    <w:rsid w:val="006F0330"/>
    <w:rsid w:val="006F1FDC"/>
    <w:rsid w:val="006F4EB0"/>
    <w:rsid w:val="006F6B8C"/>
    <w:rsid w:val="007013EF"/>
    <w:rsid w:val="007055BD"/>
    <w:rsid w:val="00707DD1"/>
    <w:rsid w:val="007173CA"/>
    <w:rsid w:val="007216AA"/>
    <w:rsid w:val="00721AB5"/>
    <w:rsid w:val="00721CFB"/>
    <w:rsid w:val="00721DEF"/>
    <w:rsid w:val="00722A0F"/>
    <w:rsid w:val="00724A43"/>
    <w:rsid w:val="0072551E"/>
    <w:rsid w:val="007273AC"/>
    <w:rsid w:val="00731AD4"/>
    <w:rsid w:val="007346E4"/>
    <w:rsid w:val="00740F22"/>
    <w:rsid w:val="00741CF0"/>
    <w:rsid w:val="00741F1A"/>
    <w:rsid w:val="007447DA"/>
    <w:rsid w:val="007450F8"/>
    <w:rsid w:val="0074696E"/>
    <w:rsid w:val="00747412"/>
    <w:rsid w:val="0074789E"/>
    <w:rsid w:val="00750135"/>
    <w:rsid w:val="00750EC2"/>
    <w:rsid w:val="00752765"/>
    <w:rsid w:val="00752B28"/>
    <w:rsid w:val="007541A9"/>
    <w:rsid w:val="00754AF5"/>
    <w:rsid w:val="00754E36"/>
    <w:rsid w:val="00763139"/>
    <w:rsid w:val="0076379F"/>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E96"/>
    <w:rsid w:val="007D5E1C"/>
    <w:rsid w:val="007E0DE2"/>
    <w:rsid w:val="007E1111"/>
    <w:rsid w:val="007E1227"/>
    <w:rsid w:val="007E3B98"/>
    <w:rsid w:val="007E417A"/>
    <w:rsid w:val="007F31B6"/>
    <w:rsid w:val="007F3BA6"/>
    <w:rsid w:val="007F4E20"/>
    <w:rsid w:val="007F546C"/>
    <w:rsid w:val="007F625F"/>
    <w:rsid w:val="007F665E"/>
    <w:rsid w:val="00800412"/>
    <w:rsid w:val="0080587B"/>
    <w:rsid w:val="00806468"/>
    <w:rsid w:val="008119CA"/>
    <w:rsid w:val="008130C4"/>
    <w:rsid w:val="008155F0"/>
    <w:rsid w:val="00816735"/>
    <w:rsid w:val="00817658"/>
    <w:rsid w:val="00820141"/>
    <w:rsid w:val="00820E0C"/>
    <w:rsid w:val="00823275"/>
    <w:rsid w:val="0082366F"/>
    <w:rsid w:val="00825723"/>
    <w:rsid w:val="00825CF6"/>
    <w:rsid w:val="008338A2"/>
    <w:rsid w:val="00833BF4"/>
    <w:rsid w:val="00835FAF"/>
    <w:rsid w:val="00836313"/>
    <w:rsid w:val="00841AA9"/>
    <w:rsid w:val="008474FE"/>
    <w:rsid w:val="00851C2E"/>
    <w:rsid w:val="0085239F"/>
    <w:rsid w:val="00853EE4"/>
    <w:rsid w:val="00855535"/>
    <w:rsid w:val="00857834"/>
    <w:rsid w:val="00857C5A"/>
    <w:rsid w:val="0086255E"/>
    <w:rsid w:val="008633F0"/>
    <w:rsid w:val="00867D9D"/>
    <w:rsid w:val="00870EA3"/>
    <w:rsid w:val="00872E0A"/>
    <w:rsid w:val="00873594"/>
    <w:rsid w:val="00875285"/>
    <w:rsid w:val="00875FB1"/>
    <w:rsid w:val="008778BC"/>
    <w:rsid w:val="00884B62"/>
    <w:rsid w:val="0088529C"/>
    <w:rsid w:val="00887903"/>
    <w:rsid w:val="0089270A"/>
    <w:rsid w:val="00893AF6"/>
    <w:rsid w:val="00893F21"/>
    <w:rsid w:val="00894BC4"/>
    <w:rsid w:val="00895ADC"/>
    <w:rsid w:val="008A0DBD"/>
    <w:rsid w:val="008A28A8"/>
    <w:rsid w:val="008A2BC3"/>
    <w:rsid w:val="008A5B32"/>
    <w:rsid w:val="008B2EE4"/>
    <w:rsid w:val="008B4D3D"/>
    <w:rsid w:val="008B57C7"/>
    <w:rsid w:val="008C2F92"/>
    <w:rsid w:val="008C3697"/>
    <w:rsid w:val="008C5557"/>
    <w:rsid w:val="008C589D"/>
    <w:rsid w:val="008C67E7"/>
    <w:rsid w:val="008C6D51"/>
    <w:rsid w:val="008D0359"/>
    <w:rsid w:val="008D2846"/>
    <w:rsid w:val="008D4236"/>
    <w:rsid w:val="008D462F"/>
    <w:rsid w:val="008D66E0"/>
    <w:rsid w:val="008D6DCF"/>
    <w:rsid w:val="008E4376"/>
    <w:rsid w:val="008E61D8"/>
    <w:rsid w:val="008E7A0A"/>
    <w:rsid w:val="008E7B49"/>
    <w:rsid w:val="008EDB85"/>
    <w:rsid w:val="008F59F6"/>
    <w:rsid w:val="00900719"/>
    <w:rsid w:val="009017AC"/>
    <w:rsid w:val="00902A9A"/>
    <w:rsid w:val="00904A1C"/>
    <w:rsid w:val="00904B9F"/>
    <w:rsid w:val="00905030"/>
    <w:rsid w:val="00906490"/>
    <w:rsid w:val="009111B2"/>
    <w:rsid w:val="009128B5"/>
    <w:rsid w:val="009151F5"/>
    <w:rsid w:val="00924AE1"/>
    <w:rsid w:val="009269B1"/>
    <w:rsid w:val="0092724D"/>
    <w:rsid w:val="009272B3"/>
    <w:rsid w:val="00927C2A"/>
    <w:rsid w:val="009315BE"/>
    <w:rsid w:val="0093338F"/>
    <w:rsid w:val="00937BD9"/>
    <w:rsid w:val="00945A26"/>
    <w:rsid w:val="00950E2C"/>
    <w:rsid w:val="00951D50"/>
    <w:rsid w:val="009525EB"/>
    <w:rsid w:val="0095470B"/>
    <w:rsid w:val="00954874"/>
    <w:rsid w:val="0095615A"/>
    <w:rsid w:val="0096085D"/>
    <w:rsid w:val="00961400"/>
    <w:rsid w:val="009627D5"/>
    <w:rsid w:val="00963646"/>
    <w:rsid w:val="0096632D"/>
    <w:rsid w:val="009718C7"/>
    <w:rsid w:val="0097559F"/>
    <w:rsid w:val="0097761E"/>
    <w:rsid w:val="00981FFF"/>
    <w:rsid w:val="00982454"/>
    <w:rsid w:val="00982CF0"/>
    <w:rsid w:val="00983525"/>
    <w:rsid w:val="00984146"/>
    <w:rsid w:val="009853E1"/>
    <w:rsid w:val="00985753"/>
    <w:rsid w:val="00986E6B"/>
    <w:rsid w:val="00987E67"/>
    <w:rsid w:val="00990032"/>
    <w:rsid w:val="00990B19"/>
    <w:rsid w:val="009914E2"/>
    <w:rsid w:val="0099153B"/>
    <w:rsid w:val="00991769"/>
    <w:rsid w:val="0099232C"/>
    <w:rsid w:val="00994386"/>
    <w:rsid w:val="0099457C"/>
    <w:rsid w:val="009A04F2"/>
    <w:rsid w:val="009A13D8"/>
    <w:rsid w:val="009A279E"/>
    <w:rsid w:val="009A3015"/>
    <w:rsid w:val="009A3490"/>
    <w:rsid w:val="009B0A6F"/>
    <w:rsid w:val="009B0A94"/>
    <w:rsid w:val="009B1A77"/>
    <w:rsid w:val="009B2AE8"/>
    <w:rsid w:val="009B59E9"/>
    <w:rsid w:val="009B61DD"/>
    <w:rsid w:val="009B70AA"/>
    <w:rsid w:val="009C5E77"/>
    <w:rsid w:val="009C7A7E"/>
    <w:rsid w:val="009D02E8"/>
    <w:rsid w:val="009D51D0"/>
    <w:rsid w:val="009D5B5D"/>
    <w:rsid w:val="009D70A4"/>
    <w:rsid w:val="009D7B14"/>
    <w:rsid w:val="009E08D1"/>
    <w:rsid w:val="009E1B95"/>
    <w:rsid w:val="009E2369"/>
    <w:rsid w:val="009E496F"/>
    <w:rsid w:val="009E4B0D"/>
    <w:rsid w:val="009E5250"/>
    <w:rsid w:val="009E7F92"/>
    <w:rsid w:val="009F02A3"/>
    <w:rsid w:val="009F02AA"/>
    <w:rsid w:val="009F05AB"/>
    <w:rsid w:val="009F2F27"/>
    <w:rsid w:val="009F34AA"/>
    <w:rsid w:val="009F6BCB"/>
    <w:rsid w:val="009F7B78"/>
    <w:rsid w:val="00A0057A"/>
    <w:rsid w:val="00A006D7"/>
    <w:rsid w:val="00A02FA1"/>
    <w:rsid w:val="00A04CCE"/>
    <w:rsid w:val="00A07421"/>
    <w:rsid w:val="00A0776B"/>
    <w:rsid w:val="00A10EB7"/>
    <w:rsid w:val="00A10FB9"/>
    <w:rsid w:val="00A11421"/>
    <w:rsid w:val="00A1389F"/>
    <w:rsid w:val="00A157B1"/>
    <w:rsid w:val="00A22229"/>
    <w:rsid w:val="00A24442"/>
    <w:rsid w:val="00A25D1D"/>
    <w:rsid w:val="00A3272F"/>
    <w:rsid w:val="00A330BB"/>
    <w:rsid w:val="00A343B3"/>
    <w:rsid w:val="00A41F9D"/>
    <w:rsid w:val="00A44882"/>
    <w:rsid w:val="00A45125"/>
    <w:rsid w:val="00A47759"/>
    <w:rsid w:val="00A54715"/>
    <w:rsid w:val="00A6061C"/>
    <w:rsid w:val="00A62D44"/>
    <w:rsid w:val="00A63C19"/>
    <w:rsid w:val="00A67263"/>
    <w:rsid w:val="00A7161C"/>
    <w:rsid w:val="00A77AA3"/>
    <w:rsid w:val="00A80B25"/>
    <w:rsid w:val="00A8236D"/>
    <w:rsid w:val="00A82AB2"/>
    <w:rsid w:val="00A83E2C"/>
    <w:rsid w:val="00A854EB"/>
    <w:rsid w:val="00A858B7"/>
    <w:rsid w:val="00A872E5"/>
    <w:rsid w:val="00A8B4D2"/>
    <w:rsid w:val="00A9017D"/>
    <w:rsid w:val="00A91406"/>
    <w:rsid w:val="00A94B57"/>
    <w:rsid w:val="00A9628E"/>
    <w:rsid w:val="00A96E65"/>
    <w:rsid w:val="00A97C72"/>
    <w:rsid w:val="00AA268E"/>
    <w:rsid w:val="00AA310B"/>
    <w:rsid w:val="00AA63D4"/>
    <w:rsid w:val="00AB06E8"/>
    <w:rsid w:val="00AB1CD3"/>
    <w:rsid w:val="00AB352F"/>
    <w:rsid w:val="00AB38AC"/>
    <w:rsid w:val="00AC1701"/>
    <w:rsid w:val="00AC1BE3"/>
    <w:rsid w:val="00AC274B"/>
    <w:rsid w:val="00AC4764"/>
    <w:rsid w:val="00AC6D36"/>
    <w:rsid w:val="00AD0CBA"/>
    <w:rsid w:val="00AD1736"/>
    <w:rsid w:val="00AD177A"/>
    <w:rsid w:val="00AD1928"/>
    <w:rsid w:val="00AD1D2A"/>
    <w:rsid w:val="00AD26E2"/>
    <w:rsid w:val="00AD6440"/>
    <w:rsid w:val="00AD784C"/>
    <w:rsid w:val="00AE0700"/>
    <w:rsid w:val="00AE126A"/>
    <w:rsid w:val="00AE1BAE"/>
    <w:rsid w:val="00AE3005"/>
    <w:rsid w:val="00AE3BD5"/>
    <w:rsid w:val="00AE59A0"/>
    <w:rsid w:val="00AF0C57"/>
    <w:rsid w:val="00AF14A5"/>
    <w:rsid w:val="00AF26F3"/>
    <w:rsid w:val="00AF5F04"/>
    <w:rsid w:val="00AF7C0C"/>
    <w:rsid w:val="00B00672"/>
    <w:rsid w:val="00B00C13"/>
    <w:rsid w:val="00B01B4D"/>
    <w:rsid w:val="00B06571"/>
    <w:rsid w:val="00B06821"/>
    <w:rsid w:val="00B068BA"/>
    <w:rsid w:val="00B07D0E"/>
    <w:rsid w:val="00B126DA"/>
    <w:rsid w:val="00B13851"/>
    <w:rsid w:val="00B13B1C"/>
    <w:rsid w:val="00B14780"/>
    <w:rsid w:val="00B15E8A"/>
    <w:rsid w:val="00B212D9"/>
    <w:rsid w:val="00B21B86"/>
    <w:rsid w:val="00B21F90"/>
    <w:rsid w:val="00B22291"/>
    <w:rsid w:val="00B23F9A"/>
    <w:rsid w:val="00B2417B"/>
    <w:rsid w:val="00B24ADB"/>
    <w:rsid w:val="00B24E6F"/>
    <w:rsid w:val="00B26CB5"/>
    <w:rsid w:val="00B2752E"/>
    <w:rsid w:val="00B307CC"/>
    <w:rsid w:val="00B326B7"/>
    <w:rsid w:val="00B33BBE"/>
    <w:rsid w:val="00B3588E"/>
    <w:rsid w:val="00B40A4B"/>
    <w:rsid w:val="00B4163C"/>
    <w:rsid w:val="00B41F3D"/>
    <w:rsid w:val="00B431E8"/>
    <w:rsid w:val="00B45141"/>
    <w:rsid w:val="00B46DE7"/>
    <w:rsid w:val="00B519CD"/>
    <w:rsid w:val="00B5273A"/>
    <w:rsid w:val="00B53E0C"/>
    <w:rsid w:val="00B57329"/>
    <w:rsid w:val="00B60E61"/>
    <w:rsid w:val="00B61E27"/>
    <w:rsid w:val="00B62B50"/>
    <w:rsid w:val="00B635B7"/>
    <w:rsid w:val="00B63AE8"/>
    <w:rsid w:val="00B65020"/>
    <w:rsid w:val="00B65950"/>
    <w:rsid w:val="00B66D83"/>
    <w:rsid w:val="00B672C0"/>
    <w:rsid w:val="00B676FD"/>
    <w:rsid w:val="00B75178"/>
    <w:rsid w:val="00B75646"/>
    <w:rsid w:val="00B768A7"/>
    <w:rsid w:val="00B805CF"/>
    <w:rsid w:val="00B90729"/>
    <w:rsid w:val="00B907DA"/>
    <w:rsid w:val="00B917E8"/>
    <w:rsid w:val="00B950BC"/>
    <w:rsid w:val="00B9714C"/>
    <w:rsid w:val="00BA29AD"/>
    <w:rsid w:val="00BA33CF"/>
    <w:rsid w:val="00BA3F8D"/>
    <w:rsid w:val="00BB76AA"/>
    <w:rsid w:val="00BB7A10"/>
    <w:rsid w:val="00BC3E8F"/>
    <w:rsid w:val="00BC60BE"/>
    <w:rsid w:val="00BC7468"/>
    <w:rsid w:val="00BC7D28"/>
    <w:rsid w:val="00BC7D4F"/>
    <w:rsid w:val="00BC7ED7"/>
    <w:rsid w:val="00BD04FC"/>
    <w:rsid w:val="00BD24A1"/>
    <w:rsid w:val="00BD2850"/>
    <w:rsid w:val="00BE28D2"/>
    <w:rsid w:val="00BE4A64"/>
    <w:rsid w:val="00BE5E43"/>
    <w:rsid w:val="00BE72D7"/>
    <w:rsid w:val="00BF557D"/>
    <w:rsid w:val="00BF7F58"/>
    <w:rsid w:val="00C01381"/>
    <w:rsid w:val="00C01933"/>
    <w:rsid w:val="00C01AB1"/>
    <w:rsid w:val="00C026A0"/>
    <w:rsid w:val="00C06137"/>
    <w:rsid w:val="00C079B8"/>
    <w:rsid w:val="00C10037"/>
    <w:rsid w:val="00C1163E"/>
    <w:rsid w:val="00C123EA"/>
    <w:rsid w:val="00C12A49"/>
    <w:rsid w:val="00C133EE"/>
    <w:rsid w:val="00C149D0"/>
    <w:rsid w:val="00C16D16"/>
    <w:rsid w:val="00C22C2B"/>
    <w:rsid w:val="00C2602F"/>
    <w:rsid w:val="00C26588"/>
    <w:rsid w:val="00C278A9"/>
    <w:rsid w:val="00C27DE9"/>
    <w:rsid w:val="00C32989"/>
    <w:rsid w:val="00C33388"/>
    <w:rsid w:val="00C35484"/>
    <w:rsid w:val="00C36C06"/>
    <w:rsid w:val="00C36C98"/>
    <w:rsid w:val="00C36FAC"/>
    <w:rsid w:val="00C4173A"/>
    <w:rsid w:val="00C44FB2"/>
    <w:rsid w:val="00C50DED"/>
    <w:rsid w:val="00C602FF"/>
    <w:rsid w:val="00C61174"/>
    <w:rsid w:val="00C6148F"/>
    <w:rsid w:val="00C61B7D"/>
    <w:rsid w:val="00C621B1"/>
    <w:rsid w:val="00C62402"/>
    <w:rsid w:val="00C62F7A"/>
    <w:rsid w:val="00C63B9C"/>
    <w:rsid w:val="00C6682F"/>
    <w:rsid w:val="00C67BF4"/>
    <w:rsid w:val="00C7275E"/>
    <w:rsid w:val="00C74C5D"/>
    <w:rsid w:val="00C834DE"/>
    <w:rsid w:val="00C83B96"/>
    <w:rsid w:val="00C84D1F"/>
    <w:rsid w:val="00C863C4"/>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4340"/>
    <w:rsid w:val="00CC505D"/>
    <w:rsid w:val="00CD2C40"/>
    <w:rsid w:val="00CD3476"/>
    <w:rsid w:val="00CD34A4"/>
    <w:rsid w:val="00CD64DF"/>
    <w:rsid w:val="00CE225F"/>
    <w:rsid w:val="00CF2E24"/>
    <w:rsid w:val="00CF2F50"/>
    <w:rsid w:val="00CF6198"/>
    <w:rsid w:val="00CF6F22"/>
    <w:rsid w:val="00D02919"/>
    <w:rsid w:val="00D04C61"/>
    <w:rsid w:val="00D05B8D"/>
    <w:rsid w:val="00D065A2"/>
    <w:rsid w:val="00D079AA"/>
    <w:rsid w:val="00D07F00"/>
    <w:rsid w:val="00D1130F"/>
    <w:rsid w:val="00D17B72"/>
    <w:rsid w:val="00D3185C"/>
    <w:rsid w:val="00D31C42"/>
    <w:rsid w:val="00D3205F"/>
    <w:rsid w:val="00D32968"/>
    <w:rsid w:val="00D32ECD"/>
    <w:rsid w:val="00D3318E"/>
    <w:rsid w:val="00D33E72"/>
    <w:rsid w:val="00D35BD6"/>
    <w:rsid w:val="00D361B5"/>
    <w:rsid w:val="00D411A2"/>
    <w:rsid w:val="00D4606D"/>
    <w:rsid w:val="00D466B5"/>
    <w:rsid w:val="00D46C92"/>
    <w:rsid w:val="00D50B9C"/>
    <w:rsid w:val="00D52D73"/>
    <w:rsid w:val="00D52E58"/>
    <w:rsid w:val="00D56B20"/>
    <w:rsid w:val="00D578B3"/>
    <w:rsid w:val="00D60761"/>
    <w:rsid w:val="00D618F4"/>
    <w:rsid w:val="00D63AE8"/>
    <w:rsid w:val="00D714CC"/>
    <w:rsid w:val="00D75EA7"/>
    <w:rsid w:val="00D81ADF"/>
    <w:rsid w:val="00D81F21"/>
    <w:rsid w:val="00D864F2"/>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509"/>
    <w:rsid w:val="00DC4FCF"/>
    <w:rsid w:val="00DC50E0"/>
    <w:rsid w:val="00DC6386"/>
    <w:rsid w:val="00DD1130"/>
    <w:rsid w:val="00DD1951"/>
    <w:rsid w:val="00DD1E53"/>
    <w:rsid w:val="00DD487D"/>
    <w:rsid w:val="00DD4E83"/>
    <w:rsid w:val="00DD6628"/>
    <w:rsid w:val="00DD6945"/>
    <w:rsid w:val="00DE2D04"/>
    <w:rsid w:val="00DE3250"/>
    <w:rsid w:val="00DE6028"/>
    <w:rsid w:val="00DE78A3"/>
    <w:rsid w:val="00DF1A71"/>
    <w:rsid w:val="00DF50FC"/>
    <w:rsid w:val="00DF68C7"/>
    <w:rsid w:val="00DF731A"/>
    <w:rsid w:val="00DF74F0"/>
    <w:rsid w:val="00E06B75"/>
    <w:rsid w:val="00E10FE1"/>
    <w:rsid w:val="00E11332"/>
    <w:rsid w:val="00E11352"/>
    <w:rsid w:val="00E170DC"/>
    <w:rsid w:val="00E17546"/>
    <w:rsid w:val="00E210B5"/>
    <w:rsid w:val="00E24258"/>
    <w:rsid w:val="00E261B3"/>
    <w:rsid w:val="00E26787"/>
    <w:rsid w:val="00E26818"/>
    <w:rsid w:val="00E27FFC"/>
    <w:rsid w:val="00E30B15"/>
    <w:rsid w:val="00E33237"/>
    <w:rsid w:val="00E354FF"/>
    <w:rsid w:val="00E357E3"/>
    <w:rsid w:val="00E40181"/>
    <w:rsid w:val="00E436A3"/>
    <w:rsid w:val="00E54950"/>
    <w:rsid w:val="00E56A01"/>
    <w:rsid w:val="00E62622"/>
    <w:rsid w:val="00E629A1"/>
    <w:rsid w:val="00E677FF"/>
    <w:rsid w:val="00E6794C"/>
    <w:rsid w:val="00E71591"/>
    <w:rsid w:val="00E71CEB"/>
    <w:rsid w:val="00E7474F"/>
    <w:rsid w:val="00E76206"/>
    <w:rsid w:val="00E76678"/>
    <w:rsid w:val="00E80DE3"/>
    <w:rsid w:val="00E82C55"/>
    <w:rsid w:val="00E8787E"/>
    <w:rsid w:val="00E92AC3"/>
    <w:rsid w:val="00E93F81"/>
    <w:rsid w:val="00E96C71"/>
    <w:rsid w:val="00E96CA7"/>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02E"/>
    <w:rsid w:val="00EE5131"/>
    <w:rsid w:val="00EF109B"/>
    <w:rsid w:val="00EF201C"/>
    <w:rsid w:val="00EF36AF"/>
    <w:rsid w:val="00EF59A3"/>
    <w:rsid w:val="00EF6675"/>
    <w:rsid w:val="00F00F9C"/>
    <w:rsid w:val="00F01E5F"/>
    <w:rsid w:val="00F024F3"/>
    <w:rsid w:val="00F02ABA"/>
    <w:rsid w:val="00F0437A"/>
    <w:rsid w:val="00F07814"/>
    <w:rsid w:val="00F101B8"/>
    <w:rsid w:val="00F11037"/>
    <w:rsid w:val="00F16F1B"/>
    <w:rsid w:val="00F250A9"/>
    <w:rsid w:val="00F267AF"/>
    <w:rsid w:val="00F30FF4"/>
    <w:rsid w:val="00F3122E"/>
    <w:rsid w:val="00F32368"/>
    <w:rsid w:val="00F331AD"/>
    <w:rsid w:val="00F35287"/>
    <w:rsid w:val="00F40A70"/>
    <w:rsid w:val="00F41620"/>
    <w:rsid w:val="00F43A37"/>
    <w:rsid w:val="00F451AB"/>
    <w:rsid w:val="00F4641B"/>
    <w:rsid w:val="00F46DC0"/>
    <w:rsid w:val="00F46EB8"/>
    <w:rsid w:val="00F50CD1"/>
    <w:rsid w:val="00F511E4"/>
    <w:rsid w:val="00F52D09"/>
    <w:rsid w:val="00F52E08"/>
    <w:rsid w:val="00F53A66"/>
    <w:rsid w:val="00F5462D"/>
    <w:rsid w:val="00F54DE7"/>
    <w:rsid w:val="00F55B21"/>
    <w:rsid w:val="00F56EF6"/>
    <w:rsid w:val="00F60082"/>
    <w:rsid w:val="00F61A9F"/>
    <w:rsid w:val="00F61B5F"/>
    <w:rsid w:val="00F64696"/>
    <w:rsid w:val="00F65AA9"/>
    <w:rsid w:val="00F663F7"/>
    <w:rsid w:val="00F6768F"/>
    <w:rsid w:val="00F72C2C"/>
    <w:rsid w:val="00F76CAB"/>
    <w:rsid w:val="00F772C6"/>
    <w:rsid w:val="00F80637"/>
    <w:rsid w:val="00F815B5"/>
    <w:rsid w:val="00F848C8"/>
    <w:rsid w:val="00F84FA0"/>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4348"/>
    <w:rsid w:val="00FC5E8E"/>
    <w:rsid w:val="00FC6619"/>
    <w:rsid w:val="00FC7FB6"/>
    <w:rsid w:val="00FD129C"/>
    <w:rsid w:val="00FD3307"/>
    <w:rsid w:val="00FD3766"/>
    <w:rsid w:val="00FD47C4"/>
    <w:rsid w:val="00FD722A"/>
    <w:rsid w:val="00FD78CB"/>
    <w:rsid w:val="00FE0D9B"/>
    <w:rsid w:val="00FE1146"/>
    <w:rsid w:val="00FE2C75"/>
    <w:rsid w:val="00FE2DCF"/>
    <w:rsid w:val="00FE3FA7"/>
    <w:rsid w:val="00FF2A4E"/>
    <w:rsid w:val="00FF2FCE"/>
    <w:rsid w:val="00FF4F7D"/>
    <w:rsid w:val="00FF54DF"/>
    <w:rsid w:val="00FF6D9D"/>
    <w:rsid w:val="00FF7654"/>
    <w:rsid w:val="00FF7DD5"/>
    <w:rsid w:val="02BA538E"/>
    <w:rsid w:val="046372F1"/>
    <w:rsid w:val="057818EC"/>
    <w:rsid w:val="0830DF87"/>
    <w:rsid w:val="094DC465"/>
    <w:rsid w:val="097E6BEA"/>
    <w:rsid w:val="0B4A716D"/>
    <w:rsid w:val="0CF6F9D2"/>
    <w:rsid w:val="0DC81C9D"/>
    <w:rsid w:val="0E1AB2EC"/>
    <w:rsid w:val="0FF6BA04"/>
    <w:rsid w:val="1044DBAA"/>
    <w:rsid w:val="1137966C"/>
    <w:rsid w:val="11C4A3B3"/>
    <w:rsid w:val="12F7C7FA"/>
    <w:rsid w:val="142556D3"/>
    <w:rsid w:val="149563AC"/>
    <w:rsid w:val="1520FDCE"/>
    <w:rsid w:val="186FDDE7"/>
    <w:rsid w:val="18E0EA93"/>
    <w:rsid w:val="18EE7D8E"/>
    <w:rsid w:val="1986F914"/>
    <w:rsid w:val="1A902775"/>
    <w:rsid w:val="1B34A75A"/>
    <w:rsid w:val="1C2643AE"/>
    <w:rsid w:val="1F7B0C55"/>
    <w:rsid w:val="2234F261"/>
    <w:rsid w:val="22764D3A"/>
    <w:rsid w:val="233E7B6A"/>
    <w:rsid w:val="23BF6D91"/>
    <w:rsid w:val="24C0C0D8"/>
    <w:rsid w:val="24EC57DC"/>
    <w:rsid w:val="259BFD74"/>
    <w:rsid w:val="26E355CE"/>
    <w:rsid w:val="27FC78E5"/>
    <w:rsid w:val="2818F30C"/>
    <w:rsid w:val="2A5F020E"/>
    <w:rsid w:val="2AD6B5B3"/>
    <w:rsid w:val="2D8FB0D5"/>
    <w:rsid w:val="2EFDC153"/>
    <w:rsid w:val="2F0A3BE3"/>
    <w:rsid w:val="305C91C0"/>
    <w:rsid w:val="31BF640F"/>
    <w:rsid w:val="31C3D953"/>
    <w:rsid w:val="35766A1C"/>
    <w:rsid w:val="36E34326"/>
    <w:rsid w:val="378FC720"/>
    <w:rsid w:val="3A421E47"/>
    <w:rsid w:val="3BA4B64E"/>
    <w:rsid w:val="3CD92470"/>
    <w:rsid w:val="40A14C77"/>
    <w:rsid w:val="42733DBC"/>
    <w:rsid w:val="43C05121"/>
    <w:rsid w:val="43D16740"/>
    <w:rsid w:val="477C424F"/>
    <w:rsid w:val="47C989B4"/>
    <w:rsid w:val="486C0B33"/>
    <w:rsid w:val="4A9899A5"/>
    <w:rsid w:val="4D4CDED7"/>
    <w:rsid w:val="50107922"/>
    <w:rsid w:val="50FAD603"/>
    <w:rsid w:val="5155AB72"/>
    <w:rsid w:val="54207471"/>
    <w:rsid w:val="543682C1"/>
    <w:rsid w:val="543E151C"/>
    <w:rsid w:val="544534D3"/>
    <w:rsid w:val="54929753"/>
    <w:rsid w:val="55310B49"/>
    <w:rsid w:val="574B6C2D"/>
    <w:rsid w:val="5809506B"/>
    <w:rsid w:val="58D90EB9"/>
    <w:rsid w:val="5DC0B018"/>
    <w:rsid w:val="5EF88724"/>
    <w:rsid w:val="5F5E2A66"/>
    <w:rsid w:val="5FC2E75A"/>
    <w:rsid w:val="63D24345"/>
    <w:rsid w:val="63FA3727"/>
    <w:rsid w:val="64392293"/>
    <w:rsid w:val="6854A472"/>
    <w:rsid w:val="686DB535"/>
    <w:rsid w:val="69AAC4D8"/>
    <w:rsid w:val="69CB992A"/>
    <w:rsid w:val="69EFCBD9"/>
    <w:rsid w:val="6AB67616"/>
    <w:rsid w:val="6B4BCB28"/>
    <w:rsid w:val="6CE95F2B"/>
    <w:rsid w:val="6D295E64"/>
    <w:rsid w:val="6F5DC6C3"/>
    <w:rsid w:val="6FAE5686"/>
    <w:rsid w:val="71A449BF"/>
    <w:rsid w:val="74D581F9"/>
    <w:rsid w:val="764895A6"/>
    <w:rsid w:val="7767A0AE"/>
    <w:rsid w:val="798CCCA4"/>
    <w:rsid w:val="7A35E1F1"/>
    <w:rsid w:val="7D738633"/>
    <w:rsid w:val="7DC7B437"/>
    <w:rsid w:val="7E9F08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E40D2A9B-14C5-452C-BF62-A2AA3A14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0F5933"/>
    <w:pPr>
      <w:keepNext/>
      <w:keepLines/>
      <w:numPr>
        <w:numId w:val="17"/>
      </w:numPr>
      <w:spacing w:before="240" w:after="90" w:line="340" w:lineRule="atLeast"/>
      <w:ind w:left="720"/>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2228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qFormat/>
    <w:rsid w:val="005D6B2A"/>
    <w:pPr>
      <w:ind w:left="720"/>
      <w:contextualSpacing/>
    </w:pPr>
  </w:style>
  <w:style w:type="paragraph" w:styleId="NormalWeb">
    <w:name w:val="Normal (Web)"/>
    <w:basedOn w:val="Normal"/>
    <w:uiPriority w:val="99"/>
    <w:semiHidden/>
    <w:unhideWhenUsed/>
    <w:rsid w:val="00A80B25"/>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85794649">
      <w:bodyDiv w:val="1"/>
      <w:marLeft w:val="0"/>
      <w:marRight w:val="0"/>
      <w:marTop w:val="0"/>
      <w:marBottom w:val="0"/>
      <w:divBdr>
        <w:top w:val="none" w:sz="0" w:space="0" w:color="auto"/>
        <w:left w:val="none" w:sz="0" w:space="0" w:color="auto"/>
        <w:bottom w:val="none" w:sz="0" w:space="0" w:color="auto"/>
        <w:right w:val="none" w:sz="0" w:space="0" w:color="auto"/>
      </w:divBdr>
    </w:div>
    <w:div w:id="71056935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1399883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DSS.Helpdesk@health.vic.gov.au" TargetMode="Externa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health-data-standards-and-systems" TargetMode="External"/><Relationship Id="rId2" Type="http://schemas.openxmlformats.org/officeDocument/2006/relationships/customXml" Target="../customXml/item2.xml"/><Relationship Id="rId16" Type="http://schemas.openxmlformats.org/officeDocument/2006/relationships/hyperlink" Target="mailto:hdss.helpdesk@health.vic.gov.au" TargetMode="External"/><Relationship Id="rId20" Type="http://schemas.openxmlformats.org/officeDocument/2006/relationships/hyperlink" Target="https://vahi.freshdesk.com/support/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ahi.freshdesk.com/support/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data-reporting/communic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A62AE-7276-4425-B937-A75B8BD85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4.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1016</Words>
  <Characters>6075</Characters>
  <Application>Microsoft Office Word</Application>
  <DocSecurity>0</DocSecurity>
  <Lines>125</Lines>
  <Paragraphs>68</Paragraphs>
  <ScaleCrop>false</ScaleCrop>
  <HeadingPairs>
    <vt:vector size="2" baseType="variant">
      <vt:variant>
        <vt:lpstr>Title</vt:lpstr>
      </vt:variant>
      <vt:variant>
        <vt:i4>1</vt:i4>
      </vt:variant>
    </vt:vector>
  </HeadingPairs>
  <TitlesOfParts>
    <vt:vector size="1" baseType="lpstr">
      <vt:lpstr>HDSS Bulletin Issue 279</vt:lpstr>
    </vt:vector>
  </TitlesOfParts>
  <Company>Victoria State Government, Department of Health</Company>
  <LinksUpToDate>false</LinksUpToDate>
  <CharactersWithSpaces>7049</CharactersWithSpaces>
  <SharedDoc>false</SharedDoc>
  <HyperlinkBase/>
  <HLinks>
    <vt:vector size="126" baseType="variant">
      <vt:variant>
        <vt:i4>6881398</vt:i4>
      </vt:variant>
      <vt:variant>
        <vt:i4>111</vt:i4>
      </vt:variant>
      <vt:variant>
        <vt:i4>0</vt:i4>
      </vt:variant>
      <vt:variant>
        <vt:i4>5</vt:i4>
      </vt:variant>
      <vt:variant>
        <vt:lpwstr>https://www.health.vic.gov.au/data-reporting/communications</vt:lpwstr>
      </vt:variant>
      <vt:variant>
        <vt:lpwstr/>
      </vt:variant>
      <vt:variant>
        <vt:i4>7077898</vt:i4>
      </vt:variant>
      <vt:variant>
        <vt:i4>108</vt:i4>
      </vt:variant>
      <vt:variant>
        <vt:i4>0</vt:i4>
      </vt:variant>
      <vt:variant>
        <vt:i4>5</vt:i4>
      </vt:variant>
      <vt:variant>
        <vt:lpwstr>mailto:HDSS.Helpdesk@health.vic.gov.au</vt:lpwstr>
      </vt:variant>
      <vt:variant>
        <vt:lpwstr/>
      </vt:variant>
      <vt:variant>
        <vt:i4>7274559</vt:i4>
      </vt:variant>
      <vt:variant>
        <vt:i4>105</vt:i4>
      </vt:variant>
      <vt:variant>
        <vt:i4>0</vt:i4>
      </vt:variant>
      <vt:variant>
        <vt:i4>5</vt:i4>
      </vt:variant>
      <vt:variant>
        <vt:lpwstr>https://vahi.freshdesk.com/support/home</vt:lpwstr>
      </vt:variant>
      <vt:variant>
        <vt:lpwstr/>
      </vt:variant>
      <vt:variant>
        <vt:i4>7077898</vt:i4>
      </vt:variant>
      <vt:variant>
        <vt:i4>102</vt:i4>
      </vt:variant>
      <vt:variant>
        <vt:i4>0</vt:i4>
      </vt:variant>
      <vt:variant>
        <vt:i4>5</vt:i4>
      </vt:variant>
      <vt:variant>
        <vt:lpwstr>mailto:HDSS.Helpdesk@health.vic.gov.au</vt:lpwstr>
      </vt:variant>
      <vt:variant>
        <vt:lpwstr/>
      </vt:variant>
      <vt:variant>
        <vt:i4>2687023</vt:i4>
      </vt:variant>
      <vt:variant>
        <vt:i4>99</vt:i4>
      </vt:variant>
      <vt:variant>
        <vt:i4>0</vt:i4>
      </vt:variant>
      <vt:variant>
        <vt:i4>5</vt:i4>
      </vt:variant>
      <vt:variant>
        <vt:lpwstr>https://www.health.vic.gov.au/data-reporting/health-data-standards-and-systems</vt:lpwstr>
      </vt:variant>
      <vt:variant>
        <vt:lpwstr/>
      </vt:variant>
      <vt:variant>
        <vt:i4>7077898</vt:i4>
      </vt:variant>
      <vt:variant>
        <vt:i4>96</vt:i4>
      </vt:variant>
      <vt:variant>
        <vt:i4>0</vt:i4>
      </vt:variant>
      <vt:variant>
        <vt:i4>5</vt:i4>
      </vt:variant>
      <vt:variant>
        <vt:lpwstr>mailto:hdss.helpdesk@health.vic.gov.au</vt:lpwstr>
      </vt:variant>
      <vt:variant>
        <vt:lpwstr/>
      </vt:variant>
      <vt:variant>
        <vt:i4>1769533</vt:i4>
      </vt:variant>
      <vt:variant>
        <vt:i4>89</vt:i4>
      </vt:variant>
      <vt:variant>
        <vt:i4>0</vt:i4>
      </vt:variant>
      <vt:variant>
        <vt:i4>5</vt:i4>
      </vt:variant>
      <vt:variant>
        <vt:lpwstr/>
      </vt:variant>
      <vt:variant>
        <vt:lpwstr>_Toc174694196</vt:lpwstr>
      </vt:variant>
      <vt:variant>
        <vt:i4>1769533</vt:i4>
      </vt:variant>
      <vt:variant>
        <vt:i4>83</vt:i4>
      </vt:variant>
      <vt:variant>
        <vt:i4>0</vt:i4>
      </vt:variant>
      <vt:variant>
        <vt:i4>5</vt:i4>
      </vt:variant>
      <vt:variant>
        <vt:lpwstr/>
      </vt:variant>
      <vt:variant>
        <vt:lpwstr>_Toc174694195</vt:lpwstr>
      </vt:variant>
      <vt:variant>
        <vt:i4>1769533</vt:i4>
      </vt:variant>
      <vt:variant>
        <vt:i4>77</vt:i4>
      </vt:variant>
      <vt:variant>
        <vt:i4>0</vt:i4>
      </vt:variant>
      <vt:variant>
        <vt:i4>5</vt:i4>
      </vt:variant>
      <vt:variant>
        <vt:lpwstr/>
      </vt:variant>
      <vt:variant>
        <vt:lpwstr>_Toc174694194</vt:lpwstr>
      </vt:variant>
      <vt:variant>
        <vt:i4>1769533</vt:i4>
      </vt:variant>
      <vt:variant>
        <vt:i4>71</vt:i4>
      </vt:variant>
      <vt:variant>
        <vt:i4>0</vt:i4>
      </vt:variant>
      <vt:variant>
        <vt:i4>5</vt:i4>
      </vt:variant>
      <vt:variant>
        <vt:lpwstr/>
      </vt:variant>
      <vt:variant>
        <vt:lpwstr>_Toc174694193</vt:lpwstr>
      </vt:variant>
      <vt:variant>
        <vt:i4>1769533</vt:i4>
      </vt:variant>
      <vt:variant>
        <vt:i4>65</vt:i4>
      </vt:variant>
      <vt:variant>
        <vt:i4>0</vt:i4>
      </vt:variant>
      <vt:variant>
        <vt:i4>5</vt:i4>
      </vt:variant>
      <vt:variant>
        <vt:lpwstr/>
      </vt:variant>
      <vt:variant>
        <vt:lpwstr>_Toc174694192</vt:lpwstr>
      </vt:variant>
      <vt:variant>
        <vt:i4>1769533</vt:i4>
      </vt:variant>
      <vt:variant>
        <vt:i4>59</vt:i4>
      </vt:variant>
      <vt:variant>
        <vt:i4>0</vt:i4>
      </vt:variant>
      <vt:variant>
        <vt:i4>5</vt:i4>
      </vt:variant>
      <vt:variant>
        <vt:lpwstr/>
      </vt:variant>
      <vt:variant>
        <vt:lpwstr>_Toc174694191</vt:lpwstr>
      </vt:variant>
      <vt:variant>
        <vt:i4>1769533</vt:i4>
      </vt:variant>
      <vt:variant>
        <vt:i4>53</vt:i4>
      </vt:variant>
      <vt:variant>
        <vt:i4>0</vt:i4>
      </vt:variant>
      <vt:variant>
        <vt:i4>5</vt:i4>
      </vt:variant>
      <vt:variant>
        <vt:lpwstr/>
      </vt:variant>
      <vt:variant>
        <vt:lpwstr>_Toc174694190</vt:lpwstr>
      </vt:variant>
      <vt:variant>
        <vt:i4>1703997</vt:i4>
      </vt:variant>
      <vt:variant>
        <vt:i4>47</vt:i4>
      </vt:variant>
      <vt:variant>
        <vt:i4>0</vt:i4>
      </vt:variant>
      <vt:variant>
        <vt:i4>5</vt:i4>
      </vt:variant>
      <vt:variant>
        <vt:lpwstr/>
      </vt:variant>
      <vt:variant>
        <vt:lpwstr>_Toc174694189</vt:lpwstr>
      </vt:variant>
      <vt:variant>
        <vt:i4>1703997</vt:i4>
      </vt:variant>
      <vt:variant>
        <vt:i4>41</vt:i4>
      </vt:variant>
      <vt:variant>
        <vt:i4>0</vt:i4>
      </vt:variant>
      <vt:variant>
        <vt:i4>5</vt:i4>
      </vt:variant>
      <vt:variant>
        <vt:lpwstr/>
      </vt:variant>
      <vt:variant>
        <vt:lpwstr>_Toc174694188</vt:lpwstr>
      </vt:variant>
      <vt:variant>
        <vt:i4>1703997</vt:i4>
      </vt:variant>
      <vt:variant>
        <vt:i4>35</vt:i4>
      </vt:variant>
      <vt:variant>
        <vt:i4>0</vt:i4>
      </vt:variant>
      <vt:variant>
        <vt:i4>5</vt:i4>
      </vt:variant>
      <vt:variant>
        <vt:lpwstr/>
      </vt:variant>
      <vt:variant>
        <vt:lpwstr>_Toc174694187</vt:lpwstr>
      </vt:variant>
      <vt:variant>
        <vt:i4>1703997</vt:i4>
      </vt:variant>
      <vt:variant>
        <vt:i4>29</vt:i4>
      </vt:variant>
      <vt:variant>
        <vt:i4>0</vt:i4>
      </vt:variant>
      <vt:variant>
        <vt:i4>5</vt:i4>
      </vt:variant>
      <vt:variant>
        <vt:lpwstr/>
      </vt:variant>
      <vt:variant>
        <vt:lpwstr>_Toc174694186</vt:lpwstr>
      </vt:variant>
      <vt:variant>
        <vt:i4>1703997</vt:i4>
      </vt:variant>
      <vt:variant>
        <vt:i4>23</vt:i4>
      </vt:variant>
      <vt:variant>
        <vt:i4>0</vt:i4>
      </vt:variant>
      <vt:variant>
        <vt:i4>5</vt:i4>
      </vt:variant>
      <vt:variant>
        <vt:lpwstr/>
      </vt:variant>
      <vt:variant>
        <vt:lpwstr>_Toc174694185</vt:lpwstr>
      </vt:variant>
      <vt:variant>
        <vt:i4>1703997</vt:i4>
      </vt:variant>
      <vt:variant>
        <vt:i4>17</vt:i4>
      </vt:variant>
      <vt:variant>
        <vt:i4>0</vt:i4>
      </vt:variant>
      <vt:variant>
        <vt:i4>5</vt:i4>
      </vt:variant>
      <vt:variant>
        <vt:lpwstr/>
      </vt:variant>
      <vt:variant>
        <vt:lpwstr>_Toc174694184</vt:lpwstr>
      </vt:variant>
      <vt:variant>
        <vt:i4>1703997</vt:i4>
      </vt:variant>
      <vt:variant>
        <vt:i4>11</vt:i4>
      </vt:variant>
      <vt:variant>
        <vt:i4>0</vt:i4>
      </vt:variant>
      <vt:variant>
        <vt:i4>5</vt:i4>
      </vt:variant>
      <vt:variant>
        <vt:lpwstr/>
      </vt:variant>
      <vt:variant>
        <vt:lpwstr>_Toc174694183</vt:lpwstr>
      </vt:variant>
      <vt:variant>
        <vt:i4>1703997</vt:i4>
      </vt:variant>
      <vt:variant>
        <vt:i4>5</vt:i4>
      </vt:variant>
      <vt:variant>
        <vt:i4>0</vt:i4>
      </vt:variant>
      <vt:variant>
        <vt:i4>5</vt:i4>
      </vt:variant>
      <vt:variant>
        <vt:lpwstr/>
      </vt:variant>
      <vt:variant>
        <vt:lpwstr>_Toc174694182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279</dc:title>
  <dc:subject/>
  <dc:creator>HDSS Helpdesk</dc:creator>
  <cp:keywords/>
  <cp:lastModifiedBy>Tyler McPherson (Health)</cp:lastModifiedBy>
  <cp:revision>2</cp:revision>
  <cp:lastPrinted>2020-03-31T15:28:00Z</cp:lastPrinted>
  <dcterms:created xsi:type="dcterms:W3CDTF">2024-08-26T06:54:00Z</dcterms:created>
  <dcterms:modified xsi:type="dcterms:W3CDTF">2024-08-26T06:54:00Z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y fmtid="{D5CDD505-2E9C-101B-9397-08002B2CF9AE}" pid="20" name="GrammarlyDocumentId">
    <vt:lpwstr>c2b39c79ed37953dd2d9961836dfefa4c606b2841d4c7a75a33780530a4d3dd3</vt:lpwstr>
  </property>
</Properties>
</file>