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3729E" w14:textId="4EEC28B0" w:rsidR="0074696E" w:rsidRPr="004C6EEE" w:rsidRDefault="0001677A" w:rsidP="00EC40D5">
      <w:pPr>
        <w:pStyle w:val="Sectionbreakfirstpage"/>
      </w:pPr>
      <w:r>
        <w:drawing>
          <wp:anchor distT="0" distB="0" distL="114300" distR="114300" simplePos="0" relativeHeight="251658240" behindDoc="1" locked="1" layoutInCell="1" allowOverlap="1" wp14:anchorId="176DA2E9" wp14:editId="76DEBDEA">
            <wp:simplePos x="0" y="0"/>
            <wp:positionH relativeFrom="page">
              <wp:align>left</wp:align>
            </wp:positionH>
            <wp:positionV relativeFrom="page">
              <wp:align>top</wp:align>
            </wp:positionV>
            <wp:extent cx="7559675" cy="1419225"/>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7560000" cy="14193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610F48" w14:textId="77777777" w:rsidR="00A62D44" w:rsidRPr="004C6EEE" w:rsidRDefault="00A62D44" w:rsidP="00EC40D5">
      <w:pPr>
        <w:pStyle w:val="Sectionbreakfirstpage"/>
        <w:sectPr w:rsidR="00A62D44" w:rsidRPr="004C6EEE" w:rsidSect="003C396B">
          <w:headerReference w:type="default" r:id="rId12"/>
          <w:footerReference w:type="default" r:id="rId13"/>
          <w:footerReference w:type="first" r:id="rId14"/>
          <w:pgSz w:w="11906" w:h="16838" w:code="9"/>
          <w:pgMar w:top="454" w:right="851" w:bottom="1418" w:left="851" w:header="340" w:footer="1020"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0348"/>
      </w:tblGrid>
      <w:tr w:rsidR="003B5733" w14:paraId="0FDADCED" w14:textId="77777777" w:rsidTr="00ED641B">
        <w:trPr>
          <w:trHeight w:val="622"/>
        </w:trPr>
        <w:tc>
          <w:tcPr>
            <w:tcW w:w="10348" w:type="dxa"/>
            <w:tcMar>
              <w:top w:w="1531" w:type="dxa"/>
              <w:left w:w="0" w:type="dxa"/>
              <w:right w:w="0" w:type="dxa"/>
            </w:tcMar>
          </w:tcPr>
          <w:p w14:paraId="40942EF9" w14:textId="77777777" w:rsidR="003B5733" w:rsidRPr="003B5733" w:rsidRDefault="00886938" w:rsidP="003B5733">
            <w:pPr>
              <w:pStyle w:val="Documenttitle"/>
            </w:pPr>
            <w:r>
              <w:t>Blood Matters on the Bench and Beyond</w:t>
            </w:r>
          </w:p>
        </w:tc>
      </w:tr>
      <w:tr w:rsidR="003B5733" w14:paraId="529A2777" w14:textId="77777777" w:rsidTr="00ED641B">
        <w:tc>
          <w:tcPr>
            <w:tcW w:w="10348" w:type="dxa"/>
          </w:tcPr>
          <w:p w14:paraId="5A5A3B19" w14:textId="7D40794B" w:rsidR="003B5733" w:rsidRPr="00A1389F" w:rsidRDefault="00886938" w:rsidP="005F44C0">
            <w:pPr>
              <w:pStyle w:val="Documentsubtitle"/>
            </w:pPr>
            <w:r>
              <w:t xml:space="preserve">Issue </w:t>
            </w:r>
            <w:r w:rsidR="001360A8">
              <w:t>1</w:t>
            </w:r>
            <w:r w:rsidR="00B974F6">
              <w:t>9</w:t>
            </w:r>
            <w:r>
              <w:t xml:space="preserve"> –</w:t>
            </w:r>
            <w:r w:rsidR="001C7DF7">
              <w:t xml:space="preserve"> </w:t>
            </w:r>
            <w:r w:rsidR="00B974F6">
              <w:t>September</w:t>
            </w:r>
            <w:r w:rsidR="000C4276">
              <w:t xml:space="preserve"> 2024</w:t>
            </w:r>
          </w:p>
        </w:tc>
      </w:tr>
      <w:tr w:rsidR="003B5733" w14:paraId="477E2524" w14:textId="77777777" w:rsidTr="00ED641B">
        <w:tc>
          <w:tcPr>
            <w:tcW w:w="10348" w:type="dxa"/>
          </w:tcPr>
          <w:p w14:paraId="7EE8E3F5" w14:textId="52CA47C8" w:rsidR="003B5733" w:rsidRPr="001E5058" w:rsidRDefault="002878DF" w:rsidP="001E5058">
            <w:pPr>
              <w:pStyle w:val="Bannermarking"/>
            </w:pPr>
            <w:fldSimple w:instr=" FILLIN  &quot;Type the protective marking&quot; \d OFFICIAL \o  \* MERGEFORMAT ">
              <w:r w:rsidR="006B55FB">
                <w:t>OFFICIAL</w:t>
              </w:r>
            </w:fldSimple>
          </w:p>
        </w:tc>
      </w:tr>
    </w:tbl>
    <w:p w14:paraId="4D63A8B9" w14:textId="77777777" w:rsidR="00580394" w:rsidRPr="00234D63" w:rsidRDefault="00580394" w:rsidP="00234D63">
      <w:pPr>
        <w:pStyle w:val="Body"/>
        <w:sectPr w:rsidR="00580394" w:rsidRPr="00234D63" w:rsidSect="003C396B">
          <w:headerReference w:type="default" r:id="rId15"/>
          <w:type w:val="continuous"/>
          <w:pgSz w:w="11906" w:h="16838" w:code="9"/>
          <w:pgMar w:top="1418" w:right="851" w:bottom="1418" w:left="851" w:header="851" w:footer="851" w:gutter="0"/>
          <w:cols w:space="340"/>
          <w:titlePg/>
          <w:docGrid w:linePitch="360"/>
        </w:sectPr>
      </w:pPr>
    </w:p>
    <w:p w14:paraId="034CA876" w14:textId="514B85F6" w:rsidR="0050221C" w:rsidRPr="00234D63" w:rsidRDefault="0050221C" w:rsidP="00234D63">
      <w:pPr>
        <w:pStyle w:val="Body"/>
      </w:pPr>
      <w:r w:rsidRPr="00234D63">
        <w:t xml:space="preserve">Welcome to the Blood Matters newsletter for Scientists. </w:t>
      </w:r>
    </w:p>
    <w:p w14:paraId="2EE775E2" w14:textId="07B064BA" w:rsidR="008770B1" w:rsidRDefault="001363CA" w:rsidP="00633B21">
      <w:pPr>
        <w:pStyle w:val="Heading2"/>
        <w:rPr>
          <w:noProof/>
          <w:lang w:eastAsia="en-AU"/>
        </w:rPr>
      </w:pPr>
      <w:r w:rsidRPr="00EF7E63">
        <w:rPr>
          <w:noProof/>
          <w:sz w:val="27"/>
          <w:szCs w:val="27"/>
        </w:rPr>
        <w:drawing>
          <wp:anchor distT="0" distB="0" distL="114300" distR="114300" simplePos="0" relativeHeight="251667456" behindDoc="0" locked="0" layoutInCell="1" allowOverlap="1" wp14:anchorId="3432A71C" wp14:editId="69800069">
            <wp:simplePos x="0" y="0"/>
            <wp:positionH relativeFrom="column">
              <wp:posOffset>66675</wp:posOffset>
            </wp:positionH>
            <wp:positionV relativeFrom="paragraph">
              <wp:posOffset>332740</wp:posOffset>
            </wp:positionV>
            <wp:extent cx="840105" cy="866775"/>
            <wp:effectExtent l="0" t="0" r="0" b="952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010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B34B76">
        <w:rPr>
          <w:noProof/>
          <w:lang w:eastAsia="en-AU"/>
        </w:rPr>
        <w:t>Blood management summit for scientists</w:t>
      </w:r>
    </w:p>
    <w:p w14:paraId="225BDB59" w14:textId="4E50AAAC" w:rsidR="009E297C" w:rsidRDefault="00B34B76" w:rsidP="001363CA">
      <w:pPr>
        <w:pStyle w:val="Heading4"/>
        <w:spacing w:before="0"/>
        <w:ind w:left="1701"/>
      </w:pPr>
      <w:r>
        <w:t>Wednesday 18 September 2024</w:t>
      </w:r>
    </w:p>
    <w:p w14:paraId="33DB18A8" w14:textId="323A122B" w:rsidR="00B34B76" w:rsidRDefault="00B34B76" w:rsidP="001363CA">
      <w:pPr>
        <w:pStyle w:val="Body"/>
        <w:ind w:left="1701"/>
      </w:pPr>
      <w:r>
        <w:t>Lifeblood, Melbourne Processing Centre. Level 1, Meeting rooms 5-8.</w:t>
      </w:r>
    </w:p>
    <w:p w14:paraId="07538D83" w14:textId="76D2172C" w:rsidR="00B34B76" w:rsidRDefault="00B34B76" w:rsidP="001363CA">
      <w:pPr>
        <w:pStyle w:val="Body"/>
        <w:spacing w:after="240"/>
        <w:ind w:left="1701"/>
      </w:pPr>
      <w:r>
        <w:t>100-154 Batman Street, West Melbourne, VIC 3003</w:t>
      </w:r>
    </w:p>
    <w:p w14:paraId="7273D1AD" w14:textId="77777777" w:rsidR="00B34B76" w:rsidRPr="00B34B76" w:rsidRDefault="00B34B76" w:rsidP="001363CA">
      <w:pPr>
        <w:pStyle w:val="Heading3"/>
        <w:spacing w:before="360"/>
        <w:rPr>
          <w:color w:val="C00000"/>
        </w:rPr>
      </w:pPr>
      <w:r w:rsidRPr="00B34B76">
        <w:rPr>
          <w:color w:val="C00000"/>
        </w:rPr>
        <w:t>Registration prior to the event is required</w:t>
      </w:r>
    </w:p>
    <w:p w14:paraId="2DF105CB" w14:textId="1277FCBD" w:rsidR="00B34B76" w:rsidRDefault="00B34B76" w:rsidP="00B34B76">
      <w:pPr>
        <w:pStyle w:val="Body"/>
      </w:pPr>
      <w:r>
        <w:t xml:space="preserve">Register quickly as </w:t>
      </w:r>
      <w:r w:rsidRPr="002F30E0">
        <w:t>there is</w:t>
      </w:r>
      <w:r>
        <w:t xml:space="preserve"> limited space available for in-person attendance. </w:t>
      </w:r>
      <w:r w:rsidRPr="00DC056C">
        <w:rPr>
          <w:b/>
          <w:bCs/>
        </w:rPr>
        <w:t>In-person attendance is encouraged</w:t>
      </w:r>
      <w:r>
        <w:t xml:space="preserve">, it will provide a better participant experience and networking opportunities. </w:t>
      </w:r>
      <w:r w:rsidRPr="00DC056C">
        <w:rPr>
          <w:b/>
          <w:bCs/>
        </w:rPr>
        <w:t>Virtual attendance is also possible</w:t>
      </w:r>
      <w:r>
        <w:t xml:space="preserve"> for those who cannot attend in person</w:t>
      </w:r>
    </w:p>
    <w:p w14:paraId="4BA35F0C" w14:textId="6888B84F" w:rsidR="00B34B76" w:rsidRDefault="00B34B76" w:rsidP="00B34B76">
      <w:pPr>
        <w:spacing w:before="240"/>
        <w:rPr>
          <w:b/>
          <w:bCs/>
          <w:color w:val="C00000"/>
          <w:sz w:val="32"/>
          <w:szCs w:val="32"/>
        </w:rPr>
      </w:pPr>
      <w:r>
        <w:rPr>
          <w:noProof/>
        </w:rPr>
        <w:drawing>
          <wp:anchor distT="0" distB="0" distL="114300" distR="114300" simplePos="0" relativeHeight="251671552" behindDoc="1" locked="0" layoutInCell="1" allowOverlap="1" wp14:anchorId="087B7AD8" wp14:editId="18E0344E">
            <wp:simplePos x="0" y="0"/>
            <wp:positionH relativeFrom="column">
              <wp:posOffset>5857875</wp:posOffset>
            </wp:positionH>
            <wp:positionV relativeFrom="paragraph">
              <wp:posOffset>106680</wp:posOffset>
            </wp:positionV>
            <wp:extent cx="654050" cy="652145"/>
            <wp:effectExtent l="0" t="0" r="0" b="0"/>
            <wp:wrapNone/>
            <wp:docPr id="14981132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113224" name="Picture 1">
                      <a:extLst>
                        <a:ext uri="{C183D7F6-B498-43B3-948B-1728B52AA6E4}">
                          <adec:decorative xmlns:adec="http://schemas.microsoft.com/office/drawing/2017/decorative" val="1"/>
                        </a:ext>
                      </a:extLst>
                    </pic:cNvPr>
                    <pic:cNvPicPr/>
                  </pic:nvPicPr>
                  <pic:blipFill>
                    <a:blip r:embed="rId17"/>
                    <a:stretch>
                      <a:fillRect/>
                    </a:stretch>
                  </pic:blipFill>
                  <pic:spPr>
                    <a:xfrm>
                      <a:off x="0" y="0"/>
                      <a:ext cx="654050" cy="652145"/>
                    </a:xfrm>
                    <a:prstGeom prst="rect">
                      <a:avLst/>
                    </a:prstGeom>
                  </pic:spPr>
                </pic:pic>
              </a:graphicData>
            </a:graphic>
          </wp:anchor>
        </w:drawing>
      </w:r>
      <w:r>
        <w:rPr>
          <w:noProof/>
        </w:rPr>
        <mc:AlternateContent>
          <mc:Choice Requires="wps">
            <w:drawing>
              <wp:anchor distT="45720" distB="45720" distL="114300" distR="114300" simplePos="0" relativeHeight="251669504" behindDoc="1" locked="0" layoutInCell="1" allowOverlap="1" wp14:anchorId="35196DA2" wp14:editId="6C43499C">
                <wp:simplePos x="0" y="0"/>
                <wp:positionH relativeFrom="column">
                  <wp:posOffset>0</wp:posOffset>
                </wp:positionH>
                <wp:positionV relativeFrom="paragraph">
                  <wp:posOffset>45085</wp:posOffset>
                </wp:positionV>
                <wp:extent cx="6638925" cy="762000"/>
                <wp:effectExtent l="0" t="0" r="28575" b="19050"/>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762000"/>
                        </a:xfrm>
                        <a:prstGeom prst="rect">
                          <a:avLst/>
                        </a:prstGeom>
                        <a:solidFill>
                          <a:schemeClr val="accent2">
                            <a:lumMod val="20000"/>
                            <a:lumOff val="80000"/>
                          </a:schemeClr>
                        </a:solidFill>
                        <a:ln w="9525">
                          <a:solidFill>
                            <a:srgbClr val="000000"/>
                          </a:solidFill>
                          <a:miter lim="800000"/>
                          <a:headEnd/>
                          <a:tailEnd/>
                        </a:ln>
                      </wps:spPr>
                      <wps:txbx>
                        <w:txbxContent>
                          <w:p w14:paraId="751BA82E" w14:textId="02A4C99A" w:rsidR="001363CA" w:rsidRDefault="00C0327B" w:rsidP="001363CA">
                            <w:pPr>
                              <w:spacing w:before="120"/>
                              <w:rPr>
                                <w:color w:val="C00000"/>
                                <w:sz w:val="28"/>
                                <w:szCs w:val="28"/>
                              </w:rPr>
                            </w:pPr>
                            <w:hyperlink r:id="rId18" w:history="1">
                              <w:r w:rsidR="00B34B76" w:rsidRPr="009421B2">
                                <w:rPr>
                                  <w:rStyle w:val="Hyperlink"/>
                                  <w:b/>
                                  <w:bCs/>
                                  <w:color w:val="C00000"/>
                                  <w:sz w:val="32"/>
                                  <w:szCs w:val="32"/>
                                </w:rPr>
                                <w:t>Click here</w:t>
                              </w:r>
                            </w:hyperlink>
                            <w:r w:rsidR="00B34B76" w:rsidRPr="009421B2">
                              <w:rPr>
                                <w:b/>
                                <w:bCs/>
                                <w:color w:val="C00000"/>
                                <w:sz w:val="32"/>
                                <w:szCs w:val="32"/>
                              </w:rPr>
                              <w:t xml:space="preserve"> </w:t>
                            </w:r>
                            <w:r w:rsidR="001363CA" w:rsidRPr="001363CA">
                              <w:rPr>
                                <w:sz w:val="28"/>
                                <w:szCs w:val="28"/>
                              </w:rPr>
                              <w:t>&lt;</w:t>
                            </w:r>
                            <w:r w:rsidR="001363CA" w:rsidRPr="001363CA">
                              <w:rPr>
                                <w:sz w:val="20"/>
                                <w:szCs w:val="20"/>
                              </w:rPr>
                              <w:t xml:space="preserve"> </w:t>
                            </w:r>
                            <w:r w:rsidR="001363CA" w:rsidRPr="001363CA">
                              <w:rPr>
                                <w:sz w:val="28"/>
                                <w:szCs w:val="28"/>
                              </w:rPr>
                              <w:t>https://www.trybooking.com/events/landing/1260172&gt;</w:t>
                            </w:r>
                          </w:p>
                          <w:p w14:paraId="3270058F" w14:textId="0B5FCBD7" w:rsidR="00B34B76" w:rsidRPr="001363CA" w:rsidRDefault="00B34B76" w:rsidP="001363CA">
                            <w:pPr>
                              <w:spacing w:before="120"/>
                              <w:rPr>
                                <w:b/>
                                <w:bCs/>
                                <w:color w:val="C00000"/>
                                <w:sz w:val="32"/>
                                <w:szCs w:val="32"/>
                              </w:rPr>
                            </w:pPr>
                            <w:r w:rsidRPr="00C2174A">
                              <w:rPr>
                                <w:b/>
                                <w:bCs/>
                                <w:color w:val="C00000"/>
                                <w:sz w:val="32"/>
                                <w:szCs w:val="32"/>
                              </w:rPr>
                              <w:t>or scan QR code to register</w:t>
                            </w:r>
                            <w:r w:rsidRPr="009421B2">
                              <w:rPr>
                                <w:noProof/>
                              </w:rPr>
                              <w:t xml:space="preserve"> </w:t>
                            </w:r>
                          </w:p>
                          <w:p w14:paraId="7E02A1CF" w14:textId="77777777" w:rsidR="00B34B76" w:rsidRDefault="00B34B76" w:rsidP="00B34B76">
                            <w:pPr>
                              <w:spacing w:before="240"/>
                              <w:rPr>
                                <w:noProof/>
                              </w:rPr>
                            </w:pPr>
                          </w:p>
                          <w:p w14:paraId="7F6FC1A5" w14:textId="77777777" w:rsidR="00B34B76" w:rsidRDefault="00B34B76" w:rsidP="00B34B76">
                            <w:pPr>
                              <w:spacing w:before="240"/>
                              <w:rPr>
                                <w:b/>
                                <w:bCs/>
                                <w:color w:val="C00000"/>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96DA2" id="_x0000_t202" coordsize="21600,21600" o:spt="202" path="m,l,21600r21600,l21600,xe">
                <v:stroke joinstyle="miter"/>
                <v:path gradientshapeok="t" o:connecttype="rect"/>
              </v:shapetype>
              <v:shape id="Text Box 2" o:spid="_x0000_s1026" type="#_x0000_t202" alt="&quot;&quot;" style="position:absolute;margin-left:0;margin-top:3.55pt;width:522.75pt;height:60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" fillcolor="#f2dbdb [661]">
                <v:textbox>
                  <w:txbxContent>
                    <w:p w14:paraId="751BA82E" w14:textId="02A4C99A" w:rsidR="001363CA" w:rsidRDefault="002878DF" w:rsidP="001363CA">
                      <w:pPr>
                        <w:spacing w:before="120"/>
                        <w:rPr>
                          <w:color w:val="C00000"/>
                          <w:sz w:val="28"/>
                          <w:szCs w:val="28"/>
                        </w:rPr>
                      </w:pPr>
                      <w:hyperlink r:id="rId19" w:history="1">
                        <w:r w:rsidR="00B34B76" w:rsidRPr="009421B2">
                          <w:rPr>
                            <w:rStyle w:val="Hyperlink"/>
                            <w:b/>
                            <w:bCs/>
                            <w:color w:val="C00000"/>
                            <w:sz w:val="32"/>
                            <w:szCs w:val="32"/>
                          </w:rPr>
                          <w:t>Click here</w:t>
                        </w:r>
                      </w:hyperlink>
                      <w:r w:rsidR="00B34B76" w:rsidRPr="009421B2">
                        <w:rPr>
                          <w:b/>
                          <w:bCs/>
                          <w:color w:val="C00000"/>
                          <w:sz w:val="32"/>
                          <w:szCs w:val="32"/>
                        </w:rPr>
                        <w:t xml:space="preserve"> </w:t>
                      </w:r>
                      <w:r w:rsidR="001363CA" w:rsidRPr="001363CA">
                        <w:rPr>
                          <w:sz w:val="28"/>
                          <w:szCs w:val="28"/>
                        </w:rPr>
                        <w:t>&lt;</w:t>
                      </w:r>
                      <w:r w:rsidR="001363CA" w:rsidRPr="001363CA">
                        <w:rPr>
                          <w:sz w:val="20"/>
                          <w:szCs w:val="20"/>
                        </w:rPr>
                        <w:t xml:space="preserve"> </w:t>
                      </w:r>
                      <w:r w:rsidR="001363CA" w:rsidRPr="001363CA">
                        <w:rPr>
                          <w:sz w:val="28"/>
                          <w:szCs w:val="28"/>
                        </w:rPr>
                        <w:t>https://www.trybooking.com/events/landing/1260172&gt;</w:t>
                      </w:r>
                    </w:p>
                    <w:p w14:paraId="3270058F" w14:textId="0B5FCBD7" w:rsidR="00B34B76" w:rsidRPr="001363CA" w:rsidRDefault="00B34B76" w:rsidP="001363CA">
                      <w:pPr>
                        <w:spacing w:before="120"/>
                        <w:rPr>
                          <w:b/>
                          <w:bCs/>
                          <w:color w:val="C00000"/>
                          <w:sz w:val="32"/>
                          <w:szCs w:val="32"/>
                        </w:rPr>
                      </w:pPr>
                      <w:r w:rsidRPr="00C2174A">
                        <w:rPr>
                          <w:b/>
                          <w:bCs/>
                          <w:color w:val="C00000"/>
                          <w:sz w:val="32"/>
                          <w:szCs w:val="32"/>
                        </w:rPr>
                        <w:t>or scan QR code to register</w:t>
                      </w:r>
                      <w:r w:rsidRPr="009421B2">
                        <w:rPr>
                          <w:noProof/>
                        </w:rPr>
                        <w:t xml:space="preserve"> </w:t>
                      </w:r>
                    </w:p>
                    <w:p w14:paraId="7E02A1CF" w14:textId="77777777" w:rsidR="00B34B76" w:rsidRDefault="00B34B76" w:rsidP="00B34B76">
                      <w:pPr>
                        <w:spacing w:before="240"/>
                        <w:rPr>
                          <w:noProof/>
                        </w:rPr>
                      </w:pPr>
                    </w:p>
                    <w:p w14:paraId="7F6FC1A5" w14:textId="77777777" w:rsidR="00B34B76" w:rsidRDefault="00B34B76" w:rsidP="00B34B76">
                      <w:pPr>
                        <w:spacing w:before="240"/>
                        <w:rPr>
                          <w:b/>
                          <w:bCs/>
                          <w:color w:val="C00000"/>
                          <w:sz w:val="32"/>
                          <w:szCs w:val="32"/>
                        </w:rPr>
                      </w:pPr>
                    </w:p>
                  </w:txbxContent>
                </v:textbox>
              </v:shape>
            </w:pict>
          </mc:Fallback>
        </mc:AlternateContent>
      </w:r>
      <w:r w:rsidRPr="009421B2">
        <w:rPr>
          <w:noProof/>
        </w:rPr>
        <w:t xml:space="preserve"> </w:t>
      </w:r>
    </w:p>
    <w:p w14:paraId="79C6687C" w14:textId="304BEF1C" w:rsidR="00B34B76" w:rsidRDefault="00B34B76" w:rsidP="00B34B76">
      <w:pPr>
        <w:pStyle w:val="Body"/>
      </w:pPr>
    </w:p>
    <w:p w14:paraId="0985E6F6" w14:textId="77777777" w:rsidR="001363CA" w:rsidRDefault="001363CA" w:rsidP="00B34B76">
      <w:pPr>
        <w:pStyle w:val="Body"/>
      </w:pPr>
    </w:p>
    <w:p w14:paraId="3AE38ABF" w14:textId="77777777" w:rsidR="005230D7" w:rsidRDefault="00B34B76" w:rsidP="00B34B76">
      <w:pPr>
        <w:pStyle w:val="Body"/>
      </w:pPr>
      <w:r>
        <w:t xml:space="preserve">A program is attached to this email. </w:t>
      </w:r>
    </w:p>
    <w:p w14:paraId="11E94D16" w14:textId="331800CD" w:rsidR="00B34B76" w:rsidRPr="00B34B76" w:rsidRDefault="00B34B76" w:rsidP="00B34B76">
      <w:pPr>
        <w:pStyle w:val="Body"/>
        <w:rPr>
          <w:b/>
          <w:bCs/>
        </w:rPr>
      </w:pPr>
      <w:r>
        <w:t xml:space="preserve">Please note to allow the summit to go ahead with budget constraints, </w:t>
      </w:r>
      <w:r w:rsidRPr="00B34B76">
        <w:rPr>
          <w:b/>
          <w:bCs/>
        </w:rPr>
        <w:t xml:space="preserve">lunch is not provided. </w:t>
      </w:r>
    </w:p>
    <w:p w14:paraId="24C83964" w14:textId="76391039" w:rsidR="00DD7921" w:rsidRDefault="002F5F40" w:rsidP="00DD7921">
      <w:pPr>
        <w:pStyle w:val="Heading2"/>
      </w:pPr>
      <w:bookmarkStart w:id="0" w:name="_Hlk176251501"/>
      <w:r>
        <w:t xml:space="preserve">Important upcoming </w:t>
      </w:r>
      <w:proofErr w:type="spellStart"/>
      <w:r w:rsidR="005D0CBF">
        <w:t>BloodPortal</w:t>
      </w:r>
      <w:proofErr w:type="spellEnd"/>
      <w:r w:rsidR="005D0CBF">
        <w:t xml:space="preserve"> </w:t>
      </w:r>
      <w:r w:rsidR="00DD7921">
        <w:t>security updates</w:t>
      </w:r>
    </w:p>
    <w:p w14:paraId="1103C1D6" w14:textId="34DB54F6" w:rsidR="00DD7921" w:rsidRPr="007B1E9B" w:rsidRDefault="002F5F40" w:rsidP="007B1E9B">
      <w:pPr>
        <w:pStyle w:val="Heading4"/>
        <w:rPr>
          <w:b w:val="0"/>
          <w:bCs w:val="0"/>
          <w:color w:val="C00000"/>
        </w:rPr>
      </w:pPr>
      <w:r w:rsidRPr="007B1E9B">
        <w:rPr>
          <w:b w:val="0"/>
          <w:bCs w:val="0"/>
          <w:color w:val="C00000"/>
        </w:rPr>
        <w:t>On 15 September 2024, t</w:t>
      </w:r>
      <w:r w:rsidR="00070447" w:rsidRPr="007B1E9B">
        <w:rPr>
          <w:b w:val="0"/>
          <w:bCs w:val="0"/>
          <w:color w:val="C00000"/>
        </w:rPr>
        <w:t>he National Blood Authority (NBA) will be enhancing the security of the Blood Sector Systems (BSS)</w:t>
      </w:r>
      <w:r w:rsidR="00B34B76" w:rsidRPr="007B1E9B">
        <w:rPr>
          <w:b w:val="0"/>
          <w:bCs w:val="0"/>
          <w:color w:val="C00000"/>
        </w:rPr>
        <w:t xml:space="preserve">. </w:t>
      </w:r>
    </w:p>
    <w:p w14:paraId="4969F31B" w14:textId="4ED549BE" w:rsidR="009F2CCB" w:rsidRPr="00836A3E" w:rsidRDefault="00070447" w:rsidP="00836A3E">
      <w:pPr>
        <w:pStyle w:val="Bullet1"/>
        <w:numPr>
          <w:ilvl w:val="0"/>
          <w:numId w:val="0"/>
        </w:numPr>
        <w:rPr>
          <w:b/>
          <w:bCs/>
        </w:rPr>
      </w:pPr>
      <w:r w:rsidRPr="00836A3E">
        <w:rPr>
          <w:b/>
          <w:bCs/>
        </w:rPr>
        <w:t xml:space="preserve">Multi Factor Authentication (MFA) will be implemented for all </w:t>
      </w:r>
      <w:proofErr w:type="spellStart"/>
      <w:r w:rsidRPr="00836A3E">
        <w:rPr>
          <w:b/>
          <w:bCs/>
        </w:rPr>
        <w:t>BloodPortal</w:t>
      </w:r>
      <w:proofErr w:type="spellEnd"/>
      <w:r w:rsidRPr="00836A3E">
        <w:rPr>
          <w:b/>
          <w:bCs/>
        </w:rPr>
        <w:t xml:space="preserve"> accounts to comply with the Australian</w:t>
      </w:r>
      <w:r w:rsidR="00836A3E" w:rsidRPr="00836A3E">
        <w:rPr>
          <w:b/>
          <w:bCs/>
        </w:rPr>
        <w:t xml:space="preserve"> </w:t>
      </w:r>
      <w:r w:rsidRPr="00836A3E">
        <w:rPr>
          <w:b/>
          <w:bCs/>
        </w:rPr>
        <w:t xml:space="preserve">Government security strategies and to mitigate cyber security incidents. </w:t>
      </w:r>
    </w:p>
    <w:p w14:paraId="2AC791F4" w14:textId="711F6CAF" w:rsidR="00070447" w:rsidRDefault="00070447" w:rsidP="009447CB">
      <w:pPr>
        <w:pStyle w:val="Bullet1"/>
      </w:pPr>
      <w:r>
        <w:t>MFA will mean an authentication code</w:t>
      </w:r>
      <w:r w:rsidR="008F7180">
        <w:t xml:space="preserve"> will need to be entered</w:t>
      </w:r>
      <w:r>
        <w:t xml:space="preserve"> in addition to your Username and Password to log in to </w:t>
      </w:r>
      <w:proofErr w:type="spellStart"/>
      <w:r>
        <w:t>BloodPortal</w:t>
      </w:r>
      <w:proofErr w:type="spellEnd"/>
      <w:r>
        <w:t xml:space="preserve"> </w:t>
      </w:r>
      <w:r w:rsidR="00356F17">
        <w:t>(</w:t>
      </w:r>
      <w:proofErr w:type="spellStart"/>
      <w:r w:rsidR="00356F17">
        <w:t>BloodNet</w:t>
      </w:r>
      <w:proofErr w:type="spellEnd"/>
      <w:r w:rsidR="00356F17">
        <w:t xml:space="preserve"> and </w:t>
      </w:r>
      <w:proofErr w:type="spellStart"/>
      <w:r w:rsidR="00356F17">
        <w:t>BloodSTAR</w:t>
      </w:r>
      <w:proofErr w:type="spellEnd"/>
      <w:r w:rsidR="00356F17">
        <w:t xml:space="preserve">) </w:t>
      </w:r>
      <w:r>
        <w:t>account</w:t>
      </w:r>
      <w:r w:rsidR="008F7180">
        <w:t>s</w:t>
      </w:r>
      <w:r>
        <w:t xml:space="preserve">. More information on MFA can be found at the </w:t>
      </w:r>
      <w:hyperlink r:id="rId20" w:history="1">
        <w:r w:rsidRPr="00070447">
          <w:rPr>
            <w:rStyle w:val="Hyperlink"/>
          </w:rPr>
          <w:t>Australian Cyber Security Centre webpage</w:t>
        </w:r>
      </w:hyperlink>
      <w:r w:rsidR="001363CA">
        <w:rPr>
          <w:rStyle w:val="Hyperlink"/>
        </w:rPr>
        <w:t xml:space="preserve"> </w:t>
      </w:r>
      <w:r w:rsidR="001363CA" w:rsidRPr="001363CA">
        <w:rPr>
          <w:rStyle w:val="Hyperlink"/>
          <w:color w:val="auto"/>
        </w:rPr>
        <w:t>&lt;</w:t>
      </w:r>
      <w:r w:rsidR="001363CA" w:rsidRPr="001363CA">
        <w:rPr>
          <w:rStyle w:val="Hyperlink"/>
          <w:color w:val="auto"/>
          <w:u w:val="none"/>
        </w:rPr>
        <w:t>https://www.cyber.gov.au/protect-yourself/resources-protect-yourself/personal-security-guides/protect-yourself-multi-factor-authentication&gt;</w:t>
      </w:r>
      <w:r w:rsidRPr="001363CA">
        <w:t>.</w:t>
      </w:r>
    </w:p>
    <w:p w14:paraId="01022FD4" w14:textId="2CDEF588" w:rsidR="002F5F40" w:rsidRDefault="002F5F40" w:rsidP="009447CB">
      <w:pPr>
        <w:pStyle w:val="Bullet1"/>
      </w:pPr>
      <w:r>
        <w:t xml:space="preserve">MFA can be sent to: </w:t>
      </w:r>
    </w:p>
    <w:p w14:paraId="0BAB0B11" w14:textId="0A78F345" w:rsidR="002F5F40" w:rsidRDefault="002F5F40" w:rsidP="002F5F40">
      <w:pPr>
        <w:pStyle w:val="Bullet2"/>
      </w:pPr>
      <w:r>
        <w:t>your registered mobile phone number (SMS, six-digit code)</w:t>
      </w:r>
    </w:p>
    <w:p w14:paraId="114BAC0B" w14:textId="544934EF" w:rsidR="002F5F40" w:rsidRDefault="002F5F40" w:rsidP="002F5F40">
      <w:pPr>
        <w:pStyle w:val="Bullet2"/>
      </w:pPr>
      <w:r>
        <w:t>your registered email address (six-digit code)</w:t>
      </w:r>
    </w:p>
    <w:p w14:paraId="38869199" w14:textId="777F8AB4" w:rsidR="002F5F40" w:rsidRDefault="002F5F40" w:rsidP="002F5F40">
      <w:pPr>
        <w:pStyle w:val="Bullet2"/>
      </w:pPr>
      <w:r>
        <w:t>Okta Verify App (six-digit code)</w:t>
      </w:r>
    </w:p>
    <w:p w14:paraId="581D798D" w14:textId="4631C749" w:rsidR="002F5F40" w:rsidRDefault="002F5F40" w:rsidP="002F5F40">
      <w:pPr>
        <w:pStyle w:val="Bullet2"/>
      </w:pPr>
      <w:r>
        <w:t>Okta Verify App (push notification)</w:t>
      </w:r>
    </w:p>
    <w:p w14:paraId="51D4EF6B" w14:textId="329C9442" w:rsidR="002F5F40" w:rsidRDefault="002F5F40" w:rsidP="002F5F40">
      <w:pPr>
        <w:pStyle w:val="Bullet2"/>
        <w:numPr>
          <w:ilvl w:val="0"/>
          <w:numId w:val="0"/>
        </w:numPr>
        <w:ind w:left="284"/>
      </w:pPr>
      <w:r>
        <w:t>The mobile and email you use for authentication must be the same as your Blood Sector Systems account.</w:t>
      </w:r>
    </w:p>
    <w:p w14:paraId="425A1C69" w14:textId="496F2622" w:rsidR="00070447" w:rsidRDefault="00070447" w:rsidP="009447CB">
      <w:pPr>
        <w:pStyle w:val="Heading3"/>
      </w:pPr>
      <w:proofErr w:type="spellStart"/>
      <w:r>
        <w:lastRenderedPageBreak/>
        <w:t>BloodPortal</w:t>
      </w:r>
      <w:proofErr w:type="spellEnd"/>
      <w:r>
        <w:t xml:space="preserve"> user account management</w:t>
      </w:r>
    </w:p>
    <w:p w14:paraId="202123AB" w14:textId="484D245B" w:rsidR="00070447" w:rsidRPr="008F7180" w:rsidRDefault="00070447" w:rsidP="008F7180">
      <w:pPr>
        <w:pStyle w:val="Bullet1"/>
      </w:pPr>
      <w:proofErr w:type="spellStart"/>
      <w:r w:rsidRPr="008F7180">
        <w:t>BloodPortal</w:t>
      </w:r>
      <w:proofErr w:type="spellEnd"/>
      <w:r w:rsidRPr="008F7180">
        <w:t xml:space="preserve"> accounts that have not been used or accessed for &gt;45 days will become inactivated. </w:t>
      </w:r>
    </w:p>
    <w:p w14:paraId="364147DE" w14:textId="0D474198" w:rsidR="00070447" w:rsidRPr="008F7180" w:rsidRDefault="00070447" w:rsidP="008F7180">
      <w:pPr>
        <w:pStyle w:val="Bullet1"/>
      </w:pPr>
      <w:proofErr w:type="spellStart"/>
      <w:r w:rsidRPr="008F7180">
        <w:t>BloodNet</w:t>
      </w:r>
      <w:proofErr w:type="spellEnd"/>
      <w:r w:rsidRPr="008F7180">
        <w:t xml:space="preserve"> and </w:t>
      </w:r>
      <w:proofErr w:type="spellStart"/>
      <w:r w:rsidRPr="008F7180">
        <w:t>BloodSTAR</w:t>
      </w:r>
      <w:proofErr w:type="spellEnd"/>
      <w:r w:rsidRPr="008F7180">
        <w:t xml:space="preserve"> facility access which has not been used in &gt;45 days will become inactivated.</w:t>
      </w:r>
    </w:p>
    <w:p w14:paraId="428BB409" w14:textId="555A11CC" w:rsidR="00070447" w:rsidRDefault="00070447" w:rsidP="008F7180">
      <w:pPr>
        <w:pStyle w:val="Bullet1"/>
      </w:pPr>
      <w:r w:rsidRPr="008F7180">
        <w:t>‘Generic’</w:t>
      </w:r>
      <w:r>
        <w:t xml:space="preserve"> accounts which are not linked to any individual person but are being used by multiple users will become inactivated.</w:t>
      </w:r>
    </w:p>
    <w:p w14:paraId="7BA71B9B" w14:textId="0DF94306" w:rsidR="008F7180" w:rsidRDefault="00070447" w:rsidP="008F7180">
      <w:pPr>
        <w:pStyle w:val="Body"/>
      </w:pPr>
      <w:r>
        <w:t>Inactivated accounts can be reactivated via a user-initiated password reset within 12 months of the last login.</w:t>
      </w:r>
      <w:r w:rsidR="008F7180" w:rsidRPr="008F7180">
        <w:t xml:space="preserve"> </w:t>
      </w:r>
      <w:r w:rsidR="008F7180">
        <w:t>A notification will be sent to all users of the intent to inactivate a user account.</w:t>
      </w:r>
    </w:p>
    <w:p w14:paraId="48D68E49" w14:textId="607B0396" w:rsidR="00070447" w:rsidRDefault="00070447" w:rsidP="008F7180">
      <w:pPr>
        <w:pStyle w:val="Bullet1"/>
      </w:pPr>
      <w:r>
        <w:t>Accounts that have not been used in 12 months will be archived.</w:t>
      </w:r>
    </w:p>
    <w:p w14:paraId="58C35B4B" w14:textId="4CD258B6" w:rsidR="008F7180" w:rsidRDefault="00070447" w:rsidP="00D301A6">
      <w:pPr>
        <w:pStyle w:val="Body"/>
        <w:spacing w:before="120"/>
      </w:pPr>
      <w:r>
        <w:t>The Terms and Conditions will be amended to reflect these changes</w:t>
      </w:r>
      <w:r w:rsidR="005230D7">
        <w:t xml:space="preserve"> and user</w:t>
      </w:r>
      <w:r w:rsidR="008F7180">
        <w:t xml:space="preserve"> support materials and resources will be updated, including </w:t>
      </w:r>
      <w:proofErr w:type="spellStart"/>
      <w:r w:rsidR="00D301A6">
        <w:t>BloodPortal</w:t>
      </w:r>
      <w:proofErr w:type="spellEnd"/>
      <w:r w:rsidR="00D301A6">
        <w:t xml:space="preserve"> </w:t>
      </w:r>
      <w:r w:rsidR="008F7180">
        <w:t xml:space="preserve">training </w:t>
      </w:r>
      <w:r w:rsidR="00D301A6">
        <w:t>and the</w:t>
      </w:r>
      <w:r w:rsidR="008F7180">
        <w:t xml:space="preserve"> NBA website.</w:t>
      </w:r>
    </w:p>
    <w:p w14:paraId="42CA6A11" w14:textId="15F41D3B" w:rsidR="00070447" w:rsidRDefault="00070447" w:rsidP="009447CB">
      <w:pPr>
        <w:pStyle w:val="Heading3"/>
      </w:pPr>
      <w:r>
        <w:t>Action items</w:t>
      </w:r>
    </w:p>
    <w:p w14:paraId="0CF29EDE" w14:textId="3CA2173E" w:rsidR="00070447" w:rsidRDefault="00070447" w:rsidP="00E36A4C">
      <w:pPr>
        <w:pStyle w:val="Bullet1"/>
      </w:pPr>
      <w:r>
        <w:t>Review and update your user details before changes are implemented</w:t>
      </w:r>
      <w:r w:rsidR="00D301A6">
        <w:t xml:space="preserve"> (</w:t>
      </w:r>
      <w:r w:rsidR="00C934CF">
        <w:t xml:space="preserve">including </w:t>
      </w:r>
      <w:r>
        <w:t xml:space="preserve">security questions, phone number, mobile </w:t>
      </w:r>
      <w:r w:rsidR="005230D7">
        <w:t>number,</w:t>
      </w:r>
      <w:r>
        <w:t xml:space="preserve"> and email</w:t>
      </w:r>
      <w:r w:rsidR="00D301A6">
        <w:t>)</w:t>
      </w:r>
      <w:r>
        <w:t xml:space="preserve">. This can be done through </w:t>
      </w:r>
      <w:proofErr w:type="spellStart"/>
      <w:r>
        <w:t>BloodPortal</w:t>
      </w:r>
      <w:proofErr w:type="spellEnd"/>
      <w:r>
        <w:t xml:space="preserve"> Account Management.</w:t>
      </w:r>
    </w:p>
    <w:p w14:paraId="584F3352" w14:textId="6836AAF7" w:rsidR="006F65C2" w:rsidRDefault="006F65C2" w:rsidP="00E36A4C">
      <w:pPr>
        <w:pStyle w:val="Bullet1"/>
      </w:pPr>
      <w:r>
        <w:t xml:space="preserve">Consideration of how the changes might impact the use of </w:t>
      </w:r>
      <w:proofErr w:type="spellStart"/>
      <w:r>
        <w:t>BloodNet</w:t>
      </w:r>
      <w:proofErr w:type="spellEnd"/>
      <w:r>
        <w:t>, particularly where staff at your facility share accounts or use their access infrequently.</w:t>
      </w:r>
    </w:p>
    <w:p w14:paraId="0B99AE7F" w14:textId="316266F0" w:rsidR="002F5F40" w:rsidRDefault="002F5F40" w:rsidP="00E36A4C">
      <w:pPr>
        <w:pStyle w:val="Bullet1"/>
      </w:pPr>
      <w:r>
        <w:t xml:space="preserve">Okta Verify App can be downloaded on your mobile device now, ahead of the upcoming changes. The app however </w:t>
      </w:r>
      <w:r w:rsidR="005230D7">
        <w:t>will not</w:t>
      </w:r>
      <w:r>
        <w:t xml:space="preserve"> be able to be linked to your Blood Sector Systems account until 15 September.</w:t>
      </w:r>
    </w:p>
    <w:p w14:paraId="11CE41D6" w14:textId="7BEFCF3E" w:rsidR="002F5F40" w:rsidRDefault="002F5F40" w:rsidP="00E36A4C">
      <w:pPr>
        <w:pStyle w:val="Bullet1"/>
      </w:pPr>
      <w:r>
        <w:t xml:space="preserve">Web-based email options may be available to access your one-time codes. Talk to your manager and/or IT department </w:t>
      </w:r>
      <w:r w:rsidRPr="00791F8C">
        <w:rPr>
          <w:b/>
          <w:bCs/>
        </w:rPr>
        <w:t>prior to 15 September</w:t>
      </w:r>
      <w:r>
        <w:t>.</w:t>
      </w:r>
    </w:p>
    <w:bookmarkEnd w:id="0"/>
    <w:p w14:paraId="2BB40B81" w14:textId="77777777" w:rsidR="00791F8C" w:rsidRDefault="00791F8C" w:rsidP="00791F8C">
      <w:pPr>
        <w:pStyle w:val="Heading2"/>
      </w:pPr>
      <w:r>
        <w:t>Visual inspection of platelets prior to transfusion</w:t>
      </w:r>
    </w:p>
    <w:p w14:paraId="3D48C4D6" w14:textId="258CE73F" w:rsidR="00791F8C" w:rsidRDefault="0017387A" w:rsidP="00791F8C">
      <w:pPr>
        <w:pStyle w:val="Body"/>
      </w:pPr>
      <w:r>
        <w:t>Lifeblood has sent a reminder to transfusion laboratories and clinical staff of the importance of visual inspection of platelet components in avoiding transfusion-transmitted bacterial infections.</w:t>
      </w:r>
    </w:p>
    <w:p w14:paraId="1BF2AC4C" w14:textId="7C7F7AE8" w:rsidR="0017387A" w:rsidRDefault="0017387A" w:rsidP="00791F8C">
      <w:pPr>
        <w:pStyle w:val="Body"/>
      </w:pPr>
      <w:r>
        <w:t xml:space="preserve">Bacterial contamination of platelets is an uncommon but potentially </w:t>
      </w:r>
      <w:r w:rsidR="00391585">
        <w:t>serious</w:t>
      </w:r>
      <w:r>
        <w:t xml:space="preserve"> complication of transfusion. Visual inspection of platelets by hospital laboratory staff prior to issue to a patient, and clinical staff prior to transfusion, is </w:t>
      </w:r>
      <w:r w:rsidR="00391585">
        <w:t>a</w:t>
      </w:r>
      <w:r w:rsidR="004B2C1A">
        <w:t>n important</w:t>
      </w:r>
      <w:r w:rsidR="00391585">
        <w:t xml:space="preserve"> step</w:t>
      </w:r>
      <w:r>
        <w:t xml:space="preserve"> in preventing transfusion-transmitted bacterial contamination.</w:t>
      </w:r>
    </w:p>
    <w:p w14:paraId="0111B8C4" w14:textId="65D245B6" w:rsidR="0017387A" w:rsidRDefault="001363CA" w:rsidP="00791F8C">
      <w:pPr>
        <w:pStyle w:val="Body"/>
      </w:pPr>
      <w:r>
        <w:rPr>
          <w:noProof/>
        </w:rPr>
        <w:drawing>
          <wp:anchor distT="0" distB="0" distL="114300" distR="114300" simplePos="0" relativeHeight="251672576" behindDoc="1" locked="0" layoutInCell="1" allowOverlap="1" wp14:anchorId="6CA25C19" wp14:editId="6C6BC521">
            <wp:simplePos x="0" y="0"/>
            <wp:positionH relativeFrom="column">
              <wp:posOffset>1895475</wp:posOffset>
            </wp:positionH>
            <wp:positionV relativeFrom="paragraph">
              <wp:posOffset>106045</wp:posOffset>
            </wp:positionV>
            <wp:extent cx="4799330" cy="3238500"/>
            <wp:effectExtent l="19050" t="19050" r="20320" b="19050"/>
            <wp:wrapTight wrapText="bothSides">
              <wp:wrapPolygon edited="0">
                <wp:start x="-86" y="-127"/>
                <wp:lineTo x="-86" y="21600"/>
                <wp:lineTo x="21606" y="21600"/>
                <wp:lineTo x="21606" y="-127"/>
                <wp:lineTo x="-86" y="-127"/>
              </wp:wrapPolygon>
            </wp:wrapTight>
            <wp:docPr id="137363177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631770" name="Picture 1">
                      <a:extLst>
                        <a:ext uri="{C183D7F6-B498-43B3-948B-1728B52AA6E4}">
                          <adec:decorative xmlns:adec="http://schemas.microsoft.com/office/drawing/2017/decorative" val="1"/>
                        </a:ext>
                      </a:extLst>
                    </pic:cNvPr>
                    <pic:cNvPicPr/>
                  </pic:nvPicPr>
                  <pic:blipFill>
                    <a:blip r:embed="rId21"/>
                    <a:stretch>
                      <a:fillRect/>
                    </a:stretch>
                  </pic:blipFill>
                  <pic:spPr>
                    <a:xfrm>
                      <a:off x="0" y="0"/>
                      <a:ext cx="4799330" cy="32385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17387A">
        <w:t>Changes that are associated with bacterial contamination include gas formation, clots or aggregates and unusual odour. These changes in appearance can start at any time during the valid shelf-life of the platelet component and can progress rapidly.</w:t>
      </w:r>
    </w:p>
    <w:p w14:paraId="711CC3E8" w14:textId="7D569979" w:rsidR="0017387A" w:rsidRPr="00107CBB" w:rsidRDefault="0017387A" w:rsidP="00791F8C">
      <w:pPr>
        <w:pStyle w:val="Body"/>
        <w:rPr>
          <w:b/>
          <w:bCs/>
        </w:rPr>
      </w:pPr>
      <w:r w:rsidRPr="00107CBB">
        <w:rPr>
          <w:b/>
          <w:bCs/>
        </w:rPr>
        <w:t>See attached letter from Lifeblood for more information.</w:t>
      </w:r>
    </w:p>
    <w:p w14:paraId="7475C216" w14:textId="77777777" w:rsidR="0017387A" w:rsidRDefault="0017387A" w:rsidP="00791F8C">
      <w:pPr>
        <w:pStyle w:val="Body"/>
      </w:pPr>
    </w:p>
    <w:p w14:paraId="76BE42F3" w14:textId="77777777" w:rsidR="0017387A" w:rsidRDefault="0017387A" w:rsidP="00791F8C">
      <w:pPr>
        <w:pStyle w:val="Body"/>
      </w:pPr>
    </w:p>
    <w:p w14:paraId="40DF4088" w14:textId="77777777" w:rsidR="0017387A" w:rsidRDefault="0017387A" w:rsidP="00791F8C">
      <w:pPr>
        <w:pStyle w:val="Body"/>
      </w:pPr>
    </w:p>
    <w:p w14:paraId="668F51DC" w14:textId="24087195" w:rsidR="0017387A" w:rsidRPr="0017387A" w:rsidRDefault="0017387A" w:rsidP="0017387A">
      <w:pPr>
        <w:pStyle w:val="Body"/>
        <w:ind w:left="2160" w:firstLine="720"/>
        <w:rPr>
          <w:sz w:val="18"/>
          <w:szCs w:val="16"/>
        </w:rPr>
      </w:pPr>
      <w:r>
        <w:rPr>
          <w:sz w:val="18"/>
          <w:szCs w:val="16"/>
        </w:rPr>
        <w:t xml:space="preserve">  </w:t>
      </w:r>
      <w:r w:rsidRPr="0017387A">
        <w:rPr>
          <w:sz w:val="18"/>
          <w:szCs w:val="16"/>
        </w:rPr>
        <w:t>Lifeblood Customer Letter – Visual Inspection of Platelets Prior to Transfusion (Aug 2024)</w:t>
      </w:r>
    </w:p>
    <w:p w14:paraId="60DBF0B0" w14:textId="2B617EAD" w:rsidR="002F5F40" w:rsidRDefault="002F5F40" w:rsidP="002F5F40">
      <w:pPr>
        <w:pStyle w:val="Heading2"/>
      </w:pPr>
      <w:r>
        <w:lastRenderedPageBreak/>
        <w:t xml:space="preserve">Lifeblood Blood Component Information (BCI) 2024 edition </w:t>
      </w:r>
    </w:p>
    <w:p w14:paraId="70AD73D0" w14:textId="6BE7807B" w:rsidR="002F5F40" w:rsidRPr="00B34B76" w:rsidRDefault="002F5F40" w:rsidP="002F5F40">
      <w:pPr>
        <w:pStyle w:val="Body"/>
      </w:pPr>
      <w:r w:rsidRPr="00B34B76">
        <w:t xml:space="preserve">The BCI is an important and informative guide that describes the blood components produced by Lifeblood and functions like a package insert that accompanies medications. This resource includes a description of: </w:t>
      </w:r>
    </w:p>
    <w:p w14:paraId="4940F7A3" w14:textId="2B38D70F" w:rsidR="002F5F40" w:rsidRPr="00B34B76" w:rsidRDefault="00107CBB" w:rsidP="00107CBB">
      <w:pPr>
        <w:pStyle w:val="Bullet1"/>
        <w:ind w:left="5529"/>
      </w:pPr>
      <w:r>
        <w:rPr>
          <w:noProof/>
        </w:rPr>
        <w:drawing>
          <wp:anchor distT="0" distB="0" distL="114300" distR="114300" simplePos="0" relativeHeight="251673600" behindDoc="0" locked="0" layoutInCell="1" allowOverlap="1" wp14:anchorId="0547EFAC" wp14:editId="7D766CB5">
            <wp:simplePos x="0" y="0"/>
            <wp:positionH relativeFrom="column">
              <wp:posOffset>0</wp:posOffset>
            </wp:positionH>
            <wp:positionV relativeFrom="paragraph">
              <wp:posOffset>43180</wp:posOffset>
            </wp:positionV>
            <wp:extent cx="3218180" cy="2276475"/>
            <wp:effectExtent l="19050" t="19050" r="20320" b="28575"/>
            <wp:wrapThrough wrapText="bothSides">
              <wp:wrapPolygon edited="0">
                <wp:start x="-128" y="-181"/>
                <wp:lineTo x="-128" y="21690"/>
                <wp:lineTo x="21609" y="21690"/>
                <wp:lineTo x="21609" y="-181"/>
                <wp:lineTo x="-128" y="-181"/>
              </wp:wrapPolygon>
            </wp:wrapThrough>
            <wp:docPr id="8974531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45312" name="Picture 1">
                      <a:extLst>
                        <a:ext uri="{C183D7F6-B498-43B3-948B-1728B52AA6E4}">
                          <adec:decorative xmlns:adec="http://schemas.microsoft.com/office/drawing/2017/decorative" val="1"/>
                        </a:ext>
                      </a:extLst>
                    </pic:cNvPr>
                    <pic:cNvPicPr/>
                  </pic:nvPicPr>
                  <pic:blipFill>
                    <a:blip r:embed="rId22"/>
                    <a:stretch>
                      <a:fillRect/>
                    </a:stretch>
                  </pic:blipFill>
                  <pic:spPr>
                    <a:xfrm>
                      <a:off x="0" y="0"/>
                      <a:ext cx="3218180" cy="227647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2F5F40" w:rsidRPr="00B34B76">
        <w:t>the blood collection process</w:t>
      </w:r>
    </w:p>
    <w:p w14:paraId="5C68F278" w14:textId="77777777" w:rsidR="002F5F40" w:rsidRPr="00B34B76" w:rsidRDefault="002F5F40" w:rsidP="00107CBB">
      <w:pPr>
        <w:pStyle w:val="Bullet1"/>
        <w:ind w:left="5529"/>
      </w:pPr>
      <w:r w:rsidRPr="00B34B76">
        <w:t>critical manufacturing steps</w:t>
      </w:r>
    </w:p>
    <w:p w14:paraId="412ABFA8" w14:textId="77777777" w:rsidR="002F5F40" w:rsidRPr="00B34B76" w:rsidRDefault="002F5F40" w:rsidP="00107CBB">
      <w:pPr>
        <w:pStyle w:val="Bullet1"/>
        <w:ind w:left="5529"/>
      </w:pPr>
      <w:r w:rsidRPr="00B34B76">
        <w:t>anticoagulants and additive solutions</w:t>
      </w:r>
    </w:p>
    <w:p w14:paraId="2007769C" w14:textId="49DC1E1A" w:rsidR="002F5F40" w:rsidRPr="00B34B76" w:rsidRDefault="002F5F40" w:rsidP="00107CBB">
      <w:pPr>
        <w:pStyle w:val="Bullet1"/>
        <w:ind w:left="5529"/>
      </w:pPr>
      <w:r w:rsidRPr="00B34B76">
        <w:t xml:space="preserve">requirements for storage, </w:t>
      </w:r>
      <w:r w:rsidR="00391585" w:rsidRPr="00B34B76">
        <w:t>transport,</w:t>
      </w:r>
      <w:r w:rsidRPr="00B34B76">
        <w:t xml:space="preserve"> and handling</w:t>
      </w:r>
    </w:p>
    <w:p w14:paraId="595E0BB2" w14:textId="77777777" w:rsidR="002F5F40" w:rsidRPr="00B34B76" w:rsidRDefault="002F5F40" w:rsidP="00107CBB">
      <w:pPr>
        <w:pStyle w:val="Bullet1"/>
        <w:ind w:left="5529"/>
      </w:pPr>
      <w:r w:rsidRPr="00B34B76">
        <w:t>component specifications and typical unit contents</w:t>
      </w:r>
    </w:p>
    <w:p w14:paraId="07F3A161" w14:textId="77777777" w:rsidR="002F5F40" w:rsidRPr="00B34B76" w:rsidRDefault="002F5F40" w:rsidP="00107CBB">
      <w:pPr>
        <w:pStyle w:val="Bullet1"/>
        <w:ind w:left="5529"/>
      </w:pPr>
      <w:r w:rsidRPr="00B34B76">
        <w:t>clinical indications for use</w:t>
      </w:r>
    </w:p>
    <w:p w14:paraId="2882C76D" w14:textId="77777777" w:rsidR="002F5F40" w:rsidRPr="00B34B76" w:rsidRDefault="002F5F40" w:rsidP="00107CBB">
      <w:pPr>
        <w:pStyle w:val="Bullet1"/>
        <w:ind w:left="5529"/>
      </w:pPr>
      <w:r w:rsidRPr="00B34B76">
        <w:t xml:space="preserve">potential adverse reactions and </w:t>
      </w:r>
    </w:p>
    <w:p w14:paraId="3C297B7C" w14:textId="77777777" w:rsidR="002F5F40" w:rsidRPr="00B34B76" w:rsidRDefault="002F5F40" w:rsidP="00107CBB">
      <w:pPr>
        <w:pStyle w:val="Bullet1"/>
        <w:ind w:left="5529"/>
      </w:pPr>
      <w:r w:rsidRPr="00B34B76">
        <w:t>administration methods.</w:t>
      </w:r>
    </w:p>
    <w:p w14:paraId="563C80BC" w14:textId="77777777" w:rsidR="00107CBB" w:rsidRDefault="00107CBB" w:rsidP="002F5F40">
      <w:pPr>
        <w:pStyle w:val="Body"/>
      </w:pPr>
    </w:p>
    <w:p w14:paraId="6EE3A9A3" w14:textId="77777777" w:rsidR="00107CBB" w:rsidRDefault="00107CBB" w:rsidP="002F5F40">
      <w:pPr>
        <w:pStyle w:val="Body"/>
      </w:pPr>
    </w:p>
    <w:p w14:paraId="3D93F0CB" w14:textId="77777777" w:rsidR="00107CBB" w:rsidRDefault="00107CBB" w:rsidP="002F5F40">
      <w:pPr>
        <w:pStyle w:val="Body"/>
      </w:pPr>
    </w:p>
    <w:p w14:paraId="1E732A8D" w14:textId="2EEFB8DE" w:rsidR="002F5F40" w:rsidRDefault="002F5F40" w:rsidP="002F5F40">
      <w:pPr>
        <w:pStyle w:val="Body"/>
      </w:pPr>
      <w:r w:rsidRPr="00B34B76">
        <w:t xml:space="preserve">The </w:t>
      </w:r>
      <w:hyperlink r:id="rId23" w:history="1">
        <w:r w:rsidRPr="00B34B76">
          <w:rPr>
            <w:rStyle w:val="Hyperlink"/>
          </w:rPr>
          <w:t>BCI can be downloaded from Lifeblood</w:t>
        </w:r>
      </w:hyperlink>
      <w:r w:rsidRPr="00B34B76">
        <w:t xml:space="preserve"> &lt;https://www.lifeblood.com.au/sites/default/files/resource-library/2024-08/Blood_Component_Information_2.0_0.pdf&gt;</w:t>
      </w:r>
      <w:r w:rsidR="00791F8C">
        <w:t>.</w:t>
      </w:r>
    </w:p>
    <w:p w14:paraId="30D0A1A1" w14:textId="2E901675" w:rsidR="00107CBB" w:rsidRDefault="00107CBB" w:rsidP="00107CBB">
      <w:pPr>
        <w:pStyle w:val="Heading2"/>
      </w:pPr>
      <w:r>
        <w:t>Use of intravenous albumin guideline</w:t>
      </w:r>
    </w:p>
    <w:p w14:paraId="4EBFA831" w14:textId="258DC132" w:rsidR="00107CBB" w:rsidRDefault="00107CBB" w:rsidP="002F5F40">
      <w:pPr>
        <w:pStyle w:val="Body"/>
      </w:pPr>
      <w:r>
        <w:t xml:space="preserve">The International Collaboration for Transfusion Medicine Guidelines (ICTMG) have recently published a guideline on the use of intravenous albumin. </w:t>
      </w:r>
    </w:p>
    <w:p w14:paraId="185122C2" w14:textId="1C7BB3D3" w:rsidR="00107CBB" w:rsidRDefault="00107CBB" w:rsidP="002F5F40">
      <w:pPr>
        <w:pStyle w:val="Body"/>
      </w:pPr>
      <w:r>
        <w:t xml:space="preserve">The ICTMG, comprising a panel of neonatal, </w:t>
      </w:r>
      <w:r w:rsidR="00391585">
        <w:t>paediatric,</w:t>
      </w:r>
      <w:r>
        <w:t xml:space="preserve"> and adult specialists with expertise in the use of albumin, developed these guidelines to provide clinicians with actionable evidence-based recommendations for the appropriate use of intravenous albumin.</w:t>
      </w:r>
    </w:p>
    <w:p w14:paraId="4002B84C" w14:textId="5FAB442E" w:rsidR="00107CBB" w:rsidRPr="00B34B76" w:rsidRDefault="00C0327B" w:rsidP="002F5F40">
      <w:pPr>
        <w:pStyle w:val="Body"/>
      </w:pPr>
      <w:hyperlink r:id="rId24" w:history="1">
        <w:r w:rsidR="00107CBB" w:rsidRPr="00107CBB">
          <w:rPr>
            <w:rStyle w:val="Hyperlink"/>
          </w:rPr>
          <w:t>Click here to download the guidelines</w:t>
        </w:r>
      </w:hyperlink>
      <w:r w:rsidR="00107CBB">
        <w:t xml:space="preserve"> &lt;</w:t>
      </w:r>
      <w:r w:rsidR="00107CBB" w:rsidRPr="00107CBB">
        <w:t>https://journal.chestnet.org/article/S0012-3692(24)00285-X/fulltext</w:t>
      </w:r>
      <w:r w:rsidR="00107CBB">
        <w:t>&gt;.</w:t>
      </w:r>
    </w:p>
    <w:p w14:paraId="25360A0D" w14:textId="62049FCA" w:rsidR="006F65C2" w:rsidRPr="0044083F" w:rsidRDefault="006F65C2" w:rsidP="003942DB">
      <w:pPr>
        <w:pStyle w:val="Heading2"/>
      </w:pPr>
      <w:r w:rsidRPr="0044083F">
        <w:t>Blood 2024</w:t>
      </w:r>
    </w:p>
    <w:p w14:paraId="410496B8" w14:textId="4C53133C" w:rsidR="006F65C2" w:rsidRPr="0044083F" w:rsidRDefault="006F65C2" w:rsidP="004874D5">
      <w:pPr>
        <w:pStyle w:val="Heading3"/>
      </w:pPr>
      <w:r w:rsidRPr="0044083F">
        <w:t>27-30 October 2024</w:t>
      </w:r>
      <w:r w:rsidR="004874D5" w:rsidRPr="0044083F">
        <w:t>, Brisbane</w:t>
      </w:r>
    </w:p>
    <w:p w14:paraId="386BC093" w14:textId="637D3E16" w:rsidR="004874D5" w:rsidRPr="0044083F" w:rsidRDefault="004874D5" w:rsidP="006F65C2">
      <w:pPr>
        <w:pStyle w:val="Body"/>
      </w:pPr>
      <w:r w:rsidRPr="0044083F">
        <w:t>Blood 2024 is the combined Annual Scientific Meeting of the:</w:t>
      </w:r>
    </w:p>
    <w:p w14:paraId="2F7AEFD3" w14:textId="2385E527" w:rsidR="004874D5" w:rsidRPr="0044083F" w:rsidRDefault="004874D5" w:rsidP="004874D5">
      <w:pPr>
        <w:pStyle w:val="Bullet1"/>
      </w:pPr>
      <w:r w:rsidRPr="0044083F">
        <w:t>Haematology Society of Australia and New Zealand</w:t>
      </w:r>
    </w:p>
    <w:p w14:paraId="70827D8F" w14:textId="14B9A2A7" w:rsidR="004874D5" w:rsidRPr="0044083F" w:rsidRDefault="004874D5" w:rsidP="004874D5">
      <w:pPr>
        <w:pStyle w:val="Bullet1"/>
      </w:pPr>
      <w:r w:rsidRPr="0044083F">
        <w:t>Australian and New Zealand Society of Blood Transfusion</w:t>
      </w:r>
    </w:p>
    <w:p w14:paraId="38FE0F7F" w14:textId="32F7D713" w:rsidR="004874D5" w:rsidRDefault="004874D5" w:rsidP="004874D5">
      <w:pPr>
        <w:pStyle w:val="Bullet1"/>
      </w:pPr>
      <w:r w:rsidRPr="0044083F">
        <w:t>Thrombosis and Haemostasis society of Australia and New Zealand</w:t>
      </w:r>
    </w:p>
    <w:p w14:paraId="4CBC209C" w14:textId="46A498B9" w:rsidR="0044083F" w:rsidRDefault="0044083F" w:rsidP="0044083F">
      <w:pPr>
        <w:pStyle w:val="Heading3"/>
      </w:pPr>
      <w:r>
        <w:t xml:space="preserve">Registrations </w:t>
      </w:r>
      <w:r w:rsidR="001363CA">
        <w:t>are</w:t>
      </w:r>
      <w:r>
        <w:t xml:space="preserve"> open</w:t>
      </w:r>
    </w:p>
    <w:p w14:paraId="2D77F06A" w14:textId="35C5EBCB" w:rsidR="0044083F" w:rsidRPr="0044083F" w:rsidRDefault="00C0327B" w:rsidP="0044083F">
      <w:pPr>
        <w:pStyle w:val="Bullet1"/>
        <w:numPr>
          <w:ilvl w:val="0"/>
          <w:numId w:val="0"/>
        </w:numPr>
      </w:pPr>
      <w:hyperlink r:id="rId25" w:history="1">
        <w:r w:rsidR="0044083F" w:rsidRPr="001363CA">
          <w:rPr>
            <w:rStyle w:val="Hyperlink"/>
          </w:rPr>
          <w:t>Register on the Blood 2024 webpage</w:t>
        </w:r>
      </w:hyperlink>
      <w:r w:rsidR="001363CA" w:rsidRPr="001363CA">
        <w:t xml:space="preserve"> &lt; https://www.blood2024.com/register-for-the-meeting&gt;</w:t>
      </w:r>
      <w:r w:rsidR="0044083F" w:rsidRPr="001363CA">
        <w:t>.</w:t>
      </w:r>
    </w:p>
    <w:p w14:paraId="2BE96FBF" w14:textId="77777777" w:rsidR="007B1E9B" w:rsidRPr="007B1E9B" w:rsidRDefault="007B1E9B" w:rsidP="007B1E9B">
      <w:pPr>
        <w:pStyle w:val="Body"/>
      </w:pPr>
    </w:p>
    <w:p w14:paraId="392C7257" w14:textId="32688179" w:rsidR="00236210" w:rsidRPr="00C335AA" w:rsidRDefault="00236210" w:rsidP="0067151A">
      <w:pPr>
        <w:pStyle w:val="Heading2"/>
      </w:pPr>
      <w:r w:rsidRPr="00C335AA">
        <w:rPr>
          <w:noProof/>
          <w:lang w:eastAsia="en-AU"/>
        </w:rPr>
        <w:drawing>
          <wp:anchor distT="0" distB="0" distL="114300" distR="114300" simplePos="0" relativeHeight="251664384" behindDoc="1" locked="0" layoutInCell="1" allowOverlap="1" wp14:anchorId="77ADF910" wp14:editId="3F3E74D2">
            <wp:simplePos x="0" y="0"/>
            <wp:positionH relativeFrom="column">
              <wp:posOffset>-10795</wp:posOffset>
            </wp:positionH>
            <wp:positionV relativeFrom="paragraph">
              <wp:posOffset>34925</wp:posOffset>
            </wp:positionV>
            <wp:extent cx="733425" cy="847725"/>
            <wp:effectExtent l="0" t="0" r="9525" b="9525"/>
            <wp:wrapTight wrapText="bothSides">
              <wp:wrapPolygon edited="0">
                <wp:start x="0" y="0"/>
                <wp:lineTo x="0" y="21357"/>
                <wp:lineTo x="21319" y="21357"/>
                <wp:lineTo x="21319" y="0"/>
                <wp:lineTo x="0" y="0"/>
              </wp:wrapPolygon>
            </wp:wrapTight>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733425" cy="847725"/>
                    </a:xfrm>
                    <a:prstGeom prst="rect">
                      <a:avLst/>
                    </a:prstGeom>
                    <a:noFill/>
                    <a:ln>
                      <a:noFill/>
                    </a:ln>
                  </pic:spPr>
                </pic:pic>
              </a:graphicData>
            </a:graphic>
          </wp:anchor>
        </w:drawing>
      </w:r>
      <w:r w:rsidRPr="00C335AA">
        <w:t>National certification of the medical scientist profession</w:t>
      </w:r>
    </w:p>
    <w:p w14:paraId="0B0AD9D3" w14:textId="0050BAAF" w:rsidR="00236210" w:rsidRDefault="00236210" w:rsidP="00234D63">
      <w:pPr>
        <w:pStyle w:val="Body"/>
        <w:rPr>
          <w:rStyle w:val="Hyperlink"/>
          <w:color w:val="auto"/>
          <w:u w:val="none"/>
        </w:rPr>
      </w:pPr>
      <w:r w:rsidRPr="00234D63">
        <w:t>The Australian Council for Certification of the Medical Laboratory Scientific Workforce</w:t>
      </w:r>
      <w:r w:rsidR="00B36404">
        <w:t xml:space="preserve"> (CMLS) </w:t>
      </w:r>
      <w:r w:rsidR="00A5377C">
        <w:t>was launched in 2020 as</w:t>
      </w:r>
      <w:r w:rsidR="00B36404">
        <w:t xml:space="preserve"> </w:t>
      </w:r>
      <w:r w:rsidR="00E75DD0">
        <w:t>a voluntary</w:t>
      </w:r>
      <w:r w:rsidR="00B36404">
        <w:t xml:space="preserve"> national professional certification scheme for </w:t>
      </w:r>
      <w:r w:rsidR="00A5377C">
        <w:t>M</w:t>
      </w:r>
      <w:r w:rsidR="00B36404">
        <w:t xml:space="preserve">edical </w:t>
      </w:r>
      <w:r w:rsidR="00A5377C">
        <w:t>L</w:t>
      </w:r>
      <w:r w:rsidR="00B36404">
        <w:t xml:space="preserve">aboratory </w:t>
      </w:r>
      <w:r w:rsidR="00A5377C">
        <w:t>S</w:t>
      </w:r>
      <w:r w:rsidR="00B36404">
        <w:t>cientists.</w:t>
      </w:r>
      <w:r w:rsidRPr="00234D63">
        <w:t xml:space="preserve"> </w:t>
      </w:r>
    </w:p>
    <w:p w14:paraId="06AABF7A" w14:textId="177C71B6" w:rsidR="00107B03" w:rsidRDefault="00A5377C" w:rsidP="00234D63">
      <w:pPr>
        <w:pStyle w:val="Body"/>
        <w:rPr>
          <w:rStyle w:val="Hyperlink"/>
          <w:color w:val="auto"/>
          <w:u w:val="none"/>
        </w:rPr>
      </w:pPr>
      <w:r>
        <w:rPr>
          <w:rStyle w:val="Hyperlink"/>
          <w:color w:val="auto"/>
          <w:u w:val="none"/>
        </w:rPr>
        <w:lastRenderedPageBreak/>
        <w:t xml:space="preserve">New applications for certification </w:t>
      </w:r>
      <w:r w:rsidR="00E75DD0">
        <w:rPr>
          <w:rStyle w:val="Hyperlink"/>
          <w:color w:val="auto"/>
          <w:u w:val="none"/>
        </w:rPr>
        <w:t xml:space="preserve">and renewals are processed by the professional bodies providing CPD. Please contact your relevant association for details. More information and links can be found at </w:t>
      </w:r>
      <w:hyperlink r:id="rId28" w:history="1">
        <w:r w:rsidR="001363CA" w:rsidRPr="00426EF9">
          <w:rPr>
            <w:rStyle w:val="Hyperlink"/>
          </w:rPr>
          <w:t>www.cmls.org.au</w:t>
        </w:r>
      </w:hyperlink>
      <w:r w:rsidR="00E75DD0" w:rsidRPr="00234D63">
        <w:rPr>
          <w:rStyle w:val="Hyperlink"/>
          <w:color w:val="auto"/>
          <w:u w:val="none"/>
        </w:rPr>
        <w:t>.</w:t>
      </w:r>
      <w:r w:rsidR="00E75DD0">
        <w:rPr>
          <w:rStyle w:val="Hyperlink"/>
          <w:color w:val="auto"/>
          <w:u w:val="none"/>
        </w:rPr>
        <w:t xml:space="preserve"> </w:t>
      </w:r>
      <w:r w:rsidR="00C0327B">
        <w:rPr>
          <w:rStyle w:val="Hyperlink"/>
          <w:color w:val="auto"/>
          <w:u w:val="none"/>
        </w:rPr>
        <w:t>&lt;</w:t>
      </w:r>
      <w:r w:rsidR="00E75DD0">
        <w:rPr>
          <w:rStyle w:val="Hyperlink"/>
          <w:color w:val="auto"/>
          <w:u w:val="none"/>
        </w:rPr>
        <w:t xml:space="preserve"> </w:t>
      </w:r>
      <w:r w:rsidR="00C0327B" w:rsidRPr="00C0327B">
        <w:rPr>
          <w:rStyle w:val="Hyperlink"/>
          <w:color w:val="auto"/>
          <w:u w:val="none"/>
        </w:rPr>
        <w:t>https://www.cmls.org.au/</w:t>
      </w:r>
      <w:r w:rsidR="00C0327B">
        <w:rPr>
          <w:rStyle w:val="Hyperlink"/>
          <w:color w:val="auto"/>
          <w:u w:val="none"/>
        </w:rPr>
        <w:t>&gt;</w:t>
      </w:r>
    </w:p>
    <w:p w14:paraId="1DB3B103" w14:textId="77777777" w:rsidR="00236210" w:rsidRPr="006258B2" w:rsidRDefault="00236210" w:rsidP="00633B21">
      <w:pPr>
        <w:pStyle w:val="Heading4"/>
      </w:pPr>
      <w:r w:rsidRPr="006258B2">
        <w:t>Why become certified?</w:t>
      </w:r>
    </w:p>
    <w:p w14:paraId="119A8CF8" w14:textId="17B518BB" w:rsidR="00236210" w:rsidRPr="0067506D" w:rsidRDefault="008C7F37" w:rsidP="00234D63">
      <w:pPr>
        <w:pStyle w:val="Bullet1"/>
      </w:pPr>
      <w:r>
        <w:t>R</w:t>
      </w:r>
      <w:r w:rsidR="00236210" w:rsidRPr="0067506D">
        <w:t xml:space="preserve">ecognition of our professional standing as part of Australia’s health service workforce. </w:t>
      </w:r>
    </w:p>
    <w:p w14:paraId="711EC781" w14:textId="77777777" w:rsidR="00236210" w:rsidRPr="0067506D" w:rsidRDefault="00236210" w:rsidP="00234D63">
      <w:pPr>
        <w:pStyle w:val="Bullet1"/>
      </w:pPr>
      <w:r w:rsidRPr="0067506D">
        <w:t>Certification will be the best benchmark available to assure competent professional practice.</w:t>
      </w:r>
    </w:p>
    <w:p w14:paraId="44D88FA8" w14:textId="77777777" w:rsidR="00236210" w:rsidRPr="0067506D" w:rsidRDefault="00236210" w:rsidP="00234D63">
      <w:pPr>
        <w:pStyle w:val="Bullet1"/>
      </w:pPr>
      <w:r w:rsidRPr="0067506D">
        <w:t>With a certified workforce there will be more obligation on the employer to ensure staff have professional development opportunities afforded to them.</w:t>
      </w:r>
    </w:p>
    <w:p w14:paraId="430BFA2C" w14:textId="4BC376FA" w:rsidR="00236210" w:rsidRPr="0067506D" w:rsidRDefault="00236210" w:rsidP="00234D63">
      <w:pPr>
        <w:pStyle w:val="Bullet1"/>
      </w:pPr>
      <w:r w:rsidRPr="0067506D">
        <w:t>As a nationally certified medical scientist you can demonstrate your ongoing commitment to professional development and self-improvement</w:t>
      </w:r>
      <w:r w:rsidR="00391585">
        <w:t>.</w:t>
      </w:r>
    </w:p>
    <w:p w14:paraId="3D89312B" w14:textId="77CBAE94" w:rsidR="00236210" w:rsidRPr="00E75DD0" w:rsidRDefault="00C0327B" w:rsidP="00633B21">
      <w:pPr>
        <w:pStyle w:val="Body"/>
        <w:rPr>
          <w:szCs w:val="21"/>
        </w:rPr>
      </w:pPr>
      <w:hyperlink r:id="rId29" w:history="1">
        <w:r w:rsidRPr="00390A2F">
          <w:rPr>
            <w:rStyle w:val="Hyperlink"/>
            <w:rFonts w:cs="Arial"/>
            <w:szCs w:val="21"/>
          </w:rPr>
          <w:t>View a short video about the certification scheme</w:t>
        </w:r>
      </w:hyperlink>
      <w:r w:rsidR="00B7029D">
        <w:rPr>
          <w:rStyle w:val="Hyperlink"/>
          <w:rFonts w:cs="Arial"/>
          <w:szCs w:val="21"/>
        </w:rPr>
        <w:t xml:space="preserve"> (2021)</w:t>
      </w:r>
      <w:r>
        <w:rPr>
          <w:szCs w:val="21"/>
        </w:rPr>
        <w:t xml:space="preserve"> &lt;</w:t>
      </w:r>
      <w:r w:rsidRPr="00C0327B">
        <w:t xml:space="preserve"> </w:t>
      </w:r>
      <w:r w:rsidRPr="00C0327B">
        <w:rPr>
          <w:szCs w:val="21"/>
        </w:rPr>
        <w:t>https://www.youtube.com/watch?v=6Zc4QQJEijs</w:t>
      </w:r>
      <w:r>
        <w:rPr>
          <w:szCs w:val="21"/>
        </w:rPr>
        <w:t>&gt;</w:t>
      </w:r>
    </w:p>
    <w:p w14:paraId="24113F26" w14:textId="221B61FC" w:rsidR="0099535D" w:rsidRPr="00234D63" w:rsidRDefault="00236210" w:rsidP="00234D63">
      <w:pPr>
        <w:pStyle w:val="Body"/>
      </w:pPr>
      <w:r w:rsidRPr="00234D63">
        <w:t xml:space="preserve">Blood Matters is committed to providing support and education to assist in </w:t>
      </w:r>
      <w:r w:rsidR="00107B03">
        <w:t>certification of the medical scientific workforce</w:t>
      </w:r>
      <w:r w:rsidRPr="00234D63">
        <w:t>.</w:t>
      </w:r>
    </w:p>
    <w:p w14:paraId="511D1827" w14:textId="16E37A29" w:rsidR="00236210" w:rsidRPr="00C335AA" w:rsidRDefault="00236210" w:rsidP="00633B21">
      <w:pPr>
        <w:pStyle w:val="Heading2"/>
      </w:pPr>
      <w:r w:rsidRPr="00C335AA">
        <w:t>How can Blood Matters help you?</w:t>
      </w:r>
    </w:p>
    <w:p w14:paraId="64347F82" w14:textId="77777777" w:rsidR="00236210" w:rsidRPr="0067506D" w:rsidRDefault="00236210" w:rsidP="00234D63">
      <w:pPr>
        <w:pStyle w:val="Body"/>
      </w:pPr>
      <w:r w:rsidRPr="0067506D">
        <w:t xml:space="preserve">The Blood Matters team are here to assist health services and laboratories through education and providing resources. </w:t>
      </w:r>
    </w:p>
    <w:p w14:paraId="4B86BE1E" w14:textId="0F6DBFF2" w:rsidR="00236210" w:rsidRDefault="00236210" w:rsidP="00234D63">
      <w:pPr>
        <w:pStyle w:val="Body"/>
        <w:rPr>
          <w:rFonts w:eastAsia="Times New Roman" w:cs="Arial"/>
          <w:szCs w:val="21"/>
        </w:rPr>
      </w:pPr>
      <w:r w:rsidRPr="0067506D">
        <w:rPr>
          <w:rFonts w:eastAsia="Times New Roman" w:cs="Arial"/>
        </w:rPr>
        <w:t xml:space="preserve">If you have suggestions for tools and resources that could assist in day to day activities and towards achieving accreditation please let Rae French or any of the Blood Matters team know by email </w:t>
      </w:r>
      <w:hyperlink r:id="rId30" w:history="1">
        <w:r w:rsidRPr="0067506D">
          <w:rPr>
            <w:rStyle w:val="Hyperlink"/>
            <w:rFonts w:eastAsia="Times New Roman" w:cs="Arial"/>
            <w:sz w:val="22"/>
            <w:szCs w:val="22"/>
          </w:rPr>
          <w:t>rfrench@redcrossblood.org.au</w:t>
        </w:r>
      </w:hyperlink>
      <w:r w:rsidRPr="0067506D">
        <w:rPr>
          <w:rFonts w:eastAsia="Times New Roman" w:cs="Arial"/>
        </w:rPr>
        <w:t xml:space="preserve"> </w:t>
      </w:r>
      <w:r w:rsidR="00C0327B">
        <w:rPr>
          <w:rFonts w:eastAsia="Times New Roman" w:cs="Arial"/>
        </w:rPr>
        <w:t xml:space="preserve">&lt;rfrench@redcrossblood.org.au&gt; </w:t>
      </w:r>
      <w:r w:rsidRPr="0067506D">
        <w:rPr>
          <w:rFonts w:eastAsia="Times New Roman" w:cs="Arial"/>
        </w:rPr>
        <w:t xml:space="preserve">or </w:t>
      </w:r>
      <w:hyperlink r:id="rId31" w:history="1">
        <w:r w:rsidRPr="0067506D">
          <w:rPr>
            <w:rStyle w:val="Hyperlink"/>
            <w:rFonts w:eastAsia="Times New Roman" w:cs="Arial"/>
            <w:sz w:val="22"/>
            <w:szCs w:val="22"/>
          </w:rPr>
          <w:t>bloodmatters@redcrossblood.org.au</w:t>
        </w:r>
      </w:hyperlink>
      <w:r w:rsidRPr="0067506D">
        <w:rPr>
          <w:rFonts w:eastAsia="Times New Roman" w:cs="Arial"/>
        </w:rPr>
        <w:t xml:space="preserve"> </w:t>
      </w:r>
      <w:r w:rsidR="00C0327B">
        <w:rPr>
          <w:rFonts w:eastAsia="Times New Roman" w:cs="Arial"/>
        </w:rPr>
        <w:t xml:space="preserve">&lt;bloodmatters@redcrossblood.org.au&gt; </w:t>
      </w:r>
      <w:r w:rsidRPr="0067506D">
        <w:rPr>
          <w:rFonts w:eastAsia="Times New Roman" w:cs="Arial"/>
        </w:rPr>
        <w:t>or phone 03 9694 3524</w:t>
      </w:r>
      <w:r w:rsidRPr="00BE7F06">
        <w:rPr>
          <w:rFonts w:eastAsia="Times New Roman" w:cs="Arial"/>
          <w:szCs w:val="21"/>
        </w:rPr>
        <w:t>.</w:t>
      </w:r>
    </w:p>
    <w:p w14:paraId="281EADB0" w14:textId="77777777" w:rsidR="004D1791" w:rsidRDefault="004D1791" w:rsidP="004D1791">
      <w:pPr>
        <w:pStyle w:val="DHHSbody"/>
        <w:spacing w:after="0" w:line="240" w:lineRule="auto"/>
        <w:rPr>
          <w:rFonts w:cs="Arial"/>
          <w:sz w:val="16"/>
          <w:szCs w:val="16"/>
        </w:rPr>
      </w:pPr>
    </w:p>
    <w:p w14:paraId="4D0C9B48" w14:textId="0B386662" w:rsidR="00D62A6A" w:rsidRPr="004D1791" w:rsidRDefault="00D62A6A" w:rsidP="004D1791">
      <w:pPr>
        <w:pStyle w:val="DHHSbody"/>
        <w:spacing w:after="0" w:line="240" w:lineRule="auto"/>
        <w:rPr>
          <w:rFonts w:cs="Arial"/>
          <w:sz w:val="16"/>
          <w:szCs w:val="16"/>
        </w:rPr>
        <w:sectPr w:rsidR="00D62A6A" w:rsidRPr="004D1791" w:rsidSect="003C396B">
          <w:headerReference w:type="default" r:id="rId32"/>
          <w:footerReference w:type="default" r:id="rId33"/>
          <w:endnotePr>
            <w:numFmt w:val="decimal"/>
          </w:endnotePr>
          <w:type w:val="continuous"/>
          <w:pgSz w:w="11906" w:h="16838" w:code="9"/>
          <w:pgMar w:top="720" w:right="720" w:bottom="1560" w:left="720" w:header="567" w:footer="934" w:gutter="0"/>
          <w:cols w:space="340"/>
          <w:titlePg/>
          <w:docGrid w:linePitch="360"/>
        </w:sectPr>
      </w:pPr>
    </w:p>
    <w:tbl>
      <w:tblPr>
        <w:tblStyle w:val="TableGrid"/>
        <w:tblW w:w="0" w:type="auto"/>
        <w:tblCellMar>
          <w:bottom w:w="108" w:type="dxa"/>
        </w:tblCellMar>
        <w:tblLook w:val="0620" w:firstRow="1" w:lastRow="0" w:firstColumn="0" w:lastColumn="0" w:noHBand="1" w:noVBand="1"/>
      </w:tblPr>
      <w:tblGrid>
        <w:gridCol w:w="10194"/>
      </w:tblGrid>
      <w:tr w:rsidR="0055119B" w14:paraId="45111B43" w14:textId="77777777" w:rsidTr="00ED641B">
        <w:tc>
          <w:tcPr>
            <w:tcW w:w="10194" w:type="dxa"/>
          </w:tcPr>
          <w:p w14:paraId="46FD3620" w14:textId="77777777" w:rsidR="0055119B" w:rsidRPr="0055119B" w:rsidRDefault="0055119B" w:rsidP="0055119B">
            <w:pPr>
              <w:pStyle w:val="Accessibilitypara"/>
            </w:pPr>
            <w:bookmarkStart w:id="1" w:name="_Hlk37240926"/>
            <w:r w:rsidRPr="0055119B">
              <w:t>To receive this document in another format</w:t>
            </w:r>
            <w:r>
              <w:t>,</w:t>
            </w:r>
            <w:r w:rsidRPr="0055119B">
              <w:t xml:space="preserve"> phone </w:t>
            </w:r>
            <w:r w:rsidR="00B650D2">
              <w:rPr>
                <w:color w:val="004C97"/>
              </w:rPr>
              <w:t>03 9694 0102</w:t>
            </w:r>
            <w:r w:rsidRPr="0055119B">
              <w:t xml:space="preserve">, using the National Relay Service 13 36 77 if required, or </w:t>
            </w:r>
            <w:hyperlink r:id="rId34" w:history="1">
              <w:r w:rsidRPr="00B650D2">
                <w:rPr>
                  <w:rStyle w:val="Hyperlink"/>
                </w:rPr>
                <w:t xml:space="preserve">email </w:t>
              </w:r>
              <w:r w:rsidR="00B650D2" w:rsidRPr="00B650D2">
                <w:rPr>
                  <w:rStyle w:val="Hyperlink"/>
                </w:rPr>
                <w:t>Blood Matters</w:t>
              </w:r>
            </w:hyperlink>
            <w:r w:rsidRPr="0055119B">
              <w:rPr>
                <w:color w:val="004C97"/>
              </w:rPr>
              <w:t xml:space="preserve"> </w:t>
            </w:r>
            <w:r w:rsidRPr="0055119B">
              <w:t>&lt;</w:t>
            </w:r>
            <w:r w:rsidR="00B650D2">
              <w:t>bloodmatters@redcrossblood.org.au</w:t>
            </w:r>
            <w:r w:rsidRPr="0055119B">
              <w:t>&gt;.</w:t>
            </w:r>
          </w:p>
          <w:p w14:paraId="7B1251D9" w14:textId="77777777" w:rsidR="0055119B" w:rsidRPr="0067506D" w:rsidRDefault="0055119B" w:rsidP="00E33237">
            <w:pPr>
              <w:pStyle w:val="Imprint"/>
              <w:rPr>
                <w:sz w:val="22"/>
                <w:szCs w:val="22"/>
              </w:rPr>
            </w:pPr>
            <w:r w:rsidRPr="0067506D">
              <w:rPr>
                <w:sz w:val="22"/>
                <w:szCs w:val="22"/>
              </w:rPr>
              <w:t>Authorised and published by the Victorian Government, 1 Treasury Place, Melbourne.</w:t>
            </w:r>
          </w:p>
          <w:p w14:paraId="08DAE513" w14:textId="2126C4F2" w:rsidR="0055119B" w:rsidRPr="0067506D" w:rsidRDefault="0055119B" w:rsidP="00E33237">
            <w:pPr>
              <w:pStyle w:val="Imprint"/>
              <w:rPr>
                <w:sz w:val="22"/>
                <w:szCs w:val="22"/>
              </w:rPr>
            </w:pPr>
            <w:r w:rsidRPr="0067506D">
              <w:rPr>
                <w:sz w:val="22"/>
                <w:szCs w:val="22"/>
              </w:rPr>
              <w:t xml:space="preserve">© State of Victoria, Australia, </w:t>
            </w:r>
            <w:r w:rsidR="001E2A36" w:rsidRPr="0067506D">
              <w:rPr>
                <w:sz w:val="22"/>
                <w:szCs w:val="22"/>
              </w:rPr>
              <w:t>Department of Health</w:t>
            </w:r>
            <w:r w:rsidRPr="0067506D">
              <w:rPr>
                <w:color w:val="auto"/>
                <w:sz w:val="22"/>
                <w:szCs w:val="22"/>
              </w:rPr>
              <w:t xml:space="preserve">, </w:t>
            </w:r>
            <w:r w:rsidR="001363CA">
              <w:rPr>
                <w:color w:val="auto"/>
                <w:sz w:val="22"/>
                <w:szCs w:val="22"/>
              </w:rPr>
              <w:t>September</w:t>
            </w:r>
            <w:r w:rsidR="003F4F59">
              <w:rPr>
                <w:color w:val="auto"/>
                <w:sz w:val="22"/>
                <w:szCs w:val="22"/>
              </w:rPr>
              <w:t xml:space="preserve"> 2024</w:t>
            </w:r>
            <w:r w:rsidR="00CC6500">
              <w:rPr>
                <w:color w:val="auto"/>
                <w:sz w:val="22"/>
                <w:szCs w:val="22"/>
              </w:rPr>
              <w:t>.</w:t>
            </w:r>
          </w:p>
          <w:p w14:paraId="1AF09E7B" w14:textId="266E0037" w:rsidR="0055119B" w:rsidRPr="0067506D" w:rsidRDefault="0055119B" w:rsidP="00E33237">
            <w:pPr>
              <w:pStyle w:val="Imprint"/>
              <w:rPr>
                <w:sz w:val="22"/>
                <w:szCs w:val="22"/>
              </w:rPr>
            </w:pPr>
            <w:r w:rsidRPr="0067506D">
              <w:rPr>
                <w:b/>
                <w:sz w:val="22"/>
                <w:szCs w:val="22"/>
              </w:rPr>
              <w:t>ISSN</w:t>
            </w:r>
            <w:r w:rsidRPr="0067506D">
              <w:rPr>
                <w:sz w:val="22"/>
                <w:szCs w:val="22"/>
              </w:rPr>
              <w:t xml:space="preserve"> </w:t>
            </w:r>
            <w:r w:rsidR="00E601B1" w:rsidRPr="0067506D">
              <w:rPr>
                <w:sz w:val="22"/>
                <w:szCs w:val="22"/>
              </w:rPr>
              <w:t>2652-7278</w:t>
            </w:r>
            <w:r w:rsidR="009446D3" w:rsidRPr="0067506D">
              <w:rPr>
                <w:sz w:val="22"/>
                <w:szCs w:val="22"/>
              </w:rPr>
              <w:t xml:space="preserve"> –</w:t>
            </w:r>
            <w:r w:rsidRPr="0067506D">
              <w:rPr>
                <w:color w:val="004C97"/>
                <w:sz w:val="22"/>
                <w:szCs w:val="22"/>
              </w:rPr>
              <w:t xml:space="preserve"> </w:t>
            </w:r>
            <w:r w:rsidR="009446D3" w:rsidRPr="0067506D">
              <w:rPr>
                <w:b/>
                <w:color w:val="auto"/>
                <w:sz w:val="22"/>
                <w:szCs w:val="22"/>
              </w:rPr>
              <w:t>O</w:t>
            </w:r>
            <w:r w:rsidRPr="0067506D">
              <w:rPr>
                <w:b/>
                <w:color w:val="auto"/>
                <w:sz w:val="22"/>
                <w:szCs w:val="22"/>
              </w:rPr>
              <w:t>nline</w:t>
            </w:r>
            <w:r w:rsidR="009446D3" w:rsidRPr="0067506D">
              <w:rPr>
                <w:b/>
                <w:color w:val="auto"/>
                <w:sz w:val="22"/>
                <w:szCs w:val="22"/>
              </w:rPr>
              <w:t xml:space="preserve"> (pdf </w:t>
            </w:r>
            <w:r w:rsidRPr="0067506D">
              <w:rPr>
                <w:b/>
                <w:color w:val="auto"/>
                <w:sz w:val="22"/>
                <w:szCs w:val="22"/>
              </w:rPr>
              <w:t>/</w:t>
            </w:r>
            <w:r w:rsidR="009446D3" w:rsidRPr="0067506D">
              <w:rPr>
                <w:b/>
                <w:color w:val="auto"/>
                <w:sz w:val="22"/>
                <w:szCs w:val="22"/>
              </w:rPr>
              <w:t xml:space="preserve"> w</w:t>
            </w:r>
            <w:r w:rsidRPr="0067506D">
              <w:rPr>
                <w:b/>
                <w:color w:val="auto"/>
                <w:sz w:val="22"/>
                <w:szCs w:val="22"/>
              </w:rPr>
              <w:t>ord)</w:t>
            </w:r>
            <w:r w:rsidRPr="0067506D">
              <w:rPr>
                <w:color w:val="auto"/>
                <w:sz w:val="22"/>
                <w:szCs w:val="22"/>
              </w:rPr>
              <w:t xml:space="preserve"> </w:t>
            </w:r>
          </w:p>
          <w:p w14:paraId="1BFC9C9E" w14:textId="33589369" w:rsidR="0055119B" w:rsidRDefault="0055119B" w:rsidP="00E33237">
            <w:pPr>
              <w:pStyle w:val="Imprint"/>
            </w:pPr>
            <w:r w:rsidRPr="0067506D">
              <w:rPr>
                <w:sz w:val="22"/>
                <w:szCs w:val="22"/>
              </w:rPr>
              <w:t xml:space="preserve">Available at </w:t>
            </w:r>
            <w:hyperlink r:id="rId35" w:history="1">
              <w:r w:rsidR="00E601B1" w:rsidRPr="0067506D">
                <w:rPr>
                  <w:rStyle w:val="Hyperlink"/>
                  <w:sz w:val="22"/>
                  <w:szCs w:val="22"/>
                </w:rPr>
                <w:t>Blood Matters</w:t>
              </w:r>
            </w:hyperlink>
            <w:r w:rsidR="00E601B1" w:rsidRPr="0067506D">
              <w:rPr>
                <w:sz w:val="22"/>
                <w:szCs w:val="22"/>
              </w:rPr>
              <w:t xml:space="preserve"> </w:t>
            </w:r>
            <w:r w:rsidRPr="0067506D">
              <w:rPr>
                <w:sz w:val="22"/>
                <w:szCs w:val="22"/>
              </w:rPr>
              <w:t>&lt;</w:t>
            </w:r>
            <w:r w:rsidR="003F2127" w:rsidRPr="003F2127">
              <w:rPr>
                <w:color w:val="auto"/>
                <w:sz w:val="22"/>
                <w:szCs w:val="22"/>
              </w:rPr>
              <w:t>https://www.health.vic.gov.au/patient-care/transfusion-science-and-blood-stewardship</w:t>
            </w:r>
            <w:r w:rsidRPr="003F2127">
              <w:rPr>
                <w:color w:val="auto"/>
                <w:sz w:val="22"/>
                <w:szCs w:val="22"/>
              </w:rPr>
              <w:t>&gt;</w:t>
            </w:r>
          </w:p>
        </w:tc>
      </w:tr>
      <w:bookmarkEnd w:id="1"/>
    </w:tbl>
    <w:p w14:paraId="19D13095" w14:textId="77777777" w:rsidR="00CA181F" w:rsidRDefault="00CA181F" w:rsidP="00162CA9">
      <w:pPr>
        <w:pStyle w:val="Body"/>
      </w:pPr>
    </w:p>
    <w:sectPr w:rsidR="00CA181F" w:rsidSect="003C396B">
      <w:footerReference w:type="default" r:id="rId36"/>
      <w:type w:val="continuous"/>
      <w:pgSz w:w="11906" w:h="16838" w:code="9"/>
      <w:pgMar w:top="1418" w:right="851" w:bottom="1985"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F1110" w14:textId="77777777" w:rsidR="003C396B" w:rsidRDefault="003C396B">
      <w:r>
        <w:separator/>
      </w:r>
    </w:p>
  </w:endnote>
  <w:endnote w:type="continuationSeparator" w:id="0">
    <w:p w14:paraId="5B44663E" w14:textId="77777777" w:rsidR="003C396B" w:rsidRDefault="003C3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C0305" w14:textId="4ABE5BD3" w:rsidR="00E261B3" w:rsidRPr="00F65AA9" w:rsidRDefault="00E96EBC" w:rsidP="00F84FA0">
    <w:pPr>
      <w:pStyle w:val="Footer"/>
    </w:pPr>
    <w:r>
      <w:rPr>
        <w:noProof/>
        <w:lang w:eastAsia="en-AU"/>
      </w:rPr>
      <w:drawing>
        <wp:anchor distT="0" distB="0" distL="114300" distR="114300" simplePos="0" relativeHeight="251682304" behindDoc="1" locked="1" layoutInCell="1" allowOverlap="1" wp14:anchorId="03D5968E" wp14:editId="24AC0A82">
          <wp:simplePos x="0" y="0"/>
          <wp:positionH relativeFrom="page">
            <wp:posOffset>-21590</wp:posOffset>
          </wp:positionH>
          <wp:positionV relativeFrom="page">
            <wp:posOffset>9615170</wp:posOffset>
          </wp:positionV>
          <wp:extent cx="7559040" cy="1060450"/>
          <wp:effectExtent l="0" t="0" r="381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rotWithShape="1">
                  <a:blip r:embed="rId1"/>
                  <a:srcRect t="90081"/>
                  <a:stretch/>
                </pic:blipFill>
                <pic:spPr bwMode="auto">
                  <a:xfrm>
                    <a:off x="0" y="0"/>
                    <a:ext cx="7559040" cy="1060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308AE014" wp14:editId="02F6E5FD">
              <wp:simplePos x="0" y="0"/>
              <wp:positionH relativeFrom="page">
                <wp:posOffset>0</wp:posOffset>
              </wp:positionH>
              <wp:positionV relativeFrom="page">
                <wp:posOffset>10189210</wp:posOffset>
              </wp:positionV>
              <wp:extent cx="7560310" cy="311785"/>
              <wp:effectExtent l="0" t="0" r="0" b="12065"/>
              <wp:wrapNone/>
              <wp:docPr id="5" name="MSIPCMc3054336811d08b680b9289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02BAD8"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08AE014" id="_x0000_t202" coordsize="21600,21600" o:spt="202" path="m,l,21600r21600,l21600,xe">
              <v:stroke joinstyle="miter"/>
              <v:path gradientshapeok="t" o:connecttype="rect"/>
            </v:shapetype>
            <v:shape id="MSIPCMc3054336811d08b680b9289e" o:spid="_x0000_s1027" type="#_x0000_t202" alt="&quot;&quot;"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002BAD8"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5E69E" w14:textId="77777777" w:rsidR="00E261B3" w:rsidRDefault="00E261B3">
    <w:pPr>
      <w:pStyle w:val="Footer"/>
    </w:pPr>
    <w:r>
      <w:rPr>
        <w:noProof/>
      </w:rPr>
      <mc:AlternateContent>
        <mc:Choice Requires="wps">
          <w:drawing>
            <wp:inline distT="0" distB="0" distL="0" distR="0" wp14:anchorId="0A08E54F" wp14:editId="25E4198A">
              <wp:extent cx="7560310" cy="311785"/>
              <wp:effectExtent l="0" t="0" r="0" b="12065"/>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555806"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inline>
          </w:drawing>
        </mc:Choice>
        <mc:Fallback>
          <w:pict>
            <v:shapetype w14:anchorId="0A08E54F"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width:595.3pt;height:24.5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" filled="f" stroked="f" strokeweight=".5pt">
              <v:textbox inset=",0,,0">
                <w:txbxContent>
                  <w:p w14:paraId="28555806"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6D8AA" w14:textId="77777777" w:rsidR="00236210" w:rsidRPr="00A11421" w:rsidRDefault="00236210" w:rsidP="0051568D">
    <w:pPr>
      <w:pStyle w:val="DHHSfooter"/>
    </w:pPr>
    <w:r>
      <w:rPr>
        <w:noProof/>
        <w:lang w:eastAsia="en-AU"/>
      </w:rPr>
      <w:drawing>
        <wp:anchor distT="0" distB="0" distL="114300" distR="114300" simplePos="0" relativeHeight="251680256" behindDoc="1" locked="1" layoutInCell="1" allowOverlap="1" wp14:anchorId="1BEB9708" wp14:editId="771BDCEA">
          <wp:simplePos x="0" y="0"/>
          <wp:positionH relativeFrom="page">
            <wp:posOffset>13335</wp:posOffset>
          </wp:positionH>
          <wp:positionV relativeFrom="page">
            <wp:posOffset>9610090</wp:posOffset>
          </wp:positionV>
          <wp:extent cx="7559040" cy="1060450"/>
          <wp:effectExtent l="0" t="0" r="381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rotWithShape="1">
                  <a:blip r:embed="rId1"/>
                  <a:srcRect t="90081"/>
                  <a:stretch/>
                </pic:blipFill>
                <pic:spPr bwMode="auto">
                  <a:xfrm>
                    <a:off x="0" y="0"/>
                    <a:ext cx="7559040" cy="1060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06DA5" w14:textId="77777777" w:rsidR="00373890" w:rsidRPr="00F65AA9" w:rsidRDefault="0001677A" w:rsidP="00F84FA0">
    <w:pPr>
      <w:pStyle w:val="Footer"/>
    </w:pPr>
    <w:r>
      <w:rPr>
        <w:noProof/>
        <w:lang w:eastAsia="en-AU"/>
      </w:rPr>
      <w:drawing>
        <wp:anchor distT="0" distB="0" distL="114300" distR="114300" simplePos="0" relativeHeight="251678208" behindDoc="1" locked="1" layoutInCell="1" allowOverlap="1" wp14:anchorId="65B45170" wp14:editId="3AB49149">
          <wp:simplePos x="0" y="0"/>
          <wp:positionH relativeFrom="page">
            <wp:align>left</wp:align>
          </wp:positionH>
          <wp:positionV relativeFrom="page">
            <wp:align>bottom</wp:align>
          </wp:positionV>
          <wp:extent cx="7560000" cy="115560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rotWithShape="1">
                  <a:blip r:embed="rId1"/>
                  <a:srcRect t="89176"/>
                  <a:stretch/>
                </pic:blipFill>
                <pic:spPr bwMode="auto">
                  <a:xfrm>
                    <a:off x="0" y="0"/>
                    <a:ext cx="7560000" cy="115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07FF7">
      <w:rPr>
        <w:noProof/>
      </w:rPr>
      <mc:AlternateContent>
        <mc:Choice Requires="wps">
          <w:drawing>
            <wp:anchor distT="0" distB="0" distL="114300" distR="114300" simplePos="0" relativeHeight="251675136" behindDoc="0" locked="0" layoutInCell="0" allowOverlap="1" wp14:anchorId="4864F0C5" wp14:editId="3C36624E">
              <wp:simplePos x="0" y="0"/>
              <wp:positionH relativeFrom="page">
                <wp:posOffset>0</wp:posOffset>
              </wp:positionH>
              <wp:positionV relativeFrom="page">
                <wp:posOffset>10189210</wp:posOffset>
              </wp:positionV>
              <wp:extent cx="7560310" cy="311785"/>
              <wp:effectExtent l="0" t="0" r="0" b="12065"/>
              <wp:wrapNone/>
              <wp:docPr id="7" name="MSIPCMf473436da8889006ed5648e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022F70" w14:textId="77777777" w:rsidR="00B07FF7" w:rsidRPr="00B07FF7" w:rsidRDefault="00B07FF7" w:rsidP="00B07FF7">
                          <w:pPr>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64F0C5" id="_x0000_t202" coordsize="21600,21600" o:spt="202" path="m,l,21600r21600,l21600,xe">
              <v:stroke joinstyle="miter"/>
              <v:path gradientshapeok="t" o:connecttype="rect"/>
            </v:shapetype>
            <v:shape id="MSIPCMf473436da8889006ed5648e0" o:spid="_x0000_s1029" type="#_x0000_t202" alt="&quot;&quot;"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E022F70" w14:textId="77777777" w:rsidR="00B07FF7" w:rsidRPr="00B07FF7" w:rsidRDefault="00B07FF7" w:rsidP="00B07FF7">
                    <w:pPr>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A886B" w14:textId="77777777" w:rsidR="003C396B" w:rsidRDefault="003C396B" w:rsidP="002862F1">
      <w:pPr>
        <w:spacing w:before="120"/>
      </w:pPr>
      <w:r>
        <w:separator/>
      </w:r>
    </w:p>
  </w:footnote>
  <w:footnote w:type="continuationSeparator" w:id="0">
    <w:p w14:paraId="15AE9C9F" w14:textId="77777777" w:rsidR="003C396B" w:rsidRDefault="003C3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7F1CB"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529EA" w14:textId="77777777" w:rsidR="00E261B3" w:rsidRPr="0051568D" w:rsidRDefault="00B650D2" w:rsidP="0011701A">
    <w:pPr>
      <w:pStyle w:val="Header"/>
    </w:pPr>
    <w:r>
      <w:t>Blood Matters on the Bench and Beyond. Issue 8 – October 2021.</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71B4E" w14:textId="77777777" w:rsidR="00236210" w:rsidRPr="0051568D" w:rsidRDefault="00236210"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943AE"/>
    <w:multiLevelType w:val="multilevel"/>
    <w:tmpl w:val="71E2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824CA1"/>
    <w:multiLevelType w:val="hybridMultilevel"/>
    <w:tmpl w:val="29669890"/>
    <w:lvl w:ilvl="0" w:tplc="C0727EF0">
      <w:start w:val="1"/>
      <w:numFmt w:val="bullet"/>
      <w:lvlText w:val=""/>
      <w:lvlJc w:val="left"/>
      <w:pPr>
        <w:ind w:left="720" w:hanging="360"/>
      </w:pPr>
      <w:rPr>
        <w:rFonts w:ascii="Wingdings" w:hAnsi="Wingdings" w:hint="default"/>
        <w:color w:val="C60C3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0F6AC3"/>
    <w:multiLevelType w:val="multilevel"/>
    <w:tmpl w:val="F596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A55B3B"/>
    <w:multiLevelType w:val="hybridMultilevel"/>
    <w:tmpl w:val="B22E1FF4"/>
    <w:lvl w:ilvl="0" w:tplc="0BA4E20E">
      <w:start w:val="2"/>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F7C2FC3"/>
    <w:multiLevelType w:val="hybridMultilevel"/>
    <w:tmpl w:val="E9A8899A"/>
    <w:lvl w:ilvl="0" w:tplc="FFFFFFFF">
      <w:start w:val="1"/>
      <w:numFmt w:val="bullet"/>
      <w:lvlText w:val=""/>
      <w:lvlJc w:val="left"/>
      <w:pPr>
        <w:ind w:left="720" w:hanging="360"/>
      </w:pPr>
      <w:rPr>
        <w:rFonts w:ascii="Wingdings" w:hAnsi="Wingdings" w:hint="default"/>
        <w:color w:val="C60C30"/>
        <w:sz w:val="18"/>
      </w:rPr>
    </w:lvl>
    <w:lvl w:ilvl="1" w:tplc="3228978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997D32"/>
    <w:multiLevelType w:val="hybridMultilevel"/>
    <w:tmpl w:val="2968E0AE"/>
    <w:lvl w:ilvl="0" w:tplc="76F40E8A">
      <w:start w:val="12"/>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353902"/>
    <w:multiLevelType w:val="hybridMultilevel"/>
    <w:tmpl w:val="19BCB9B0"/>
    <w:lvl w:ilvl="0" w:tplc="1D86DDA8">
      <w:numFmt w:val="bullet"/>
      <w:lvlText w:val=""/>
      <w:lvlJc w:val="left"/>
      <w:pPr>
        <w:ind w:left="720" w:hanging="360"/>
      </w:pPr>
      <w:rPr>
        <w:rFonts w:ascii="Symbol" w:eastAsiaTheme="minorHAnsi" w:hAnsi="Symbol" w:cs="Arial" w:hint="default"/>
        <w:color w:val="2A273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2F7EF2"/>
    <w:multiLevelType w:val="multilevel"/>
    <w:tmpl w:val="A302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6D4F45"/>
    <w:multiLevelType w:val="hybridMultilevel"/>
    <w:tmpl w:val="5B8679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5E37455"/>
    <w:multiLevelType w:val="hybridMultilevel"/>
    <w:tmpl w:val="883AB9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90F3FDD"/>
    <w:multiLevelType w:val="hybridMultilevel"/>
    <w:tmpl w:val="47144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220B3D"/>
    <w:multiLevelType w:val="hybridMultilevel"/>
    <w:tmpl w:val="BE5671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D4F31D8"/>
    <w:multiLevelType w:val="multilevel"/>
    <w:tmpl w:val="CE58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3FA26869"/>
    <w:multiLevelType w:val="hybridMultilevel"/>
    <w:tmpl w:val="EA50B59E"/>
    <w:lvl w:ilvl="0" w:tplc="0C09000F">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4A031159"/>
    <w:multiLevelType w:val="multilevel"/>
    <w:tmpl w:val="81CAC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007DE0"/>
    <w:multiLevelType w:val="hybridMultilevel"/>
    <w:tmpl w:val="9162B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B456B21"/>
    <w:multiLevelType w:val="multilevel"/>
    <w:tmpl w:val="3F48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6BA7763"/>
    <w:multiLevelType w:val="multilevel"/>
    <w:tmpl w:val="C046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74701B"/>
    <w:multiLevelType w:val="hybridMultilevel"/>
    <w:tmpl w:val="158E6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742AB4"/>
    <w:multiLevelType w:val="multilevel"/>
    <w:tmpl w:val="CE62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8D5AAE"/>
    <w:multiLevelType w:val="multilevel"/>
    <w:tmpl w:val="3E9C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0D2525"/>
    <w:multiLevelType w:val="hybridMultilevel"/>
    <w:tmpl w:val="9A60C9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3562551"/>
    <w:multiLevelType w:val="hybridMultilevel"/>
    <w:tmpl w:val="B49A0120"/>
    <w:lvl w:ilvl="0" w:tplc="0D6A0F70">
      <w:start w:val="1"/>
      <w:numFmt w:val="bullet"/>
      <w:lvlText w:val=""/>
      <w:lvlJc w:val="left"/>
      <w:pPr>
        <w:ind w:left="720" w:hanging="360"/>
      </w:pPr>
      <w:rPr>
        <w:rFonts w:ascii="Symbol" w:eastAsia="Times" w:hAnsi="Symbol" w:cs="Arial" w:hint="default"/>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B97C46"/>
    <w:multiLevelType w:val="multilevel"/>
    <w:tmpl w:val="111CC65C"/>
    <w:lvl w:ilvl="0">
      <w:start w:val="1"/>
      <w:numFmt w:val="bullet"/>
      <w:lvlText w:val=""/>
      <w:lvlJc w:val="left"/>
      <w:pPr>
        <w:ind w:left="284" w:hanging="284"/>
      </w:pPr>
      <w:rPr>
        <w:rFonts w:ascii="Wingdings" w:hAnsi="Wingdings" w:hint="default"/>
        <w:color w:val="C60C30"/>
        <w:sz w:val="18"/>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4F85A9A"/>
    <w:multiLevelType w:val="multilevel"/>
    <w:tmpl w:val="1D8A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E85D4A"/>
    <w:multiLevelType w:val="hybridMultilevel"/>
    <w:tmpl w:val="2B282B82"/>
    <w:lvl w:ilvl="0" w:tplc="EAA08E24">
      <w:start w:val="11"/>
      <w:numFmt w:val="bullet"/>
      <w:lvlText w:val="•"/>
      <w:lvlJc w:val="left"/>
      <w:pPr>
        <w:ind w:left="660" w:hanging="360"/>
      </w:pPr>
      <w:rPr>
        <w:rFonts w:ascii="Arial" w:eastAsia="Calibri" w:hAnsi="Arial" w:cs="Arial" w:hint="default"/>
      </w:rPr>
    </w:lvl>
    <w:lvl w:ilvl="1" w:tplc="0C090003">
      <w:start w:val="1"/>
      <w:numFmt w:val="bullet"/>
      <w:lvlText w:val="o"/>
      <w:lvlJc w:val="left"/>
      <w:pPr>
        <w:ind w:left="1380" w:hanging="360"/>
      </w:pPr>
      <w:rPr>
        <w:rFonts w:ascii="Courier New" w:hAnsi="Courier New" w:cs="Courier New" w:hint="default"/>
      </w:rPr>
    </w:lvl>
    <w:lvl w:ilvl="2" w:tplc="0C090005">
      <w:start w:val="1"/>
      <w:numFmt w:val="bullet"/>
      <w:lvlText w:val=""/>
      <w:lvlJc w:val="left"/>
      <w:pPr>
        <w:ind w:left="2100" w:hanging="360"/>
      </w:pPr>
      <w:rPr>
        <w:rFonts w:ascii="Wingdings" w:hAnsi="Wingdings" w:hint="default"/>
      </w:rPr>
    </w:lvl>
    <w:lvl w:ilvl="3" w:tplc="0C090001">
      <w:start w:val="1"/>
      <w:numFmt w:val="bullet"/>
      <w:lvlText w:val=""/>
      <w:lvlJc w:val="left"/>
      <w:pPr>
        <w:ind w:left="2820" w:hanging="360"/>
      </w:pPr>
      <w:rPr>
        <w:rFonts w:ascii="Symbol" w:hAnsi="Symbol" w:hint="default"/>
      </w:rPr>
    </w:lvl>
    <w:lvl w:ilvl="4" w:tplc="0C090003">
      <w:start w:val="1"/>
      <w:numFmt w:val="bullet"/>
      <w:lvlText w:val="o"/>
      <w:lvlJc w:val="left"/>
      <w:pPr>
        <w:ind w:left="3540" w:hanging="360"/>
      </w:pPr>
      <w:rPr>
        <w:rFonts w:ascii="Courier New" w:hAnsi="Courier New" w:cs="Courier New" w:hint="default"/>
      </w:rPr>
    </w:lvl>
    <w:lvl w:ilvl="5" w:tplc="0C090005">
      <w:start w:val="1"/>
      <w:numFmt w:val="bullet"/>
      <w:lvlText w:val=""/>
      <w:lvlJc w:val="left"/>
      <w:pPr>
        <w:ind w:left="4260" w:hanging="360"/>
      </w:pPr>
      <w:rPr>
        <w:rFonts w:ascii="Wingdings" w:hAnsi="Wingdings" w:hint="default"/>
      </w:rPr>
    </w:lvl>
    <w:lvl w:ilvl="6" w:tplc="0C090001">
      <w:start w:val="1"/>
      <w:numFmt w:val="bullet"/>
      <w:lvlText w:val=""/>
      <w:lvlJc w:val="left"/>
      <w:pPr>
        <w:ind w:left="4980" w:hanging="360"/>
      </w:pPr>
      <w:rPr>
        <w:rFonts w:ascii="Symbol" w:hAnsi="Symbol" w:hint="default"/>
      </w:rPr>
    </w:lvl>
    <w:lvl w:ilvl="7" w:tplc="0C090003">
      <w:start w:val="1"/>
      <w:numFmt w:val="bullet"/>
      <w:lvlText w:val="o"/>
      <w:lvlJc w:val="left"/>
      <w:pPr>
        <w:ind w:left="5700" w:hanging="360"/>
      </w:pPr>
      <w:rPr>
        <w:rFonts w:ascii="Courier New" w:hAnsi="Courier New" w:cs="Courier New" w:hint="default"/>
      </w:rPr>
    </w:lvl>
    <w:lvl w:ilvl="8" w:tplc="0C090005">
      <w:start w:val="1"/>
      <w:numFmt w:val="bullet"/>
      <w:lvlText w:val=""/>
      <w:lvlJc w:val="left"/>
      <w:pPr>
        <w:ind w:left="6420" w:hanging="360"/>
      </w:pPr>
      <w:rPr>
        <w:rFonts w:ascii="Wingdings" w:hAnsi="Wingdings" w:hint="default"/>
      </w:rPr>
    </w:lvl>
  </w:abstractNum>
  <w:abstractNum w:abstractNumId="32" w15:restartNumberingAfterBreak="0">
    <w:nsid w:val="700654FC"/>
    <w:multiLevelType w:val="hybridMultilevel"/>
    <w:tmpl w:val="D878232E"/>
    <w:lvl w:ilvl="0" w:tplc="1D7C5DA4">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B13756"/>
    <w:multiLevelType w:val="hybridMultilevel"/>
    <w:tmpl w:val="99861280"/>
    <w:lvl w:ilvl="0" w:tplc="FFFFFFFF">
      <w:start w:val="1"/>
      <w:numFmt w:val="bullet"/>
      <w:lvlText w:val=""/>
      <w:lvlJc w:val="left"/>
      <w:pPr>
        <w:ind w:left="720" w:hanging="360"/>
      </w:pPr>
      <w:rPr>
        <w:rFonts w:ascii="Wingdings" w:hAnsi="Wingdings" w:hint="default"/>
        <w:color w:val="C60C30"/>
        <w:sz w:val="18"/>
      </w:rPr>
    </w:lvl>
    <w:lvl w:ilvl="1" w:tplc="3228978E">
      <w:start w:val="1"/>
      <w:numFmt w:val="bullet"/>
      <w:lvlText w:val=""/>
      <w:lvlJc w:val="left"/>
      <w:pPr>
        <w:ind w:left="1440" w:hanging="360"/>
      </w:pPr>
      <w:rPr>
        <w:rFonts w:ascii="Symbol" w:hAnsi="Symbol" w:hint="default"/>
      </w:rPr>
    </w:lvl>
    <w:lvl w:ilvl="2" w:tplc="161A57E4">
      <w:numFmt w:val="bullet"/>
      <w:lvlText w:val=""/>
      <w:lvlJc w:val="left"/>
      <w:pPr>
        <w:ind w:left="2160" w:hanging="360"/>
      </w:pPr>
      <w:rPr>
        <w:rFonts w:ascii="Symbol" w:eastAsia="Times" w:hAnsi="Symbol"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6B53E76"/>
    <w:multiLevelType w:val="hybridMultilevel"/>
    <w:tmpl w:val="D1F05E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7E962157"/>
    <w:multiLevelType w:val="multilevel"/>
    <w:tmpl w:val="702A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B4729F"/>
    <w:multiLevelType w:val="hybridMultilevel"/>
    <w:tmpl w:val="0DEEB31A"/>
    <w:lvl w:ilvl="0" w:tplc="C0727EF0">
      <w:start w:val="1"/>
      <w:numFmt w:val="bullet"/>
      <w:lvlText w:val=""/>
      <w:lvlJc w:val="left"/>
      <w:pPr>
        <w:ind w:left="720" w:hanging="360"/>
      </w:pPr>
      <w:rPr>
        <w:rFonts w:ascii="Wingdings" w:hAnsi="Wingdings" w:hint="default"/>
        <w:color w:val="C60C3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75862256">
    <w:abstractNumId w:val="14"/>
  </w:num>
  <w:num w:numId="2" w16cid:durableId="633147195">
    <w:abstractNumId w:val="21"/>
  </w:num>
  <w:num w:numId="3" w16cid:durableId="58790387">
    <w:abstractNumId w:val="20"/>
  </w:num>
  <w:num w:numId="4" w16cid:durableId="1523782431">
    <w:abstractNumId w:val="27"/>
  </w:num>
  <w:num w:numId="5" w16cid:durableId="1167130810">
    <w:abstractNumId w:val="15"/>
  </w:num>
  <w:num w:numId="6" w16cid:durableId="1510632121">
    <w:abstractNumId w:val="4"/>
  </w:num>
  <w:num w:numId="7" w16cid:durableId="351416921">
    <w:abstractNumId w:val="11"/>
  </w:num>
  <w:num w:numId="8" w16cid:durableId="8409661">
    <w:abstractNumId w:val="2"/>
  </w:num>
  <w:num w:numId="9" w16cid:durableId="1041511252">
    <w:abstractNumId w:val="24"/>
  </w:num>
  <w:num w:numId="10" w16cid:durableId="559560088">
    <w:abstractNumId w:val="6"/>
  </w:num>
  <w:num w:numId="11" w16cid:durableId="919028146">
    <w:abstractNumId w:val="36"/>
  </w:num>
  <w:num w:numId="12" w16cid:durableId="1050151282">
    <w:abstractNumId w:val="1"/>
  </w:num>
  <w:num w:numId="13" w16cid:durableId="1620524092">
    <w:abstractNumId w:val="8"/>
  </w:num>
  <w:num w:numId="14" w16cid:durableId="149562243">
    <w:abstractNumId w:val="17"/>
  </w:num>
  <w:num w:numId="15" w16cid:durableId="550581498">
    <w:abstractNumId w:val="22"/>
  </w:num>
  <w:num w:numId="16" w16cid:durableId="346442324">
    <w:abstractNumId w:val="25"/>
  </w:num>
  <w:num w:numId="17" w16cid:durableId="892693289">
    <w:abstractNumId w:val="13"/>
  </w:num>
  <w:num w:numId="18" w16cid:durableId="1563557922">
    <w:abstractNumId w:val="30"/>
  </w:num>
  <w:num w:numId="19" w16cid:durableId="978463916">
    <w:abstractNumId w:val="0"/>
  </w:num>
  <w:num w:numId="20" w16cid:durableId="1358238921">
    <w:abstractNumId w:val="29"/>
  </w:num>
  <w:num w:numId="21" w16cid:durableId="1597976809">
    <w:abstractNumId w:val="7"/>
  </w:num>
  <w:num w:numId="22" w16cid:durableId="1967931061">
    <w:abstractNumId w:val="35"/>
  </w:num>
  <w:num w:numId="23" w16cid:durableId="1873878319">
    <w:abstractNumId w:val="19"/>
  </w:num>
  <w:num w:numId="24" w16cid:durableId="2101489698">
    <w:abstractNumId w:val="18"/>
  </w:num>
  <w:num w:numId="25" w16cid:durableId="208343810">
    <w:abstractNumId w:val="5"/>
  </w:num>
  <w:num w:numId="26" w16cid:durableId="696663892">
    <w:abstractNumId w:val="33"/>
  </w:num>
  <w:num w:numId="27" w16cid:durableId="815875466">
    <w:abstractNumId w:val="16"/>
  </w:num>
  <w:num w:numId="28" w16cid:durableId="773595363">
    <w:abstractNumId w:val="23"/>
  </w:num>
  <w:num w:numId="29" w16cid:durableId="1618753076">
    <w:abstractNumId w:val="10"/>
  </w:num>
  <w:num w:numId="30" w16cid:durableId="1748918949">
    <w:abstractNumId w:val="9"/>
  </w:num>
  <w:num w:numId="31" w16cid:durableId="828404503">
    <w:abstractNumId w:val="3"/>
  </w:num>
  <w:num w:numId="32" w16cid:durableId="991449638">
    <w:abstractNumId w:val="26"/>
  </w:num>
  <w:num w:numId="33" w16cid:durableId="795832590">
    <w:abstractNumId w:val="28"/>
  </w:num>
  <w:num w:numId="34" w16cid:durableId="918758565">
    <w:abstractNumId w:val="34"/>
  </w:num>
  <w:num w:numId="35" w16cid:durableId="273362673">
    <w:abstractNumId w:val="32"/>
  </w:num>
  <w:num w:numId="36" w16cid:durableId="752971924">
    <w:abstractNumId w:val="31"/>
  </w:num>
  <w:num w:numId="37" w16cid:durableId="157057618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pos w:val="sectEnd"/>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5FB"/>
    <w:rsid w:val="00000719"/>
    <w:rsid w:val="00003403"/>
    <w:rsid w:val="00005347"/>
    <w:rsid w:val="000058C2"/>
    <w:rsid w:val="000072B6"/>
    <w:rsid w:val="0001021B"/>
    <w:rsid w:val="00011D89"/>
    <w:rsid w:val="000154FD"/>
    <w:rsid w:val="0001677A"/>
    <w:rsid w:val="00016FBF"/>
    <w:rsid w:val="00022271"/>
    <w:rsid w:val="00022560"/>
    <w:rsid w:val="000235E8"/>
    <w:rsid w:val="00024D89"/>
    <w:rsid w:val="000250B6"/>
    <w:rsid w:val="00026A57"/>
    <w:rsid w:val="00033D81"/>
    <w:rsid w:val="00037366"/>
    <w:rsid w:val="00041BF0"/>
    <w:rsid w:val="00042C8A"/>
    <w:rsid w:val="0004536B"/>
    <w:rsid w:val="00046B68"/>
    <w:rsid w:val="000527DD"/>
    <w:rsid w:val="00054927"/>
    <w:rsid w:val="00054EE3"/>
    <w:rsid w:val="000578B2"/>
    <w:rsid w:val="00060959"/>
    <w:rsid w:val="00060C8F"/>
    <w:rsid w:val="0006298A"/>
    <w:rsid w:val="000663CD"/>
    <w:rsid w:val="0006704B"/>
    <w:rsid w:val="00070447"/>
    <w:rsid w:val="00072AD1"/>
    <w:rsid w:val="000733FE"/>
    <w:rsid w:val="00074219"/>
    <w:rsid w:val="00074ED5"/>
    <w:rsid w:val="00077309"/>
    <w:rsid w:val="0008123D"/>
    <w:rsid w:val="000835C6"/>
    <w:rsid w:val="0008508E"/>
    <w:rsid w:val="000865AF"/>
    <w:rsid w:val="00087951"/>
    <w:rsid w:val="0009113B"/>
    <w:rsid w:val="000928F5"/>
    <w:rsid w:val="00093402"/>
    <w:rsid w:val="00094DA3"/>
    <w:rsid w:val="00096A20"/>
    <w:rsid w:val="00096CD1"/>
    <w:rsid w:val="000A012C"/>
    <w:rsid w:val="000A0EB9"/>
    <w:rsid w:val="000A186C"/>
    <w:rsid w:val="000A1E4E"/>
    <w:rsid w:val="000A1EA4"/>
    <w:rsid w:val="000A2476"/>
    <w:rsid w:val="000A641A"/>
    <w:rsid w:val="000B3EDB"/>
    <w:rsid w:val="000B543D"/>
    <w:rsid w:val="000B55F9"/>
    <w:rsid w:val="000B5BF7"/>
    <w:rsid w:val="000B6BC8"/>
    <w:rsid w:val="000C0303"/>
    <w:rsid w:val="000C4276"/>
    <w:rsid w:val="000C42EA"/>
    <w:rsid w:val="000C4546"/>
    <w:rsid w:val="000C4907"/>
    <w:rsid w:val="000C7C18"/>
    <w:rsid w:val="000D1242"/>
    <w:rsid w:val="000E0970"/>
    <w:rsid w:val="000E1910"/>
    <w:rsid w:val="000E2F85"/>
    <w:rsid w:val="000E3A57"/>
    <w:rsid w:val="000E3CC7"/>
    <w:rsid w:val="000E5FFC"/>
    <w:rsid w:val="000E65A4"/>
    <w:rsid w:val="000E6BD4"/>
    <w:rsid w:val="000E6D6D"/>
    <w:rsid w:val="000F1F1E"/>
    <w:rsid w:val="000F2259"/>
    <w:rsid w:val="000F2DDA"/>
    <w:rsid w:val="000F5213"/>
    <w:rsid w:val="000F5F32"/>
    <w:rsid w:val="000F6711"/>
    <w:rsid w:val="00101001"/>
    <w:rsid w:val="001031A1"/>
    <w:rsid w:val="00103276"/>
    <w:rsid w:val="0010392D"/>
    <w:rsid w:val="0010447F"/>
    <w:rsid w:val="00104910"/>
    <w:rsid w:val="00104FE3"/>
    <w:rsid w:val="0010714F"/>
    <w:rsid w:val="00107B03"/>
    <w:rsid w:val="00107CBB"/>
    <w:rsid w:val="00112049"/>
    <w:rsid w:val="001120C5"/>
    <w:rsid w:val="0011701A"/>
    <w:rsid w:val="00120BD3"/>
    <w:rsid w:val="00122771"/>
    <w:rsid w:val="00122FEA"/>
    <w:rsid w:val="001232BD"/>
    <w:rsid w:val="00124ED5"/>
    <w:rsid w:val="001276FA"/>
    <w:rsid w:val="00134D5E"/>
    <w:rsid w:val="001360A8"/>
    <w:rsid w:val="001363CA"/>
    <w:rsid w:val="0014255B"/>
    <w:rsid w:val="001447B3"/>
    <w:rsid w:val="001473AC"/>
    <w:rsid w:val="00147AC2"/>
    <w:rsid w:val="00152073"/>
    <w:rsid w:val="0015427F"/>
    <w:rsid w:val="00154E2D"/>
    <w:rsid w:val="00156598"/>
    <w:rsid w:val="00160460"/>
    <w:rsid w:val="00161939"/>
    <w:rsid w:val="00161AA0"/>
    <w:rsid w:val="00161D2E"/>
    <w:rsid w:val="00161F3E"/>
    <w:rsid w:val="00162093"/>
    <w:rsid w:val="00162CA9"/>
    <w:rsid w:val="00165459"/>
    <w:rsid w:val="00165A57"/>
    <w:rsid w:val="001712C2"/>
    <w:rsid w:val="00172BAF"/>
    <w:rsid w:val="0017387A"/>
    <w:rsid w:val="001771DD"/>
    <w:rsid w:val="00177995"/>
    <w:rsid w:val="00177A8C"/>
    <w:rsid w:val="00186B33"/>
    <w:rsid w:val="00192F9D"/>
    <w:rsid w:val="00196EB8"/>
    <w:rsid w:val="00196EFB"/>
    <w:rsid w:val="001979FF"/>
    <w:rsid w:val="00197B17"/>
    <w:rsid w:val="001A1950"/>
    <w:rsid w:val="001A1C54"/>
    <w:rsid w:val="001A3ACE"/>
    <w:rsid w:val="001A498D"/>
    <w:rsid w:val="001A73C6"/>
    <w:rsid w:val="001B058F"/>
    <w:rsid w:val="001B2435"/>
    <w:rsid w:val="001B31FC"/>
    <w:rsid w:val="001B4CAE"/>
    <w:rsid w:val="001B6B82"/>
    <w:rsid w:val="001B738B"/>
    <w:rsid w:val="001C09DB"/>
    <w:rsid w:val="001C277E"/>
    <w:rsid w:val="001C2A72"/>
    <w:rsid w:val="001C31B7"/>
    <w:rsid w:val="001C7880"/>
    <w:rsid w:val="001C7DF7"/>
    <w:rsid w:val="001D0B75"/>
    <w:rsid w:val="001D39A5"/>
    <w:rsid w:val="001D3C09"/>
    <w:rsid w:val="001D3D59"/>
    <w:rsid w:val="001D44E8"/>
    <w:rsid w:val="001D5D56"/>
    <w:rsid w:val="001D60EC"/>
    <w:rsid w:val="001D6F59"/>
    <w:rsid w:val="001E09F0"/>
    <w:rsid w:val="001E0C5D"/>
    <w:rsid w:val="001E2A36"/>
    <w:rsid w:val="001E44DF"/>
    <w:rsid w:val="001E5058"/>
    <w:rsid w:val="001E68A5"/>
    <w:rsid w:val="001E6BB0"/>
    <w:rsid w:val="001E7282"/>
    <w:rsid w:val="001E750B"/>
    <w:rsid w:val="001F3826"/>
    <w:rsid w:val="001F6E46"/>
    <w:rsid w:val="001F7186"/>
    <w:rsid w:val="001F7C91"/>
    <w:rsid w:val="00200176"/>
    <w:rsid w:val="002033B7"/>
    <w:rsid w:val="00204F78"/>
    <w:rsid w:val="00206463"/>
    <w:rsid w:val="00206F2F"/>
    <w:rsid w:val="0021053D"/>
    <w:rsid w:val="00210A92"/>
    <w:rsid w:val="00216C03"/>
    <w:rsid w:val="00220371"/>
    <w:rsid w:val="00220C04"/>
    <w:rsid w:val="0022181E"/>
    <w:rsid w:val="0022278D"/>
    <w:rsid w:val="0022701F"/>
    <w:rsid w:val="00227C68"/>
    <w:rsid w:val="002333F5"/>
    <w:rsid w:val="00233724"/>
    <w:rsid w:val="00234D63"/>
    <w:rsid w:val="00236210"/>
    <w:rsid w:val="002365B4"/>
    <w:rsid w:val="002432E1"/>
    <w:rsid w:val="00246207"/>
    <w:rsid w:val="00246C5E"/>
    <w:rsid w:val="00250042"/>
    <w:rsid w:val="00250960"/>
    <w:rsid w:val="00251343"/>
    <w:rsid w:val="002536A4"/>
    <w:rsid w:val="00254F58"/>
    <w:rsid w:val="002620BC"/>
    <w:rsid w:val="00262802"/>
    <w:rsid w:val="00263A90"/>
    <w:rsid w:val="00263C1F"/>
    <w:rsid w:val="0026408B"/>
    <w:rsid w:val="00267C3E"/>
    <w:rsid w:val="002709BB"/>
    <w:rsid w:val="0027113F"/>
    <w:rsid w:val="00273BAC"/>
    <w:rsid w:val="00274B5C"/>
    <w:rsid w:val="0027544D"/>
    <w:rsid w:val="002763B3"/>
    <w:rsid w:val="002802E3"/>
    <w:rsid w:val="0028213D"/>
    <w:rsid w:val="002862F1"/>
    <w:rsid w:val="002878DF"/>
    <w:rsid w:val="00291373"/>
    <w:rsid w:val="00292814"/>
    <w:rsid w:val="0029453E"/>
    <w:rsid w:val="0029597D"/>
    <w:rsid w:val="002962C3"/>
    <w:rsid w:val="0029752B"/>
    <w:rsid w:val="002A0A9C"/>
    <w:rsid w:val="002A45B4"/>
    <w:rsid w:val="002A483C"/>
    <w:rsid w:val="002A5D39"/>
    <w:rsid w:val="002B0C7C"/>
    <w:rsid w:val="002B1729"/>
    <w:rsid w:val="002B36C7"/>
    <w:rsid w:val="002B4DD4"/>
    <w:rsid w:val="002B5277"/>
    <w:rsid w:val="002B5375"/>
    <w:rsid w:val="002B77C1"/>
    <w:rsid w:val="002C0ED7"/>
    <w:rsid w:val="002C2728"/>
    <w:rsid w:val="002D1E0D"/>
    <w:rsid w:val="002D5006"/>
    <w:rsid w:val="002D7239"/>
    <w:rsid w:val="002E01D0"/>
    <w:rsid w:val="002E161D"/>
    <w:rsid w:val="002E3100"/>
    <w:rsid w:val="002E6C95"/>
    <w:rsid w:val="002E7C36"/>
    <w:rsid w:val="002F0107"/>
    <w:rsid w:val="002F3D32"/>
    <w:rsid w:val="002F3D7C"/>
    <w:rsid w:val="002F5F31"/>
    <w:rsid w:val="002F5F40"/>
    <w:rsid w:val="002F5F46"/>
    <w:rsid w:val="003012D9"/>
    <w:rsid w:val="00302216"/>
    <w:rsid w:val="00303E53"/>
    <w:rsid w:val="003050B2"/>
    <w:rsid w:val="00305CC1"/>
    <w:rsid w:val="00306E5F"/>
    <w:rsid w:val="00307E14"/>
    <w:rsid w:val="00312451"/>
    <w:rsid w:val="00314054"/>
    <w:rsid w:val="00315BD8"/>
    <w:rsid w:val="00316F27"/>
    <w:rsid w:val="003214F1"/>
    <w:rsid w:val="00322923"/>
    <w:rsid w:val="00322E4B"/>
    <w:rsid w:val="00327870"/>
    <w:rsid w:val="0033259D"/>
    <w:rsid w:val="003333D2"/>
    <w:rsid w:val="00335D70"/>
    <w:rsid w:val="003361DC"/>
    <w:rsid w:val="003406C6"/>
    <w:rsid w:val="003418CC"/>
    <w:rsid w:val="003451C7"/>
    <w:rsid w:val="003459BD"/>
    <w:rsid w:val="00346BA9"/>
    <w:rsid w:val="00350D38"/>
    <w:rsid w:val="00351B36"/>
    <w:rsid w:val="00354ABA"/>
    <w:rsid w:val="00356F17"/>
    <w:rsid w:val="00357B4E"/>
    <w:rsid w:val="003716FD"/>
    <w:rsid w:val="0037204B"/>
    <w:rsid w:val="00373890"/>
    <w:rsid w:val="003744CF"/>
    <w:rsid w:val="00374717"/>
    <w:rsid w:val="003760F7"/>
    <w:rsid w:val="0037676C"/>
    <w:rsid w:val="00381043"/>
    <w:rsid w:val="00381838"/>
    <w:rsid w:val="003829E5"/>
    <w:rsid w:val="00383438"/>
    <w:rsid w:val="00386109"/>
    <w:rsid w:val="00386944"/>
    <w:rsid w:val="00387225"/>
    <w:rsid w:val="00387950"/>
    <w:rsid w:val="00391585"/>
    <w:rsid w:val="003942DB"/>
    <w:rsid w:val="003956CC"/>
    <w:rsid w:val="00395C9A"/>
    <w:rsid w:val="00397ED3"/>
    <w:rsid w:val="003A0853"/>
    <w:rsid w:val="003A52C2"/>
    <w:rsid w:val="003A6B67"/>
    <w:rsid w:val="003B13B6"/>
    <w:rsid w:val="003B15E6"/>
    <w:rsid w:val="003B408A"/>
    <w:rsid w:val="003B5733"/>
    <w:rsid w:val="003C08A2"/>
    <w:rsid w:val="003C2045"/>
    <w:rsid w:val="003C396B"/>
    <w:rsid w:val="003C43A1"/>
    <w:rsid w:val="003C4FC0"/>
    <w:rsid w:val="003C55F4"/>
    <w:rsid w:val="003C5B91"/>
    <w:rsid w:val="003C7897"/>
    <w:rsid w:val="003C7A3F"/>
    <w:rsid w:val="003D2766"/>
    <w:rsid w:val="003D2A74"/>
    <w:rsid w:val="003D352C"/>
    <w:rsid w:val="003D3E8F"/>
    <w:rsid w:val="003D6475"/>
    <w:rsid w:val="003E254E"/>
    <w:rsid w:val="003E375C"/>
    <w:rsid w:val="003E4086"/>
    <w:rsid w:val="003E639E"/>
    <w:rsid w:val="003E71E5"/>
    <w:rsid w:val="003F0445"/>
    <w:rsid w:val="003F0CF0"/>
    <w:rsid w:val="003F14B1"/>
    <w:rsid w:val="003F2127"/>
    <w:rsid w:val="003F2B20"/>
    <w:rsid w:val="003F3289"/>
    <w:rsid w:val="003F4F59"/>
    <w:rsid w:val="003F5CB9"/>
    <w:rsid w:val="004013C7"/>
    <w:rsid w:val="00401FCF"/>
    <w:rsid w:val="0040248F"/>
    <w:rsid w:val="0040381D"/>
    <w:rsid w:val="00404A62"/>
    <w:rsid w:val="00406285"/>
    <w:rsid w:val="004112C6"/>
    <w:rsid w:val="00413D07"/>
    <w:rsid w:val="004148F9"/>
    <w:rsid w:val="00414D4A"/>
    <w:rsid w:val="0042084E"/>
    <w:rsid w:val="00421EEF"/>
    <w:rsid w:val="00424917"/>
    <w:rsid w:val="00424D65"/>
    <w:rsid w:val="00425233"/>
    <w:rsid w:val="0042685E"/>
    <w:rsid w:val="00427A56"/>
    <w:rsid w:val="004364C5"/>
    <w:rsid w:val="00437652"/>
    <w:rsid w:val="0044083F"/>
    <w:rsid w:val="00442C6C"/>
    <w:rsid w:val="00443CBE"/>
    <w:rsid w:val="00443E8A"/>
    <w:rsid w:val="004441BC"/>
    <w:rsid w:val="004442FF"/>
    <w:rsid w:val="004468B4"/>
    <w:rsid w:val="00450B25"/>
    <w:rsid w:val="0045230A"/>
    <w:rsid w:val="00454AD0"/>
    <w:rsid w:val="00457337"/>
    <w:rsid w:val="00462E3D"/>
    <w:rsid w:val="00466E79"/>
    <w:rsid w:val="00470D7D"/>
    <w:rsid w:val="0047372D"/>
    <w:rsid w:val="00473BA3"/>
    <w:rsid w:val="004743DD"/>
    <w:rsid w:val="00474CEA"/>
    <w:rsid w:val="00476677"/>
    <w:rsid w:val="00482144"/>
    <w:rsid w:val="00483968"/>
    <w:rsid w:val="00484F86"/>
    <w:rsid w:val="004874D5"/>
    <w:rsid w:val="00490746"/>
    <w:rsid w:val="00490852"/>
    <w:rsid w:val="00491C9C"/>
    <w:rsid w:val="00492F30"/>
    <w:rsid w:val="004946F4"/>
    <w:rsid w:val="0049487E"/>
    <w:rsid w:val="00495551"/>
    <w:rsid w:val="00497400"/>
    <w:rsid w:val="004A160D"/>
    <w:rsid w:val="004A3E81"/>
    <w:rsid w:val="004A4195"/>
    <w:rsid w:val="004A5C62"/>
    <w:rsid w:val="004A5CE5"/>
    <w:rsid w:val="004A707D"/>
    <w:rsid w:val="004B2C1A"/>
    <w:rsid w:val="004C371F"/>
    <w:rsid w:val="004C5541"/>
    <w:rsid w:val="004C6EEE"/>
    <w:rsid w:val="004C702B"/>
    <w:rsid w:val="004D0033"/>
    <w:rsid w:val="004D016B"/>
    <w:rsid w:val="004D1791"/>
    <w:rsid w:val="004D1B22"/>
    <w:rsid w:val="004D23CC"/>
    <w:rsid w:val="004D36F2"/>
    <w:rsid w:val="004E1106"/>
    <w:rsid w:val="004E138F"/>
    <w:rsid w:val="004E4649"/>
    <w:rsid w:val="004E5C2B"/>
    <w:rsid w:val="004F00DD"/>
    <w:rsid w:val="004F2133"/>
    <w:rsid w:val="004F5398"/>
    <w:rsid w:val="004F55F1"/>
    <w:rsid w:val="004F5B3A"/>
    <w:rsid w:val="004F6936"/>
    <w:rsid w:val="0050221C"/>
    <w:rsid w:val="00503DC6"/>
    <w:rsid w:val="005042CE"/>
    <w:rsid w:val="00506426"/>
    <w:rsid w:val="00506F5D"/>
    <w:rsid w:val="00510261"/>
    <w:rsid w:val="00510C37"/>
    <w:rsid w:val="005126D0"/>
    <w:rsid w:val="00513AF5"/>
    <w:rsid w:val="00515614"/>
    <w:rsid w:val="0051568D"/>
    <w:rsid w:val="005206B7"/>
    <w:rsid w:val="00520B4F"/>
    <w:rsid w:val="00521C34"/>
    <w:rsid w:val="005230D7"/>
    <w:rsid w:val="00526AC7"/>
    <w:rsid w:val="00526C15"/>
    <w:rsid w:val="00536395"/>
    <w:rsid w:val="00536499"/>
    <w:rsid w:val="00543903"/>
    <w:rsid w:val="00543F11"/>
    <w:rsid w:val="00546305"/>
    <w:rsid w:val="00547A95"/>
    <w:rsid w:val="0055119B"/>
    <w:rsid w:val="005548B5"/>
    <w:rsid w:val="00560AA0"/>
    <w:rsid w:val="00562E37"/>
    <w:rsid w:val="00567787"/>
    <w:rsid w:val="0057060F"/>
    <w:rsid w:val="00572031"/>
    <w:rsid w:val="00572282"/>
    <w:rsid w:val="00572884"/>
    <w:rsid w:val="00573CE3"/>
    <w:rsid w:val="00576E84"/>
    <w:rsid w:val="00580394"/>
    <w:rsid w:val="005809CD"/>
    <w:rsid w:val="00582B8C"/>
    <w:rsid w:val="0058757E"/>
    <w:rsid w:val="00591C1F"/>
    <w:rsid w:val="00596A4B"/>
    <w:rsid w:val="00597507"/>
    <w:rsid w:val="005A330F"/>
    <w:rsid w:val="005A3612"/>
    <w:rsid w:val="005A37D7"/>
    <w:rsid w:val="005A479D"/>
    <w:rsid w:val="005A68CE"/>
    <w:rsid w:val="005B0E93"/>
    <w:rsid w:val="005B1C6D"/>
    <w:rsid w:val="005B21B6"/>
    <w:rsid w:val="005B3A08"/>
    <w:rsid w:val="005B7A63"/>
    <w:rsid w:val="005C0955"/>
    <w:rsid w:val="005C49DA"/>
    <w:rsid w:val="005C50F3"/>
    <w:rsid w:val="005C54B5"/>
    <w:rsid w:val="005C5D80"/>
    <w:rsid w:val="005C5D91"/>
    <w:rsid w:val="005D07B8"/>
    <w:rsid w:val="005D0CBF"/>
    <w:rsid w:val="005D3A45"/>
    <w:rsid w:val="005D6597"/>
    <w:rsid w:val="005D6A94"/>
    <w:rsid w:val="005D7E48"/>
    <w:rsid w:val="005E14E7"/>
    <w:rsid w:val="005E26A3"/>
    <w:rsid w:val="005E2ECB"/>
    <w:rsid w:val="005E447E"/>
    <w:rsid w:val="005E4FD1"/>
    <w:rsid w:val="005F0775"/>
    <w:rsid w:val="005F0CF5"/>
    <w:rsid w:val="005F21EB"/>
    <w:rsid w:val="005F3ED5"/>
    <w:rsid w:val="005F40B8"/>
    <w:rsid w:val="005F7303"/>
    <w:rsid w:val="00605908"/>
    <w:rsid w:val="00610D7C"/>
    <w:rsid w:val="00613414"/>
    <w:rsid w:val="00617832"/>
    <w:rsid w:val="00620154"/>
    <w:rsid w:val="0062408D"/>
    <w:rsid w:val="006240CC"/>
    <w:rsid w:val="00624940"/>
    <w:rsid w:val="006254F8"/>
    <w:rsid w:val="00625A7C"/>
    <w:rsid w:val="00625F2C"/>
    <w:rsid w:val="00627DA7"/>
    <w:rsid w:val="00630DA4"/>
    <w:rsid w:val="00632597"/>
    <w:rsid w:val="00633B21"/>
    <w:rsid w:val="006358B4"/>
    <w:rsid w:val="006419AA"/>
    <w:rsid w:val="00644B1F"/>
    <w:rsid w:val="00644B7E"/>
    <w:rsid w:val="006454E6"/>
    <w:rsid w:val="00646235"/>
    <w:rsid w:val="00646A68"/>
    <w:rsid w:val="006505BD"/>
    <w:rsid w:val="006508EA"/>
    <w:rsid w:val="0065092E"/>
    <w:rsid w:val="00653FF2"/>
    <w:rsid w:val="006557A7"/>
    <w:rsid w:val="00656290"/>
    <w:rsid w:val="006608D8"/>
    <w:rsid w:val="006621D7"/>
    <w:rsid w:val="0066302A"/>
    <w:rsid w:val="00665469"/>
    <w:rsid w:val="00665C17"/>
    <w:rsid w:val="006666AD"/>
    <w:rsid w:val="00667770"/>
    <w:rsid w:val="00670597"/>
    <w:rsid w:val="006706D0"/>
    <w:rsid w:val="0067151A"/>
    <w:rsid w:val="0067506D"/>
    <w:rsid w:val="00677574"/>
    <w:rsid w:val="00681C92"/>
    <w:rsid w:val="00683301"/>
    <w:rsid w:val="0068454C"/>
    <w:rsid w:val="0068584D"/>
    <w:rsid w:val="006908EB"/>
    <w:rsid w:val="00691B62"/>
    <w:rsid w:val="006933B5"/>
    <w:rsid w:val="00693D14"/>
    <w:rsid w:val="00695719"/>
    <w:rsid w:val="006969C4"/>
    <w:rsid w:val="00696F27"/>
    <w:rsid w:val="006A18C2"/>
    <w:rsid w:val="006A3383"/>
    <w:rsid w:val="006B077C"/>
    <w:rsid w:val="006B55FB"/>
    <w:rsid w:val="006B6803"/>
    <w:rsid w:val="006C5B8F"/>
    <w:rsid w:val="006C7E6F"/>
    <w:rsid w:val="006D0F16"/>
    <w:rsid w:val="006D2A3F"/>
    <w:rsid w:val="006D2FBC"/>
    <w:rsid w:val="006D6BFF"/>
    <w:rsid w:val="006E0541"/>
    <w:rsid w:val="006E138B"/>
    <w:rsid w:val="006E3EDB"/>
    <w:rsid w:val="006F0330"/>
    <w:rsid w:val="006F0866"/>
    <w:rsid w:val="006F1FDC"/>
    <w:rsid w:val="006F6426"/>
    <w:rsid w:val="006F65C2"/>
    <w:rsid w:val="006F6960"/>
    <w:rsid w:val="006F6B8C"/>
    <w:rsid w:val="007004FD"/>
    <w:rsid w:val="007013EF"/>
    <w:rsid w:val="007055BD"/>
    <w:rsid w:val="00707B06"/>
    <w:rsid w:val="00715AE4"/>
    <w:rsid w:val="00717349"/>
    <w:rsid w:val="007173CA"/>
    <w:rsid w:val="007216AA"/>
    <w:rsid w:val="00721AB5"/>
    <w:rsid w:val="00721CFB"/>
    <w:rsid w:val="00721DEF"/>
    <w:rsid w:val="0072251A"/>
    <w:rsid w:val="00723031"/>
    <w:rsid w:val="00724A43"/>
    <w:rsid w:val="00725D3B"/>
    <w:rsid w:val="007273AC"/>
    <w:rsid w:val="00731A39"/>
    <w:rsid w:val="00731AD4"/>
    <w:rsid w:val="007346E4"/>
    <w:rsid w:val="00734FCA"/>
    <w:rsid w:val="0073582E"/>
    <w:rsid w:val="00740F22"/>
    <w:rsid w:val="00741CF0"/>
    <w:rsid w:val="00741F1A"/>
    <w:rsid w:val="007447DA"/>
    <w:rsid w:val="007450F8"/>
    <w:rsid w:val="00745602"/>
    <w:rsid w:val="0074696E"/>
    <w:rsid w:val="00746CAC"/>
    <w:rsid w:val="00750135"/>
    <w:rsid w:val="00750EC2"/>
    <w:rsid w:val="00752B28"/>
    <w:rsid w:val="007541A9"/>
    <w:rsid w:val="00754E36"/>
    <w:rsid w:val="0075755C"/>
    <w:rsid w:val="00760B0C"/>
    <w:rsid w:val="00763139"/>
    <w:rsid w:val="00764143"/>
    <w:rsid w:val="00770F37"/>
    <w:rsid w:val="007711A0"/>
    <w:rsid w:val="00772D5E"/>
    <w:rsid w:val="007743F7"/>
    <w:rsid w:val="0077463E"/>
    <w:rsid w:val="00776928"/>
    <w:rsid w:val="00776E0F"/>
    <w:rsid w:val="007774B1"/>
    <w:rsid w:val="00777BE1"/>
    <w:rsid w:val="007833D8"/>
    <w:rsid w:val="00785677"/>
    <w:rsid w:val="00785CD8"/>
    <w:rsid w:val="00786F16"/>
    <w:rsid w:val="00791BD7"/>
    <w:rsid w:val="00791F8C"/>
    <w:rsid w:val="007933F7"/>
    <w:rsid w:val="00796E20"/>
    <w:rsid w:val="00797C32"/>
    <w:rsid w:val="007A11E8"/>
    <w:rsid w:val="007A3DE9"/>
    <w:rsid w:val="007A75BE"/>
    <w:rsid w:val="007B0883"/>
    <w:rsid w:val="007B0914"/>
    <w:rsid w:val="007B1374"/>
    <w:rsid w:val="007B1E9B"/>
    <w:rsid w:val="007B32E5"/>
    <w:rsid w:val="007B3DB9"/>
    <w:rsid w:val="007B589F"/>
    <w:rsid w:val="007B5FAD"/>
    <w:rsid w:val="007B6186"/>
    <w:rsid w:val="007B73BC"/>
    <w:rsid w:val="007C1838"/>
    <w:rsid w:val="007C1930"/>
    <w:rsid w:val="007C1F0D"/>
    <w:rsid w:val="007C20B9"/>
    <w:rsid w:val="007C5264"/>
    <w:rsid w:val="007C7301"/>
    <w:rsid w:val="007C7720"/>
    <w:rsid w:val="007C7859"/>
    <w:rsid w:val="007C7F28"/>
    <w:rsid w:val="007D0D90"/>
    <w:rsid w:val="007D1466"/>
    <w:rsid w:val="007D1A80"/>
    <w:rsid w:val="007D2BDE"/>
    <w:rsid w:val="007D2FB6"/>
    <w:rsid w:val="007D49EB"/>
    <w:rsid w:val="007D583E"/>
    <w:rsid w:val="007D5E1C"/>
    <w:rsid w:val="007E0DE2"/>
    <w:rsid w:val="007E1227"/>
    <w:rsid w:val="007E3B98"/>
    <w:rsid w:val="007E417A"/>
    <w:rsid w:val="007F31B6"/>
    <w:rsid w:val="007F546C"/>
    <w:rsid w:val="007F625F"/>
    <w:rsid w:val="007F665E"/>
    <w:rsid w:val="00800412"/>
    <w:rsid w:val="0080579C"/>
    <w:rsid w:val="0080587B"/>
    <w:rsid w:val="00806468"/>
    <w:rsid w:val="008119CA"/>
    <w:rsid w:val="008130C4"/>
    <w:rsid w:val="00814DF5"/>
    <w:rsid w:val="008155F0"/>
    <w:rsid w:val="00816735"/>
    <w:rsid w:val="008173B4"/>
    <w:rsid w:val="00820141"/>
    <w:rsid w:val="008201B8"/>
    <w:rsid w:val="00820E0C"/>
    <w:rsid w:val="008213F0"/>
    <w:rsid w:val="00823275"/>
    <w:rsid w:val="00823465"/>
    <w:rsid w:val="0082366F"/>
    <w:rsid w:val="00826DEA"/>
    <w:rsid w:val="00831BE2"/>
    <w:rsid w:val="008338A2"/>
    <w:rsid w:val="00833F0A"/>
    <w:rsid w:val="00835FAF"/>
    <w:rsid w:val="00836A3E"/>
    <w:rsid w:val="00837648"/>
    <w:rsid w:val="00841AA9"/>
    <w:rsid w:val="008474FE"/>
    <w:rsid w:val="00853EE4"/>
    <w:rsid w:val="00855535"/>
    <w:rsid w:val="00855920"/>
    <w:rsid w:val="00857C5A"/>
    <w:rsid w:val="0086255E"/>
    <w:rsid w:val="008633F0"/>
    <w:rsid w:val="00867D9D"/>
    <w:rsid w:val="00872E0A"/>
    <w:rsid w:val="00873594"/>
    <w:rsid w:val="00875285"/>
    <w:rsid w:val="00875568"/>
    <w:rsid w:val="008770B1"/>
    <w:rsid w:val="00884B62"/>
    <w:rsid w:val="0088529C"/>
    <w:rsid w:val="008868DC"/>
    <w:rsid w:val="00886938"/>
    <w:rsid w:val="0088776A"/>
    <w:rsid w:val="00887903"/>
    <w:rsid w:val="0089270A"/>
    <w:rsid w:val="00893AD8"/>
    <w:rsid w:val="00893AF6"/>
    <w:rsid w:val="00894BC4"/>
    <w:rsid w:val="008A28A8"/>
    <w:rsid w:val="008A5B32"/>
    <w:rsid w:val="008A65E8"/>
    <w:rsid w:val="008A77B8"/>
    <w:rsid w:val="008B2EE4"/>
    <w:rsid w:val="008B4D3D"/>
    <w:rsid w:val="008B572B"/>
    <w:rsid w:val="008B57C7"/>
    <w:rsid w:val="008C2F92"/>
    <w:rsid w:val="008C3697"/>
    <w:rsid w:val="008C4E1A"/>
    <w:rsid w:val="008C5557"/>
    <w:rsid w:val="008C589D"/>
    <w:rsid w:val="008C6D51"/>
    <w:rsid w:val="008C7CB1"/>
    <w:rsid w:val="008C7F37"/>
    <w:rsid w:val="008D2846"/>
    <w:rsid w:val="008D4236"/>
    <w:rsid w:val="008D4601"/>
    <w:rsid w:val="008D462F"/>
    <w:rsid w:val="008D48AA"/>
    <w:rsid w:val="008D4F30"/>
    <w:rsid w:val="008D6DCF"/>
    <w:rsid w:val="008E3D31"/>
    <w:rsid w:val="008E3DE9"/>
    <w:rsid w:val="008E4376"/>
    <w:rsid w:val="008E6AF4"/>
    <w:rsid w:val="008E6F7D"/>
    <w:rsid w:val="008E7A0A"/>
    <w:rsid w:val="008E7B49"/>
    <w:rsid w:val="008F59F6"/>
    <w:rsid w:val="008F7180"/>
    <w:rsid w:val="00900719"/>
    <w:rsid w:val="009017AC"/>
    <w:rsid w:val="00902A9A"/>
    <w:rsid w:val="00904A1C"/>
    <w:rsid w:val="00905030"/>
    <w:rsid w:val="00906490"/>
    <w:rsid w:val="009111B2"/>
    <w:rsid w:val="009131A8"/>
    <w:rsid w:val="009151F5"/>
    <w:rsid w:val="009220CA"/>
    <w:rsid w:val="00924AE1"/>
    <w:rsid w:val="009269B1"/>
    <w:rsid w:val="0092724D"/>
    <w:rsid w:val="009272B3"/>
    <w:rsid w:val="009300D9"/>
    <w:rsid w:val="009315BE"/>
    <w:rsid w:val="00931DD0"/>
    <w:rsid w:val="0093338F"/>
    <w:rsid w:val="00937BD9"/>
    <w:rsid w:val="009446D3"/>
    <w:rsid w:val="009447CB"/>
    <w:rsid w:val="009477B0"/>
    <w:rsid w:val="00950E2C"/>
    <w:rsid w:val="00951D50"/>
    <w:rsid w:val="009525EB"/>
    <w:rsid w:val="0095427F"/>
    <w:rsid w:val="0095470B"/>
    <w:rsid w:val="00954874"/>
    <w:rsid w:val="0095615A"/>
    <w:rsid w:val="00957D8E"/>
    <w:rsid w:val="00961400"/>
    <w:rsid w:val="00963111"/>
    <w:rsid w:val="00963646"/>
    <w:rsid w:val="00964355"/>
    <w:rsid w:val="0096632D"/>
    <w:rsid w:val="009718C7"/>
    <w:rsid w:val="0097559F"/>
    <w:rsid w:val="0097761E"/>
    <w:rsid w:val="00982454"/>
    <w:rsid w:val="00982CF0"/>
    <w:rsid w:val="009853E1"/>
    <w:rsid w:val="00985BC6"/>
    <w:rsid w:val="00986E6B"/>
    <w:rsid w:val="00990032"/>
    <w:rsid w:val="00990B19"/>
    <w:rsid w:val="0099153B"/>
    <w:rsid w:val="00991769"/>
    <w:rsid w:val="0099232C"/>
    <w:rsid w:val="00993F23"/>
    <w:rsid w:val="009942B4"/>
    <w:rsid w:val="00994386"/>
    <w:rsid w:val="0099535D"/>
    <w:rsid w:val="009977F7"/>
    <w:rsid w:val="009A13D8"/>
    <w:rsid w:val="009A16F7"/>
    <w:rsid w:val="009A1C3F"/>
    <w:rsid w:val="009A279E"/>
    <w:rsid w:val="009A3015"/>
    <w:rsid w:val="009A3490"/>
    <w:rsid w:val="009B0A6F"/>
    <w:rsid w:val="009B0A94"/>
    <w:rsid w:val="009B2AE8"/>
    <w:rsid w:val="009B3E0B"/>
    <w:rsid w:val="009B59E9"/>
    <w:rsid w:val="009B5CC1"/>
    <w:rsid w:val="009B70AA"/>
    <w:rsid w:val="009C1787"/>
    <w:rsid w:val="009C5E77"/>
    <w:rsid w:val="009C6C70"/>
    <w:rsid w:val="009C7A7E"/>
    <w:rsid w:val="009D02E8"/>
    <w:rsid w:val="009D1704"/>
    <w:rsid w:val="009D51D0"/>
    <w:rsid w:val="009D70A4"/>
    <w:rsid w:val="009D7B14"/>
    <w:rsid w:val="009E0791"/>
    <w:rsid w:val="009E08D1"/>
    <w:rsid w:val="009E1B95"/>
    <w:rsid w:val="009E297C"/>
    <w:rsid w:val="009E496F"/>
    <w:rsid w:val="009E4B0D"/>
    <w:rsid w:val="009E5250"/>
    <w:rsid w:val="009E6D88"/>
    <w:rsid w:val="009E7F92"/>
    <w:rsid w:val="009F02A3"/>
    <w:rsid w:val="009F221E"/>
    <w:rsid w:val="009F2CCB"/>
    <w:rsid w:val="009F2F27"/>
    <w:rsid w:val="009F34AA"/>
    <w:rsid w:val="009F4374"/>
    <w:rsid w:val="009F4906"/>
    <w:rsid w:val="009F6BCB"/>
    <w:rsid w:val="009F7B78"/>
    <w:rsid w:val="00A0057A"/>
    <w:rsid w:val="00A02FA1"/>
    <w:rsid w:val="00A03633"/>
    <w:rsid w:val="00A04CCE"/>
    <w:rsid w:val="00A07421"/>
    <w:rsid w:val="00A0776B"/>
    <w:rsid w:val="00A10FB9"/>
    <w:rsid w:val="00A11421"/>
    <w:rsid w:val="00A12A0E"/>
    <w:rsid w:val="00A1389F"/>
    <w:rsid w:val="00A157B1"/>
    <w:rsid w:val="00A16AA8"/>
    <w:rsid w:val="00A17F6F"/>
    <w:rsid w:val="00A22229"/>
    <w:rsid w:val="00A24442"/>
    <w:rsid w:val="00A30FC1"/>
    <w:rsid w:val="00A330BB"/>
    <w:rsid w:val="00A3584B"/>
    <w:rsid w:val="00A44882"/>
    <w:rsid w:val="00A45125"/>
    <w:rsid w:val="00A5377C"/>
    <w:rsid w:val="00A54715"/>
    <w:rsid w:val="00A6061C"/>
    <w:rsid w:val="00A62684"/>
    <w:rsid w:val="00A62D44"/>
    <w:rsid w:val="00A67263"/>
    <w:rsid w:val="00A7161C"/>
    <w:rsid w:val="00A7456C"/>
    <w:rsid w:val="00A77AA3"/>
    <w:rsid w:val="00A80421"/>
    <w:rsid w:val="00A81E86"/>
    <w:rsid w:val="00A8236D"/>
    <w:rsid w:val="00A82974"/>
    <w:rsid w:val="00A854EB"/>
    <w:rsid w:val="00A872E5"/>
    <w:rsid w:val="00A91406"/>
    <w:rsid w:val="00A91C74"/>
    <w:rsid w:val="00A9267A"/>
    <w:rsid w:val="00A96E00"/>
    <w:rsid w:val="00A96E65"/>
    <w:rsid w:val="00A97C72"/>
    <w:rsid w:val="00AA268E"/>
    <w:rsid w:val="00AA310B"/>
    <w:rsid w:val="00AA63D4"/>
    <w:rsid w:val="00AB06E8"/>
    <w:rsid w:val="00AB1CD3"/>
    <w:rsid w:val="00AB352F"/>
    <w:rsid w:val="00AB6601"/>
    <w:rsid w:val="00AC274B"/>
    <w:rsid w:val="00AC4764"/>
    <w:rsid w:val="00AC5007"/>
    <w:rsid w:val="00AC6D36"/>
    <w:rsid w:val="00AD0CBA"/>
    <w:rsid w:val="00AD0FB2"/>
    <w:rsid w:val="00AD177A"/>
    <w:rsid w:val="00AD26E2"/>
    <w:rsid w:val="00AD784C"/>
    <w:rsid w:val="00AE126A"/>
    <w:rsid w:val="00AE1B02"/>
    <w:rsid w:val="00AE1BAE"/>
    <w:rsid w:val="00AE2DEE"/>
    <w:rsid w:val="00AE3005"/>
    <w:rsid w:val="00AE3BD5"/>
    <w:rsid w:val="00AE59A0"/>
    <w:rsid w:val="00AE6C8C"/>
    <w:rsid w:val="00AF0C57"/>
    <w:rsid w:val="00AF26F3"/>
    <w:rsid w:val="00AF5F04"/>
    <w:rsid w:val="00AF6EE6"/>
    <w:rsid w:val="00B00672"/>
    <w:rsid w:val="00B01B4D"/>
    <w:rsid w:val="00B06571"/>
    <w:rsid w:val="00B068BA"/>
    <w:rsid w:val="00B07FF7"/>
    <w:rsid w:val="00B127E6"/>
    <w:rsid w:val="00B13851"/>
    <w:rsid w:val="00B13B1C"/>
    <w:rsid w:val="00B14780"/>
    <w:rsid w:val="00B20799"/>
    <w:rsid w:val="00B21F90"/>
    <w:rsid w:val="00B22291"/>
    <w:rsid w:val="00B23F9A"/>
    <w:rsid w:val="00B2417B"/>
    <w:rsid w:val="00B24E6F"/>
    <w:rsid w:val="00B260DB"/>
    <w:rsid w:val="00B26CB5"/>
    <w:rsid w:val="00B2752E"/>
    <w:rsid w:val="00B27A5A"/>
    <w:rsid w:val="00B307CC"/>
    <w:rsid w:val="00B326B7"/>
    <w:rsid w:val="00B34B76"/>
    <w:rsid w:val="00B3588E"/>
    <w:rsid w:val="00B36404"/>
    <w:rsid w:val="00B41F3D"/>
    <w:rsid w:val="00B431E8"/>
    <w:rsid w:val="00B45141"/>
    <w:rsid w:val="00B46DE7"/>
    <w:rsid w:val="00B471FC"/>
    <w:rsid w:val="00B519CD"/>
    <w:rsid w:val="00B5273A"/>
    <w:rsid w:val="00B57329"/>
    <w:rsid w:val="00B576D3"/>
    <w:rsid w:val="00B603C4"/>
    <w:rsid w:val="00B60E61"/>
    <w:rsid w:val="00B62B50"/>
    <w:rsid w:val="00B635B7"/>
    <w:rsid w:val="00B63AE8"/>
    <w:rsid w:val="00B650D2"/>
    <w:rsid w:val="00B65950"/>
    <w:rsid w:val="00B66D83"/>
    <w:rsid w:val="00B6710C"/>
    <w:rsid w:val="00B672C0"/>
    <w:rsid w:val="00B676FD"/>
    <w:rsid w:val="00B7029D"/>
    <w:rsid w:val="00B75646"/>
    <w:rsid w:val="00B80CA1"/>
    <w:rsid w:val="00B90029"/>
    <w:rsid w:val="00B90729"/>
    <w:rsid w:val="00B907DA"/>
    <w:rsid w:val="00B945E5"/>
    <w:rsid w:val="00B94CD5"/>
    <w:rsid w:val="00B950BC"/>
    <w:rsid w:val="00B9714C"/>
    <w:rsid w:val="00B974F6"/>
    <w:rsid w:val="00BA29AD"/>
    <w:rsid w:val="00BA33CF"/>
    <w:rsid w:val="00BA3F8D"/>
    <w:rsid w:val="00BA5775"/>
    <w:rsid w:val="00BB7A10"/>
    <w:rsid w:val="00BC39C7"/>
    <w:rsid w:val="00BC3E8F"/>
    <w:rsid w:val="00BC60BE"/>
    <w:rsid w:val="00BC7468"/>
    <w:rsid w:val="00BC7D4F"/>
    <w:rsid w:val="00BC7ED7"/>
    <w:rsid w:val="00BD2850"/>
    <w:rsid w:val="00BD5345"/>
    <w:rsid w:val="00BD71F3"/>
    <w:rsid w:val="00BE1A3A"/>
    <w:rsid w:val="00BE28D2"/>
    <w:rsid w:val="00BE2B66"/>
    <w:rsid w:val="00BE4A64"/>
    <w:rsid w:val="00BE5E43"/>
    <w:rsid w:val="00BE7F06"/>
    <w:rsid w:val="00BF081C"/>
    <w:rsid w:val="00BF254F"/>
    <w:rsid w:val="00BF30B2"/>
    <w:rsid w:val="00BF3AB1"/>
    <w:rsid w:val="00BF557D"/>
    <w:rsid w:val="00BF7621"/>
    <w:rsid w:val="00BF7F58"/>
    <w:rsid w:val="00C00717"/>
    <w:rsid w:val="00C01381"/>
    <w:rsid w:val="00C01AB1"/>
    <w:rsid w:val="00C026A0"/>
    <w:rsid w:val="00C0327B"/>
    <w:rsid w:val="00C06137"/>
    <w:rsid w:val="00C079B8"/>
    <w:rsid w:val="00C10037"/>
    <w:rsid w:val="00C121A2"/>
    <w:rsid w:val="00C123EA"/>
    <w:rsid w:val="00C12A49"/>
    <w:rsid w:val="00C133EE"/>
    <w:rsid w:val="00C14411"/>
    <w:rsid w:val="00C149D0"/>
    <w:rsid w:val="00C22335"/>
    <w:rsid w:val="00C26588"/>
    <w:rsid w:val="00C27DE9"/>
    <w:rsid w:val="00C32989"/>
    <w:rsid w:val="00C33388"/>
    <w:rsid w:val="00C35484"/>
    <w:rsid w:val="00C367AE"/>
    <w:rsid w:val="00C4173A"/>
    <w:rsid w:val="00C4692C"/>
    <w:rsid w:val="00C50DED"/>
    <w:rsid w:val="00C5780E"/>
    <w:rsid w:val="00C602FF"/>
    <w:rsid w:val="00C61174"/>
    <w:rsid w:val="00C6148F"/>
    <w:rsid w:val="00C621B1"/>
    <w:rsid w:val="00C62F7A"/>
    <w:rsid w:val="00C638AD"/>
    <w:rsid w:val="00C63B9C"/>
    <w:rsid w:val="00C6682F"/>
    <w:rsid w:val="00C67397"/>
    <w:rsid w:val="00C67BF4"/>
    <w:rsid w:val="00C7275E"/>
    <w:rsid w:val="00C74C5D"/>
    <w:rsid w:val="00C8373D"/>
    <w:rsid w:val="00C863C4"/>
    <w:rsid w:val="00C8746D"/>
    <w:rsid w:val="00C920EA"/>
    <w:rsid w:val="00C934CF"/>
    <w:rsid w:val="00C93C3E"/>
    <w:rsid w:val="00C969E0"/>
    <w:rsid w:val="00CA12E3"/>
    <w:rsid w:val="00CA1476"/>
    <w:rsid w:val="00CA181F"/>
    <w:rsid w:val="00CA50CB"/>
    <w:rsid w:val="00CA6611"/>
    <w:rsid w:val="00CA6AE6"/>
    <w:rsid w:val="00CA782F"/>
    <w:rsid w:val="00CB056B"/>
    <w:rsid w:val="00CB0FC9"/>
    <w:rsid w:val="00CB187B"/>
    <w:rsid w:val="00CB2835"/>
    <w:rsid w:val="00CB3285"/>
    <w:rsid w:val="00CB4500"/>
    <w:rsid w:val="00CB7800"/>
    <w:rsid w:val="00CC0C72"/>
    <w:rsid w:val="00CC236B"/>
    <w:rsid w:val="00CC2BFD"/>
    <w:rsid w:val="00CC6500"/>
    <w:rsid w:val="00CC7C22"/>
    <w:rsid w:val="00CC7F95"/>
    <w:rsid w:val="00CD3476"/>
    <w:rsid w:val="00CD64DF"/>
    <w:rsid w:val="00CD6FA1"/>
    <w:rsid w:val="00CE225F"/>
    <w:rsid w:val="00CF2F50"/>
    <w:rsid w:val="00CF5A41"/>
    <w:rsid w:val="00CF6198"/>
    <w:rsid w:val="00CF6D93"/>
    <w:rsid w:val="00D019C9"/>
    <w:rsid w:val="00D02919"/>
    <w:rsid w:val="00D04C61"/>
    <w:rsid w:val="00D05B8D"/>
    <w:rsid w:val="00D065A2"/>
    <w:rsid w:val="00D0674D"/>
    <w:rsid w:val="00D079AA"/>
    <w:rsid w:val="00D07D7D"/>
    <w:rsid w:val="00D07F00"/>
    <w:rsid w:val="00D1130F"/>
    <w:rsid w:val="00D17B72"/>
    <w:rsid w:val="00D301A6"/>
    <w:rsid w:val="00D30F4B"/>
    <w:rsid w:val="00D3185C"/>
    <w:rsid w:val="00D3205F"/>
    <w:rsid w:val="00D32615"/>
    <w:rsid w:val="00D3318E"/>
    <w:rsid w:val="00D33E72"/>
    <w:rsid w:val="00D35BD6"/>
    <w:rsid w:val="00D361B5"/>
    <w:rsid w:val="00D405AC"/>
    <w:rsid w:val="00D411A2"/>
    <w:rsid w:val="00D4606D"/>
    <w:rsid w:val="00D46C92"/>
    <w:rsid w:val="00D470F9"/>
    <w:rsid w:val="00D50B9C"/>
    <w:rsid w:val="00D52D73"/>
    <w:rsid w:val="00D52E58"/>
    <w:rsid w:val="00D56B20"/>
    <w:rsid w:val="00D578B3"/>
    <w:rsid w:val="00D618F4"/>
    <w:rsid w:val="00D6261F"/>
    <w:rsid w:val="00D62A6A"/>
    <w:rsid w:val="00D66B79"/>
    <w:rsid w:val="00D714CC"/>
    <w:rsid w:val="00D75EA7"/>
    <w:rsid w:val="00D81ADF"/>
    <w:rsid w:val="00D81F21"/>
    <w:rsid w:val="00D864F2"/>
    <w:rsid w:val="00D92F95"/>
    <w:rsid w:val="00D943F8"/>
    <w:rsid w:val="00D95470"/>
    <w:rsid w:val="00D95C92"/>
    <w:rsid w:val="00D96B55"/>
    <w:rsid w:val="00DA202B"/>
    <w:rsid w:val="00DA2619"/>
    <w:rsid w:val="00DA2677"/>
    <w:rsid w:val="00DA4239"/>
    <w:rsid w:val="00DA65DE"/>
    <w:rsid w:val="00DB0B61"/>
    <w:rsid w:val="00DB1474"/>
    <w:rsid w:val="00DB2962"/>
    <w:rsid w:val="00DB52FB"/>
    <w:rsid w:val="00DC013B"/>
    <w:rsid w:val="00DC090B"/>
    <w:rsid w:val="00DC1679"/>
    <w:rsid w:val="00DC219B"/>
    <w:rsid w:val="00DC2501"/>
    <w:rsid w:val="00DC2CF1"/>
    <w:rsid w:val="00DC4FCF"/>
    <w:rsid w:val="00DC50E0"/>
    <w:rsid w:val="00DC6386"/>
    <w:rsid w:val="00DC7FFC"/>
    <w:rsid w:val="00DD1130"/>
    <w:rsid w:val="00DD1951"/>
    <w:rsid w:val="00DD1954"/>
    <w:rsid w:val="00DD487D"/>
    <w:rsid w:val="00DD4E83"/>
    <w:rsid w:val="00DD52E7"/>
    <w:rsid w:val="00DD6628"/>
    <w:rsid w:val="00DD6945"/>
    <w:rsid w:val="00DD7233"/>
    <w:rsid w:val="00DD7921"/>
    <w:rsid w:val="00DE2AF4"/>
    <w:rsid w:val="00DE2D04"/>
    <w:rsid w:val="00DE3250"/>
    <w:rsid w:val="00DE451A"/>
    <w:rsid w:val="00DE6028"/>
    <w:rsid w:val="00DE78A3"/>
    <w:rsid w:val="00DF1A71"/>
    <w:rsid w:val="00DF242B"/>
    <w:rsid w:val="00DF50FC"/>
    <w:rsid w:val="00DF68C7"/>
    <w:rsid w:val="00DF731A"/>
    <w:rsid w:val="00E033E3"/>
    <w:rsid w:val="00E0606A"/>
    <w:rsid w:val="00E06B75"/>
    <w:rsid w:val="00E11332"/>
    <w:rsid w:val="00E11352"/>
    <w:rsid w:val="00E170DC"/>
    <w:rsid w:val="00E17546"/>
    <w:rsid w:val="00E210B5"/>
    <w:rsid w:val="00E261B3"/>
    <w:rsid w:val="00E26818"/>
    <w:rsid w:val="00E26DCE"/>
    <w:rsid w:val="00E27FFC"/>
    <w:rsid w:val="00E30B15"/>
    <w:rsid w:val="00E33237"/>
    <w:rsid w:val="00E338C6"/>
    <w:rsid w:val="00E36A4C"/>
    <w:rsid w:val="00E371CD"/>
    <w:rsid w:val="00E40181"/>
    <w:rsid w:val="00E419C8"/>
    <w:rsid w:val="00E50795"/>
    <w:rsid w:val="00E54950"/>
    <w:rsid w:val="00E56A01"/>
    <w:rsid w:val="00E601B1"/>
    <w:rsid w:val="00E62622"/>
    <w:rsid w:val="00E629A1"/>
    <w:rsid w:val="00E633BF"/>
    <w:rsid w:val="00E66491"/>
    <w:rsid w:val="00E6794C"/>
    <w:rsid w:val="00E713DA"/>
    <w:rsid w:val="00E71591"/>
    <w:rsid w:val="00E71CEB"/>
    <w:rsid w:val="00E73A2C"/>
    <w:rsid w:val="00E7438A"/>
    <w:rsid w:val="00E7474F"/>
    <w:rsid w:val="00E75DD0"/>
    <w:rsid w:val="00E80DE3"/>
    <w:rsid w:val="00E82C55"/>
    <w:rsid w:val="00E8787E"/>
    <w:rsid w:val="00E918E8"/>
    <w:rsid w:val="00E92AC3"/>
    <w:rsid w:val="00E96EBC"/>
    <w:rsid w:val="00EA1360"/>
    <w:rsid w:val="00EA2F6A"/>
    <w:rsid w:val="00EB00E0"/>
    <w:rsid w:val="00EC059F"/>
    <w:rsid w:val="00EC1E27"/>
    <w:rsid w:val="00EC1F24"/>
    <w:rsid w:val="00EC22F6"/>
    <w:rsid w:val="00EC40D5"/>
    <w:rsid w:val="00EC5DF4"/>
    <w:rsid w:val="00ED2643"/>
    <w:rsid w:val="00ED50E6"/>
    <w:rsid w:val="00ED5B9B"/>
    <w:rsid w:val="00ED641B"/>
    <w:rsid w:val="00ED6BAD"/>
    <w:rsid w:val="00ED7447"/>
    <w:rsid w:val="00EE00D6"/>
    <w:rsid w:val="00EE0FF9"/>
    <w:rsid w:val="00EE11E7"/>
    <w:rsid w:val="00EE1488"/>
    <w:rsid w:val="00EE29AD"/>
    <w:rsid w:val="00EE3978"/>
    <w:rsid w:val="00EE3E24"/>
    <w:rsid w:val="00EE4D5D"/>
    <w:rsid w:val="00EE5131"/>
    <w:rsid w:val="00EE7723"/>
    <w:rsid w:val="00EF109B"/>
    <w:rsid w:val="00EF201C"/>
    <w:rsid w:val="00EF3431"/>
    <w:rsid w:val="00EF36AF"/>
    <w:rsid w:val="00EF59A3"/>
    <w:rsid w:val="00EF6592"/>
    <w:rsid w:val="00EF6675"/>
    <w:rsid w:val="00EF7E63"/>
    <w:rsid w:val="00F008D0"/>
    <w:rsid w:val="00F00F9C"/>
    <w:rsid w:val="00F01D0B"/>
    <w:rsid w:val="00F01E5F"/>
    <w:rsid w:val="00F024F3"/>
    <w:rsid w:val="00F02ABA"/>
    <w:rsid w:val="00F0437A"/>
    <w:rsid w:val="00F101B8"/>
    <w:rsid w:val="00F11037"/>
    <w:rsid w:val="00F16F1B"/>
    <w:rsid w:val="00F250A9"/>
    <w:rsid w:val="00F267AF"/>
    <w:rsid w:val="00F30FF4"/>
    <w:rsid w:val="00F3122E"/>
    <w:rsid w:val="00F32368"/>
    <w:rsid w:val="00F32B41"/>
    <w:rsid w:val="00F32F51"/>
    <w:rsid w:val="00F331AD"/>
    <w:rsid w:val="00F35287"/>
    <w:rsid w:val="00F40A70"/>
    <w:rsid w:val="00F43A37"/>
    <w:rsid w:val="00F451AB"/>
    <w:rsid w:val="00F4641B"/>
    <w:rsid w:val="00F46EB8"/>
    <w:rsid w:val="00F506D6"/>
    <w:rsid w:val="00F50CD1"/>
    <w:rsid w:val="00F511E4"/>
    <w:rsid w:val="00F52D09"/>
    <w:rsid w:val="00F52E08"/>
    <w:rsid w:val="00F5324C"/>
    <w:rsid w:val="00F53A66"/>
    <w:rsid w:val="00F53DDD"/>
    <w:rsid w:val="00F5462D"/>
    <w:rsid w:val="00F55B21"/>
    <w:rsid w:val="00F56EF6"/>
    <w:rsid w:val="00F60082"/>
    <w:rsid w:val="00F61A9F"/>
    <w:rsid w:val="00F61B5F"/>
    <w:rsid w:val="00F62248"/>
    <w:rsid w:val="00F63E62"/>
    <w:rsid w:val="00F64696"/>
    <w:rsid w:val="00F64C7F"/>
    <w:rsid w:val="00F65AA9"/>
    <w:rsid w:val="00F6768F"/>
    <w:rsid w:val="00F72C2C"/>
    <w:rsid w:val="00F76CAB"/>
    <w:rsid w:val="00F772C6"/>
    <w:rsid w:val="00F7786B"/>
    <w:rsid w:val="00F804E3"/>
    <w:rsid w:val="00F815B5"/>
    <w:rsid w:val="00F84FA0"/>
    <w:rsid w:val="00F85195"/>
    <w:rsid w:val="00F868E3"/>
    <w:rsid w:val="00F87FD4"/>
    <w:rsid w:val="00F938BA"/>
    <w:rsid w:val="00F97919"/>
    <w:rsid w:val="00FA1B81"/>
    <w:rsid w:val="00FA2C46"/>
    <w:rsid w:val="00FA3525"/>
    <w:rsid w:val="00FA5A53"/>
    <w:rsid w:val="00FA7268"/>
    <w:rsid w:val="00FB1756"/>
    <w:rsid w:val="00FB2551"/>
    <w:rsid w:val="00FB4769"/>
    <w:rsid w:val="00FB4CDA"/>
    <w:rsid w:val="00FB6481"/>
    <w:rsid w:val="00FB6D36"/>
    <w:rsid w:val="00FB6E88"/>
    <w:rsid w:val="00FC0965"/>
    <w:rsid w:val="00FC0F81"/>
    <w:rsid w:val="00FC252F"/>
    <w:rsid w:val="00FC395C"/>
    <w:rsid w:val="00FC5E8E"/>
    <w:rsid w:val="00FC6D26"/>
    <w:rsid w:val="00FD3766"/>
    <w:rsid w:val="00FD47C4"/>
    <w:rsid w:val="00FD5A71"/>
    <w:rsid w:val="00FD722A"/>
    <w:rsid w:val="00FD7A5B"/>
    <w:rsid w:val="00FE2DCF"/>
    <w:rsid w:val="00FE3FA7"/>
    <w:rsid w:val="00FF0A59"/>
    <w:rsid w:val="00FF188F"/>
    <w:rsid w:val="00FF2A4E"/>
    <w:rsid w:val="00FF2E19"/>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F5F7F0"/>
  <w15:docId w15:val="{96B4B3F3-0E5E-4D4C-8B07-A90BC2DE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CC6500"/>
    <w:rPr>
      <w:rFonts w:ascii="Calibri" w:eastAsiaTheme="minorHAnsi" w:hAnsi="Calibri" w:cs="Calibri"/>
      <w:sz w:val="22"/>
      <w:szCs w:val="22"/>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uiPriority w:val="99"/>
    <w:semiHidden/>
    <w:rsid w:val="00EA6F2B"/>
    <w:rPr>
      <w:sz w:val="24"/>
      <w:szCs w:val="24"/>
    </w:rPr>
  </w:style>
  <w:style w:type="character" w:customStyle="1" w:styleId="EndnoteTextChar">
    <w:name w:val="Endnote Text Char"/>
    <w:link w:val="EndnoteText"/>
    <w:uiPriority w:val="99"/>
    <w:semiHidden/>
    <w:rsid w:val="0042084E"/>
    <w:rPr>
      <w:rFonts w:ascii="Verdana" w:hAnsi="Verdana"/>
      <w:sz w:val="24"/>
      <w:szCs w:val="24"/>
      <w:lang w:eastAsia="en-US"/>
    </w:rPr>
  </w:style>
  <w:style w:type="character" w:styleId="EndnoteReference">
    <w:name w:val="endnote reference"/>
    <w:uiPriority w:val="99"/>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paragraph" w:customStyle="1" w:styleId="DHHSbody">
    <w:name w:val="DHHS body"/>
    <w:uiPriority w:val="99"/>
    <w:qFormat/>
    <w:rsid w:val="008173B4"/>
    <w:pPr>
      <w:spacing w:after="120" w:line="270" w:lineRule="atLeast"/>
    </w:pPr>
    <w:rPr>
      <w:rFonts w:ascii="Arial" w:eastAsia="Times" w:hAnsi="Arial"/>
      <w:lang w:eastAsia="en-US"/>
    </w:rPr>
  </w:style>
  <w:style w:type="paragraph" w:customStyle="1" w:styleId="DHHSbullet1">
    <w:name w:val="DHHS bullet 1"/>
    <w:basedOn w:val="DHHSbody"/>
    <w:uiPriority w:val="99"/>
    <w:qFormat/>
    <w:rsid w:val="00236210"/>
    <w:pPr>
      <w:spacing w:after="40"/>
      <w:ind w:left="284" w:hanging="284"/>
    </w:pPr>
  </w:style>
  <w:style w:type="paragraph" w:customStyle="1" w:styleId="DHHSbullet2">
    <w:name w:val="DHHS bullet 2"/>
    <w:basedOn w:val="DHHSbody"/>
    <w:uiPriority w:val="2"/>
    <w:qFormat/>
    <w:rsid w:val="00236210"/>
    <w:pPr>
      <w:spacing w:after="40"/>
      <w:ind w:left="567" w:hanging="283"/>
    </w:pPr>
  </w:style>
  <w:style w:type="paragraph" w:customStyle="1" w:styleId="DHHSfooter">
    <w:name w:val="DHHS footer"/>
    <w:uiPriority w:val="11"/>
    <w:rsid w:val="00236210"/>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236210"/>
  </w:style>
  <w:style w:type="paragraph" w:styleId="ListParagraph">
    <w:name w:val="List Paragraph"/>
    <w:basedOn w:val="Normal"/>
    <w:uiPriority w:val="34"/>
    <w:qFormat/>
    <w:rsid w:val="000865AF"/>
    <w:pPr>
      <w:ind w:left="720"/>
      <w:contextualSpacing/>
    </w:pPr>
  </w:style>
  <w:style w:type="paragraph" w:styleId="NormalWeb">
    <w:name w:val="Normal (Web)"/>
    <w:basedOn w:val="Normal"/>
    <w:uiPriority w:val="99"/>
    <w:semiHidden/>
    <w:unhideWhenUsed/>
    <w:rsid w:val="009F4906"/>
    <w:pPr>
      <w:spacing w:before="100" w:beforeAutospacing="1" w:after="100" w:afterAutospacing="1"/>
    </w:pPr>
    <w:rPr>
      <w:rFonts w:ascii="Times New Roman" w:hAnsi="Times New Roman"/>
      <w:sz w:val="24"/>
      <w:szCs w:val="24"/>
      <w:lang w:eastAsia="en-AU"/>
    </w:rPr>
  </w:style>
  <w:style w:type="character" w:customStyle="1" w:styleId="font-avenir">
    <w:name w:val="font-avenir"/>
    <w:basedOn w:val="DefaultParagraphFont"/>
    <w:rsid w:val="00CC6500"/>
  </w:style>
  <w:style w:type="paragraph" w:customStyle="1" w:styleId="size-141">
    <w:name w:val="size-141"/>
    <w:basedOn w:val="Normal"/>
    <w:uiPriority w:val="99"/>
    <w:rsid w:val="00CC6500"/>
    <w:pPr>
      <w:spacing w:before="100" w:beforeAutospacing="1" w:after="100" w:afterAutospacing="1" w:line="315" w:lineRule="atLeast"/>
    </w:pPr>
    <w:rPr>
      <w:rFonts w:ascii="Times New Roman" w:hAnsi="Times New Roman" w:cs="Times New Roman"/>
      <w:sz w:val="21"/>
      <w:szCs w:val="21"/>
      <w:lang w:eastAsia="en-AU"/>
    </w:rPr>
  </w:style>
  <w:style w:type="character" w:customStyle="1" w:styleId="rpl-text-label">
    <w:name w:val="rpl-text-label"/>
    <w:basedOn w:val="DefaultParagraphFont"/>
    <w:rsid w:val="0099535D"/>
  </w:style>
  <w:style w:type="character" w:customStyle="1" w:styleId="rpl-text-icongroup">
    <w:name w:val="rpl-text-icon__group"/>
    <w:basedOn w:val="DefaultParagraphFont"/>
    <w:rsid w:val="0099535D"/>
  </w:style>
  <w:style w:type="character" w:customStyle="1" w:styleId="rpl-document-linktitle">
    <w:name w:val="rpl-document-link__title"/>
    <w:basedOn w:val="DefaultParagraphFont"/>
    <w:rsid w:val="0099535D"/>
  </w:style>
  <w:style w:type="character" w:customStyle="1" w:styleId="rpl-document-linktype">
    <w:name w:val="rpl-document-link__type"/>
    <w:basedOn w:val="DefaultParagraphFont"/>
    <w:rsid w:val="0099535D"/>
  </w:style>
  <w:style w:type="character" w:customStyle="1" w:styleId="rpl-document-linksize">
    <w:name w:val="rpl-document-link__size"/>
    <w:basedOn w:val="DefaultParagraphFont"/>
    <w:rsid w:val="0099535D"/>
  </w:style>
  <w:style w:type="paragraph" w:customStyle="1" w:styleId="Default">
    <w:name w:val="Default"/>
    <w:rsid w:val="00E371CD"/>
    <w:pPr>
      <w:autoSpaceDE w:val="0"/>
      <w:autoSpaceDN w:val="0"/>
      <w:adjustRightInd w:val="0"/>
    </w:pPr>
    <w:rPr>
      <w:rFonts w:ascii="Calibri" w:hAnsi="Calibri" w:cs="Calibri"/>
      <w:color w:val="000000"/>
      <w:sz w:val="24"/>
      <w:szCs w:val="24"/>
    </w:rPr>
  </w:style>
  <w:style w:type="character" w:customStyle="1" w:styleId="author">
    <w:name w:val="author"/>
    <w:basedOn w:val="DefaultParagraphFont"/>
    <w:rsid w:val="008D4601"/>
  </w:style>
  <w:style w:type="character" w:customStyle="1" w:styleId="articletitle">
    <w:name w:val="articletitle"/>
    <w:basedOn w:val="DefaultParagraphFont"/>
    <w:rsid w:val="008D4601"/>
  </w:style>
  <w:style w:type="character" w:customStyle="1" w:styleId="pubyear">
    <w:name w:val="pubyear"/>
    <w:basedOn w:val="DefaultParagraphFont"/>
    <w:rsid w:val="008D4601"/>
  </w:style>
  <w:style w:type="character" w:customStyle="1" w:styleId="vol">
    <w:name w:val="vol"/>
    <w:basedOn w:val="DefaultParagraphFont"/>
    <w:rsid w:val="008D4601"/>
  </w:style>
  <w:style w:type="character" w:customStyle="1" w:styleId="pagefirst">
    <w:name w:val="pagefirst"/>
    <w:basedOn w:val="DefaultParagraphFont"/>
    <w:rsid w:val="008D4601"/>
  </w:style>
  <w:style w:type="character" w:customStyle="1" w:styleId="pagelast">
    <w:name w:val="pagelast"/>
    <w:basedOn w:val="DefaultParagraphFont"/>
    <w:rsid w:val="008D4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724020">
      <w:bodyDiv w:val="1"/>
      <w:marLeft w:val="0"/>
      <w:marRight w:val="0"/>
      <w:marTop w:val="0"/>
      <w:marBottom w:val="0"/>
      <w:divBdr>
        <w:top w:val="none" w:sz="0" w:space="0" w:color="auto"/>
        <w:left w:val="none" w:sz="0" w:space="0" w:color="auto"/>
        <w:bottom w:val="none" w:sz="0" w:space="0" w:color="auto"/>
        <w:right w:val="none" w:sz="0" w:space="0" w:color="auto"/>
      </w:divBdr>
      <w:divsChild>
        <w:div w:id="613487124">
          <w:marLeft w:val="0"/>
          <w:marRight w:val="0"/>
          <w:marTop w:val="0"/>
          <w:marBottom w:val="0"/>
          <w:divBdr>
            <w:top w:val="none" w:sz="0" w:space="0" w:color="auto"/>
            <w:left w:val="none" w:sz="0" w:space="0" w:color="auto"/>
            <w:bottom w:val="none" w:sz="0" w:space="0" w:color="auto"/>
            <w:right w:val="none" w:sz="0" w:space="0" w:color="auto"/>
          </w:divBdr>
        </w:div>
        <w:div w:id="489448308">
          <w:marLeft w:val="0"/>
          <w:marRight w:val="0"/>
          <w:marTop w:val="0"/>
          <w:marBottom w:val="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8912185">
      <w:bodyDiv w:val="1"/>
      <w:marLeft w:val="0"/>
      <w:marRight w:val="0"/>
      <w:marTop w:val="0"/>
      <w:marBottom w:val="0"/>
      <w:divBdr>
        <w:top w:val="none" w:sz="0" w:space="0" w:color="auto"/>
        <w:left w:val="none" w:sz="0" w:space="0" w:color="auto"/>
        <w:bottom w:val="none" w:sz="0" w:space="0" w:color="auto"/>
        <w:right w:val="none" w:sz="0" w:space="0" w:color="auto"/>
      </w:divBdr>
    </w:div>
    <w:div w:id="163713154">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4577777">
      <w:bodyDiv w:val="1"/>
      <w:marLeft w:val="0"/>
      <w:marRight w:val="0"/>
      <w:marTop w:val="0"/>
      <w:marBottom w:val="0"/>
      <w:divBdr>
        <w:top w:val="none" w:sz="0" w:space="0" w:color="auto"/>
        <w:left w:val="none" w:sz="0" w:space="0" w:color="auto"/>
        <w:bottom w:val="none" w:sz="0" w:space="0" w:color="auto"/>
        <w:right w:val="none" w:sz="0" w:space="0" w:color="auto"/>
      </w:divBdr>
    </w:div>
    <w:div w:id="432362700">
      <w:bodyDiv w:val="1"/>
      <w:marLeft w:val="0"/>
      <w:marRight w:val="0"/>
      <w:marTop w:val="0"/>
      <w:marBottom w:val="0"/>
      <w:divBdr>
        <w:top w:val="none" w:sz="0" w:space="0" w:color="auto"/>
        <w:left w:val="none" w:sz="0" w:space="0" w:color="auto"/>
        <w:bottom w:val="none" w:sz="0" w:space="0" w:color="auto"/>
        <w:right w:val="none" w:sz="0" w:space="0" w:color="auto"/>
      </w:divBdr>
      <w:divsChild>
        <w:div w:id="1388720699">
          <w:marLeft w:val="547"/>
          <w:marRight w:val="0"/>
          <w:marTop w:val="160"/>
          <w:marBottom w:val="160"/>
          <w:divBdr>
            <w:top w:val="none" w:sz="0" w:space="0" w:color="auto"/>
            <w:left w:val="none" w:sz="0" w:space="0" w:color="auto"/>
            <w:bottom w:val="none" w:sz="0" w:space="0" w:color="auto"/>
            <w:right w:val="none" w:sz="0" w:space="0" w:color="auto"/>
          </w:divBdr>
        </w:div>
      </w:divsChild>
    </w:div>
    <w:div w:id="438569791">
      <w:bodyDiv w:val="1"/>
      <w:marLeft w:val="0"/>
      <w:marRight w:val="0"/>
      <w:marTop w:val="0"/>
      <w:marBottom w:val="0"/>
      <w:divBdr>
        <w:top w:val="none" w:sz="0" w:space="0" w:color="auto"/>
        <w:left w:val="none" w:sz="0" w:space="0" w:color="auto"/>
        <w:bottom w:val="none" w:sz="0" w:space="0" w:color="auto"/>
        <w:right w:val="none" w:sz="0" w:space="0" w:color="auto"/>
      </w:divBdr>
    </w:div>
    <w:div w:id="446434029">
      <w:bodyDiv w:val="1"/>
      <w:marLeft w:val="0"/>
      <w:marRight w:val="0"/>
      <w:marTop w:val="0"/>
      <w:marBottom w:val="0"/>
      <w:divBdr>
        <w:top w:val="none" w:sz="0" w:space="0" w:color="auto"/>
        <w:left w:val="none" w:sz="0" w:space="0" w:color="auto"/>
        <w:bottom w:val="none" w:sz="0" w:space="0" w:color="auto"/>
        <w:right w:val="none" w:sz="0" w:space="0" w:color="auto"/>
      </w:divBdr>
    </w:div>
    <w:div w:id="553009307">
      <w:bodyDiv w:val="1"/>
      <w:marLeft w:val="0"/>
      <w:marRight w:val="0"/>
      <w:marTop w:val="0"/>
      <w:marBottom w:val="0"/>
      <w:divBdr>
        <w:top w:val="none" w:sz="0" w:space="0" w:color="auto"/>
        <w:left w:val="none" w:sz="0" w:space="0" w:color="auto"/>
        <w:bottom w:val="none" w:sz="0" w:space="0" w:color="auto"/>
        <w:right w:val="none" w:sz="0" w:space="0" w:color="auto"/>
      </w:divBdr>
    </w:div>
    <w:div w:id="595215348">
      <w:bodyDiv w:val="1"/>
      <w:marLeft w:val="0"/>
      <w:marRight w:val="0"/>
      <w:marTop w:val="0"/>
      <w:marBottom w:val="0"/>
      <w:divBdr>
        <w:top w:val="none" w:sz="0" w:space="0" w:color="auto"/>
        <w:left w:val="none" w:sz="0" w:space="0" w:color="auto"/>
        <w:bottom w:val="none" w:sz="0" w:space="0" w:color="auto"/>
        <w:right w:val="none" w:sz="0" w:space="0" w:color="auto"/>
      </w:divBdr>
    </w:div>
    <w:div w:id="597374292">
      <w:bodyDiv w:val="1"/>
      <w:marLeft w:val="0"/>
      <w:marRight w:val="0"/>
      <w:marTop w:val="0"/>
      <w:marBottom w:val="0"/>
      <w:divBdr>
        <w:top w:val="none" w:sz="0" w:space="0" w:color="auto"/>
        <w:left w:val="none" w:sz="0" w:space="0" w:color="auto"/>
        <w:bottom w:val="none" w:sz="0" w:space="0" w:color="auto"/>
        <w:right w:val="none" w:sz="0" w:space="0" w:color="auto"/>
      </w:divBdr>
    </w:div>
    <w:div w:id="645205315">
      <w:bodyDiv w:val="1"/>
      <w:marLeft w:val="0"/>
      <w:marRight w:val="0"/>
      <w:marTop w:val="0"/>
      <w:marBottom w:val="0"/>
      <w:divBdr>
        <w:top w:val="none" w:sz="0" w:space="0" w:color="auto"/>
        <w:left w:val="none" w:sz="0" w:space="0" w:color="auto"/>
        <w:bottom w:val="none" w:sz="0" w:space="0" w:color="auto"/>
        <w:right w:val="none" w:sz="0" w:space="0" w:color="auto"/>
      </w:divBdr>
    </w:div>
    <w:div w:id="732196501">
      <w:bodyDiv w:val="1"/>
      <w:marLeft w:val="0"/>
      <w:marRight w:val="0"/>
      <w:marTop w:val="0"/>
      <w:marBottom w:val="0"/>
      <w:divBdr>
        <w:top w:val="none" w:sz="0" w:space="0" w:color="auto"/>
        <w:left w:val="none" w:sz="0" w:space="0" w:color="auto"/>
        <w:bottom w:val="none" w:sz="0" w:space="0" w:color="auto"/>
        <w:right w:val="none" w:sz="0" w:space="0" w:color="auto"/>
      </w:divBdr>
    </w:div>
    <w:div w:id="81194227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5391040">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9261456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47471709">
      <w:bodyDiv w:val="1"/>
      <w:marLeft w:val="0"/>
      <w:marRight w:val="0"/>
      <w:marTop w:val="0"/>
      <w:marBottom w:val="0"/>
      <w:divBdr>
        <w:top w:val="none" w:sz="0" w:space="0" w:color="auto"/>
        <w:left w:val="none" w:sz="0" w:space="0" w:color="auto"/>
        <w:bottom w:val="none" w:sz="0" w:space="0" w:color="auto"/>
        <w:right w:val="none" w:sz="0" w:space="0" w:color="auto"/>
      </w:divBdr>
    </w:div>
    <w:div w:id="1212305228">
      <w:bodyDiv w:val="1"/>
      <w:marLeft w:val="0"/>
      <w:marRight w:val="0"/>
      <w:marTop w:val="0"/>
      <w:marBottom w:val="0"/>
      <w:divBdr>
        <w:top w:val="none" w:sz="0" w:space="0" w:color="auto"/>
        <w:left w:val="none" w:sz="0" w:space="0" w:color="auto"/>
        <w:bottom w:val="none" w:sz="0" w:space="0" w:color="auto"/>
        <w:right w:val="none" w:sz="0" w:space="0" w:color="auto"/>
      </w:divBdr>
    </w:div>
    <w:div w:id="1278222858">
      <w:bodyDiv w:val="1"/>
      <w:marLeft w:val="0"/>
      <w:marRight w:val="0"/>
      <w:marTop w:val="0"/>
      <w:marBottom w:val="0"/>
      <w:divBdr>
        <w:top w:val="none" w:sz="0" w:space="0" w:color="auto"/>
        <w:left w:val="none" w:sz="0" w:space="0" w:color="auto"/>
        <w:bottom w:val="none" w:sz="0" w:space="0" w:color="auto"/>
        <w:right w:val="none" w:sz="0" w:space="0" w:color="auto"/>
      </w:divBdr>
    </w:div>
    <w:div w:id="137789574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2102753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80726983">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22477348">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37439318">
      <w:bodyDiv w:val="1"/>
      <w:marLeft w:val="0"/>
      <w:marRight w:val="0"/>
      <w:marTop w:val="0"/>
      <w:marBottom w:val="0"/>
      <w:divBdr>
        <w:top w:val="none" w:sz="0" w:space="0" w:color="auto"/>
        <w:left w:val="none" w:sz="0" w:space="0" w:color="auto"/>
        <w:bottom w:val="none" w:sz="0" w:space="0" w:color="auto"/>
        <w:right w:val="none" w:sz="0" w:space="0" w:color="auto"/>
      </w:divBdr>
      <w:divsChild>
        <w:div w:id="95518089">
          <w:marLeft w:val="0"/>
          <w:marRight w:val="0"/>
          <w:marTop w:val="0"/>
          <w:marBottom w:val="0"/>
          <w:divBdr>
            <w:top w:val="none" w:sz="0" w:space="0" w:color="auto"/>
            <w:left w:val="none" w:sz="0" w:space="0" w:color="auto"/>
            <w:bottom w:val="none" w:sz="0" w:space="0" w:color="auto"/>
            <w:right w:val="none" w:sz="0" w:space="0" w:color="auto"/>
          </w:divBdr>
          <w:divsChild>
            <w:div w:id="73019052">
              <w:marLeft w:val="0"/>
              <w:marRight w:val="0"/>
              <w:marTop w:val="0"/>
              <w:marBottom w:val="0"/>
              <w:divBdr>
                <w:top w:val="none" w:sz="0" w:space="0" w:color="auto"/>
                <w:left w:val="none" w:sz="0" w:space="0" w:color="auto"/>
                <w:bottom w:val="none" w:sz="0" w:space="0" w:color="auto"/>
                <w:right w:val="none" w:sz="0" w:space="0" w:color="auto"/>
              </w:divBdr>
              <w:divsChild>
                <w:div w:id="799498053">
                  <w:marLeft w:val="0"/>
                  <w:marRight w:val="0"/>
                  <w:marTop w:val="0"/>
                  <w:marBottom w:val="0"/>
                  <w:divBdr>
                    <w:top w:val="none" w:sz="0" w:space="0" w:color="auto"/>
                    <w:left w:val="none" w:sz="0" w:space="0" w:color="auto"/>
                    <w:bottom w:val="none" w:sz="0" w:space="0" w:color="auto"/>
                    <w:right w:val="none" w:sz="0" w:space="0" w:color="auto"/>
                  </w:divBdr>
                  <w:divsChild>
                    <w:div w:id="178472619">
                      <w:marLeft w:val="0"/>
                      <w:marRight w:val="0"/>
                      <w:marTop w:val="0"/>
                      <w:marBottom w:val="0"/>
                      <w:divBdr>
                        <w:top w:val="none" w:sz="0" w:space="0" w:color="C63663"/>
                        <w:left w:val="none" w:sz="0" w:space="0" w:color="auto"/>
                        <w:bottom w:val="none" w:sz="0" w:space="0" w:color="C63663"/>
                        <w:right w:val="none" w:sz="0" w:space="0" w:color="C63663"/>
                      </w:divBdr>
                    </w:div>
                  </w:divsChild>
                </w:div>
              </w:divsChild>
            </w:div>
          </w:divsChild>
        </w:div>
        <w:div w:id="1234663862">
          <w:marLeft w:val="0"/>
          <w:marRight w:val="0"/>
          <w:marTop w:val="0"/>
          <w:marBottom w:val="0"/>
          <w:divBdr>
            <w:top w:val="none" w:sz="0" w:space="0" w:color="auto"/>
            <w:left w:val="none" w:sz="0" w:space="0" w:color="auto"/>
            <w:bottom w:val="none" w:sz="0" w:space="0" w:color="auto"/>
            <w:right w:val="none" w:sz="0" w:space="0" w:color="auto"/>
          </w:divBdr>
          <w:divsChild>
            <w:div w:id="1223516045">
              <w:marLeft w:val="0"/>
              <w:marRight w:val="0"/>
              <w:marTop w:val="0"/>
              <w:marBottom w:val="0"/>
              <w:divBdr>
                <w:top w:val="none" w:sz="0" w:space="0" w:color="auto"/>
                <w:left w:val="none" w:sz="0" w:space="0" w:color="auto"/>
                <w:bottom w:val="none" w:sz="0" w:space="0" w:color="auto"/>
                <w:right w:val="none" w:sz="0" w:space="0" w:color="auto"/>
              </w:divBdr>
              <w:divsChild>
                <w:div w:id="2045059833">
                  <w:marLeft w:val="0"/>
                  <w:marRight w:val="0"/>
                  <w:marTop w:val="0"/>
                  <w:marBottom w:val="0"/>
                  <w:divBdr>
                    <w:top w:val="none" w:sz="0" w:space="0" w:color="auto"/>
                    <w:left w:val="none" w:sz="0" w:space="0" w:color="auto"/>
                    <w:bottom w:val="none" w:sz="0" w:space="0" w:color="auto"/>
                    <w:right w:val="none" w:sz="0" w:space="0" w:color="auto"/>
                  </w:divBdr>
                  <w:divsChild>
                    <w:div w:id="200868506">
                      <w:marLeft w:val="0"/>
                      <w:marRight w:val="0"/>
                      <w:marTop w:val="0"/>
                      <w:marBottom w:val="0"/>
                      <w:divBdr>
                        <w:top w:val="none" w:sz="0" w:space="0" w:color="auto"/>
                        <w:left w:val="none" w:sz="0" w:space="0" w:color="auto"/>
                        <w:bottom w:val="none" w:sz="0" w:space="0" w:color="auto"/>
                        <w:right w:val="none" w:sz="0" w:space="0" w:color="auto"/>
                      </w:divBdr>
                      <w:divsChild>
                        <w:div w:id="1206872358">
                          <w:marLeft w:val="0"/>
                          <w:marRight w:val="0"/>
                          <w:marTop w:val="0"/>
                          <w:marBottom w:val="0"/>
                          <w:divBdr>
                            <w:top w:val="none" w:sz="0" w:space="0" w:color="auto"/>
                            <w:left w:val="none" w:sz="0" w:space="0" w:color="auto"/>
                            <w:bottom w:val="none" w:sz="0" w:space="0" w:color="auto"/>
                            <w:right w:val="none" w:sz="0" w:space="0" w:color="auto"/>
                          </w:divBdr>
                        </w:div>
                      </w:divsChild>
                    </w:div>
                    <w:div w:id="1293288897">
                      <w:marLeft w:val="0"/>
                      <w:marRight w:val="0"/>
                      <w:marTop w:val="0"/>
                      <w:marBottom w:val="0"/>
                      <w:divBdr>
                        <w:top w:val="none" w:sz="0" w:space="0" w:color="auto"/>
                        <w:left w:val="none" w:sz="0" w:space="0" w:color="auto"/>
                        <w:bottom w:val="none" w:sz="0" w:space="0" w:color="auto"/>
                        <w:right w:val="none" w:sz="0" w:space="0" w:color="auto"/>
                      </w:divBdr>
                      <w:divsChild>
                        <w:div w:id="1817985591">
                          <w:marLeft w:val="0"/>
                          <w:marRight w:val="0"/>
                          <w:marTop w:val="0"/>
                          <w:marBottom w:val="0"/>
                          <w:divBdr>
                            <w:top w:val="none" w:sz="0" w:space="0" w:color="auto"/>
                            <w:left w:val="none" w:sz="0" w:space="0" w:color="auto"/>
                            <w:bottom w:val="none" w:sz="0" w:space="0" w:color="auto"/>
                            <w:right w:val="none" w:sz="0" w:space="0" w:color="auto"/>
                          </w:divBdr>
                        </w:div>
                      </w:divsChild>
                    </w:div>
                    <w:div w:id="771558409">
                      <w:marLeft w:val="0"/>
                      <w:marRight w:val="0"/>
                      <w:marTop w:val="0"/>
                      <w:marBottom w:val="0"/>
                      <w:divBdr>
                        <w:top w:val="none" w:sz="0" w:space="0" w:color="auto"/>
                        <w:left w:val="none" w:sz="0" w:space="0" w:color="auto"/>
                        <w:bottom w:val="none" w:sz="0" w:space="0" w:color="auto"/>
                        <w:right w:val="none" w:sz="0" w:space="0" w:color="auto"/>
                      </w:divBdr>
                      <w:divsChild>
                        <w:div w:id="356081755">
                          <w:marLeft w:val="0"/>
                          <w:marRight w:val="0"/>
                          <w:marTop w:val="0"/>
                          <w:marBottom w:val="0"/>
                          <w:divBdr>
                            <w:top w:val="none" w:sz="0" w:space="0" w:color="auto"/>
                            <w:left w:val="none" w:sz="0" w:space="0" w:color="auto"/>
                            <w:bottom w:val="none" w:sz="0" w:space="0" w:color="auto"/>
                            <w:right w:val="none" w:sz="0" w:space="0" w:color="auto"/>
                          </w:divBdr>
                        </w:div>
                      </w:divsChild>
                    </w:div>
                    <w:div w:id="1856185255">
                      <w:marLeft w:val="0"/>
                      <w:marRight w:val="0"/>
                      <w:marTop w:val="0"/>
                      <w:marBottom w:val="0"/>
                      <w:divBdr>
                        <w:top w:val="none" w:sz="0" w:space="0" w:color="auto"/>
                        <w:left w:val="none" w:sz="0" w:space="0" w:color="auto"/>
                        <w:bottom w:val="none" w:sz="0" w:space="0" w:color="auto"/>
                        <w:right w:val="none" w:sz="0" w:space="0" w:color="auto"/>
                      </w:divBdr>
                      <w:divsChild>
                        <w:div w:id="1360738891">
                          <w:marLeft w:val="0"/>
                          <w:marRight w:val="0"/>
                          <w:marTop w:val="0"/>
                          <w:marBottom w:val="0"/>
                          <w:divBdr>
                            <w:top w:val="none" w:sz="0" w:space="0" w:color="auto"/>
                            <w:left w:val="none" w:sz="0" w:space="0" w:color="auto"/>
                            <w:bottom w:val="none" w:sz="0" w:space="0" w:color="auto"/>
                            <w:right w:val="none" w:sz="0" w:space="0" w:color="auto"/>
                          </w:divBdr>
                        </w:div>
                      </w:divsChild>
                    </w:div>
                    <w:div w:id="1618104401">
                      <w:marLeft w:val="0"/>
                      <w:marRight w:val="0"/>
                      <w:marTop w:val="0"/>
                      <w:marBottom w:val="0"/>
                      <w:divBdr>
                        <w:top w:val="none" w:sz="0" w:space="0" w:color="auto"/>
                        <w:left w:val="none" w:sz="0" w:space="0" w:color="auto"/>
                        <w:bottom w:val="none" w:sz="0" w:space="0" w:color="auto"/>
                        <w:right w:val="none" w:sz="0" w:space="0" w:color="auto"/>
                      </w:divBdr>
                      <w:divsChild>
                        <w:div w:id="1157503404">
                          <w:marLeft w:val="0"/>
                          <w:marRight w:val="0"/>
                          <w:marTop w:val="0"/>
                          <w:marBottom w:val="0"/>
                          <w:divBdr>
                            <w:top w:val="none" w:sz="0" w:space="0" w:color="auto"/>
                            <w:left w:val="none" w:sz="0" w:space="0" w:color="auto"/>
                            <w:bottom w:val="none" w:sz="0" w:space="0" w:color="auto"/>
                            <w:right w:val="none" w:sz="0" w:space="0" w:color="auto"/>
                          </w:divBdr>
                        </w:div>
                      </w:divsChild>
                    </w:div>
                    <w:div w:id="1891722295">
                      <w:marLeft w:val="0"/>
                      <w:marRight w:val="0"/>
                      <w:marTop w:val="0"/>
                      <w:marBottom w:val="0"/>
                      <w:divBdr>
                        <w:top w:val="none" w:sz="0" w:space="0" w:color="auto"/>
                        <w:left w:val="none" w:sz="0" w:space="0" w:color="auto"/>
                        <w:bottom w:val="none" w:sz="0" w:space="0" w:color="auto"/>
                        <w:right w:val="none" w:sz="0" w:space="0" w:color="auto"/>
                      </w:divBdr>
                      <w:divsChild>
                        <w:div w:id="1982541079">
                          <w:marLeft w:val="0"/>
                          <w:marRight w:val="0"/>
                          <w:marTop w:val="0"/>
                          <w:marBottom w:val="0"/>
                          <w:divBdr>
                            <w:top w:val="none" w:sz="0" w:space="0" w:color="auto"/>
                            <w:left w:val="none" w:sz="0" w:space="0" w:color="auto"/>
                            <w:bottom w:val="none" w:sz="0" w:space="0" w:color="auto"/>
                            <w:right w:val="none" w:sz="0" w:space="0" w:color="auto"/>
                          </w:divBdr>
                        </w:div>
                      </w:divsChild>
                    </w:div>
                    <w:div w:id="655769420">
                      <w:marLeft w:val="0"/>
                      <w:marRight w:val="0"/>
                      <w:marTop w:val="0"/>
                      <w:marBottom w:val="0"/>
                      <w:divBdr>
                        <w:top w:val="none" w:sz="0" w:space="0" w:color="auto"/>
                        <w:left w:val="none" w:sz="0" w:space="0" w:color="auto"/>
                        <w:bottom w:val="none" w:sz="0" w:space="0" w:color="auto"/>
                        <w:right w:val="none" w:sz="0" w:space="0" w:color="auto"/>
                      </w:divBdr>
                      <w:divsChild>
                        <w:div w:id="38631360">
                          <w:marLeft w:val="0"/>
                          <w:marRight w:val="0"/>
                          <w:marTop w:val="0"/>
                          <w:marBottom w:val="0"/>
                          <w:divBdr>
                            <w:top w:val="none" w:sz="0" w:space="0" w:color="auto"/>
                            <w:left w:val="none" w:sz="0" w:space="0" w:color="auto"/>
                            <w:bottom w:val="none" w:sz="0" w:space="0" w:color="auto"/>
                            <w:right w:val="none" w:sz="0" w:space="0" w:color="auto"/>
                          </w:divBdr>
                        </w:div>
                      </w:divsChild>
                    </w:div>
                    <w:div w:id="1858502064">
                      <w:marLeft w:val="0"/>
                      <w:marRight w:val="0"/>
                      <w:marTop w:val="0"/>
                      <w:marBottom w:val="0"/>
                      <w:divBdr>
                        <w:top w:val="none" w:sz="0" w:space="0" w:color="auto"/>
                        <w:left w:val="none" w:sz="0" w:space="0" w:color="auto"/>
                        <w:bottom w:val="none" w:sz="0" w:space="0" w:color="auto"/>
                        <w:right w:val="none" w:sz="0" w:space="0" w:color="auto"/>
                      </w:divBdr>
                      <w:divsChild>
                        <w:div w:id="1727292266">
                          <w:marLeft w:val="0"/>
                          <w:marRight w:val="0"/>
                          <w:marTop w:val="0"/>
                          <w:marBottom w:val="0"/>
                          <w:divBdr>
                            <w:top w:val="none" w:sz="0" w:space="0" w:color="auto"/>
                            <w:left w:val="none" w:sz="0" w:space="0" w:color="auto"/>
                            <w:bottom w:val="none" w:sz="0" w:space="0" w:color="auto"/>
                            <w:right w:val="none" w:sz="0" w:space="0" w:color="auto"/>
                          </w:divBdr>
                        </w:div>
                      </w:divsChild>
                    </w:div>
                    <w:div w:id="666515406">
                      <w:marLeft w:val="0"/>
                      <w:marRight w:val="0"/>
                      <w:marTop w:val="0"/>
                      <w:marBottom w:val="0"/>
                      <w:divBdr>
                        <w:top w:val="none" w:sz="0" w:space="0" w:color="auto"/>
                        <w:left w:val="none" w:sz="0" w:space="0" w:color="auto"/>
                        <w:bottom w:val="none" w:sz="0" w:space="0" w:color="auto"/>
                        <w:right w:val="none" w:sz="0" w:space="0" w:color="auto"/>
                      </w:divBdr>
                      <w:divsChild>
                        <w:div w:id="1757944885">
                          <w:marLeft w:val="0"/>
                          <w:marRight w:val="0"/>
                          <w:marTop w:val="0"/>
                          <w:marBottom w:val="0"/>
                          <w:divBdr>
                            <w:top w:val="none" w:sz="0" w:space="0" w:color="auto"/>
                            <w:left w:val="none" w:sz="0" w:space="0" w:color="auto"/>
                            <w:bottom w:val="none" w:sz="0" w:space="0" w:color="auto"/>
                            <w:right w:val="none" w:sz="0" w:space="0" w:color="auto"/>
                          </w:divBdr>
                        </w:div>
                      </w:divsChild>
                    </w:div>
                    <w:div w:id="881136108">
                      <w:marLeft w:val="0"/>
                      <w:marRight w:val="0"/>
                      <w:marTop w:val="0"/>
                      <w:marBottom w:val="0"/>
                      <w:divBdr>
                        <w:top w:val="none" w:sz="0" w:space="0" w:color="auto"/>
                        <w:left w:val="none" w:sz="0" w:space="0" w:color="auto"/>
                        <w:bottom w:val="none" w:sz="0" w:space="0" w:color="auto"/>
                        <w:right w:val="none" w:sz="0" w:space="0" w:color="auto"/>
                      </w:divBdr>
                      <w:divsChild>
                        <w:div w:id="218984123">
                          <w:marLeft w:val="0"/>
                          <w:marRight w:val="0"/>
                          <w:marTop w:val="0"/>
                          <w:marBottom w:val="0"/>
                          <w:divBdr>
                            <w:top w:val="none" w:sz="0" w:space="0" w:color="auto"/>
                            <w:left w:val="none" w:sz="0" w:space="0" w:color="auto"/>
                            <w:bottom w:val="none" w:sz="0" w:space="0" w:color="auto"/>
                            <w:right w:val="none" w:sz="0" w:space="0" w:color="auto"/>
                          </w:divBdr>
                        </w:div>
                      </w:divsChild>
                    </w:div>
                    <w:div w:id="2062898585">
                      <w:marLeft w:val="0"/>
                      <w:marRight w:val="0"/>
                      <w:marTop w:val="0"/>
                      <w:marBottom w:val="0"/>
                      <w:divBdr>
                        <w:top w:val="none" w:sz="0" w:space="0" w:color="auto"/>
                        <w:left w:val="none" w:sz="0" w:space="0" w:color="auto"/>
                        <w:bottom w:val="none" w:sz="0" w:space="0" w:color="auto"/>
                        <w:right w:val="none" w:sz="0" w:space="0" w:color="auto"/>
                      </w:divBdr>
                      <w:divsChild>
                        <w:div w:id="761680238">
                          <w:marLeft w:val="0"/>
                          <w:marRight w:val="0"/>
                          <w:marTop w:val="0"/>
                          <w:marBottom w:val="0"/>
                          <w:divBdr>
                            <w:top w:val="none" w:sz="0" w:space="0" w:color="auto"/>
                            <w:left w:val="none" w:sz="0" w:space="0" w:color="auto"/>
                            <w:bottom w:val="none" w:sz="0" w:space="0" w:color="auto"/>
                            <w:right w:val="none" w:sz="0" w:space="0" w:color="auto"/>
                          </w:divBdr>
                        </w:div>
                      </w:divsChild>
                    </w:div>
                    <w:div w:id="145709473">
                      <w:marLeft w:val="0"/>
                      <w:marRight w:val="0"/>
                      <w:marTop w:val="0"/>
                      <w:marBottom w:val="0"/>
                      <w:divBdr>
                        <w:top w:val="none" w:sz="0" w:space="0" w:color="auto"/>
                        <w:left w:val="none" w:sz="0" w:space="0" w:color="auto"/>
                        <w:bottom w:val="none" w:sz="0" w:space="0" w:color="auto"/>
                        <w:right w:val="none" w:sz="0" w:space="0" w:color="auto"/>
                      </w:divBdr>
                      <w:divsChild>
                        <w:div w:id="309556456">
                          <w:marLeft w:val="0"/>
                          <w:marRight w:val="0"/>
                          <w:marTop w:val="0"/>
                          <w:marBottom w:val="0"/>
                          <w:divBdr>
                            <w:top w:val="none" w:sz="0" w:space="0" w:color="auto"/>
                            <w:left w:val="none" w:sz="0" w:space="0" w:color="auto"/>
                            <w:bottom w:val="none" w:sz="0" w:space="0" w:color="auto"/>
                            <w:right w:val="none" w:sz="0" w:space="0" w:color="auto"/>
                          </w:divBdr>
                        </w:div>
                      </w:divsChild>
                    </w:div>
                    <w:div w:id="989940768">
                      <w:marLeft w:val="0"/>
                      <w:marRight w:val="0"/>
                      <w:marTop w:val="0"/>
                      <w:marBottom w:val="0"/>
                      <w:divBdr>
                        <w:top w:val="none" w:sz="0" w:space="0" w:color="auto"/>
                        <w:left w:val="none" w:sz="0" w:space="0" w:color="auto"/>
                        <w:bottom w:val="none" w:sz="0" w:space="0" w:color="auto"/>
                        <w:right w:val="none" w:sz="0" w:space="0" w:color="auto"/>
                      </w:divBdr>
                      <w:divsChild>
                        <w:div w:id="613442668">
                          <w:marLeft w:val="0"/>
                          <w:marRight w:val="0"/>
                          <w:marTop w:val="0"/>
                          <w:marBottom w:val="0"/>
                          <w:divBdr>
                            <w:top w:val="none" w:sz="0" w:space="0" w:color="auto"/>
                            <w:left w:val="none" w:sz="0" w:space="0" w:color="auto"/>
                            <w:bottom w:val="none" w:sz="0" w:space="0" w:color="auto"/>
                            <w:right w:val="none" w:sz="0" w:space="0" w:color="auto"/>
                          </w:divBdr>
                        </w:div>
                      </w:divsChild>
                    </w:div>
                    <w:div w:id="82340415">
                      <w:marLeft w:val="0"/>
                      <w:marRight w:val="0"/>
                      <w:marTop w:val="0"/>
                      <w:marBottom w:val="0"/>
                      <w:divBdr>
                        <w:top w:val="none" w:sz="0" w:space="0" w:color="auto"/>
                        <w:left w:val="none" w:sz="0" w:space="0" w:color="auto"/>
                        <w:bottom w:val="none" w:sz="0" w:space="0" w:color="auto"/>
                        <w:right w:val="none" w:sz="0" w:space="0" w:color="auto"/>
                      </w:divBdr>
                      <w:divsChild>
                        <w:div w:id="2036925971">
                          <w:marLeft w:val="0"/>
                          <w:marRight w:val="0"/>
                          <w:marTop w:val="0"/>
                          <w:marBottom w:val="0"/>
                          <w:divBdr>
                            <w:top w:val="none" w:sz="0" w:space="0" w:color="auto"/>
                            <w:left w:val="none" w:sz="0" w:space="0" w:color="auto"/>
                            <w:bottom w:val="none" w:sz="0" w:space="0" w:color="auto"/>
                            <w:right w:val="none" w:sz="0" w:space="0" w:color="auto"/>
                          </w:divBdr>
                        </w:div>
                      </w:divsChild>
                    </w:div>
                    <w:div w:id="1946766597">
                      <w:marLeft w:val="0"/>
                      <w:marRight w:val="0"/>
                      <w:marTop w:val="0"/>
                      <w:marBottom w:val="0"/>
                      <w:divBdr>
                        <w:top w:val="none" w:sz="0" w:space="0" w:color="auto"/>
                        <w:left w:val="none" w:sz="0" w:space="0" w:color="auto"/>
                        <w:bottom w:val="none" w:sz="0" w:space="0" w:color="auto"/>
                        <w:right w:val="none" w:sz="0" w:space="0" w:color="auto"/>
                      </w:divBdr>
                      <w:divsChild>
                        <w:div w:id="1364866235">
                          <w:marLeft w:val="0"/>
                          <w:marRight w:val="0"/>
                          <w:marTop w:val="0"/>
                          <w:marBottom w:val="0"/>
                          <w:divBdr>
                            <w:top w:val="none" w:sz="0" w:space="0" w:color="auto"/>
                            <w:left w:val="none" w:sz="0" w:space="0" w:color="auto"/>
                            <w:bottom w:val="none" w:sz="0" w:space="0" w:color="auto"/>
                            <w:right w:val="none" w:sz="0" w:space="0" w:color="auto"/>
                          </w:divBdr>
                        </w:div>
                      </w:divsChild>
                    </w:div>
                    <w:div w:id="2064909923">
                      <w:marLeft w:val="0"/>
                      <w:marRight w:val="0"/>
                      <w:marTop w:val="0"/>
                      <w:marBottom w:val="0"/>
                      <w:divBdr>
                        <w:top w:val="none" w:sz="0" w:space="0" w:color="auto"/>
                        <w:left w:val="none" w:sz="0" w:space="0" w:color="auto"/>
                        <w:bottom w:val="none" w:sz="0" w:space="0" w:color="auto"/>
                        <w:right w:val="none" w:sz="0" w:space="0" w:color="auto"/>
                      </w:divBdr>
                      <w:divsChild>
                        <w:div w:id="88240446">
                          <w:marLeft w:val="0"/>
                          <w:marRight w:val="0"/>
                          <w:marTop w:val="0"/>
                          <w:marBottom w:val="0"/>
                          <w:divBdr>
                            <w:top w:val="none" w:sz="0" w:space="0" w:color="auto"/>
                            <w:left w:val="none" w:sz="0" w:space="0" w:color="auto"/>
                            <w:bottom w:val="none" w:sz="0" w:space="0" w:color="auto"/>
                            <w:right w:val="none" w:sz="0" w:space="0" w:color="auto"/>
                          </w:divBdr>
                        </w:div>
                      </w:divsChild>
                    </w:div>
                    <w:div w:id="1844470415">
                      <w:marLeft w:val="0"/>
                      <w:marRight w:val="0"/>
                      <w:marTop w:val="0"/>
                      <w:marBottom w:val="0"/>
                      <w:divBdr>
                        <w:top w:val="none" w:sz="0" w:space="0" w:color="auto"/>
                        <w:left w:val="none" w:sz="0" w:space="0" w:color="auto"/>
                        <w:bottom w:val="none" w:sz="0" w:space="0" w:color="auto"/>
                        <w:right w:val="none" w:sz="0" w:space="0" w:color="auto"/>
                      </w:divBdr>
                      <w:divsChild>
                        <w:div w:id="171920836">
                          <w:marLeft w:val="0"/>
                          <w:marRight w:val="0"/>
                          <w:marTop w:val="0"/>
                          <w:marBottom w:val="0"/>
                          <w:divBdr>
                            <w:top w:val="none" w:sz="0" w:space="0" w:color="auto"/>
                            <w:left w:val="none" w:sz="0" w:space="0" w:color="auto"/>
                            <w:bottom w:val="none" w:sz="0" w:space="0" w:color="auto"/>
                            <w:right w:val="none" w:sz="0" w:space="0" w:color="auto"/>
                          </w:divBdr>
                        </w:div>
                      </w:divsChild>
                    </w:div>
                    <w:div w:id="2017491440">
                      <w:marLeft w:val="0"/>
                      <w:marRight w:val="0"/>
                      <w:marTop w:val="0"/>
                      <w:marBottom w:val="0"/>
                      <w:divBdr>
                        <w:top w:val="none" w:sz="0" w:space="0" w:color="auto"/>
                        <w:left w:val="none" w:sz="0" w:space="0" w:color="auto"/>
                        <w:bottom w:val="none" w:sz="0" w:space="0" w:color="auto"/>
                        <w:right w:val="none" w:sz="0" w:space="0" w:color="auto"/>
                      </w:divBdr>
                      <w:divsChild>
                        <w:div w:id="1735396459">
                          <w:marLeft w:val="0"/>
                          <w:marRight w:val="0"/>
                          <w:marTop w:val="0"/>
                          <w:marBottom w:val="0"/>
                          <w:divBdr>
                            <w:top w:val="none" w:sz="0" w:space="0" w:color="auto"/>
                            <w:left w:val="none" w:sz="0" w:space="0" w:color="auto"/>
                            <w:bottom w:val="none" w:sz="0" w:space="0" w:color="auto"/>
                            <w:right w:val="none" w:sz="0" w:space="0" w:color="auto"/>
                          </w:divBdr>
                        </w:div>
                      </w:divsChild>
                    </w:div>
                    <w:div w:id="1384603061">
                      <w:marLeft w:val="0"/>
                      <w:marRight w:val="0"/>
                      <w:marTop w:val="0"/>
                      <w:marBottom w:val="0"/>
                      <w:divBdr>
                        <w:top w:val="none" w:sz="0" w:space="0" w:color="auto"/>
                        <w:left w:val="none" w:sz="0" w:space="0" w:color="auto"/>
                        <w:bottom w:val="none" w:sz="0" w:space="0" w:color="auto"/>
                        <w:right w:val="none" w:sz="0" w:space="0" w:color="auto"/>
                      </w:divBdr>
                      <w:divsChild>
                        <w:div w:id="1788086385">
                          <w:marLeft w:val="0"/>
                          <w:marRight w:val="0"/>
                          <w:marTop w:val="0"/>
                          <w:marBottom w:val="0"/>
                          <w:divBdr>
                            <w:top w:val="none" w:sz="0" w:space="0" w:color="auto"/>
                            <w:left w:val="none" w:sz="0" w:space="0" w:color="auto"/>
                            <w:bottom w:val="none" w:sz="0" w:space="0" w:color="auto"/>
                            <w:right w:val="none" w:sz="0" w:space="0" w:color="auto"/>
                          </w:divBdr>
                        </w:div>
                      </w:divsChild>
                    </w:div>
                    <w:div w:id="1110009980">
                      <w:marLeft w:val="0"/>
                      <w:marRight w:val="0"/>
                      <w:marTop w:val="0"/>
                      <w:marBottom w:val="0"/>
                      <w:divBdr>
                        <w:top w:val="none" w:sz="0" w:space="0" w:color="auto"/>
                        <w:left w:val="none" w:sz="0" w:space="0" w:color="auto"/>
                        <w:bottom w:val="none" w:sz="0" w:space="0" w:color="auto"/>
                        <w:right w:val="none" w:sz="0" w:space="0" w:color="auto"/>
                      </w:divBdr>
                      <w:divsChild>
                        <w:div w:id="1380278764">
                          <w:marLeft w:val="0"/>
                          <w:marRight w:val="0"/>
                          <w:marTop w:val="0"/>
                          <w:marBottom w:val="0"/>
                          <w:divBdr>
                            <w:top w:val="none" w:sz="0" w:space="0" w:color="auto"/>
                            <w:left w:val="none" w:sz="0" w:space="0" w:color="auto"/>
                            <w:bottom w:val="none" w:sz="0" w:space="0" w:color="auto"/>
                            <w:right w:val="none" w:sz="0" w:space="0" w:color="auto"/>
                          </w:divBdr>
                        </w:div>
                      </w:divsChild>
                    </w:div>
                    <w:div w:id="1182167243">
                      <w:marLeft w:val="0"/>
                      <w:marRight w:val="0"/>
                      <w:marTop w:val="0"/>
                      <w:marBottom w:val="0"/>
                      <w:divBdr>
                        <w:top w:val="none" w:sz="0" w:space="0" w:color="auto"/>
                        <w:left w:val="none" w:sz="0" w:space="0" w:color="auto"/>
                        <w:bottom w:val="none" w:sz="0" w:space="0" w:color="auto"/>
                        <w:right w:val="none" w:sz="0" w:space="0" w:color="auto"/>
                      </w:divBdr>
                      <w:divsChild>
                        <w:div w:id="947006415">
                          <w:marLeft w:val="0"/>
                          <w:marRight w:val="0"/>
                          <w:marTop w:val="0"/>
                          <w:marBottom w:val="0"/>
                          <w:divBdr>
                            <w:top w:val="none" w:sz="0" w:space="0" w:color="auto"/>
                            <w:left w:val="none" w:sz="0" w:space="0" w:color="auto"/>
                            <w:bottom w:val="none" w:sz="0" w:space="0" w:color="auto"/>
                            <w:right w:val="none" w:sz="0" w:space="0" w:color="auto"/>
                          </w:divBdr>
                        </w:div>
                      </w:divsChild>
                    </w:div>
                    <w:div w:id="442727493">
                      <w:marLeft w:val="0"/>
                      <w:marRight w:val="0"/>
                      <w:marTop w:val="0"/>
                      <w:marBottom w:val="0"/>
                      <w:divBdr>
                        <w:top w:val="none" w:sz="0" w:space="0" w:color="auto"/>
                        <w:left w:val="none" w:sz="0" w:space="0" w:color="auto"/>
                        <w:bottom w:val="none" w:sz="0" w:space="0" w:color="auto"/>
                        <w:right w:val="none" w:sz="0" w:space="0" w:color="auto"/>
                      </w:divBdr>
                      <w:divsChild>
                        <w:div w:id="727000574">
                          <w:marLeft w:val="0"/>
                          <w:marRight w:val="0"/>
                          <w:marTop w:val="0"/>
                          <w:marBottom w:val="0"/>
                          <w:divBdr>
                            <w:top w:val="none" w:sz="0" w:space="0" w:color="auto"/>
                            <w:left w:val="none" w:sz="0" w:space="0" w:color="auto"/>
                            <w:bottom w:val="none" w:sz="0" w:space="0" w:color="auto"/>
                            <w:right w:val="none" w:sz="0" w:space="0" w:color="auto"/>
                          </w:divBdr>
                        </w:div>
                      </w:divsChild>
                    </w:div>
                    <w:div w:id="1405713423">
                      <w:marLeft w:val="0"/>
                      <w:marRight w:val="0"/>
                      <w:marTop w:val="0"/>
                      <w:marBottom w:val="0"/>
                      <w:divBdr>
                        <w:top w:val="none" w:sz="0" w:space="0" w:color="auto"/>
                        <w:left w:val="none" w:sz="0" w:space="0" w:color="auto"/>
                        <w:bottom w:val="none" w:sz="0" w:space="0" w:color="auto"/>
                        <w:right w:val="none" w:sz="0" w:space="0" w:color="auto"/>
                      </w:divBdr>
                      <w:divsChild>
                        <w:div w:id="5371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60581236">
      <w:bodyDiv w:val="1"/>
      <w:marLeft w:val="0"/>
      <w:marRight w:val="0"/>
      <w:marTop w:val="0"/>
      <w:marBottom w:val="0"/>
      <w:divBdr>
        <w:top w:val="none" w:sz="0" w:space="0" w:color="auto"/>
        <w:left w:val="none" w:sz="0" w:space="0" w:color="auto"/>
        <w:bottom w:val="none" w:sz="0" w:space="0" w:color="auto"/>
        <w:right w:val="none" w:sz="0" w:space="0" w:color="auto"/>
      </w:divBdr>
    </w:div>
    <w:div w:id="189006496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54046408">
      <w:bodyDiv w:val="1"/>
      <w:marLeft w:val="0"/>
      <w:marRight w:val="0"/>
      <w:marTop w:val="0"/>
      <w:marBottom w:val="0"/>
      <w:divBdr>
        <w:top w:val="none" w:sz="0" w:space="0" w:color="auto"/>
        <w:left w:val="none" w:sz="0" w:space="0" w:color="auto"/>
        <w:bottom w:val="none" w:sz="0" w:space="0" w:color="auto"/>
        <w:right w:val="none" w:sz="0" w:space="0" w:color="auto"/>
      </w:divBdr>
    </w:div>
    <w:div w:id="1965962504">
      <w:bodyDiv w:val="1"/>
      <w:marLeft w:val="0"/>
      <w:marRight w:val="0"/>
      <w:marTop w:val="0"/>
      <w:marBottom w:val="0"/>
      <w:divBdr>
        <w:top w:val="none" w:sz="0" w:space="0" w:color="auto"/>
        <w:left w:val="none" w:sz="0" w:space="0" w:color="auto"/>
        <w:bottom w:val="none" w:sz="0" w:space="0" w:color="auto"/>
        <w:right w:val="none" w:sz="0" w:space="0" w:color="auto"/>
      </w:divBdr>
    </w:div>
    <w:div w:id="1982230095">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46640173">
      <w:bodyDiv w:val="1"/>
      <w:marLeft w:val="0"/>
      <w:marRight w:val="0"/>
      <w:marTop w:val="0"/>
      <w:marBottom w:val="0"/>
      <w:divBdr>
        <w:top w:val="none" w:sz="0" w:space="0" w:color="auto"/>
        <w:left w:val="none" w:sz="0" w:space="0" w:color="auto"/>
        <w:bottom w:val="none" w:sz="0" w:space="0" w:color="auto"/>
        <w:right w:val="none" w:sz="0" w:space="0" w:color="auto"/>
      </w:divBdr>
    </w:div>
    <w:div w:id="2116557835">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 w:id="214645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trybooking.com/1260172" TargetMode="External"/><Relationship Id="rId26"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hyperlink" Target="mailto:bloodmatters@redcrossblood.org.au?subject=Accessible%20documen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hyperlink" Target="https://www.blood2024.com/register-for-the-meeting" TargetMode="External"/><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cyber.gov.au/protect-yourself/resources-protect-yourself/personal-security-guides/protect-yourself-multi-factor-authentication" TargetMode="External"/><Relationship Id="rId29" Type="http://schemas.openxmlformats.org/officeDocument/2006/relationships/hyperlink" Target="View%20a%20short%20video%20about%20the%20certification%20sche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journal.chestnet.org/article/S0012-3692(24)00285-X/fulltext" TargetMode="External"/><Relationship Id="rId32" Type="http://schemas.openxmlformats.org/officeDocument/2006/relationships/header" Target="header3.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aus01.safelinks.protection.outlook.com/?url=https%3A%2F%2Fwww.lifeblood.com.au%2Fsites%2Fdefault%2Ffiles%2Fresource-library%2F2024-08%2FBlood_Component_Information_2.0_0.pdf&amp;data=05%7C02%7CRFrench%40redcrossblood.org.au%7C34a912fec4844231f48c08dccb0d890f%7C957b3627a6294769908dff92d7d3323d%7C1%7C0%7C638608506213517149%7CUnknown%7CTWFpbGZsb3d8eyJWIjoiMC4wLjAwMDAiLCJQIjoiV2luMzIiLCJBTiI6Ik1haWwiLCJXVCI6Mn0%3D%7C0%7C%7C%7C&amp;sdata=wSvBk2EJnjx9efbdctSHaFTLncH5%2BxsGBrY4sfx%2BwhA%3D&amp;reserved=0" TargetMode="External"/><Relationship Id="rId28" Type="http://schemas.openxmlformats.org/officeDocument/2006/relationships/hyperlink" Target="http://www.cmls.org.au" TargetMode="Externa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trybooking.com/1260172" TargetMode="External"/><Relationship Id="rId31" Type="http://schemas.openxmlformats.org/officeDocument/2006/relationships/hyperlink" Target="mailto:bloodmatters@redcrossblood.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6.png"/><Relationship Id="rId27" Type="http://schemas.openxmlformats.org/officeDocument/2006/relationships/image" Target="cid:image003.jpg@01D5E0F2.D78F0700" TargetMode="External"/><Relationship Id="rId30" Type="http://schemas.openxmlformats.org/officeDocument/2006/relationships/hyperlink" Target="mailto:rfrench@redcrossblood.org.au" TargetMode="External"/><Relationship Id="rId35" Type="http://schemas.openxmlformats.org/officeDocument/2006/relationships/hyperlink" Target="https://www.health.vic.gov.au/patient-care/transfusion-science-and-blood-stewardshi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BD63BA-B351-43B1-A975-E7FD9CE6B7AD}">
  <ds:schemaRefs>
    <ds:schemaRef ds:uri="http://schemas.openxmlformats.org/officeDocument/2006/bibliography"/>
  </ds:schemaRefs>
</ds:datastoreItem>
</file>

<file path=docMetadata/LabelInfo.xml><?xml version="1.0" encoding="utf-8"?>
<clbl:labelList xmlns:clbl="http://schemas.microsoft.com/office/2020/mipLabelMetadata">
  <clbl:label id="{8b70b9b4-4e86-47ad-ba30-80a481ff8f08}" enabled="1" method="Privileged" siteId="{957b3627-a629-4769-908d-ff92d7d3323d}"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1101</Words>
  <Characters>8349</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Blood Matters on the Bench and Beyond May 2024</vt:lpstr>
    </vt:vector>
  </TitlesOfParts>
  <Manager/>
  <Company>Victoria State Government, Department of Health, Blood Matters</Company>
  <LinksUpToDate>false</LinksUpToDate>
  <CharactersWithSpaces>9432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 Matters on the Bench and Beyond September 2024</dc:title>
  <dc:subject/>
  <dc:creator>Blood Matters (VIC)</dc:creator>
  <cp:keywords>Bench and Beyond newsletter</cp:keywords>
  <dc:description/>
  <cp:lastModifiedBy>Emily Hirst (Health)</cp:lastModifiedBy>
  <cp:revision>3</cp:revision>
  <cp:lastPrinted>2023-02-20T22:50:00Z</cp:lastPrinted>
  <dcterms:created xsi:type="dcterms:W3CDTF">2024-09-04T01:50:00Z</dcterms:created>
  <dcterms:modified xsi:type="dcterms:W3CDTF">2024-11-18T00:42:00Z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SIP_Label_8b70b9b4-4e86-47ad-ba30-80a481ff8f08_Enabled">
    <vt:lpwstr>true</vt:lpwstr>
  </property>
  <property fmtid="{D5CDD505-2E9C-101B-9397-08002B2CF9AE}" pid="13" name="MSIP_Label_8b70b9b4-4e86-47ad-ba30-80a481ff8f08_SetDate">
    <vt:lpwstr>2022-11-03T22:38:49Z</vt:lpwstr>
  </property>
  <property fmtid="{D5CDD505-2E9C-101B-9397-08002B2CF9AE}" pid="14" name="MSIP_Label_8b70b9b4-4e86-47ad-ba30-80a481ff8f08_Method">
    <vt:lpwstr>Privileged</vt:lpwstr>
  </property>
  <property fmtid="{D5CDD505-2E9C-101B-9397-08002B2CF9AE}" pid="15" name="MSIP_Label_8b70b9b4-4e86-47ad-ba30-80a481ff8f08_Name">
    <vt:lpwstr>Internal</vt:lpwstr>
  </property>
  <property fmtid="{D5CDD505-2E9C-101B-9397-08002B2CF9AE}" pid="16" name="MSIP_Label_8b70b9b4-4e86-47ad-ba30-80a481ff8f08_SiteId">
    <vt:lpwstr>957b3627-a629-4769-908d-ff92d7d3323d</vt:lpwstr>
  </property>
  <property fmtid="{D5CDD505-2E9C-101B-9397-08002B2CF9AE}" pid="17" name="MSIP_Label_8b70b9b4-4e86-47ad-ba30-80a481ff8f08_ActionId">
    <vt:lpwstr>b8875933-66ac-43a4-b6ff-2f8eb16abc4b</vt:lpwstr>
  </property>
  <property fmtid="{D5CDD505-2E9C-101B-9397-08002B2CF9AE}" pid="18" name="MSIP_Label_8b70b9b4-4e86-47ad-ba30-80a481ff8f08_ContentBits">
    <vt:lpwstr>0</vt:lpwstr>
  </property>
</Properties>
</file>