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510E6" w14:textId="77777777" w:rsidR="00315800" w:rsidRDefault="00315800"/>
    <w:p w14:paraId="7E312E92" w14:textId="77777777" w:rsidR="00315800" w:rsidRDefault="00315800"/>
    <w:tbl>
      <w:tblPr>
        <w:tblStyle w:val="TableGrid"/>
        <w:tblW w:w="1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072"/>
      </w:tblGrid>
      <w:tr w:rsidR="003B5733" w14:paraId="1E6FF872" w14:textId="77777777" w:rsidTr="007B1BE7">
        <w:trPr>
          <w:trHeight w:val="1886"/>
        </w:trPr>
        <w:tc>
          <w:tcPr>
            <w:tcW w:w="0" w:type="auto"/>
            <w:tcMar>
              <w:top w:w="1588" w:type="dxa"/>
              <w:left w:w="0" w:type="dxa"/>
              <w:right w:w="0" w:type="dxa"/>
            </w:tcMar>
          </w:tcPr>
          <w:p w14:paraId="671C7AE1" w14:textId="77777777" w:rsidR="00A55D80" w:rsidRDefault="00A55D80" w:rsidP="003B5733">
            <w:pPr>
              <w:pStyle w:val="Documenttitle"/>
              <w:rPr>
                <w:szCs w:val="48"/>
              </w:rPr>
            </w:pPr>
          </w:p>
          <w:p w14:paraId="7DB8E951" w14:textId="4E6A827B" w:rsidR="003B5733" w:rsidRPr="00A363C1" w:rsidRDefault="00FC7FB6" w:rsidP="003B5733">
            <w:pPr>
              <w:pStyle w:val="Documenttitle"/>
              <w:rPr>
                <w:szCs w:val="48"/>
              </w:rPr>
            </w:pPr>
            <w:r w:rsidRPr="00A363C1">
              <w:rPr>
                <w:noProof/>
                <w:szCs w:val="48"/>
              </w:rPr>
              <w:drawing>
                <wp:anchor distT="0" distB="0" distL="114300" distR="114300" simplePos="0" relativeHeight="251658240" behindDoc="1" locked="1" layoutInCell="1" allowOverlap="1" wp14:anchorId="548179CE" wp14:editId="18DFD919">
                  <wp:simplePos x="0" y="0"/>
                  <wp:positionH relativeFrom="page">
                    <wp:posOffset>-540385</wp:posOffset>
                  </wp:positionH>
                  <wp:positionV relativeFrom="page">
                    <wp:posOffset>-2414905</wp:posOffset>
                  </wp:positionV>
                  <wp:extent cx="7683500" cy="2071370"/>
                  <wp:effectExtent l="0" t="0" r="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683500" cy="2071370"/>
                          </a:xfrm>
                          <a:prstGeom prst="rect">
                            <a:avLst/>
                          </a:prstGeom>
                        </pic:spPr>
                      </pic:pic>
                    </a:graphicData>
                  </a:graphic>
                  <wp14:sizeRelH relativeFrom="margin">
                    <wp14:pctWidth>0</wp14:pctWidth>
                  </wp14:sizeRelH>
                  <wp14:sizeRelV relativeFrom="margin">
                    <wp14:pctHeight>0</wp14:pctHeight>
                  </wp14:sizeRelV>
                </wp:anchor>
              </w:drawing>
            </w:r>
            <w:r w:rsidR="00574405" w:rsidRPr="00A363C1">
              <w:rPr>
                <w:szCs w:val="48"/>
              </w:rPr>
              <w:t>Victorian</w:t>
            </w:r>
            <w:r w:rsidR="0091098B" w:rsidRPr="00A363C1">
              <w:rPr>
                <w:szCs w:val="48"/>
              </w:rPr>
              <w:t xml:space="preserve"> Alcohol and Drug Collection</w:t>
            </w:r>
            <w:r w:rsidR="00A363C1">
              <w:rPr>
                <w:szCs w:val="48"/>
              </w:rPr>
              <w:t xml:space="preserve"> (VADC)</w:t>
            </w:r>
          </w:p>
          <w:p w14:paraId="618AA1D9" w14:textId="448DD9AD" w:rsidR="00B407BC" w:rsidRPr="0091098B" w:rsidRDefault="00B407BC" w:rsidP="003B5733">
            <w:pPr>
              <w:pStyle w:val="Documenttitle"/>
              <w:rPr>
                <w:sz w:val="44"/>
                <w:szCs w:val="44"/>
              </w:rPr>
            </w:pPr>
            <w:r>
              <w:rPr>
                <w:sz w:val="44"/>
                <w:szCs w:val="44"/>
              </w:rPr>
              <w:t>VADC Bulletin 202</w:t>
            </w:r>
            <w:r w:rsidR="00FB608A">
              <w:rPr>
                <w:sz w:val="44"/>
                <w:szCs w:val="44"/>
              </w:rPr>
              <w:t>4</w:t>
            </w:r>
            <w:r>
              <w:rPr>
                <w:sz w:val="44"/>
                <w:szCs w:val="44"/>
              </w:rPr>
              <w:t>-2</w:t>
            </w:r>
            <w:r w:rsidR="00FB608A">
              <w:rPr>
                <w:sz w:val="44"/>
                <w:szCs w:val="44"/>
              </w:rPr>
              <w:t>5</w:t>
            </w:r>
          </w:p>
        </w:tc>
      </w:tr>
      <w:tr w:rsidR="003B5733" w14:paraId="7BC8D8EF" w14:textId="77777777" w:rsidTr="007B1BE7">
        <w:trPr>
          <w:trHeight w:val="510"/>
        </w:trPr>
        <w:tc>
          <w:tcPr>
            <w:tcW w:w="0" w:type="auto"/>
          </w:tcPr>
          <w:p w14:paraId="489AF57F" w14:textId="3C084794" w:rsidR="003B5733" w:rsidRPr="00A1389F" w:rsidRDefault="00B407BC" w:rsidP="00FC58E3">
            <w:pPr>
              <w:pStyle w:val="Documentsubtitle"/>
            </w:pPr>
            <w:r>
              <w:t xml:space="preserve">Edition </w:t>
            </w:r>
            <w:r w:rsidR="00FB608A">
              <w:t>3</w:t>
            </w:r>
            <w:r w:rsidR="0015368F">
              <w:t>1</w:t>
            </w:r>
            <w:r>
              <w:t>:</w:t>
            </w:r>
            <w:r w:rsidR="008F2CEE">
              <w:t xml:space="preserve">   </w:t>
            </w:r>
            <w:r w:rsidR="00291329">
              <w:t>28</w:t>
            </w:r>
            <w:r w:rsidR="00216C46">
              <w:t xml:space="preserve"> </w:t>
            </w:r>
            <w:r w:rsidR="006607D4">
              <w:t>October</w:t>
            </w:r>
            <w:r>
              <w:t xml:space="preserve"> 202</w:t>
            </w:r>
            <w:r w:rsidR="00C0422C">
              <w:t>4</w:t>
            </w:r>
          </w:p>
        </w:tc>
      </w:tr>
      <w:tr w:rsidR="003B5733" w14:paraId="57CBE7D0" w14:textId="77777777" w:rsidTr="007B1BE7">
        <w:trPr>
          <w:trHeight w:val="1427"/>
        </w:trPr>
        <w:tc>
          <w:tcPr>
            <w:tcW w:w="0" w:type="auto"/>
          </w:tcPr>
          <w:p w14:paraId="64A1B206" w14:textId="77777777" w:rsidR="003B5733" w:rsidRDefault="004720EC" w:rsidP="00FC58E3">
            <w:pPr>
              <w:pStyle w:val="Bannermarking"/>
            </w:pPr>
            <w:r>
              <w:fldChar w:fldCharType="begin"/>
            </w:r>
            <w:r>
              <w:instrText>FILLIN  "Type the protective marking" \d OFFICIAL \o  \* MERGEFORMAT</w:instrText>
            </w:r>
            <w:r>
              <w:fldChar w:fldCharType="separate"/>
            </w:r>
            <w:r w:rsidR="00C51A47">
              <w:t>OFFICIAL</w:t>
            </w:r>
            <w:r>
              <w:fldChar w:fldCharType="end"/>
            </w:r>
          </w:p>
          <w:p w14:paraId="2E82EA1B" w14:textId="77777777" w:rsidR="00B407BC" w:rsidRDefault="00B407BC" w:rsidP="00FC58E3">
            <w:pPr>
              <w:pStyle w:val="Bannermarking"/>
            </w:pPr>
          </w:p>
          <w:p w14:paraId="633733D2" w14:textId="4DD2994E" w:rsidR="00B4619E" w:rsidRPr="000D3EC2" w:rsidRDefault="00B407BC" w:rsidP="00CD4655">
            <w:pPr>
              <w:pStyle w:val="DHHSbody"/>
              <w:rPr>
                <w:rFonts w:cs="Arial"/>
                <w:b/>
                <w:sz w:val="21"/>
                <w:szCs w:val="21"/>
              </w:rPr>
            </w:pPr>
            <w:r w:rsidRPr="007E2E2F">
              <w:rPr>
                <w:rFonts w:cs="Arial"/>
                <w:b/>
                <w:sz w:val="21"/>
                <w:szCs w:val="21"/>
              </w:rPr>
              <w:t xml:space="preserve">VADC Bulletins must be read in conjunction with the </w:t>
            </w:r>
            <w:r w:rsidRPr="0098791C">
              <w:rPr>
                <w:rFonts w:cs="Arial"/>
                <w:b/>
                <w:i/>
                <w:iCs/>
                <w:sz w:val="21"/>
                <w:szCs w:val="21"/>
              </w:rPr>
              <w:t>VADC Data Specification</w:t>
            </w:r>
            <w:r w:rsidRPr="007E2E2F">
              <w:rPr>
                <w:rFonts w:cs="Arial"/>
                <w:b/>
                <w:sz w:val="21"/>
                <w:szCs w:val="21"/>
              </w:rPr>
              <w:t xml:space="preserve">, available </w:t>
            </w:r>
            <w:r w:rsidR="0098791C">
              <w:rPr>
                <w:rFonts w:cs="Arial"/>
                <w:b/>
                <w:sz w:val="21"/>
                <w:szCs w:val="21"/>
              </w:rPr>
              <w:t xml:space="preserve">at </w:t>
            </w:r>
            <w:hyperlink r:id="rId12" w:history="1">
              <w:r w:rsidR="00B4619E" w:rsidRPr="00B20C64">
                <w:rPr>
                  <w:rStyle w:val="Hyperlink"/>
                  <w:rFonts w:cs="Arial"/>
                  <w:sz w:val="21"/>
                  <w:szCs w:val="21"/>
                </w:rPr>
                <w:t>VADC documentation - health vic</w:t>
              </w:r>
            </w:hyperlink>
            <w:r w:rsidR="00FB681B">
              <w:rPr>
                <w:rStyle w:val="Hyperlink"/>
                <w:rFonts w:cs="Arial"/>
                <w:sz w:val="21"/>
                <w:szCs w:val="21"/>
              </w:rPr>
              <w:t xml:space="preserve"> </w:t>
            </w:r>
            <w:r w:rsidR="00FB681B" w:rsidRPr="00FB681B">
              <w:rPr>
                <w:bCs/>
              </w:rPr>
              <w:t>&lt;https://www.health.vic.gov.au/funding-and-reporting-aod-services/vadc-documentation&gt;</w:t>
            </w:r>
          </w:p>
        </w:tc>
      </w:tr>
    </w:tbl>
    <w:p w14:paraId="4488FF50" w14:textId="77777777" w:rsidR="00AD784C" w:rsidRPr="00B57329" w:rsidRDefault="00AD784C" w:rsidP="002365B4">
      <w:pPr>
        <w:pStyle w:val="TOCheadingfactsheet"/>
      </w:pPr>
      <w:r w:rsidRPr="00B57329">
        <w:t>Contents</w:t>
      </w:r>
    </w:p>
    <w:p w14:paraId="083EB9A3" w14:textId="0B663CB0" w:rsidR="00636D0F"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0748292" w:history="1">
        <w:r w:rsidR="00636D0F" w:rsidRPr="006605FB">
          <w:rPr>
            <w:rStyle w:val="Hyperlink"/>
          </w:rPr>
          <w:t>1.</w:t>
        </w:r>
        <w:r w:rsidR="00636D0F">
          <w:rPr>
            <w:rFonts w:asciiTheme="minorHAnsi" w:eastAsiaTheme="minorEastAsia" w:hAnsiTheme="minorHAnsi" w:cstheme="minorBidi"/>
            <w:b w:val="0"/>
            <w:kern w:val="2"/>
            <w:sz w:val="24"/>
            <w:szCs w:val="24"/>
            <w:lang w:eastAsia="en-AU"/>
            <w14:ligatures w14:val="standardContextual"/>
          </w:rPr>
          <w:tab/>
        </w:r>
        <w:r w:rsidR="00636D0F" w:rsidRPr="006605FB">
          <w:rPr>
            <w:rStyle w:val="Hyperlink"/>
          </w:rPr>
          <w:t>End of 2023-24 financial year transition reminder</w:t>
        </w:r>
        <w:r w:rsidR="00636D0F">
          <w:rPr>
            <w:webHidden/>
          </w:rPr>
          <w:tab/>
        </w:r>
        <w:r w:rsidR="00636D0F">
          <w:rPr>
            <w:webHidden/>
          </w:rPr>
          <w:fldChar w:fldCharType="begin"/>
        </w:r>
        <w:r w:rsidR="00636D0F">
          <w:rPr>
            <w:webHidden/>
          </w:rPr>
          <w:instrText xml:space="preserve"> PAGEREF _Toc180748292 \h </w:instrText>
        </w:r>
        <w:r w:rsidR="00636D0F">
          <w:rPr>
            <w:webHidden/>
          </w:rPr>
        </w:r>
        <w:r w:rsidR="00636D0F">
          <w:rPr>
            <w:webHidden/>
          </w:rPr>
          <w:fldChar w:fldCharType="separate"/>
        </w:r>
        <w:r w:rsidR="00636D0F">
          <w:rPr>
            <w:webHidden/>
          </w:rPr>
          <w:t>2</w:t>
        </w:r>
        <w:r w:rsidR="00636D0F">
          <w:rPr>
            <w:webHidden/>
          </w:rPr>
          <w:fldChar w:fldCharType="end"/>
        </w:r>
      </w:hyperlink>
    </w:p>
    <w:p w14:paraId="69645E9B" w14:textId="0C8413F4" w:rsidR="00636D0F" w:rsidRDefault="004720E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0748293" w:history="1">
        <w:r w:rsidR="00636D0F" w:rsidRPr="006605FB">
          <w:rPr>
            <w:rStyle w:val="Hyperlink"/>
          </w:rPr>
          <w:t>2.</w:t>
        </w:r>
        <w:r w:rsidR="00636D0F">
          <w:rPr>
            <w:rFonts w:asciiTheme="minorHAnsi" w:eastAsiaTheme="minorEastAsia" w:hAnsiTheme="minorHAnsi" w:cstheme="minorBidi"/>
            <w:b w:val="0"/>
            <w:kern w:val="2"/>
            <w:sz w:val="24"/>
            <w:szCs w:val="24"/>
            <w:lang w:eastAsia="en-AU"/>
            <w14:ligatures w14:val="standardContextual"/>
          </w:rPr>
          <w:tab/>
        </w:r>
        <w:r w:rsidR="00636D0F" w:rsidRPr="006605FB">
          <w:rPr>
            <w:rStyle w:val="Hyperlink"/>
          </w:rPr>
          <w:t>2024-25 DTAU/EOC derivation rules</w:t>
        </w:r>
        <w:r w:rsidR="00636D0F">
          <w:rPr>
            <w:webHidden/>
          </w:rPr>
          <w:tab/>
        </w:r>
        <w:r w:rsidR="00636D0F">
          <w:rPr>
            <w:webHidden/>
          </w:rPr>
          <w:fldChar w:fldCharType="begin"/>
        </w:r>
        <w:r w:rsidR="00636D0F">
          <w:rPr>
            <w:webHidden/>
          </w:rPr>
          <w:instrText xml:space="preserve"> PAGEREF _Toc180748293 \h </w:instrText>
        </w:r>
        <w:r w:rsidR="00636D0F">
          <w:rPr>
            <w:webHidden/>
          </w:rPr>
        </w:r>
        <w:r w:rsidR="00636D0F">
          <w:rPr>
            <w:webHidden/>
          </w:rPr>
          <w:fldChar w:fldCharType="separate"/>
        </w:r>
        <w:r w:rsidR="00636D0F">
          <w:rPr>
            <w:webHidden/>
          </w:rPr>
          <w:t>2</w:t>
        </w:r>
        <w:r w:rsidR="00636D0F">
          <w:rPr>
            <w:webHidden/>
          </w:rPr>
          <w:fldChar w:fldCharType="end"/>
        </w:r>
      </w:hyperlink>
    </w:p>
    <w:p w14:paraId="4A8E4995" w14:textId="687FB75C" w:rsidR="00636D0F" w:rsidRDefault="004720E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0748294" w:history="1">
        <w:r w:rsidR="00636D0F" w:rsidRPr="006605FB">
          <w:rPr>
            <w:rStyle w:val="Hyperlink"/>
          </w:rPr>
          <w:t>3.</w:t>
        </w:r>
        <w:r w:rsidR="00636D0F">
          <w:rPr>
            <w:rFonts w:asciiTheme="minorHAnsi" w:eastAsiaTheme="minorEastAsia" w:hAnsiTheme="minorHAnsi" w:cstheme="minorBidi"/>
            <w:b w:val="0"/>
            <w:kern w:val="2"/>
            <w:sz w:val="24"/>
            <w:szCs w:val="24"/>
            <w:lang w:eastAsia="en-AU"/>
            <w14:ligatures w14:val="standardContextual"/>
          </w:rPr>
          <w:tab/>
        </w:r>
        <w:r w:rsidR="00636D0F" w:rsidRPr="006605FB">
          <w:rPr>
            <w:rStyle w:val="Hyperlink"/>
          </w:rPr>
          <w:t>Service Event Statement for 2024-25</w:t>
        </w:r>
        <w:r w:rsidR="00636D0F">
          <w:rPr>
            <w:webHidden/>
          </w:rPr>
          <w:tab/>
        </w:r>
        <w:r w:rsidR="00636D0F">
          <w:rPr>
            <w:webHidden/>
          </w:rPr>
          <w:fldChar w:fldCharType="begin"/>
        </w:r>
        <w:r w:rsidR="00636D0F">
          <w:rPr>
            <w:webHidden/>
          </w:rPr>
          <w:instrText xml:space="preserve"> PAGEREF _Toc180748294 \h </w:instrText>
        </w:r>
        <w:r w:rsidR="00636D0F">
          <w:rPr>
            <w:webHidden/>
          </w:rPr>
        </w:r>
        <w:r w:rsidR="00636D0F">
          <w:rPr>
            <w:webHidden/>
          </w:rPr>
          <w:fldChar w:fldCharType="separate"/>
        </w:r>
        <w:r w:rsidR="00636D0F">
          <w:rPr>
            <w:webHidden/>
          </w:rPr>
          <w:t>2</w:t>
        </w:r>
        <w:r w:rsidR="00636D0F">
          <w:rPr>
            <w:webHidden/>
          </w:rPr>
          <w:fldChar w:fldCharType="end"/>
        </w:r>
      </w:hyperlink>
    </w:p>
    <w:p w14:paraId="4FA9BAD6" w14:textId="28350B20" w:rsidR="00636D0F" w:rsidRDefault="004720E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0748295" w:history="1">
        <w:r w:rsidR="00636D0F" w:rsidRPr="006605FB">
          <w:rPr>
            <w:rStyle w:val="Hyperlink"/>
          </w:rPr>
          <w:t>4.</w:t>
        </w:r>
        <w:r w:rsidR="00636D0F">
          <w:rPr>
            <w:rFonts w:asciiTheme="minorHAnsi" w:eastAsiaTheme="minorEastAsia" w:hAnsiTheme="minorHAnsi" w:cstheme="minorBidi"/>
            <w:b w:val="0"/>
            <w:kern w:val="2"/>
            <w:sz w:val="24"/>
            <w:szCs w:val="24"/>
            <w:lang w:eastAsia="en-AU"/>
            <w14:ligatures w14:val="standardContextual"/>
          </w:rPr>
          <w:tab/>
        </w:r>
        <w:r w:rsidR="00636D0F" w:rsidRPr="006605FB">
          <w:rPr>
            <w:rStyle w:val="Hyperlink"/>
          </w:rPr>
          <w:t>New AOD Indirect Support Guidelines</w:t>
        </w:r>
        <w:r w:rsidR="00636D0F">
          <w:rPr>
            <w:webHidden/>
          </w:rPr>
          <w:tab/>
        </w:r>
        <w:r w:rsidR="00636D0F">
          <w:rPr>
            <w:webHidden/>
          </w:rPr>
          <w:fldChar w:fldCharType="begin"/>
        </w:r>
        <w:r w:rsidR="00636D0F">
          <w:rPr>
            <w:webHidden/>
          </w:rPr>
          <w:instrText xml:space="preserve"> PAGEREF _Toc180748295 \h </w:instrText>
        </w:r>
        <w:r w:rsidR="00636D0F">
          <w:rPr>
            <w:webHidden/>
          </w:rPr>
        </w:r>
        <w:r w:rsidR="00636D0F">
          <w:rPr>
            <w:webHidden/>
          </w:rPr>
          <w:fldChar w:fldCharType="separate"/>
        </w:r>
        <w:r w:rsidR="00636D0F">
          <w:rPr>
            <w:webHidden/>
          </w:rPr>
          <w:t>3</w:t>
        </w:r>
        <w:r w:rsidR="00636D0F">
          <w:rPr>
            <w:webHidden/>
          </w:rPr>
          <w:fldChar w:fldCharType="end"/>
        </w:r>
      </w:hyperlink>
    </w:p>
    <w:p w14:paraId="3D717830" w14:textId="672FFB72" w:rsidR="00636D0F" w:rsidRDefault="004720E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0748296" w:history="1">
        <w:r w:rsidR="00636D0F" w:rsidRPr="006605FB">
          <w:rPr>
            <w:rStyle w:val="Hyperlink"/>
          </w:rPr>
          <w:t>5.</w:t>
        </w:r>
        <w:r w:rsidR="00636D0F">
          <w:rPr>
            <w:rFonts w:asciiTheme="minorHAnsi" w:eastAsiaTheme="minorEastAsia" w:hAnsiTheme="minorHAnsi" w:cstheme="minorBidi"/>
            <w:b w:val="0"/>
            <w:kern w:val="2"/>
            <w:sz w:val="24"/>
            <w:szCs w:val="24"/>
            <w:lang w:eastAsia="en-AU"/>
            <w14:ligatures w14:val="standardContextual"/>
          </w:rPr>
          <w:tab/>
        </w:r>
        <w:r w:rsidR="00636D0F" w:rsidRPr="006605FB">
          <w:rPr>
            <w:rStyle w:val="Hyperlink"/>
          </w:rPr>
          <w:t>Suspend VADC annual changes process for 2025-26</w:t>
        </w:r>
        <w:r w:rsidR="00636D0F">
          <w:rPr>
            <w:webHidden/>
          </w:rPr>
          <w:tab/>
        </w:r>
        <w:r w:rsidR="00636D0F">
          <w:rPr>
            <w:webHidden/>
          </w:rPr>
          <w:fldChar w:fldCharType="begin"/>
        </w:r>
        <w:r w:rsidR="00636D0F">
          <w:rPr>
            <w:webHidden/>
          </w:rPr>
          <w:instrText xml:space="preserve"> PAGEREF _Toc180748296 \h </w:instrText>
        </w:r>
        <w:r w:rsidR="00636D0F">
          <w:rPr>
            <w:webHidden/>
          </w:rPr>
        </w:r>
        <w:r w:rsidR="00636D0F">
          <w:rPr>
            <w:webHidden/>
          </w:rPr>
          <w:fldChar w:fldCharType="separate"/>
        </w:r>
        <w:r w:rsidR="00636D0F">
          <w:rPr>
            <w:webHidden/>
          </w:rPr>
          <w:t>3</w:t>
        </w:r>
        <w:r w:rsidR="00636D0F">
          <w:rPr>
            <w:webHidden/>
          </w:rPr>
          <w:fldChar w:fldCharType="end"/>
        </w:r>
      </w:hyperlink>
    </w:p>
    <w:p w14:paraId="472A910A" w14:textId="451C981D" w:rsidR="00580394" w:rsidRPr="00B519CD" w:rsidRDefault="00AD784C" w:rsidP="007173CA">
      <w:pPr>
        <w:pStyle w:val="Body"/>
        <w:sectPr w:rsidR="00580394" w:rsidRPr="00B519CD" w:rsidSect="00511B7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1418" w:left="851" w:header="851" w:footer="851" w:gutter="0"/>
          <w:cols w:space="340"/>
          <w:titlePg/>
          <w:docGrid w:linePitch="360"/>
        </w:sectPr>
      </w:pPr>
      <w:r>
        <w:fldChar w:fldCharType="end"/>
      </w:r>
    </w:p>
    <w:p w14:paraId="470B1A8D" w14:textId="77777777" w:rsidR="00F32368" w:rsidRPr="00F32368" w:rsidRDefault="00F32368" w:rsidP="00F32368">
      <w:pPr>
        <w:pStyle w:val="Body"/>
      </w:pPr>
      <w:bookmarkStart w:id="0" w:name="_Hlk41913885"/>
    </w:p>
    <w:p w14:paraId="707ABB80" w14:textId="78FD7C2F" w:rsidR="006D7093" w:rsidRDefault="006D7093" w:rsidP="006D7093">
      <w:pPr>
        <w:pStyle w:val="Body"/>
      </w:pPr>
      <w:bookmarkStart w:id="1" w:name="_Hlk63355178"/>
      <w:bookmarkEnd w:id="0"/>
    </w:p>
    <w:p w14:paraId="2F9202D3" w14:textId="0F8313ED" w:rsidR="00B407BC" w:rsidRDefault="00B407BC" w:rsidP="006D7093">
      <w:pPr>
        <w:pStyle w:val="Body"/>
      </w:pPr>
    </w:p>
    <w:p w14:paraId="32A01236" w14:textId="6229FB03" w:rsidR="00B407BC" w:rsidRDefault="00B407BC" w:rsidP="006D7093">
      <w:pPr>
        <w:pStyle w:val="Body"/>
      </w:pPr>
    </w:p>
    <w:p w14:paraId="7F8F99D2" w14:textId="5DEA7806" w:rsidR="00B407BC" w:rsidRDefault="00B407BC" w:rsidP="006D7093">
      <w:pPr>
        <w:pStyle w:val="Body"/>
      </w:pPr>
    </w:p>
    <w:p w14:paraId="070B5420" w14:textId="72C89127" w:rsidR="00B407BC" w:rsidRDefault="00B407BC" w:rsidP="006D7093">
      <w:pPr>
        <w:pStyle w:val="Body"/>
      </w:pPr>
    </w:p>
    <w:p w14:paraId="13756E98" w14:textId="6C9F3AB4" w:rsidR="00B407BC" w:rsidRDefault="00B407BC" w:rsidP="006D7093">
      <w:pPr>
        <w:pStyle w:val="Body"/>
      </w:pPr>
    </w:p>
    <w:p w14:paraId="721CE7BA" w14:textId="54B783F5" w:rsidR="000E5591" w:rsidRDefault="000E5591" w:rsidP="00605352">
      <w:pPr>
        <w:pStyle w:val="Heading1"/>
        <w:numPr>
          <w:ilvl w:val="0"/>
          <w:numId w:val="45"/>
        </w:numPr>
      </w:pPr>
      <w:bookmarkStart w:id="2" w:name="_Toc180748292"/>
      <w:bookmarkStart w:id="3" w:name="_Toc86920851"/>
      <w:bookmarkStart w:id="4" w:name="_Toc132374873"/>
      <w:bookmarkStart w:id="5" w:name="_Toc133508067"/>
      <w:bookmarkEnd w:id="1"/>
      <w:r>
        <w:lastRenderedPageBreak/>
        <w:t xml:space="preserve">End of </w:t>
      </w:r>
      <w:r w:rsidR="00D96279">
        <w:t xml:space="preserve">2023-24 </w:t>
      </w:r>
      <w:r w:rsidR="00383F18">
        <w:t xml:space="preserve">financial </w:t>
      </w:r>
      <w:r>
        <w:t xml:space="preserve">year </w:t>
      </w:r>
      <w:r w:rsidR="00F82542">
        <w:t>transition reminder</w:t>
      </w:r>
      <w:bookmarkEnd w:id="2"/>
    </w:p>
    <w:p w14:paraId="3A5EBC41" w14:textId="6B19F5B8" w:rsidR="000C780F" w:rsidRPr="009442B9" w:rsidRDefault="00233F96" w:rsidP="005157DB">
      <w:pPr>
        <w:pStyle w:val="DHHSbody"/>
        <w:rPr>
          <w:lang w:eastAsia="en-AU"/>
        </w:rPr>
      </w:pPr>
      <w:r w:rsidRPr="009442B9">
        <w:rPr>
          <w:lang w:eastAsia="en-AU"/>
        </w:rPr>
        <w:t xml:space="preserve">Please do not artificially close service events on 30 June 2024 due to end of financial year. </w:t>
      </w:r>
    </w:p>
    <w:p w14:paraId="0715FCBC" w14:textId="544A0472" w:rsidR="000C780F" w:rsidRPr="001C7D40" w:rsidRDefault="000C780F" w:rsidP="000C780F">
      <w:pPr>
        <w:rPr>
          <w:rFonts w:ascii="Aptos" w:hAnsi="Aptos"/>
          <w:sz w:val="20"/>
          <w:lang w:eastAsia="en-AU"/>
        </w:rPr>
      </w:pPr>
      <w:r w:rsidRPr="001C7D40">
        <w:rPr>
          <w:sz w:val="20"/>
        </w:rPr>
        <w:t xml:space="preserve">Service </w:t>
      </w:r>
      <w:r w:rsidR="00852943" w:rsidRPr="001C7D40">
        <w:rPr>
          <w:sz w:val="20"/>
        </w:rPr>
        <w:t>events</w:t>
      </w:r>
      <w:r w:rsidRPr="001C7D40">
        <w:rPr>
          <w:sz w:val="20"/>
        </w:rPr>
        <w:t xml:space="preserve"> should only be closed if there is appropriate clinical reasoning to close the </w:t>
      </w:r>
      <w:r w:rsidR="00852943" w:rsidRPr="001C7D40">
        <w:rPr>
          <w:sz w:val="20"/>
        </w:rPr>
        <w:t>service event</w:t>
      </w:r>
      <w:r w:rsidRPr="001C7D40">
        <w:rPr>
          <w:sz w:val="20"/>
        </w:rPr>
        <w:t>, not because of end of financial year.</w:t>
      </w:r>
    </w:p>
    <w:p w14:paraId="446AA6C2" w14:textId="5F68E9BF" w:rsidR="00B81D8A" w:rsidRPr="009442B9" w:rsidRDefault="00B81D8A" w:rsidP="005157DB">
      <w:pPr>
        <w:pStyle w:val="DHHSbody"/>
      </w:pPr>
      <w:r w:rsidRPr="009442B9">
        <w:rPr>
          <w:lang w:eastAsia="en-AU"/>
        </w:rPr>
        <w:t xml:space="preserve">The only exception </w:t>
      </w:r>
      <w:r w:rsidR="00591343" w:rsidRPr="009442B9">
        <w:rPr>
          <w:lang w:eastAsia="en-AU"/>
        </w:rPr>
        <w:t xml:space="preserve">is for </w:t>
      </w:r>
      <w:r w:rsidR="00591343" w:rsidRPr="009442B9">
        <w:t>indirect AOD support activities.</w:t>
      </w:r>
    </w:p>
    <w:p w14:paraId="1B7D5CA2" w14:textId="3E05EEDA" w:rsidR="00591343" w:rsidRPr="002C443B" w:rsidRDefault="00591343" w:rsidP="005157DB">
      <w:pPr>
        <w:pStyle w:val="DHHSbody"/>
        <w:rPr>
          <w:b/>
          <w:bCs/>
        </w:rPr>
      </w:pPr>
      <w:r w:rsidRPr="002C443B">
        <w:rPr>
          <w:b/>
          <w:bCs/>
          <w:u w:val="single"/>
        </w:rPr>
        <w:t>Important instructions for open indirect AOD support (service stream code 85):</w:t>
      </w:r>
      <w:r w:rsidRPr="002C443B">
        <w:rPr>
          <w:b/>
          <w:bCs/>
        </w:rPr>
        <w:t xml:space="preserve"> </w:t>
      </w:r>
    </w:p>
    <w:p w14:paraId="33576248" w14:textId="77777777" w:rsidR="00591343" w:rsidRPr="002C443B" w:rsidRDefault="00591343" w:rsidP="005157DB">
      <w:pPr>
        <w:pStyle w:val="DHHSbody"/>
      </w:pPr>
      <w:r>
        <w:t>Indirect AOD support s</w:t>
      </w:r>
      <w:r w:rsidRPr="002C443B">
        <w:t>ervice events in financial year 2023-24 must be closed on the last date of an occurrence of an indirect AOD support activity on or before 30</w:t>
      </w:r>
      <w:r w:rsidRPr="002C443B">
        <w:rPr>
          <w:vertAlign w:val="superscript"/>
        </w:rPr>
        <w:t>th</w:t>
      </w:r>
      <w:r w:rsidRPr="002C443B">
        <w:t xml:space="preserve"> of June 2024. </w:t>
      </w:r>
    </w:p>
    <w:p w14:paraId="3D89C283" w14:textId="596756E6" w:rsidR="00E56159" w:rsidRDefault="00233F96" w:rsidP="005157DB">
      <w:pPr>
        <w:pStyle w:val="DHHSbody"/>
        <w:rPr>
          <w:rStyle w:val="Hyperlink"/>
        </w:rPr>
      </w:pPr>
      <w:r>
        <w:rPr>
          <w:lang w:eastAsia="en-AU"/>
        </w:rPr>
        <w:t xml:space="preserve">Details regarding how to handle service events spanning the two financial years are in Section 8 of the </w:t>
      </w:r>
      <w:r w:rsidRPr="00252C63">
        <w:rPr>
          <w:i/>
          <w:iCs/>
          <w:lang w:eastAsia="en-AU"/>
        </w:rPr>
        <w:t>VADC Compilation and Submission</w:t>
      </w:r>
      <w:r>
        <w:rPr>
          <w:i/>
          <w:iCs/>
          <w:lang w:eastAsia="en-AU"/>
        </w:rPr>
        <w:t xml:space="preserve"> Specification 202</w:t>
      </w:r>
      <w:r w:rsidR="00C119C1">
        <w:rPr>
          <w:i/>
          <w:iCs/>
          <w:lang w:eastAsia="en-AU"/>
        </w:rPr>
        <w:t>4</w:t>
      </w:r>
      <w:r>
        <w:rPr>
          <w:i/>
          <w:iCs/>
          <w:lang w:eastAsia="en-AU"/>
        </w:rPr>
        <w:t>-2</w:t>
      </w:r>
      <w:r w:rsidR="00C119C1">
        <w:rPr>
          <w:i/>
          <w:iCs/>
          <w:lang w:eastAsia="en-AU"/>
        </w:rPr>
        <w:t>5</w:t>
      </w:r>
      <w:bookmarkStart w:id="6" w:name="_Toc234226515"/>
      <w:r w:rsidR="00E56159">
        <w:rPr>
          <w:i/>
          <w:iCs/>
          <w:lang w:eastAsia="en-AU"/>
        </w:rPr>
        <w:t xml:space="preserve"> </w:t>
      </w:r>
      <w:r w:rsidR="00E56159">
        <w:t>available at</w:t>
      </w:r>
      <w:r w:rsidR="00B553FD">
        <w:t xml:space="preserve"> </w:t>
      </w:r>
      <w:hyperlink r:id="rId19" w:history="1">
        <w:r w:rsidR="00B553FD" w:rsidRPr="00B553FD">
          <w:rPr>
            <w:rStyle w:val="Hyperlink"/>
          </w:rPr>
          <w:t>VADC documentation</w:t>
        </w:r>
      </w:hyperlink>
      <w:r w:rsidR="00B553FD">
        <w:t xml:space="preserve"> &lt;</w:t>
      </w:r>
      <w:r w:rsidR="00E56159">
        <w:t xml:space="preserve"> </w:t>
      </w:r>
      <w:r w:rsidR="00B553FD">
        <w:t>&lt;</w:t>
      </w:r>
      <w:r w:rsidR="00E56159" w:rsidRPr="00B553FD">
        <w:t>https://www.health.vic.gov.au/funding-and-reporting-aod-services/vadc-documentatio</w:t>
      </w:r>
      <w:r w:rsidR="00B553FD">
        <w:t>n&gt;.</w:t>
      </w:r>
    </w:p>
    <w:p w14:paraId="29EDA183" w14:textId="54160163" w:rsidR="00B50607" w:rsidRDefault="005D2363" w:rsidP="00150B2F">
      <w:pPr>
        <w:pStyle w:val="Heading1"/>
        <w:numPr>
          <w:ilvl w:val="0"/>
          <w:numId w:val="45"/>
        </w:numPr>
      </w:pPr>
      <w:bookmarkStart w:id="7" w:name="_Toc179267860"/>
      <w:bookmarkStart w:id="8" w:name="_Toc180404799"/>
      <w:bookmarkStart w:id="9" w:name="_Toc179267861"/>
      <w:bookmarkStart w:id="10" w:name="_Toc180404800"/>
      <w:bookmarkStart w:id="11" w:name="_Toc179267862"/>
      <w:bookmarkStart w:id="12" w:name="_Toc180404801"/>
      <w:bookmarkStart w:id="13" w:name="_Toc179267863"/>
      <w:bookmarkStart w:id="14" w:name="_Toc180404802"/>
      <w:bookmarkStart w:id="15" w:name="_Toc180748293"/>
      <w:bookmarkEnd w:id="7"/>
      <w:bookmarkEnd w:id="8"/>
      <w:bookmarkEnd w:id="9"/>
      <w:bookmarkEnd w:id="10"/>
      <w:bookmarkEnd w:id="11"/>
      <w:bookmarkEnd w:id="12"/>
      <w:bookmarkEnd w:id="13"/>
      <w:bookmarkEnd w:id="14"/>
      <w:r>
        <w:t xml:space="preserve">2024-25 </w:t>
      </w:r>
      <w:r w:rsidR="00095C18">
        <w:t>DTAU/EOC derivation rules</w:t>
      </w:r>
      <w:bookmarkEnd w:id="15"/>
    </w:p>
    <w:p w14:paraId="01ABCE3C" w14:textId="4919A095" w:rsidR="005B3F02" w:rsidRPr="00345CF2" w:rsidRDefault="005B3F02" w:rsidP="00B553FD">
      <w:pPr>
        <w:pStyle w:val="Body"/>
        <w:rPr>
          <w:rStyle w:val="Hyperlink"/>
          <w:sz w:val="20"/>
        </w:rPr>
      </w:pPr>
      <w:r w:rsidRPr="007A12FB">
        <w:rPr>
          <w:sz w:val="20"/>
        </w:rPr>
        <w:t>The DTAU</w:t>
      </w:r>
      <w:r w:rsidR="006C41D8" w:rsidRPr="007A12FB">
        <w:rPr>
          <w:sz w:val="20"/>
        </w:rPr>
        <w:t xml:space="preserve"> and EOC</w:t>
      </w:r>
      <w:r w:rsidR="005F6034">
        <w:rPr>
          <w:sz w:val="20"/>
        </w:rPr>
        <w:t>/COT</w:t>
      </w:r>
      <w:r w:rsidRPr="007A12FB">
        <w:rPr>
          <w:sz w:val="20"/>
        </w:rPr>
        <w:t xml:space="preserve"> </w:t>
      </w:r>
      <w:r w:rsidR="001D1C3E">
        <w:rPr>
          <w:sz w:val="20"/>
        </w:rPr>
        <w:t>d</w:t>
      </w:r>
      <w:r w:rsidRPr="007A12FB">
        <w:rPr>
          <w:sz w:val="20"/>
        </w:rPr>
        <w:t xml:space="preserve">erivation </w:t>
      </w:r>
      <w:r w:rsidR="001D1C3E">
        <w:rPr>
          <w:sz w:val="20"/>
        </w:rPr>
        <w:t>r</w:t>
      </w:r>
      <w:r w:rsidRPr="007A12FB">
        <w:rPr>
          <w:sz w:val="20"/>
        </w:rPr>
        <w:t xml:space="preserve">ules for 2024-25 </w:t>
      </w:r>
      <w:r w:rsidR="005F6034">
        <w:rPr>
          <w:sz w:val="20"/>
        </w:rPr>
        <w:t>are</w:t>
      </w:r>
      <w:r w:rsidRPr="007A12FB">
        <w:rPr>
          <w:sz w:val="20"/>
        </w:rPr>
        <w:t xml:space="preserve"> available </w:t>
      </w:r>
      <w:r w:rsidR="00BC3827">
        <w:rPr>
          <w:sz w:val="20"/>
        </w:rPr>
        <w:t>from</w:t>
      </w:r>
      <w:r w:rsidR="00345CF2" w:rsidRPr="00814EFE">
        <w:rPr>
          <w:sz w:val="20"/>
        </w:rPr>
        <w:t xml:space="preserve"> </w:t>
      </w:r>
      <w:r w:rsidR="00345CF2" w:rsidRPr="00814EFE">
        <w:rPr>
          <w:b/>
          <w:bCs/>
          <w:sz w:val="20"/>
        </w:rPr>
        <w:t>Downloads</w:t>
      </w:r>
      <w:r w:rsidR="00345CF2" w:rsidRPr="00345CF2">
        <w:rPr>
          <w:sz w:val="20"/>
        </w:rPr>
        <w:t xml:space="preserve"> </w:t>
      </w:r>
      <w:r w:rsidR="00B553FD">
        <w:rPr>
          <w:sz w:val="20"/>
        </w:rPr>
        <w:t xml:space="preserve">on </w:t>
      </w:r>
      <w:hyperlink r:id="rId20" w:history="1">
        <w:r w:rsidR="00B553FD" w:rsidRPr="00B553FD">
          <w:rPr>
            <w:rStyle w:val="Hyperlink"/>
            <w:sz w:val="20"/>
          </w:rPr>
          <w:t>Funding of alcohol and other drug services</w:t>
        </w:r>
      </w:hyperlink>
      <w:r w:rsidR="00B553FD">
        <w:rPr>
          <w:sz w:val="20"/>
        </w:rPr>
        <w:t xml:space="preserve"> &lt;</w:t>
      </w:r>
      <w:r w:rsidR="00B553FD" w:rsidRPr="00B553FD">
        <w:t xml:space="preserve"> </w:t>
      </w:r>
      <w:r w:rsidR="00B553FD" w:rsidRPr="00B553FD">
        <w:rPr>
          <w:sz w:val="20"/>
        </w:rPr>
        <w:t>https://www.health.vic.gov.au/funding-and-reporting-aod-services/funding-of-alcohol-and-other-drug-services</w:t>
      </w:r>
      <w:r w:rsidR="00B553FD">
        <w:rPr>
          <w:sz w:val="20"/>
        </w:rPr>
        <w:t>&gt;</w:t>
      </w:r>
    </w:p>
    <w:p w14:paraId="384C8B0B" w14:textId="298BBFD6" w:rsidR="001C7D40" w:rsidRDefault="00891878" w:rsidP="005B3F02">
      <w:pPr>
        <w:pStyle w:val="Body"/>
        <w:rPr>
          <w:sz w:val="20"/>
        </w:rPr>
      </w:pPr>
      <w:r>
        <w:rPr>
          <w:sz w:val="20"/>
        </w:rPr>
        <w:t xml:space="preserve">The </w:t>
      </w:r>
      <w:r w:rsidR="00E23422">
        <w:rPr>
          <w:sz w:val="20"/>
        </w:rPr>
        <w:t>documents</w:t>
      </w:r>
      <w:r>
        <w:rPr>
          <w:sz w:val="20"/>
        </w:rPr>
        <w:t xml:space="preserve"> may also be </w:t>
      </w:r>
      <w:r w:rsidR="00B01959">
        <w:rPr>
          <w:sz w:val="20"/>
        </w:rPr>
        <w:t>viewed here:</w:t>
      </w:r>
    </w:p>
    <w:bookmarkStart w:id="16" w:name="_MON_1791621946"/>
    <w:bookmarkEnd w:id="16"/>
    <w:p w14:paraId="611422A4" w14:textId="6DCAA661" w:rsidR="008F12F9" w:rsidRPr="007A12FB" w:rsidRDefault="009D2756" w:rsidP="005B3F02">
      <w:pPr>
        <w:pStyle w:val="Body"/>
        <w:rPr>
          <w:sz w:val="20"/>
        </w:rPr>
      </w:pPr>
      <w:r>
        <w:rPr>
          <w:sz w:val="20"/>
        </w:rPr>
        <w:object w:dxaOrig="1530" w:dyaOrig="992" w14:anchorId="0B145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55pt" o:ole="">
            <v:imagedata r:id="rId21" o:title=""/>
          </v:shape>
          <o:OLEObject Type="Embed" ProgID="Word.Document.12" ShapeID="_x0000_i1025" DrawAspect="Icon" ObjectID="_1793446710" r:id="rId22">
            <o:FieldCodes>\s</o:FieldCodes>
          </o:OLEObject>
        </w:object>
      </w:r>
      <w:bookmarkStart w:id="17" w:name="_MON_1791622020"/>
      <w:bookmarkEnd w:id="17"/>
      <w:r>
        <w:rPr>
          <w:sz w:val="20"/>
        </w:rPr>
        <w:object w:dxaOrig="1530" w:dyaOrig="992" w14:anchorId="125DC81F">
          <v:shape id="_x0000_i1026" type="#_x0000_t75" style="width:76.05pt;height:49.55pt" o:ole="">
            <v:imagedata r:id="rId23" o:title=""/>
          </v:shape>
          <o:OLEObject Type="Embed" ProgID="Word.Document.12" ShapeID="_x0000_i1026" DrawAspect="Icon" ObjectID="_1793446711" r:id="rId24">
            <o:FieldCodes>\s</o:FieldCodes>
          </o:OLEObject>
        </w:object>
      </w:r>
    </w:p>
    <w:p w14:paraId="371396DC" w14:textId="191C31A4" w:rsidR="005B3F02" w:rsidRPr="00D76A0D" w:rsidRDefault="00110EF6" w:rsidP="005B3F02">
      <w:pPr>
        <w:pStyle w:val="Body"/>
        <w:rPr>
          <w:sz w:val="20"/>
        </w:rPr>
      </w:pPr>
      <w:r w:rsidRPr="00D76A0D">
        <w:rPr>
          <w:bCs/>
          <w:sz w:val="20"/>
        </w:rPr>
        <w:t xml:space="preserve">If you have any questions about the </w:t>
      </w:r>
      <w:r w:rsidR="005F6034" w:rsidRPr="00D76A0D">
        <w:rPr>
          <w:bCs/>
          <w:sz w:val="20"/>
        </w:rPr>
        <w:t xml:space="preserve">DTAU and </w:t>
      </w:r>
      <w:r w:rsidRPr="00D76A0D">
        <w:rPr>
          <w:bCs/>
          <w:sz w:val="20"/>
        </w:rPr>
        <w:t>EOC</w:t>
      </w:r>
      <w:r w:rsidR="005F6034">
        <w:rPr>
          <w:bCs/>
          <w:sz w:val="20"/>
        </w:rPr>
        <w:t>/COT</w:t>
      </w:r>
      <w:r w:rsidRPr="00D76A0D">
        <w:rPr>
          <w:bCs/>
          <w:sz w:val="20"/>
        </w:rPr>
        <w:t xml:space="preserve"> </w:t>
      </w:r>
      <w:r w:rsidR="00B817A4">
        <w:rPr>
          <w:bCs/>
          <w:sz w:val="20"/>
        </w:rPr>
        <w:t>d</w:t>
      </w:r>
      <w:r w:rsidRPr="00D76A0D">
        <w:rPr>
          <w:bCs/>
          <w:sz w:val="20"/>
        </w:rPr>
        <w:t xml:space="preserve">erivation </w:t>
      </w:r>
      <w:proofErr w:type="gramStart"/>
      <w:r w:rsidR="00D76A0D">
        <w:rPr>
          <w:bCs/>
          <w:sz w:val="20"/>
        </w:rPr>
        <w:t>r</w:t>
      </w:r>
      <w:r w:rsidRPr="00D76A0D">
        <w:rPr>
          <w:bCs/>
          <w:sz w:val="20"/>
        </w:rPr>
        <w:t>ules</w:t>
      </w:r>
      <w:proofErr w:type="gramEnd"/>
      <w:r w:rsidRPr="00D76A0D">
        <w:rPr>
          <w:bCs/>
          <w:sz w:val="20"/>
        </w:rPr>
        <w:t xml:space="preserve"> please email:</w:t>
      </w:r>
      <w:r w:rsidRPr="00D76A0D">
        <w:rPr>
          <w:sz w:val="20"/>
        </w:rPr>
        <w:t xml:space="preserve"> </w:t>
      </w:r>
      <w:hyperlink r:id="rId25" w:history="1">
        <w:r w:rsidR="00B553FD" w:rsidRPr="00390A2F">
          <w:rPr>
            <w:rStyle w:val="Hyperlink"/>
            <w:sz w:val="20"/>
          </w:rPr>
          <w:t>aod.enquiries@health.vic.gov.au</w:t>
        </w:r>
      </w:hyperlink>
      <w:r w:rsidR="00183AB8">
        <w:rPr>
          <w:rStyle w:val="Hyperlink"/>
          <w:sz w:val="20"/>
        </w:rPr>
        <w:t xml:space="preserve"> </w:t>
      </w:r>
      <w:r w:rsidR="00183AB8" w:rsidRPr="004720EC">
        <w:rPr>
          <w:bCs/>
          <w:sz w:val="20"/>
        </w:rPr>
        <w:t>&lt;aod.enquiries@health.vic.gov.au</w:t>
      </w:r>
      <w:r w:rsidR="00183AB8" w:rsidRPr="00183AB8">
        <w:rPr>
          <w:bCs/>
          <w:sz w:val="20"/>
        </w:rPr>
        <w:t>&gt;</w:t>
      </w:r>
    </w:p>
    <w:p w14:paraId="56A5D792" w14:textId="354E0F22" w:rsidR="00C17E51" w:rsidRPr="00C17E51" w:rsidRDefault="00C17E51" w:rsidP="00150B2F">
      <w:pPr>
        <w:pStyle w:val="Heading1"/>
        <w:numPr>
          <w:ilvl w:val="0"/>
          <w:numId w:val="45"/>
        </w:numPr>
      </w:pPr>
      <w:bookmarkStart w:id="18" w:name="_Toc179267865"/>
      <w:bookmarkStart w:id="19" w:name="_Toc180748294"/>
      <w:bookmarkEnd w:id="18"/>
      <w:r w:rsidRPr="00C17E51">
        <w:t>Service Event Statement</w:t>
      </w:r>
      <w:r w:rsidR="000C1A9F">
        <w:t xml:space="preserve"> for 2024-25</w:t>
      </w:r>
      <w:bookmarkEnd w:id="19"/>
    </w:p>
    <w:p w14:paraId="5E46050E" w14:textId="6CA89931" w:rsidR="00A422A5" w:rsidRPr="00A422A5" w:rsidRDefault="000C2BD5" w:rsidP="00A422A5">
      <w:pPr>
        <w:pStyle w:val="Body"/>
        <w:rPr>
          <w:sz w:val="20"/>
        </w:rPr>
      </w:pPr>
      <w:r w:rsidRPr="00371969">
        <w:rPr>
          <w:sz w:val="20"/>
        </w:rPr>
        <w:t xml:space="preserve">The Service Event Statement (SES) specification and information sheet have been updated and </w:t>
      </w:r>
      <w:r w:rsidR="00117DC0">
        <w:rPr>
          <w:sz w:val="20"/>
        </w:rPr>
        <w:t>are</w:t>
      </w:r>
      <w:r w:rsidR="00A422A5" w:rsidRPr="00A422A5">
        <w:rPr>
          <w:sz w:val="20"/>
        </w:rPr>
        <w:t xml:space="preserve"> available </w:t>
      </w:r>
      <w:r w:rsidR="00BC3827">
        <w:rPr>
          <w:sz w:val="20"/>
        </w:rPr>
        <w:t>from</w:t>
      </w:r>
      <w:r w:rsidR="00A422A5" w:rsidRPr="00A422A5">
        <w:rPr>
          <w:sz w:val="20"/>
        </w:rPr>
        <w:t xml:space="preserve"> </w:t>
      </w:r>
      <w:r w:rsidR="00A422A5" w:rsidRPr="00A422A5">
        <w:rPr>
          <w:b/>
          <w:bCs/>
          <w:sz w:val="20"/>
        </w:rPr>
        <w:t>Downloads</w:t>
      </w:r>
      <w:r w:rsidR="00A422A5" w:rsidRPr="00A422A5">
        <w:rPr>
          <w:sz w:val="20"/>
        </w:rPr>
        <w:t xml:space="preserve"> </w:t>
      </w:r>
      <w:r w:rsidR="00183AB8">
        <w:rPr>
          <w:sz w:val="20"/>
        </w:rPr>
        <w:t xml:space="preserve">on </w:t>
      </w:r>
      <w:hyperlink r:id="rId26" w:history="1">
        <w:r w:rsidR="00183AB8" w:rsidRPr="00183AB8">
          <w:rPr>
            <w:rStyle w:val="Hyperlink"/>
            <w:sz w:val="20"/>
          </w:rPr>
          <w:t>Service Event Statement</w:t>
        </w:r>
      </w:hyperlink>
      <w:r w:rsidR="00183AB8">
        <w:rPr>
          <w:sz w:val="20"/>
        </w:rPr>
        <w:t xml:space="preserve"> &lt;</w:t>
      </w:r>
      <w:r w:rsidR="00183AB8" w:rsidRPr="00183AB8">
        <w:rPr>
          <w:sz w:val="20"/>
        </w:rPr>
        <w:t>https://www.health.vic.gov.au/funding-and-reporting-aod-services/service-event-statement</w:t>
      </w:r>
      <w:r w:rsidR="00183AB8">
        <w:rPr>
          <w:sz w:val="20"/>
        </w:rPr>
        <w:t>&gt;</w:t>
      </w:r>
    </w:p>
    <w:p w14:paraId="349E6383" w14:textId="2F3A1681" w:rsidR="00C06995" w:rsidRDefault="00C06995" w:rsidP="000C2BD5">
      <w:pPr>
        <w:pStyle w:val="DHHSbody"/>
      </w:pPr>
      <w:r>
        <w:t>The documents may also be viewed here:</w:t>
      </w:r>
    </w:p>
    <w:bookmarkStart w:id="20" w:name="_MON_1791622112"/>
    <w:bookmarkEnd w:id="20"/>
    <w:p w14:paraId="7C3F0F94" w14:textId="43366FD4" w:rsidR="00073533" w:rsidRPr="004C75A2" w:rsidRDefault="00815389" w:rsidP="000C2BD5">
      <w:pPr>
        <w:pStyle w:val="DHHSbody"/>
        <w:rPr>
          <w:rStyle w:val="Hyperlink"/>
        </w:rPr>
      </w:pPr>
      <w:r>
        <w:rPr>
          <w:rStyle w:val="Hyperlink"/>
        </w:rPr>
        <w:object w:dxaOrig="1530" w:dyaOrig="992" w14:anchorId="126DBFBB">
          <v:shape id="_x0000_i1027" type="#_x0000_t75" style="width:76.05pt;height:49.55pt" o:ole="">
            <v:imagedata r:id="rId27" o:title=""/>
          </v:shape>
          <o:OLEObject Type="Embed" ProgID="Word.Document.12" ShapeID="_x0000_i1027" DrawAspect="Icon" ObjectID="_1793446712" r:id="rId28">
            <o:FieldCodes>\s</o:FieldCodes>
          </o:OLEObject>
        </w:object>
      </w:r>
      <w:bookmarkStart w:id="21" w:name="_MON_1791622180"/>
      <w:bookmarkEnd w:id="21"/>
      <w:r w:rsidR="000A6855">
        <w:rPr>
          <w:rStyle w:val="Hyperlink"/>
        </w:rPr>
        <w:object w:dxaOrig="1530" w:dyaOrig="992" w14:anchorId="1A6CE066">
          <v:shape id="_x0000_i1028" type="#_x0000_t75" style="width:76.05pt;height:49.55pt" o:ole="">
            <v:imagedata r:id="rId29" o:title=""/>
          </v:shape>
          <o:OLEObject Type="Embed" ProgID="Word.Document.12" ShapeID="_x0000_i1028" DrawAspect="Icon" ObjectID="_1793446713" r:id="rId30">
            <o:FieldCodes>\s</o:FieldCodes>
          </o:OLEObject>
        </w:object>
      </w:r>
    </w:p>
    <w:p w14:paraId="5840B537" w14:textId="5A1B863B" w:rsidR="001B29A8" w:rsidRDefault="000C2BD5" w:rsidP="000C2BD5">
      <w:pPr>
        <w:pStyle w:val="DHHSbody"/>
      </w:pPr>
      <w:r>
        <w:t>The Service Event Statement is issued on the 7th and 17th of e</w:t>
      </w:r>
      <w:r w:rsidR="0027545D">
        <w:t>very</w:t>
      </w:r>
      <w:r>
        <w:t xml:space="preserve"> month.</w:t>
      </w:r>
      <w:r w:rsidR="001B29A8" w:rsidRPr="001B29A8">
        <w:t xml:space="preserve"> </w:t>
      </w:r>
    </w:p>
    <w:p w14:paraId="279D3967" w14:textId="77777777" w:rsidR="00ED19C5" w:rsidRDefault="001B29A8" w:rsidP="00ED19C5">
      <w:pPr>
        <w:pStyle w:val="DHHSbody"/>
      </w:pPr>
      <w:r>
        <w:t>The Service Event Statement has now been updated with 2024-25 values for DTAU and EOC/COT.</w:t>
      </w:r>
      <w:r w:rsidR="00B06B76">
        <w:t xml:space="preserve"> A</w:t>
      </w:r>
      <w:r w:rsidR="008C7825">
        <w:t xml:space="preserve"> one-off</w:t>
      </w:r>
      <w:r w:rsidR="00B06B76">
        <w:t xml:space="preserve"> out of cycle </w:t>
      </w:r>
      <w:r w:rsidR="00C96A2B">
        <w:t>issue of the Service Event Statement has been generated for every service provider</w:t>
      </w:r>
      <w:r w:rsidR="00E756E5">
        <w:t xml:space="preserve"> </w:t>
      </w:r>
      <w:r w:rsidR="00997802">
        <w:t xml:space="preserve">on </w:t>
      </w:r>
      <w:r w:rsidR="00291329" w:rsidRPr="00291329">
        <w:t>2</w:t>
      </w:r>
      <w:r w:rsidR="00A854B8">
        <w:t>8</w:t>
      </w:r>
      <w:r w:rsidR="00997802" w:rsidRPr="00291329">
        <w:t xml:space="preserve">/10/2024 </w:t>
      </w:r>
      <w:r w:rsidR="00E756E5" w:rsidRPr="00291329">
        <w:t>to</w:t>
      </w:r>
      <w:r w:rsidR="00E756E5">
        <w:t xml:space="preserve"> </w:t>
      </w:r>
      <w:r w:rsidR="00B41A29">
        <w:t>facilitate</w:t>
      </w:r>
      <w:r w:rsidR="00E756E5">
        <w:t xml:space="preserve"> access to 2024-25 year</w:t>
      </w:r>
      <w:r w:rsidR="00B41A29">
        <w:t>-</w:t>
      </w:r>
      <w:r w:rsidR="00E756E5">
        <w:t>t</w:t>
      </w:r>
      <w:r w:rsidR="00DD1FED">
        <w:t>o-</w:t>
      </w:r>
      <w:r w:rsidR="00E756E5">
        <w:t>date</w:t>
      </w:r>
      <w:r w:rsidR="00B41A29">
        <w:t xml:space="preserve"> information.</w:t>
      </w:r>
      <w:r w:rsidR="00DD1FED">
        <w:t xml:space="preserve"> These are available in PICKUP folder</w:t>
      </w:r>
      <w:r w:rsidR="000D1051">
        <w:t>s</w:t>
      </w:r>
      <w:r w:rsidR="00DD1FED">
        <w:t xml:space="preserve"> in the MFT.</w:t>
      </w:r>
      <w:r w:rsidR="00ED19C5" w:rsidRPr="00ED19C5">
        <w:t xml:space="preserve"> </w:t>
      </w:r>
    </w:p>
    <w:p w14:paraId="2AF57305" w14:textId="2FF6957D" w:rsidR="00ED19C5" w:rsidRDefault="00ED19C5" w:rsidP="00ED19C5">
      <w:pPr>
        <w:pStyle w:val="DHHSbody"/>
        <w:rPr>
          <w:rStyle w:val="Hyperlink"/>
        </w:rPr>
      </w:pPr>
      <w:r>
        <w:t xml:space="preserve">If you have any questions about </w:t>
      </w:r>
      <w:r w:rsidR="009D1E71">
        <w:t xml:space="preserve">Service Event </w:t>
      </w:r>
      <w:proofErr w:type="gramStart"/>
      <w:r w:rsidR="009D1E71">
        <w:t>Statements</w:t>
      </w:r>
      <w:proofErr w:type="gramEnd"/>
      <w:r>
        <w:t xml:space="preserve"> please email: </w:t>
      </w:r>
      <w:hyperlink r:id="rId31" w:history="1">
        <w:r w:rsidRPr="00252480">
          <w:rPr>
            <w:rStyle w:val="Hyperlink"/>
          </w:rPr>
          <w:t>vadc_data@health.vic.gov.au</w:t>
        </w:r>
      </w:hyperlink>
      <w:r w:rsidR="00183AB8">
        <w:rPr>
          <w:rStyle w:val="Hyperlink"/>
        </w:rPr>
        <w:t xml:space="preserve"> </w:t>
      </w:r>
      <w:r w:rsidR="00183AB8" w:rsidRPr="00183AB8">
        <w:t>&lt;vadc_data@health.vic.gov.au&gt;</w:t>
      </w:r>
    </w:p>
    <w:p w14:paraId="53C0521B" w14:textId="254A5CC3" w:rsidR="000C2BD5" w:rsidRDefault="000C2BD5" w:rsidP="000C2BD5">
      <w:pPr>
        <w:pStyle w:val="DHHSbody"/>
      </w:pPr>
    </w:p>
    <w:p w14:paraId="04050301" w14:textId="0F61C695" w:rsidR="006635A9" w:rsidRPr="00EE5900" w:rsidRDefault="00BA018A" w:rsidP="00150B2F">
      <w:pPr>
        <w:pStyle w:val="Heading1"/>
        <w:numPr>
          <w:ilvl w:val="0"/>
          <w:numId w:val="45"/>
        </w:numPr>
        <w:rPr>
          <w:rStyle w:val="ui-provider"/>
        </w:rPr>
      </w:pPr>
      <w:bookmarkStart w:id="22" w:name="_Toc179267867"/>
      <w:bookmarkStart w:id="23" w:name="_Toc180404805"/>
      <w:bookmarkStart w:id="24" w:name="_Toc179267868"/>
      <w:bookmarkStart w:id="25" w:name="_Toc180404806"/>
      <w:bookmarkStart w:id="26" w:name="_Toc179267869"/>
      <w:bookmarkStart w:id="27" w:name="_Toc180404807"/>
      <w:bookmarkStart w:id="28" w:name="_Toc179267870"/>
      <w:bookmarkStart w:id="29" w:name="_Toc180404808"/>
      <w:bookmarkStart w:id="30" w:name="_Toc180748295"/>
      <w:bookmarkEnd w:id="6"/>
      <w:bookmarkEnd w:id="22"/>
      <w:bookmarkEnd w:id="23"/>
      <w:bookmarkEnd w:id="24"/>
      <w:bookmarkEnd w:id="25"/>
      <w:bookmarkEnd w:id="26"/>
      <w:bookmarkEnd w:id="27"/>
      <w:bookmarkEnd w:id="28"/>
      <w:bookmarkEnd w:id="29"/>
      <w:r>
        <w:lastRenderedPageBreak/>
        <w:t>N</w:t>
      </w:r>
      <w:r w:rsidR="00EF26D0">
        <w:t xml:space="preserve">ew </w:t>
      </w:r>
      <w:r w:rsidR="003835CF" w:rsidRPr="00525D24">
        <w:t xml:space="preserve">AOD </w:t>
      </w:r>
      <w:r w:rsidR="00CD221C" w:rsidRPr="00525D24">
        <w:t xml:space="preserve">Indirect Support </w:t>
      </w:r>
      <w:r w:rsidR="00466F7D" w:rsidRPr="00525D24">
        <w:t>Guidelines</w:t>
      </w:r>
      <w:bookmarkEnd w:id="30"/>
    </w:p>
    <w:p w14:paraId="4C4EA983" w14:textId="0329F929" w:rsidR="00315BC6" w:rsidRDefault="008A6BD6" w:rsidP="00666E35">
      <w:pPr>
        <w:pStyle w:val="DHHSbody"/>
        <w:spacing w:after="0"/>
        <w:rPr>
          <w:lang w:eastAsia="en-AU"/>
        </w:rPr>
      </w:pPr>
      <w:r w:rsidRPr="008A6BD6">
        <w:rPr>
          <w:lang w:eastAsia="en-AU"/>
        </w:rPr>
        <w:t xml:space="preserve">For further information about Support Activity (formerly Indirect AOD support) </w:t>
      </w:r>
      <w:r w:rsidR="00061FD2">
        <w:rPr>
          <w:lang w:eastAsia="en-AU"/>
        </w:rPr>
        <w:t>guidelines</w:t>
      </w:r>
      <w:r w:rsidR="00362D4B">
        <w:rPr>
          <w:lang w:eastAsia="en-AU"/>
        </w:rPr>
        <w:t xml:space="preserve">, please </w:t>
      </w:r>
      <w:r w:rsidRPr="008A6BD6">
        <w:rPr>
          <w:lang w:eastAsia="en-AU"/>
        </w:rPr>
        <w:t xml:space="preserve">refer to the </w:t>
      </w:r>
      <w:r w:rsidRPr="008A6BD6">
        <w:rPr>
          <w:i/>
          <w:iCs/>
          <w:lang w:eastAsia="en-AU"/>
        </w:rPr>
        <w:t>Victorian alcohol and other drug (AOD) Support Activity (indirect support) trial phase 2 – guidelines</w:t>
      </w:r>
      <w:r w:rsidR="00CF26B8">
        <w:rPr>
          <w:lang w:eastAsia="en-AU"/>
        </w:rPr>
        <w:t xml:space="preserve"> available at </w:t>
      </w:r>
      <w:hyperlink r:id="rId32" w:history="1">
        <w:r w:rsidR="00183AB8" w:rsidRPr="00183AB8">
          <w:rPr>
            <w:rStyle w:val="Hyperlink"/>
            <w:lang w:eastAsia="en-AU"/>
          </w:rPr>
          <w:t>Alcohol and other drug program guidelines</w:t>
        </w:r>
      </w:hyperlink>
    </w:p>
    <w:p w14:paraId="5ECD09F0" w14:textId="0984B066" w:rsidR="00315BC6" w:rsidRDefault="00183AB8" w:rsidP="00CE630E">
      <w:pPr>
        <w:pStyle w:val="DHHSbody"/>
        <w:rPr>
          <w:lang w:eastAsia="en-AU"/>
        </w:rPr>
      </w:pPr>
      <w:r>
        <w:rPr>
          <w:rFonts w:eastAsia="MS Gothic"/>
        </w:rPr>
        <w:t>&lt;</w:t>
      </w:r>
      <w:r w:rsidR="008C687E" w:rsidRPr="00183AB8">
        <w:rPr>
          <w:rFonts w:eastAsia="MS Gothic"/>
        </w:rPr>
        <w:t>https://www.health.vic.gov.au/aod-service-standards-guidelines/alcohol-and-other-drug-program-guidelines</w:t>
      </w:r>
      <w:r>
        <w:rPr>
          <w:rFonts w:eastAsia="MS Gothic"/>
        </w:rPr>
        <w:t>&gt;</w:t>
      </w:r>
    </w:p>
    <w:p w14:paraId="7BEDDC9E" w14:textId="06BE286E" w:rsidR="00ED0870" w:rsidRDefault="00235F94" w:rsidP="00BD2635">
      <w:pPr>
        <w:pStyle w:val="DHHSbody"/>
        <w:rPr>
          <w:rStyle w:val="Hyperlink"/>
        </w:rPr>
      </w:pPr>
      <w:r w:rsidRPr="00525D24">
        <w:t xml:space="preserve">For </w:t>
      </w:r>
      <w:r w:rsidR="008B2F6A">
        <w:t>any questions</w:t>
      </w:r>
      <w:r w:rsidR="001456C6">
        <w:t xml:space="preserve"> on</w:t>
      </w:r>
      <w:r w:rsidR="00A90552">
        <w:t xml:space="preserve"> the</w:t>
      </w:r>
      <w:r w:rsidR="001456C6">
        <w:t xml:space="preserve"> </w:t>
      </w:r>
      <w:r w:rsidR="001C5078">
        <w:t xml:space="preserve">Support </w:t>
      </w:r>
      <w:r w:rsidR="00362D4B">
        <w:t xml:space="preserve">Activity </w:t>
      </w:r>
      <w:r w:rsidR="001C5078">
        <w:t>Guidelines</w:t>
      </w:r>
      <w:r w:rsidRPr="00525D24">
        <w:t>, please email</w:t>
      </w:r>
      <w:r w:rsidR="00E05527" w:rsidRPr="00525D24">
        <w:t xml:space="preserve"> </w:t>
      </w:r>
      <w:hyperlink r:id="rId33" w:tgtFrame="_blank" w:tooltip="mailto:aod.enquiries@health.vic.gov.au" w:history="1">
        <w:r w:rsidR="00E05527" w:rsidRPr="009C6CFB">
          <w:rPr>
            <w:rStyle w:val="Hyperlink"/>
          </w:rPr>
          <w:t>aod.enquiries@health.vic.gov.au</w:t>
        </w:r>
        <w:bookmarkEnd w:id="3"/>
        <w:bookmarkEnd w:id="4"/>
        <w:bookmarkEnd w:id="5"/>
      </w:hyperlink>
      <w:r w:rsidR="00B553FD">
        <w:rPr>
          <w:rStyle w:val="Hyperlink"/>
        </w:rPr>
        <w:t xml:space="preserve"> </w:t>
      </w:r>
      <w:r w:rsidR="00B553FD">
        <w:t>&lt;a</w:t>
      </w:r>
      <w:r w:rsidR="00B553FD" w:rsidRPr="00B553FD">
        <w:t>od.enquiries@health.vic.gov.au</w:t>
      </w:r>
      <w:r w:rsidR="00B553FD">
        <w:t>&gt;</w:t>
      </w:r>
    </w:p>
    <w:p w14:paraId="055A86A7" w14:textId="26DAAAA0" w:rsidR="00EF2713" w:rsidRDefault="008B5F64" w:rsidP="00150B2F">
      <w:pPr>
        <w:pStyle w:val="Heading1"/>
        <w:numPr>
          <w:ilvl w:val="0"/>
          <w:numId w:val="45"/>
        </w:numPr>
      </w:pPr>
      <w:bookmarkStart w:id="31" w:name="_Toc180748296"/>
      <w:r>
        <w:t xml:space="preserve">Suspend </w:t>
      </w:r>
      <w:r w:rsidR="00C347CC">
        <w:t xml:space="preserve">VADC annual changes </w:t>
      </w:r>
      <w:r w:rsidR="00D4235E">
        <w:t xml:space="preserve">process </w:t>
      </w:r>
      <w:r w:rsidR="00C347CC">
        <w:t>for 2025-26</w:t>
      </w:r>
      <w:bookmarkEnd w:id="31"/>
    </w:p>
    <w:p w14:paraId="1B6DED60" w14:textId="50AE14FE" w:rsidR="00865D75" w:rsidRPr="00847CF0" w:rsidRDefault="008B5F64" w:rsidP="00BD2635">
      <w:pPr>
        <w:pStyle w:val="DHHSbody"/>
      </w:pPr>
      <w:r>
        <w:t xml:space="preserve">The department has communicated the </w:t>
      </w:r>
      <w:r w:rsidRPr="00847CF0">
        <w:t>decision</w:t>
      </w:r>
      <w:r w:rsidR="00F43668" w:rsidRPr="00847CF0">
        <w:t xml:space="preserve">, with the approval </w:t>
      </w:r>
      <w:r w:rsidR="00923100" w:rsidRPr="00847CF0">
        <w:t>of the VADC Data Custodian,</w:t>
      </w:r>
      <w:r w:rsidR="004D55B5" w:rsidRPr="00847CF0">
        <w:t xml:space="preserve"> to suspend the VADC annual changes for 2025-26</w:t>
      </w:r>
      <w:r w:rsidR="00CB69ED" w:rsidRPr="00847CF0">
        <w:t xml:space="preserve"> in </w:t>
      </w:r>
      <w:r w:rsidR="00547BB1" w:rsidRPr="00847CF0">
        <w:t>an emai</w:t>
      </w:r>
      <w:r w:rsidR="00CA0ADD" w:rsidRPr="00847CF0">
        <w:t xml:space="preserve">l </w:t>
      </w:r>
      <w:r w:rsidR="00B41E93" w:rsidRPr="00847CF0">
        <w:t xml:space="preserve">sent </w:t>
      </w:r>
      <w:r w:rsidR="00CA0ADD" w:rsidRPr="00847CF0">
        <w:t xml:space="preserve">on 12 September 2024 </w:t>
      </w:r>
      <w:r w:rsidR="00547BB1" w:rsidRPr="00847CF0">
        <w:t>to AOD sector stakeholders</w:t>
      </w:r>
      <w:r w:rsidR="00B41E93" w:rsidRPr="00847CF0">
        <w:t>.</w:t>
      </w:r>
    </w:p>
    <w:p w14:paraId="710C1FAE" w14:textId="77777777" w:rsidR="001B2A8B" w:rsidRPr="001B2A8B" w:rsidRDefault="001B2A8B" w:rsidP="001B2A8B">
      <w:pPr>
        <w:pStyle w:val="DHHSbody"/>
      </w:pPr>
      <w:r w:rsidRPr="00847CF0">
        <w:t>The department supports a period of stabilisation of the VADC for AOD service providers. This is in recognition of current challenges faced by services, and the significance of the recent introduction of the support activity entity.</w:t>
      </w:r>
    </w:p>
    <w:p w14:paraId="0C3E64FC" w14:textId="3050C5A8" w:rsidR="009B530B" w:rsidRDefault="009B530B" w:rsidP="009B530B">
      <w:pPr>
        <w:pStyle w:val="DHHSbody"/>
        <w:rPr>
          <w:rStyle w:val="Hyperlink"/>
        </w:rPr>
      </w:pPr>
      <w:r>
        <w:t xml:space="preserve">If you have any questions or concerns about the VADC annual changes process for 2025-26, please email: </w:t>
      </w:r>
      <w:hyperlink r:id="rId34" w:history="1">
        <w:r w:rsidRPr="00252480">
          <w:rPr>
            <w:rStyle w:val="Hyperlink"/>
          </w:rPr>
          <w:t>vadc_data@health.vic.gov.au</w:t>
        </w:r>
      </w:hyperlink>
      <w:r w:rsidR="00B553FD">
        <w:rPr>
          <w:rStyle w:val="Hyperlink"/>
        </w:rPr>
        <w:t xml:space="preserve"> </w:t>
      </w:r>
      <w:r w:rsidR="00B553FD">
        <w:t>&lt;</w:t>
      </w:r>
      <w:r w:rsidR="00B553FD" w:rsidRPr="00B553FD">
        <w:t>vadc_data@health.vic.gov.au</w:t>
      </w:r>
      <w:r w:rsidR="00B553FD">
        <w:t>&gt;</w:t>
      </w:r>
    </w:p>
    <w:p w14:paraId="12D56DF1" w14:textId="77777777" w:rsidR="00B41E93" w:rsidRDefault="00B41E93" w:rsidP="00BD2635">
      <w:pPr>
        <w:pStyle w:val="DHHSbody"/>
      </w:pPr>
    </w:p>
    <w:p w14:paraId="1E36307A" w14:textId="77777777" w:rsidR="000004B9" w:rsidRPr="00BD2635" w:rsidRDefault="000004B9" w:rsidP="00BD2635">
      <w:pPr>
        <w:pStyle w:val="DHHSbody"/>
      </w:pPr>
    </w:p>
    <w:tbl>
      <w:tblPr>
        <w:tblStyle w:val="TableGrid"/>
        <w:tblpPr w:leftFromText="180" w:rightFromText="180" w:vertAnchor="text" w:horzAnchor="margin" w:tblpY="-80"/>
        <w:tblW w:w="0" w:type="auto"/>
        <w:tblLook w:val="04A0" w:firstRow="1" w:lastRow="0" w:firstColumn="1" w:lastColumn="0" w:noHBand="0" w:noVBand="1"/>
      </w:tblPr>
      <w:tblGrid>
        <w:gridCol w:w="10194"/>
      </w:tblGrid>
      <w:tr w:rsidR="00752AD6" w14:paraId="6FC0B78E" w14:textId="77777777" w:rsidTr="00752AD6">
        <w:tc>
          <w:tcPr>
            <w:tcW w:w="10194" w:type="dxa"/>
          </w:tcPr>
          <w:p w14:paraId="3294ED23" w14:textId="6E7E77A4" w:rsidR="00752AD6" w:rsidRDefault="00752AD6" w:rsidP="00752AD6">
            <w:pPr>
              <w:pStyle w:val="Imprint"/>
            </w:pPr>
            <w:r>
              <w:t xml:space="preserve">To receive this document in another format email </w:t>
            </w:r>
            <w:hyperlink r:id="rId35" w:history="1">
              <w:r w:rsidR="00B553FD" w:rsidRPr="00390A2F">
                <w:rPr>
                  <w:rStyle w:val="Hyperlink"/>
                </w:rPr>
                <w:t>vadc_data@health.vic.gov.au</w:t>
              </w:r>
            </w:hyperlink>
            <w:r w:rsidR="00B553FD">
              <w:t xml:space="preserve"> &lt;</w:t>
            </w:r>
            <w:r w:rsidR="00B553FD" w:rsidRPr="00B553FD">
              <w:t>vadc_data@health.vic.gov.au</w:t>
            </w:r>
            <w:r w:rsidR="00B553FD">
              <w:t>&gt;</w:t>
            </w:r>
          </w:p>
          <w:p w14:paraId="6546F332" w14:textId="77777777" w:rsidR="00B553FD" w:rsidRDefault="00B553FD" w:rsidP="00752AD6">
            <w:pPr>
              <w:pStyle w:val="Imprint"/>
            </w:pPr>
          </w:p>
          <w:p w14:paraId="165A1B74" w14:textId="77777777" w:rsidR="00752AD6" w:rsidRPr="003B0381" w:rsidRDefault="00752AD6" w:rsidP="00752AD6">
            <w:pPr>
              <w:pStyle w:val="Imprint"/>
            </w:pPr>
            <w:r w:rsidRPr="003B0381">
              <w:t>Authorised and published by the Victorian Government, 1 Treasury Place, Melbourne.</w:t>
            </w:r>
          </w:p>
          <w:p w14:paraId="19DBEC69" w14:textId="7467CDE9" w:rsidR="00752AD6" w:rsidRDefault="00752AD6" w:rsidP="00752AD6">
            <w:pPr>
              <w:pStyle w:val="Body"/>
              <w:rPr>
                <w:sz w:val="20"/>
              </w:rPr>
            </w:pPr>
            <w:r w:rsidRPr="003B0381">
              <w:rPr>
                <w:sz w:val="20"/>
              </w:rPr>
              <w:t xml:space="preserve">© State of Victoria, Australia, Department of Health, </w:t>
            </w:r>
            <w:r w:rsidR="00163BAF">
              <w:rPr>
                <w:sz w:val="20"/>
              </w:rPr>
              <w:t xml:space="preserve">October </w:t>
            </w:r>
            <w:r w:rsidRPr="003B0381">
              <w:rPr>
                <w:sz w:val="20"/>
              </w:rPr>
              <w:t>202</w:t>
            </w:r>
            <w:r>
              <w:rPr>
                <w:sz w:val="20"/>
              </w:rPr>
              <w:t>4</w:t>
            </w:r>
            <w:r w:rsidR="00525D24">
              <w:rPr>
                <w:sz w:val="20"/>
              </w:rPr>
              <w:t>.</w:t>
            </w:r>
          </w:p>
          <w:p w14:paraId="2509459F" w14:textId="7A8495BC" w:rsidR="00752AD6" w:rsidRDefault="00752AD6" w:rsidP="00752AD6">
            <w:pPr>
              <w:pStyle w:val="Body"/>
            </w:pPr>
            <w:r w:rsidRPr="00450167">
              <w:rPr>
                <w:sz w:val="20"/>
              </w:rPr>
              <w:t>Available at</w:t>
            </w:r>
            <w:r>
              <w:rPr>
                <w:sz w:val="20"/>
              </w:rPr>
              <w:t xml:space="preserve"> </w:t>
            </w:r>
            <w:hyperlink r:id="rId36" w:history="1">
              <w:r w:rsidR="00C43BD9" w:rsidRPr="00B553FD">
                <w:rPr>
                  <w:rStyle w:val="Hyperlink"/>
                  <w:sz w:val="20"/>
                </w:rPr>
                <w:t xml:space="preserve">VADC </w:t>
              </w:r>
              <w:r w:rsidR="00B553FD" w:rsidRPr="00B553FD">
                <w:rPr>
                  <w:rStyle w:val="Hyperlink"/>
                  <w:sz w:val="20"/>
                </w:rPr>
                <w:t>Documentation</w:t>
              </w:r>
            </w:hyperlink>
            <w:r w:rsidR="00C43BD9">
              <w:rPr>
                <w:sz w:val="20"/>
              </w:rPr>
              <w:t xml:space="preserve"> </w:t>
            </w:r>
            <w:r w:rsidR="00FA1561">
              <w:rPr>
                <w:sz w:val="20"/>
              </w:rPr>
              <w:t>&lt;</w:t>
            </w:r>
            <w:r w:rsidR="00FA1561" w:rsidRPr="00B553FD">
              <w:rPr>
                <w:sz w:val="20"/>
              </w:rPr>
              <w:t>https://www.health.vic.gov.au/funding-and-reporting-aod-services/vadc-documentation</w:t>
            </w:r>
            <w:r w:rsidR="00FA1561">
              <w:rPr>
                <w:sz w:val="20"/>
              </w:rPr>
              <w:t>&gt;</w:t>
            </w:r>
          </w:p>
        </w:tc>
      </w:tr>
    </w:tbl>
    <w:p w14:paraId="7EBA1FEA" w14:textId="77777777" w:rsidR="008E1EC2" w:rsidRDefault="008E1EC2" w:rsidP="00863C55">
      <w:pPr>
        <w:pStyle w:val="Body"/>
      </w:pPr>
    </w:p>
    <w:sectPr w:rsidR="008E1EC2" w:rsidSect="00511B7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9D0F0" w14:textId="77777777" w:rsidR="006F51A1" w:rsidRDefault="006F51A1">
      <w:r>
        <w:separator/>
      </w:r>
    </w:p>
  </w:endnote>
  <w:endnote w:type="continuationSeparator" w:id="0">
    <w:p w14:paraId="6C5B8601" w14:textId="77777777" w:rsidR="006F51A1" w:rsidRDefault="006F51A1">
      <w:r>
        <w:continuationSeparator/>
      </w:r>
    </w:p>
  </w:endnote>
  <w:endnote w:type="continuationNotice" w:id="1">
    <w:p w14:paraId="7EB9FA10" w14:textId="77777777" w:rsidR="006F51A1" w:rsidRDefault="006F5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5E8C" w14:textId="11D5C0B9" w:rsidR="007E6547" w:rsidRDefault="007E6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27A47" w14:textId="5EA27A70" w:rsidR="00DD7D18" w:rsidRDefault="003309C3">
    <w:pPr>
      <w:pStyle w:val="Footer"/>
    </w:pPr>
    <w:r>
      <w:rPr>
        <w:noProof/>
      </w:rPr>
      <mc:AlternateContent>
        <mc:Choice Requires="wps">
          <w:drawing>
            <wp:anchor distT="0" distB="0" distL="114300" distR="114300" simplePos="0" relativeHeight="251659264" behindDoc="0" locked="0" layoutInCell="0" allowOverlap="1" wp14:anchorId="1A4007A3" wp14:editId="41DDFF73">
              <wp:simplePos x="0" y="0"/>
              <wp:positionH relativeFrom="page">
                <wp:posOffset>0</wp:posOffset>
              </wp:positionH>
              <wp:positionV relativeFrom="page">
                <wp:posOffset>10189210</wp:posOffset>
              </wp:positionV>
              <wp:extent cx="7560310" cy="311785"/>
              <wp:effectExtent l="0" t="0" r="0" b="12065"/>
              <wp:wrapNone/>
              <wp:docPr id="550532960" name="MSIPCMe7ff4bf99ad57217ea14bb0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6FAFFE" w14:textId="33C83E90" w:rsidR="003309C3" w:rsidRPr="003309C3" w:rsidRDefault="003309C3" w:rsidP="003309C3">
                          <w:pPr>
                            <w:spacing w:after="0"/>
                            <w:jc w:val="center"/>
                            <w:rPr>
                              <w:rFonts w:ascii="Arial Black" w:hAnsi="Arial Black"/>
                              <w:color w:val="000000"/>
                              <w:sz w:val="20"/>
                            </w:rPr>
                          </w:pPr>
                          <w:r w:rsidRPr="003309C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4007A3" id="_x0000_t202" coordsize="21600,21600" o:spt="202" path="m,l,21600r21600,l21600,xe">
              <v:stroke joinstyle="miter"/>
              <v:path gradientshapeok="t" o:connecttype="rect"/>
            </v:shapetype>
            <v:shape id="MSIPCMe7ff4bf99ad57217ea14bb0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56FAFFE" w14:textId="33C83E90" w:rsidR="003309C3" w:rsidRPr="003309C3" w:rsidRDefault="003309C3" w:rsidP="003309C3">
                    <w:pPr>
                      <w:spacing w:after="0"/>
                      <w:jc w:val="center"/>
                      <w:rPr>
                        <w:rFonts w:ascii="Arial Black" w:hAnsi="Arial Black"/>
                        <w:color w:val="000000"/>
                        <w:sz w:val="20"/>
                      </w:rPr>
                    </w:pPr>
                    <w:r w:rsidRPr="003309C3">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B8E8F" w14:textId="472E14B0" w:rsidR="00DD7D18" w:rsidRDefault="003309C3">
    <w:pPr>
      <w:pStyle w:val="Footer"/>
    </w:pPr>
    <w:r>
      <w:rPr>
        <w:noProof/>
      </w:rPr>
      <mc:AlternateContent>
        <mc:Choice Requires="wps">
          <w:drawing>
            <wp:anchor distT="0" distB="0" distL="114300" distR="114300" simplePos="0" relativeHeight="251660288" behindDoc="0" locked="0" layoutInCell="0" allowOverlap="1" wp14:anchorId="4DDC6E0B" wp14:editId="49833801">
              <wp:simplePos x="0" y="0"/>
              <wp:positionH relativeFrom="page">
                <wp:posOffset>0</wp:posOffset>
              </wp:positionH>
              <wp:positionV relativeFrom="page">
                <wp:posOffset>10189210</wp:posOffset>
              </wp:positionV>
              <wp:extent cx="7560310" cy="311785"/>
              <wp:effectExtent l="0" t="0" r="0" b="12065"/>
              <wp:wrapNone/>
              <wp:docPr id="2066864773" name="MSIPCM91b742428cce070689155f8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855C16" w14:textId="2D3B950D" w:rsidR="003309C3" w:rsidRPr="003309C3" w:rsidRDefault="003309C3" w:rsidP="003309C3">
                          <w:pPr>
                            <w:spacing w:after="0"/>
                            <w:jc w:val="center"/>
                            <w:rPr>
                              <w:rFonts w:ascii="Arial Black" w:hAnsi="Arial Black"/>
                              <w:color w:val="000000"/>
                              <w:sz w:val="20"/>
                            </w:rPr>
                          </w:pPr>
                          <w:r w:rsidRPr="003309C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DC6E0B" id="_x0000_t202" coordsize="21600,21600" o:spt="202" path="m,l,21600r21600,l21600,xe">
              <v:stroke joinstyle="miter"/>
              <v:path gradientshapeok="t" o:connecttype="rect"/>
            </v:shapetype>
            <v:shape id="MSIPCM91b742428cce070689155f8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5855C16" w14:textId="2D3B950D" w:rsidR="003309C3" w:rsidRPr="003309C3" w:rsidRDefault="003309C3" w:rsidP="003309C3">
                    <w:pPr>
                      <w:spacing w:after="0"/>
                      <w:jc w:val="center"/>
                      <w:rPr>
                        <w:rFonts w:ascii="Arial Black" w:hAnsi="Arial Black"/>
                        <w:color w:val="000000"/>
                        <w:sz w:val="20"/>
                      </w:rPr>
                    </w:pPr>
                    <w:r w:rsidRPr="003309C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00937" w14:textId="77777777" w:rsidR="006F51A1" w:rsidRDefault="006F51A1" w:rsidP="002862F1">
      <w:pPr>
        <w:spacing w:before="120"/>
      </w:pPr>
      <w:r>
        <w:separator/>
      </w:r>
    </w:p>
  </w:footnote>
  <w:footnote w:type="continuationSeparator" w:id="0">
    <w:p w14:paraId="61CAFD84" w14:textId="77777777" w:rsidR="006F51A1" w:rsidRDefault="006F51A1">
      <w:r>
        <w:continuationSeparator/>
      </w:r>
    </w:p>
  </w:footnote>
  <w:footnote w:type="continuationNotice" w:id="1">
    <w:p w14:paraId="3A0931E5" w14:textId="77777777" w:rsidR="006F51A1" w:rsidRDefault="006F5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305F2" w14:textId="77777777" w:rsidR="003309C3" w:rsidRDefault="00330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F48A" w14:textId="074B1BC0" w:rsidR="00E261B3" w:rsidRPr="0051568D" w:rsidRDefault="00FC7FB6" w:rsidP="0011701A">
    <w:pPr>
      <w:pStyle w:val="Header"/>
    </w:pPr>
    <w:r>
      <w:rPr>
        <w:noProof/>
      </w:rPr>
      <w:drawing>
        <wp:anchor distT="0" distB="0" distL="114300" distR="114300" simplePos="0" relativeHeight="251658240" behindDoc="1" locked="1" layoutInCell="1" allowOverlap="1" wp14:anchorId="484A4460" wp14:editId="642E029F">
          <wp:simplePos x="0" y="0"/>
          <wp:positionH relativeFrom="page">
            <wp:posOffset>0</wp:posOffset>
          </wp:positionH>
          <wp:positionV relativeFrom="page">
            <wp:posOffset>0</wp:posOffset>
          </wp:positionV>
          <wp:extent cx="7560000" cy="270000"/>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407BC">
      <w:t>VADC Bulletin 202</w:t>
    </w:r>
    <w:r w:rsidR="00520A0E">
      <w:t>4</w:t>
    </w:r>
    <w:r w:rsidR="00B407BC">
      <w:t>-2</w:t>
    </w:r>
    <w:r w:rsidR="00520A0E">
      <w:t>5</w:t>
    </w:r>
    <w:r w:rsidR="00B407BC">
      <w:t xml:space="preserve"> Edition </w:t>
    </w:r>
    <w:r w:rsidR="00520A0E">
      <w:t>3</w:t>
    </w:r>
    <w:r w:rsidR="009238D5">
      <w:t>1</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986D" w14:textId="77777777" w:rsidR="003309C3" w:rsidRDefault="00330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15B9"/>
    <w:multiLevelType w:val="hybridMultilevel"/>
    <w:tmpl w:val="9B00B6D2"/>
    <w:lvl w:ilvl="0" w:tplc="CF34ADA0">
      <w:start w:val="1"/>
      <w:numFmt w:val="decimal"/>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BCD82A"/>
    <w:multiLevelType w:val="hybridMultilevel"/>
    <w:tmpl w:val="0942ABA0"/>
    <w:lvl w:ilvl="0" w:tplc="CAA6EE1A">
      <w:start w:val="1"/>
      <w:numFmt w:val="bullet"/>
      <w:lvlText w:val="·"/>
      <w:lvlJc w:val="left"/>
      <w:pPr>
        <w:ind w:left="720" w:hanging="360"/>
      </w:pPr>
      <w:rPr>
        <w:rFonts w:ascii="Symbol" w:hAnsi="Symbol" w:hint="default"/>
      </w:rPr>
    </w:lvl>
    <w:lvl w:ilvl="1" w:tplc="F684A69E">
      <w:start w:val="1"/>
      <w:numFmt w:val="bullet"/>
      <w:lvlText w:val="o"/>
      <w:lvlJc w:val="left"/>
      <w:pPr>
        <w:ind w:left="1440" w:hanging="360"/>
      </w:pPr>
      <w:rPr>
        <w:rFonts w:ascii="Courier New" w:hAnsi="Courier New" w:hint="default"/>
      </w:rPr>
    </w:lvl>
    <w:lvl w:ilvl="2" w:tplc="A82C4C8C">
      <w:start w:val="1"/>
      <w:numFmt w:val="bullet"/>
      <w:lvlText w:val=""/>
      <w:lvlJc w:val="left"/>
      <w:pPr>
        <w:ind w:left="2160" w:hanging="360"/>
      </w:pPr>
      <w:rPr>
        <w:rFonts w:ascii="Wingdings" w:hAnsi="Wingdings" w:hint="default"/>
      </w:rPr>
    </w:lvl>
    <w:lvl w:ilvl="3" w:tplc="1FBE472C">
      <w:start w:val="1"/>
      <w:numFmt w:val="bullet"/>
      <w:lvlText w:val=""/>
      <w:lvlJc w:val="left"/>
      <w:pPr>
        <w:ind w:left="2880" w:hanging="360"/>
      </w:pPr>
      <w:rPr>
        <w:rFonts w:ascii="Symbol" w:hAnsi="Symbol" w:hint="default"/>
      </w:rPr>
    </w:lvl>
    <w:lvl w:ilvl="4" w:tplc="D6B45A2C">
      <w:start w:val="1"/>
      <w:numFmt w:val="bullet"/>
      <w:lvlText w:val="o"/>
      <w:lvlJc w:val="left"/>
      <w:pPr>
        <w:ind w:left="3600" w:hanging="360"/>
      </w:pPr>
      <w:rPr>
        <w:rFonts w:ascii="Courier New" w:hAnsi="Courier New" w:hint="default"/>
      </w:rPr>
    </w:lvl>
    <w:lvl w:ilvl="5" w:tplc="B914C178">
      <w:start w:val="1"/>
      <w:numFmt w:val="bullet"/>
      <w:lvlText w:val=""/>
      <w:lvlJc w:val="left"/>
      <w:pPr>
        <w:ind w:left="4320" w:hanging="360"/>
      </w:pPr>
      <w:rPr>
        <w:rFonts w:ascii="Wingdings" w:hAnsi="Wingdings" w:hint="default"/>
      </w:rPr>
    </w:lvl>
    <w:lvl w:ilvl="6" w:tplc="C31CB222">
      <w:start w:val="1"/>
      <w:numFmt w:val="bullet"/>
      <w:lvlText w:val=""/>
      <w:lvlJc w:val="left"/>
      <w:pPr>
        <w:ind w:left="5040" w:hanging="360"/>
      </w:pPr>
      <w:rPr>
        <w:rFonts w:ascii="Symbol" w:hAnsi="Symbol" w:hint="default"/>
      </w:rPr>
    </w:lvl>
    <w:lvl w:ilvl="7" w:tplc="2FE61972">
      <w:start w:val="1"/>
      <w:numFmt w:val="bullet"/>
      <w:lvlText w:val="o"/>
      <w:lvlJc w:val="left"/>
      <w:pPr>
        <w:ind w:left="5760" w:hanging="360"/>
      </w:pPr>
      <w:rPr>
        <w:rFonts w:ascii="Courier New" w:hAnsi="Courier New" w:hint="default"/>
      </w:rPr>
    </w:lvl>
    <w:lvl w:ilvl="8" w:tplc="9842C8C2">
      <w:start w:val="1"/>
      <w:numFmt w:val="bullet"/>
      <w:lvlText w:val=""/>
      <w:lvlJc w:val="left"/>
      <w:pPr>
        <w:ind w:left="6480" w:hanging="360"/>
      </w:pPr>
      <w:rPr>
        <w:rFonts w:ascii="Wingdings" w:hAnsi="Wingdings" w:hint="default"/>
      </w:rPr>
    </w:lvl>
  </w:abstractNum>
  <w:abstractNum w:abstractNumId="2" w15:restartNumberingAfterBreak="0">
    <w:nsid w:val="09D314AF"/>
    <w:multiLevelType w:val="hybridMultilevel"/>
    <w:tmpl w:val="FE20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01D6A91"/>
    <w:multiLevelType w:val="hybridMultilevel"/>
    <w:tmpl w:val="C9763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2256F1"/>
    <w:multiLevelType w:val="hybridMultilevel"/>
    <w:tmpl w:val="AA76E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FB6358"/>
    <w:multiLevelType w:val="hybridMultilevel"/>
    <w:tmpl w:val="5DDC3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8D41F1"/>
    <w:multiLevelType w:val="hybridMultilevel"/>
    <w:tmpl w:val="79DA4418"/>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B24048"/>
    <w:multiLevelType w:val="hybridMultilevel"/>
    <w:tmpl w:val="068C925A"/>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C642FB"/>
    <w:multiLevelType w:val="hybridMultilevel"/>
    <w:tmpl w:val="B1660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857BE"/>
    <w:multiLevelType w:val="hybridMultilevel"/>
    <w:tmpl w:val="C16A704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1C03487B"/>
    <w:multiLevelType w:val="hybridMultilevel"/>
    <w:tmpl w:val="90F2F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56386E"/>
    <w:multiLevelType w:val="hybridMultilevel"/>
    <w:tmpl w:val="45A67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A137E2"/>
    <w:multiLevelType w:val="hybridMultilevel"/>
    <w:tmpl w:val="1424178E"/>
    <w:lvl w:ilvl="0" w:tplc="0C429656">
      <w:start w:val="1"/>
      <w:numFmt w:val="bullet"/>
      <w:lvlText w:val="·"/>
      <w:lvlJc w:val="left"/>
      <w:pPr>
        <w:ind w:left="720" w:hanging="360"/>
      </w:pPr>
      <w:rPr>
        <w:rFonts w:ascii="Symbol" w:hAnsi="Symbol" w:hint="default"/>
      </w:rPr>
    </w:lvl>
    <w:lvl w:ilvl="1" w:tplc="E1869296">
      <w:start w:val="1"/>
      <w:numFmt w:val="bullet"/>
      <w:lvlText w:val="o"/>
      <w:lvlJc w:val="left"/>
      <w:pPr>
        <w:ind w:left="1440" w:hanging="360"/>
      </w:pPr>
      <w:rPr>
        <w:rFonts w:ascii="Courier New" w:hAnsi="Courier New" w:hint="default"/>
      </w:rPr>
    </w:lvl>
    <w:lvl w:ilvl="2" w:tplc="1D8AB0A0">
      <w:start w:val="1"/>
      <w:numFmt w:val="bullet"/>
      <w:lvlText w:val=""/>
      <w:lvlJc w:val="left"/>
      <w:pPr>
        <w:ind w:left="2160" w:hanging="360"/>
      </w:pPr>
      <w:rPr>
        <w:rFonts w:ascii="Wingdings" w:hAnsi="Wingdings" w:hint="default"/>
      </w:rPr>
    </w:lvl>
    <w:lvl w:ilvl="3" w:tplc="75DA9252">
      <w:start w:val="1"/>
      <w:numFmt w:val="bullet"/>
      <w:lvlText w:val=""/>
      <w:lvlJc w:val="left"/>
      <w:pPr>
        <w:ind w:left="2880" w:hanging="360"/>
      </w:pPr>
      <w:rPr>
        <w:rFonts w:ascii="Symbol" w:hAnsi="Symbol" w:hint="default"/>
      </w:rPr>
    </w:lvl>
    <w:lvl w:ilvl="4" w:tplc="E01AD054">
      <w:start w:val="1"/>
      <w:numFmt w:val="bullet"/>
      <w:lvlText w:val="o"/>
      <w:lvlJc w:val="left"/>
      <w:pPr>
        <w:ind w:left="3600" w:hanging="360"/>
      </w:pPr>
      <w:rPr>
        <w:rFonts w:ascii="Courier New" w:hAnsi="Courier New" w:hint="default"/>
      </w:rPr>
    </w:lvl>
    <w:lvl w:ilvl="5" w:tplc="D7266148">
      <w:start w:val="1"/>
      <w:numFmt w:val="bullet"/>
      <w:lvlText w:val=""/>
      <w:lvlJc w:val="left"/>
      <w:pPr>
        <w:ind w:left="4320" w:hanging="360"/>
      </w:pPr>
      <w:rPr>
        <w:rFonts w:ascii="Wingdings" w:hAnsi="Wingdings" w:hint="default"/>
      </w:rPr>
    </w:lvl>
    <w:lvl w:ilvl="6" w:tplc="886075FA">
      <w:start w:val="1"/>
      <w:numFmt w:val="bullet"/>
      <w:lvlText w:val=""/>
      <w:lvlJc w:val="left"/>
      <w:pPr>
        <w:ind w:left="5040" w:hanging="360"/>
      </w:pPr>
      <w:rPr>
        <w:rFonts w:ascii="Symbol" w:hAnsi="Symbol" w:hint="default"/>
      </w:rPr>
    </w:lvl>
    <w:lvl w:ilvl="7" w:tplc="7D62BD82">
      <w:start w:val="1"/>
      <w:numFmt w:val="bullet"/>
      <w:lvlText w:val="o"/>
      <w:lvlJc w:val="left"/>
      <w:pPr>
        <w:ind w:left="5760" w:hanging="360"/>
      </w:pPr>
      <w:rPr>
        <w:rFonts w:ascii="Courier New" w:hAnsi="Courier New" w:hint="default"/>
      </w:rPr>
    </w:lvl>
    <w:lvl w:ilvl="8" w:tplc="BBE4C31E">
      <w:start w:val="1"/>
      <w:numFmt w:val="bullet"/>
      <w:lvlText w:val=""/>
      <w:lvlJc w:val="left"/>
      <w:pPr>
        <w:ind w:left="6480" w:hanging="360"/>
      </w:pPr>
      <w:rPr>
        <w:rFonts w:ascii="Wingdings" w:hAnsi="Wingdings" w:hint="default"/>
      </w:rPr>
    </w:lvl>
  </w:abstractNum>
  <w:abstractNum w:abstractNumId="14" w15:restartNumberingAfterBreak="0">
    <w:nsid w:val="2D530BDB"/>
    <w:multiLevelType w:val="multilevel"/>
    <w:tmpl w:val="D4427D34"/>
    <w:lvl w:ilvl="0">
      <w:start w:val="1"/>
      <w:numFmt w:val="decimal"/>
      <w:lvlText w:val="%1."/>
      <w:lvlJc w:val="left"/>
      <w:pPr>
        <w:ind w:left="720" w:hanging="360"/>
      </w:pPr>
    </w:lvl>
    <w:lvl w:ilvl="1">
      <w:start w:val="1"/>
      <w:numFmt w:val="decimal"/>
      <w:isLgl/>
      <w:lvlText w:val="%1.%2"/>
      <w:lvlJc w:val="left"/>
      <w:pPr>
        <w:ind w:left="1080" w:hanging="720"/>
      </w:pPr>
      <w:rPr>
        <w:rFonts w:eastAsia="MS Gothic" w:hint="default"/>
      </w:rPr>
    </w:lvl>
    <w:lvl w:ilvl="2">
      <w:start w:val="1"/>
      <w:numFmt w:val="decimal"/>
      <w:isLgl/>
      <w:lvlText w:val="%1.%2.%3"/>
      <w:lvlJc w:val="left"/>
      <w:pPr>
        <w:ind w:left="1080" w:hanging="720"/>
      </w:pPr>
      <w:rPr>
        <w:rFonts w:eastAsia="MS Gothic" w:hint="default"/>
      </w:rPr>
    </w:lvl>
    <w:lvl w:ilvl="3">
      <w:start w:val="1"/>
      <w:numFmt w:val="decimal"/>
      <w:isLgl/>
      <w:lvlText w:val="%1.%2.%3.%4"/>
      <w:lvlJc w:val="left"/>
      <w:pPr>
        <w:ind w:left="1440" w:hanging="1080"/>
      </w:pPr>
      <w:rPr>
        <w:rFonts w:eastAsia="MS Gothic" w:hint="default"/>
      </w:rPr>
    </w:lvl>
    <w:lvl w:ilvl="4">
      <w:start w:val="1"/>
      <w:numFmt w:val="decimal"/>
      <w:isLgl/>
      <w:lvlText w:val="%1.%2.%3.%4.%5"/>
      <w:lvlJc w:val="left"/>
      <w:pPr>
        <w:ind w:left="1440" w:hanging="1080"/>
      </w:pPr>
      <w:rPr>
        <w:rFonts w:eastAsia="MS Gothic" w:hint="default"/>
      </w:rPr>
    </w:lvl>
    <w:lvl w:ilvl="5">
      <w:start w:val="1"/>
      <w:numFmt w:val="decimal"/>
      <w:isLgl/>
      <w:lvlText w:val="%1.%2.%3.%4.%5.%6"/>
      <w:lvlJc w:val="left"/>
      <w:pPr>
        <w:ind w:left="1800" w:hanging="1440"/>
      </w:pPr>
      <w:rPr>
        <w:rFonts w:eastAsia="MS Gothic" w:hint="default"/>
      </w:rPr>
    </w:lvl>
    <w:lvl w:ilvl="6">
      <w:start w:val="1"/>
      <w:numFmt w:val="decimal"/>
      <w:isLgl/>
      <w:lvlText w:val="%1.%2.%3.%4.%5.%6.%7"/>
      <w:lvlJc w:val="left"/>
      <w:pPr>
        <w:ind w:left="2160" w:hanging="1800"/>
      </w:pPr>
      <w:rPr>
        <w:rFonts w:eastAsia="MS Gothic" w:hint="default"/>
      </w:rPr>
    </w:lvl>
    <w:lvl w:ilvl="7">
      <w:start w:val="1"/>
      <w:numFmt w:val="decimal"/>
      <w:isLgl/>
      <w:lvlText w:val="%1.%2.%3.%4.%5.%6.%7.%8"/>
      <w:lvlJc w:val="left"/>
      <w:pPr>
        <w:ind w:left="2160" w:hanging="1800"/>
      </w:pPr>
      <w:rPr>
        <w:rFonts w:eastAsia="MS Gothic" w:hint="default"/>
      </w:rPr>
    </w:lvl>
    <w:lvl w:ilvl="8">
      <w:start w:val="1"/>
      <w:numFmt w:val="decimal"/>
      <w:isLgl/>
      <w:lvlText w:val="%1.%2.%3.%4.%5.%6.%7.%8.%9"/>
      <w:lvlJc w:val="left"/>
      <w:pPr>
        <w:ind w:left="2520" w:hanging="2160"/>
      </w:pPr>
      <w:rPr>
        <w:rFonts w:eastAsia="MS Gothic" w:hint="default"/>
      </w:rPr>
    </w:lvl>
  </w:abstractNum>
  <w:abstractNum w:abstractNumId="15" w15:restartNumberingAfterBreak="0">
    <w:nsid w:val="2DD502EB"/>
    <w:multiLevelType w:val="hybridMultilevel"/>
    <w:tmpl w:val="4190A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FBC08CA"/>
    <w:multiLevelType w:val="hybridMultilevel"/>
    <w:tmpl w:val="C3367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76E2D7E"/>
    <w:multiLevelType w:val="hybridMultilevel"/>
    <w:tmpl w:val="C07A98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A3D7B33"/>
    <w:multiLevelType w:val="hybridMultilevel"/>
    <w:tmpl w:val="87BE1A9C"/>
    <w:lvl w:ilvl="0" w:tplc="0C09000F">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00E123C"/>
    <w:multiLevelType w:val="hybridMultilevel"/>
    <w:tmpl w:val="36584E64"/>
    <w:lvl w:ilvl="0" w:tplc="3756462A">
      <w:start w:val="7"/>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25BC39"/>
    <w:multiLevelType w:val="hybridMultilevel"/>
    <w:tmpl w:val="B986EDE0"/>
    <w:lvl w:ilvl="0" w:tplc="6E52BE74">
      <w:start w:val="1"/>
      <w:numFmt w:val="bullet"/>
      <w:lvlText w:val="·"/>
      <w:lvlJc w:val="left"/>
      <w:pPr>
        <w:ind w:left="720" w:hanging="360"/>
      </w:pPr>
      <w:rPr>
        <w:rFonts w:ascii="Symbol" w:hAnsi="Symbol" w:hint="default"/>
      </w:rPr>
    </w:lvl>
    <w:lvl w:ilvl="1" w:tplc="1F78A76C">
      <w:start w:val="1"/>
      <w:numFmt w:val="bullet"/>
      <w:lvlText w:val="o"/>
      <w:lvlJc w:val="left"/>
      <w:pPr>
        <w:ind w:left="1440" w:hanging="360"/>
      </w:pPr>
      <w:rPr>
        <w:rFonts w:ascii="Courier New" w:hAnsi="Courier New" w:hint="default"/>
      </w:rPr>
    </w:lvl>
    <w:lvl w:ilvl="2" w:tplc="7C5C5BB4">
      <w:start w:val="1"/>
      <w:numFmt w:val="bullet"/>
      <w:lvlText w:val=""/>
      <w:lvlJc w:val="left"/>
      <w:pPr>
        <w:ind w:left="2160" w:hanging="360"/>
      </w:pPr>
      <w:rPr>
        <w:rFonts w:ascii="Wingdings" w:hAnsi="Wingdings" w:hint="default"/>
      </w:rPr>
    </w:lvl>
    <w:lvl w:ilvl="3" w:tplc="7F764260">
      <w:start w:val="1"/>
      <w:numFmt w:val="bullet"/>
      <w:lvlText w:val=""/>
      <w:lvlJc w:val="left"/>
      <w:pPr>
        <w:ind w:left="2880" w:hanging="360"/>
      </w:pPr>
      <w:rPr>
        <w:rFonts w:ascii="Symbol" w:hAnsi="Symbol" w:hint="default"/>
      </w:rPr>
    </w:lvl>
    <w:lvl w:ilvl="4" w:tplc="E348EB80">
      <w:start w:val="1"/>
      <w:numFmt w:val="bullet"/>
      <w:lvlText w:val="o"/>
      <w:lvlJc w:val="left"/>
      <w:pPr>
        <w:ind w:left="3600" w:hanging="360"/>
      </w:pPr>
      <w:rPr>
        <w:rFonts w:ascii="Courier New" w:hAnsi="Courier New" w:hint="default"/>
      </w:rPr>
    </w:lvl>
    <w:lvl w:ilvl="5" w:tplc="2C78876E">
      <w:start w:val="1"/>
      <w:numFmt w:val="bullet"/>
      <w:lvlText w:val=""/>
      <w:lvlJc w:val="left"/>
      <w:pPr>
        <w:ind w:left="4320" w:hanging="360"/>
      </w:pPr>
      <w:rPr>
        <w:rFonts w:ascii="Wingdings" w:hAnsi="Wingdings" w:hint="default"/>
      </w:rPr>
    </w:lvl>
    <w:lvl w:ilvl="6" w:tplc="0E542F86">
      <w:start w:val="1"/>
      <w:numFmt w:val="bullet"/>
      <w:lvlText w:val=""/>
      <w:lvlJc w:val="left"/>
      <w:pPr>
        <w:ind w:left="5040" w:hanging="360"/>
      </w:pPr>
      <w:rPr>
        <w:rFonts w:ascii="Symbol" w:hAnsi="Symbol" w:hint="default"/>
      </w:rPr>
    </w:lvl>
    <w:lvl w:ilvl="7" w:tplc="93D28492">
      <w:start w:val="1"/>
      <w:numFmt w:val="bullet"/>
      <w:lvlText w:val="o"/>
      <w:lvlJc w:val="left"/>
      <w:pPr>
        <w:ind w:left="5760" w:hanging="360"/>
      </w:pPr>
      <w:rPr>
        <w:rFonts w:ascii="Courier New" w:hAnsi="Courier New" w:hint="default"/>
      </w:rPr>
    </w:lvl>
    <w:lvl w:ilvl="8" w:tplc="46C20D72">
      <w:start w:val="1"/>
      <w:numFmt w:val="bullet"/>
      <w:lvlText w:val=""/>
      <w:lvlJc w:val="left"/>
      <w:pPr>
        <w:ind w:left="6480" w:hanging="360"/>
      </w:pPr>
      <w:rPr>
        <w:rFonts w:ascii="Wingdings" w:hAnsi="Wingdings" w:hint="default"/>
      </w:rPr>
    </w:lvl>
  </w:abstractNum>
  <w:abstractNum w:abstractNumId="23" w15:restartNumberingAfterBreak="0">
    <w:nsid w:val="45AA604D"/>
    <w:multiLevelType w:val="hybridMultilevel"/>
    <w:tmpl w:val="F9B2A3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8522BA5"/>
    <w:multiLevelType w:val="hybridMultilevel"/>
    <w:tmpl w:val="3D44AC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04B8B"/>
    <w:multiLevelType w:val="hybridMultilevel"/>
    <w:tmpl w:val="78DCEA7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3515AE"/>
    <w:multiLevelType w:val="hybridMultilevel"/>
    <w:tmpl w:val="E750A902"/>
    <w:lvl w:ilvl="0" w:tplc="CF34ADA0">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782DF4"/>
    <w:multiLevelType w:val="hybridMultilevel"/>
    <w:tmpl w:val="3F5AA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0" w15:restartNumberingAfterBreak="0">
    <w:nsid w:val="5659631B"/>
    <w:multiLevelType w:val="hybridMultilevel"/>
    <w:tmpl w:val="774CF998"/>
    <w:lvl w:ilvl="0" w:tplc="E9526EF6">
      <w:start w:val="1"/>
      <w:numFmt w:val="decimal"/>
      <w:lvlText w:val="%1."/>
      <w:lvlJc w:val="left"/>
      <w:pPr>
        <w:ind w:left="443" w:hanging="443"/>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DDC0F49"/>
    <w:multiLevelType w:val="hybridMultilevel"/>
    <w:tmpl w:val="72A0D3C6"/>
    <w:lvl w:ilvl="0" w:tplc="7854C1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3B300A"/>
    <w:multiLevelType w:val="hybridMultilevel"/>
    <w:tmpl w:val="733C5A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3557E0E"/>
    <w:multiLevelType w:val="hybridMultilevel"/>
    <w:tmpl w:val="7DC0A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480579"/>
    <w:multiLevelType w:val="hybridMultilevel"/>
    <w:tmpl w:val="3440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FF625A"/>
    <w:multiLevelType w:val="hybridMultilevel"/>
    <w:tmpl w:val="BC209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9728C1"/>
    <w:multiLevelType w:val="hybridMultilevel"/>
    <w:tmpl w:val="8258D5C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F14F56"/>
    <w:multiLevelType w:val="hybridMultilevel"/>
    <w:tmpl w:val="7390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3A59D8"/>
    <w:multiLevelType w:val="hybridMultilevel"/>
    <w:tmpl w:val="D6202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C66F11"/>
    <w:multiLevelType w:val="hybridMultilevel"/>
    <w:tmpl w:val="E45ADDF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F50E7E"/>
    <w:multiLevelType w:val="hybridMultilevel"/>
    <w:tmpl w:val="76DC469C"/>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8441D9D"/>
    <w:multiLevelType w:val="hybridMultilevel"/>
    <w:tmpl w:val="40B022D4"/>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8FD4D1C"/>
    <w:multiLevelType w:val="hybridMultilevel"/>
    <w:tmpl w:val="BB5E8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C5A5F5B"/>
    <w:multiLevelType w:val="hybridMultilevel"/>
    <w:tmpl w:val="C5303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8201936">
    <w:abstractNumId w:val="1"/>
  </w:num>
  <w:num w:numId="2" w16cid:durableId="1479225355">
    <w:abstractNumId w:val="22"/>
  </w:num>
  <w:num w:numId="3" w16cid:durableId="144511922">
    <w:abstractNumId w:val="13"/>
  </w:num>
  <w:num w:numId="4" w16cid:durableId="1073234816">
    <w:abstractNumId w:val="19"/>
  </w:num>
  <w:num w:numId="5" w16cid:durableId="819467561">
    <w:abstractNumId w:val="29"/>
  </w:num>
  <w:num w:numId="6" w16cid:durableId="1396079117">
    <w:abstractNumId w:val="28"/>
  </w:num>
  <w:num w:numId="7" w16cid:durableId="990868709">
    <w:abstractNumId w:val="33"/>
  </w:num>
  <w:num w:numId="8" w16cid:durableId="2130317336">
    <w:abstractNumId w:val="20"/>
  </w:num>
  <w:num w:numId="9" w16cid:durableId="1620842631">
    <w:abstractNumId w:val="3"/>
  </w:num>
  <w:num w:numId="10" w16cid:durableId="1034572524">
    <w:abstractNumId w:val="6"/>
  </w:num>
  <w:num w:numId="11" w16cid:durableId="818154826">
    <w:abstractNumId w:val="31"/>
  </w:num>
  <w:num w:numId="12" w16cid:durableId="471407042">
    <w:abstractNumId w:val="16"/>
  </w:num>
  <w:num w:numId="13" w16cid:durableId="448360418">
    <w:abstractNumId w:val="43"/>
  </w:num>
  <w:num w:numId="14" w16cid:durableId="10500165">
    <w:abstractNumId w:val="2"/>
  </w:num>
  <w:num w:numId="15" w16cid:durableId="315647505">
    <w:abstractNumId w:val="12"/>
  </w:num>
  <w:num w:numId="16" w16cid:durableId="358893916">
    <w:abstractNumId w:val="14"/>
  </w:num>
  <w:num w:numId="17" w16cid:durableId="164052775">
    <w:abstractNumId w:val="18"/>
  </w:num>
  <w:num w:numId="18" w16cid:durableId="1502548338">
    <w:abstractNumId w:val="44"/>
  </w:num>
  <w:num w:numId="19" w16cid:durableId="704906262">
    <w:abstractNumId w:val="5"/>
  </w:num>
  <w:num w:numId="20" w16cid:durableId="383601103">
    <w:abstractNumId w:val="24"/>
  </w:num>
  <w:num w:numId="21" w16cid:durableId="1991127054">
    <w:abstractNumId w:val="25"/>
  </w:num>
  <w:num w:numId="22" w16cid:durableId="1609003918">
    <w:abstractNumId w:val="34"/>
  </w:num>
  <w:num w:numId="23" w16cid:durableId="724252853">
    <w:abstractNumId w:val="41"/>
  </w:num>
  <w:num w:numId="24" w16cid:durableId="1589079591">
    <w:abstractNumId w:val="10"/>
  </w:num>
  <w:num w:numId="25" w16cid:durableId="135268270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8701839">
    <w:abstractNumId w:val="27"/>
  </w:num>
  <w:num w:numId="27" w16cid:durableId="1794712181">
    <w:abstractNumId w:val="4"/>
  </w:num>
  <w:num w:numId="28" w16cid:durableId="1305164289">
    <w:abstractNumId w:val="38"/>
  </w:num>
  <w:num w:numId="29" w16cid:durableId="1602175767">
    <w:abstractNumId w:val="4"/>
  </w:num>
  <w:num w:numId="30" w16cid:durableId="155072315">
    <w:abstractNumId w:val="9"/>
  </w:num>
  <w:num w:numId="31" w16cid:durableId="16930273">
    <w:abstractNumId w:val="35"/>
  </w:num>
  <w:num w:numId="32" w16cid:durableId="888492109">
    <w:abstractNumId w:val="36"/>
  </w:num>
  <w:num w:numId="33" w16cid:durableId="11341237">
    <w:abstractNumId w:val="11"/>
  </w:num>
  <w:num w:numId="34" w16cid:durableId="1945990707">
    <w:abstractNumId w:val="17"/>
  </w:num>
  <w:num w:numId="35" w16cid:durableId="820653441">
    <w:abstractNumId w:val="23"/>
  </w:num>
  <w:num w:numId="36" w16cid:durableId="2075084718">
    <w:abstractNumId w:val="21"/>
  </w:num>
  <w:num w:numId="37" w16cid:durableId="1593929591">
    <w:abstractNumId w:val="39"/>
  </w:num>
  <w:num w:numId="38" w16cid:durableId="1770195140">
    <w:abstractNumId w:val="30"/>
  </w:num>
  <w:num w:numId="39" w16cid:durableId="297030375">
    <w:abstractNumId w:val="7"/>
  </w:num>
  <w:num w:numId="40" w16cid:durableId="568269132">
    <w:abstractNumId w:val="37"/>
  </w:num>
  <w:num w:numId="41" w16cid:durableId="957639097">
    <w:abstractNumId w:val="42"/>
  </w:num>
  <w:num w:numId="42" w16cid:durableId="2128426837">
    <w:abstractNumId w:val="8"/>
  </w:num>
  <w:num w:numId="43" w16cid:durableId="1289554610">
    <w:abstractNumId w:val="40"/>
  </w:num>
  <w:num w:numId="44" w16cid:durableId="89469860">
    <w:abstractNumId w:val="32"/>
  </w:num>
  <w:num w:numId="45" w16cid:durableId="1461462707">
    <w:abstractNumId w:val="0"/>
  </w:num>
  <w:num w:numId="46" w16cid:durableId="177430222">
    <w:abstractNumId w:val="26"/>
  </w:num>
  <w:num w:numId="47" w16cid:durableId="21065355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47"/>
    <w:rsid w:val="000004B9"/>
    <w:rsid w:val="00000719"/>
    <w:rsid w:val="00000F97"/>
    <w:rsid w:val="000019B6"/>
    <w:rsid w:val="00002675"/>
    <w:rsid w:val="00003403"/>
    <w:rsid w:val="000047CE"/>
    <w:rsid w:val="00004D83"/>
    <w:rsid w:val="00005347"/>
    <w:rsid w:val="00006311"/>
    <w:rsid w:val="00006893"/>
    <w:rsid w:val="000072B6"/>
    <w:rsid w:val="000076A3"/>
    <w:rsid w:val="00007B14"/>
    <w:rsid w:val="0001021B"/>
    <w:rsid w:val="00011D89"/>
    <w:rsid w:val="000154FD"/>
    <w:rsid w:val="00015D37"/>
    <w:rsid w:val="00017C94"/>
    <w:rsid w:val="000205DC"/>
    <w:rsid w:val="00022271"/>
    <w:rsid w:val="000235E8"/>
    <w:rsid w:val="00024480"/>
    <w:rsid w:val="00024D89"/>
    <w:rsid w:val="000250B6"/>
    <w:rsid w:val="000263DD"/>
    <w:rsid w:val="0003071D"/>
    <w:rsid w:val="00030B4C"/>
    <w:rsid w:val="00031051"/>
    <w:rsid w:val="0003246F"/>
    <w:rsid w:val="00033A5E"/>
    <w:rsid w:val="00033D81"/>
    <w:rsid w:val="00034CA3"/>
    <w:rsid w:val="00034D1D"/>
    <w:rsid w:val="0003537E"/>
    <w:rsid w:val="00035C39"/>
    <w:rsid w:val="00037366"/>
    <w:rsid w:val="00037CDF"/>
    <w:rsid w:val="00041BF0"/>
    <w:rsid w:val="00041E33"/>
    <w:rsid w:val="00042C8A"/>
    <w:rsid w:val="00042D83"/>
    <w:rsid w:val="0004536B"/>
    <w:rsid w:val="000455E8"/>
    <w:rsid w:val="000456EB"/>
    <w:rsid w:val="00046B68"/>
    <w:rsid w:val="000500F3"/>
    <w:rsid w:val="000527DD"/>
    <w:rsid w:val="00052C90"/>
    <w:rsid w:val="00055B74"/>
    <w:rsid w:val="000564C2"/>
    <w:rsid w:val="00056A1F"/>
    <w:rsid w:val="00056ABA"/>
    <w:rsid w:val="00056B1A"/>
    <w:rsid w:val="000578B2"/>
    <w:rsid w:val="00060655"/>
    <w:rsid w:val="00060959"/>
    <w:rsid w:val="00060A2A"/>
    <w:rsid w:val="00060C8F"/>
    <w:rsid w:val="000619E1"/>
    <w:rsid w:val="00061FD2"/>
    <w:rsid w:val="0006287D"/>
    <w:rsid w:val="0006298A"/>
    <w:rsid w:val="000641BB"/>
    <w:rsid w:val="00064568"/>
    <w:rsid w:val="00064A68"/>
    <w:rsid w:val="00065F26"/>
    <w:rsid w:val="000663CD"/>
    <w:rsid w:val="00067005"/>
    <w:rsid w:val="00067053"/>
    <w:rsid w:val="000675E7"/>
    <w:rsid w:val="00072F99"/>
    <w:rsid w:val="000733FE"/>
    <w:rsid w:val="00073533"/>
    <w:rsid w:val="00074219"/>
    <w:rsid w:val="00074ED5"/>
    <w:rsid w:val="00075423"/>
    <w:rsid w:val="000813C1"/>
    <w:rsid w:val="000821D6"/>
    <w:rsid w:val="0008508E"/>
    <w:rsid w:val="00085133"/>
    <w:rsid w:val="00085497"/>
    <w:rsid w:val="00087951"/>
    <w:rsid w:val="0009113B"/>
    <w:rsid w:val="00093402"/>
    <w:rsid w:val="00094DA3"/>
    <w:rsid w:val="00095201"/>
    <w:rsid w:val="00095C18"/>
    <w:rsid w:val="00095F81"/>
    <w:rsid w:val="00096CD1"/>
    <w:rsid w:val="00097E61"/>
    <w:rsid w:val="000A012C"/>
    <w:rsid w:val="000A0626"/>
    <w:rsid w:val="000A0EB9"/>
    <w:rsid w:val="000A0EF6"/>
    <w:rsid w:val="000A186C"/>
    <w:rsid w:val="000A19B2"/>
    <w:rsid w:val="000A1EA4"/>
    <w:rsid w:val="000A2352"/>
    <w:rsid w:val="000A2476"/>
    <w:rsid w:val="000A454E"/>
    <w:rsid w:val="000A641A"/>
    <w:rsid w:val="000A678E"/>
    <w:rsid w:val="000A6855"/>
    <w:rsid w:val="000A733F"/>
    <w:rsid w:val="000A7895"/>
    <w:rsid w:val="000B1CF7"/>
    <w:rsid w:val="000B3EDB"/>
    <w:rsid w:val="000B470B"/>
    <w:rsid w:val="000B514C"/>
    <w:rsid w:val="000B53C6"/>
    <w:rsid w:val="000B543D"/>
    <w:rsid w:val="000B55F9"/>
    <w:rsid w:val="000B5BF7"/>
    <w:rsid w:val="000B6BC8"/>
    <w:rsid w:val="000B7CC3"/>
    <w:rsid w:val="000C0303"/>
    <w:rsid w:val="000C1837"/>
    <w:rsid w:val="000C1A9F"/>
    <w:rsid w:val="000C1BA3"/>
    <w:rsid w:val="000C1F69"/>
    <w:rsid w:val="000C21CA"/>
    <w:rsid w:val="000C2BD5"/>
    <w:rsid w:val="000C2F06"/>
    <w:rsid w:val="000C42EA"/>
    <w:rsid w:val="000C44D0"/>
    <w:rsid w:val="000C4546"/>
    <w:rsid w:val="000C46B3"/>
    <w:rsid w:val="000C47D9"/>
    <w:rsid w:val="000C575B"/>
    <w:rsid w:val="000C5E96"/>
    <w:rsid w:val="000C780F"/>
    <w:rsid w:val="000C7AFB"/>
    <w:rsid w:val="000D0D57"/>
    <w:rsid w:val="000D1051"/>
    <w:rsid w:val="000D1242"/>
    <w:rsid w:val="000D3EC2"/>
    <w:rsid w:val="000D3F50"/>
    <w:rsid w:val="000D41E5"/>
    <w:rsid w:val="000D66AC"/>
    <w:rsid w:val="000D6BCA"/>
    <w:rsid w:val="000E0970"/>
    <w:rsid w:val="000E1910"/>
    <w:rsid w:val="000E2432"/>
    <w:rsid w:val="000E3CC7"/>
    <w:rsid w:val="000E41A0"/>
    <w:rsid w:val="000E48C0"/>
    <w:rsid w:val="000E4F12"/>
    <w:rsid w:val="000E5535"/>
    <w:rsid w:val="000E5591"/>
    <w:rsid w:val="000E5E65"/>
    <w:rsid w:val="000E5FA0"/>
    <w:rsid w:val="000E6BD4"/>
    <w:rsid w:val="000E6D6D"/>
    <w:rsid w:val="000E7A87"/>
    <w:rsid w:val="000F10E4"/>
    <w:rsid w:val="000F1F1E"/>
    <w:rsid w:val="000F2259"/>
    <w:rsid w:val="000F269A"/>
    <w:rsid w:val="000F2DDA"/>
    <w:rsid w:val="000F5213"/>
    <w:rsid w:val="000F6ABD"/>
    <w:rsid w:val="000F6AF4"/>
    <w:rsid w:val="00100210"/>
    <w:rsid w:val="00101001"/>
    <w:rsid w:val="00101461"/>
    <w:rsid w:val="001024C6"/>
    <w:rsid w:val="00103276"/>
    <w:rsid w:val="00103730"/>
    <w:rsid w:val="0010392D"/>
    <w:rsid w:val="00103EE6"/>
    <w:rsid w:val="0010447F"/>
    <w:rsid w:val="00104FE3"/>
    <w:rsid w:val="0010515A"/>
    <w:rsid w:val="00106996"/>
    <w:rsid w:val="00106FE3"/>
    <w:rsid w:val="0010714F"/>
    <w:rsid w:val="001074FF"/>
    <w:rsid w:val="00107CE8"/>
    <w:rsid w:val="001106C5"/>
    <w:rsid w:val="00110739"/>
    <w:rsid w:val="00110EF6"/>
    <w:rsid w:val="001119EE"/>
    <w:rsid w:val="001120C5"/>
    <w:rsid w:val="00112B76"/>
    <w:rsid w:val="0011561E"/>
    <w:rsid w:val="001168CA"/>
    <w:rsid w:val="0011701A"/>
    <w:rsid w:val="00117D5B"/>
    <w:rsid w:val="00117DC0"/>
    <w:rsid w:val="00120896"/>
    <w:rsid w:val="00120AB4"/>
    <w:rsid w:val="00120BD3"/>
    <w:rsid w:val="00121198"/>
    <w:rsid w:val="00122FEA"/>
    <w:rsid w:val="001232BD"/>
    <w:rsid w:val="00123A8E"/>
    <w:rsid w:val="00124223"/>
    <w:rsid w:val="00124ED5"/>
    <w:rsid w:val="00125854"/>
    <w:rsid w:val="0012635B"/>
    <w:rsid w:val="00127344"/>
    <w:rsid w:val="001276FA"/>
    <w:rsid w:val="00127A18"/>
    <w:rsid w:val="00127A78"/>
    <w:rsid w:val="00127C2F"/>
    <w:rsid w:val="00130FB0"/>
    <w:rsid w:val="00133495"/>
    <w:rsid w:val="00136B32"/>
    <w:rsid w:val="0013723A"/>
    <w:rsid w:val="00137419"/>
    <w:rsid w:val="00142404"/>
    <w:rsid w:val="0014255B"/>
    <w:rsid w:val="00142577"/>
    <w:rsid w:val="001439FD"/>
    <w:rsid w:val="00143F18"/>
    <w:rsid w:val="001446EB"/>
    <w:rsid w:val="001447B3"/>
    <w:rsid w:val="00144DAC"/>
    <w:rsid w:val="001456C6"/>
    <w:rsid w:val="00146DA3"/>
    <w:rsid w:val="00150B2F"/>
    <w:rsid w:val="00152073"/>
    <w:rsid w:val="0015368F"/>
    <w:rsid w:val="0015419B"/>
    <w:rsid w:val="00154E2D"/>
    <w:rsid w:val="00155092"/>
    <w:rsid w:val="00155229"/>
    <w:rsid w:val="00155CE8"/>
    <w:rsid w:val="0015639B"/>
    <w:rsid w:val="00156598"/>
    <w:rsid w:val="00157680"/>
    <w:rsid w:val="00160419"/>
    <w:rsid w:val="00160A79"/>
    <w:rsid w:val="00160FFA"/>
    <w:rsid w:val="00161939"/>
    <w:rsid w:val="00161AA0"/>
    <w:rsid w:val="00161BE8"/>
    <w:rsid w:val="00161D2E"/>
    <w:rsid w:val="00161F3E"/>
    <w:rsid w:val="00162093"/>
    <w:rsid w:val="00162CA9"/>
    <w:rsid w:val="00163781"/>
    <w:rsid w:val="00163BAF"/>
    <w:rsid w:val="00165459"/>
    <w:rsid w:val="00165906"/>
    <w:rsid w:val="00165A57"/>
    <w:rsid w:val="00165EB5"/>
    <w:rsid w:val="00167913"/>
    <w:rsid w:val="001712C2"/>
    <w:rsid w:val="00172BAF"/>
    <w:rsid w:val="00173D28"/>
    <w:rsid w:val="00175196"/>
    <w:rsid w:val="001754C5"/>
    <w:rsid w:val="00175D20"/>
    <w:rsid w:val="00176D51"/>
    <w:rsid w:val="001771DD"/>
    <w:rsid w:val="00177995"/>
    <w:rsid w:val="00177A8C"/>
    <w:rsid w:val="00177ACA"/>
    <w:rsid w:val="00177DCB"/>
    <w:rsid w:val="0018060A"/>
    <w:rsid w:val="001807BE"/>
    <w:rsid w:val="00182A82"/>
    <w:rsid w:val="001833A4"/>
    <w:rsid w:val="00183AB8"/>
    <w:rsid w:val="00183CAF"/>
    <w:rsid w:val="00184617"/>
    <w:rsid w:val="00186232"/>
    <w:rsid w:val="00186B33"/>
    <w:rsid w:val="00187C75"/>
    <w:rsid w:val="00190B9A"/>
    <w:rsid w:val="00191459"/>
    <w:rsid w:val="00192F9D"/>
    <w:rsid w:val="001943F1"/>
    <w:rsid w:val="00196474"/>
    <w:rsid w:val="00196ABA"/>
    <w:rsid w:val="00196EB8"/>
    <w:rsid w:val="00196EFB"/>
    <w:rsid w:val="001979FF"/>
    <w:rsid w:val="00197B17"/>
    <w:rsid w:val="001A01F4"/>
    <w:rsid w:val="001A07D7"/>
    <w:rsid w:val="001A1950"/>
    <w:rsid w:val="001A1C54"/>
    <w:rsid w:val="001A294D"/>
    <w:rsid w:val="001A2A16"/>
    <w:rsid w:val="001A2B70"/>
    <w:rsid w:val="001A3ACE"/>
    <w:rsid w:val="001A47CA"/>
    <w:rsid w:val="001A47E4"/>
    <w:rsid w:val="001A6EE2"/>
    <w:rsid w:val="001A7F25"/>
    <w:rsid w:val="001B0282"/>
    <w:rsid w:val="001B058F"/>
    <w:rsid w:val="001B29A8"/>
    <w:rsid w:val="001B2A8B"/>
    <w:rsid w:val="001B4EB1"/>
    <w:rsid w:val="001B6098"/>
    <w:rsid w:val="001B738B"/>
    <w:rsid w:val="001B79FA"/>
    <w:rsid w:val="001C09DB"/>
    <w:rsid w:val="001C206D"/>
    <w:rsid w:val="001C277E"/>
    <w:rsid w:val="001C2A72"/>
    <w:rsid w:val="001C2C45"/>
    <w:rsid w:val="001C31B7"/>
    <w:rsid w:val="001C40BD"/>
    <w:rsid w:val="001C5078"/>
    <w:rsid w:val="001C6964"/>
    <w:rsid w:val="001C7D40"/>
    <w:rsid w:val="001D0995"/>
    <w:rsid w:val="001D0B75"/>
    <w:rsid w:val="001D1C3E"/>
    <w:rsid w:val="001D318E"/>
    <w:rsid w:val="001D39A5"/>
    <w:rsid w:val="001D3A70"/>
    <w:rsid w:val="001D3C09"/>
    <w:rsid w:val="001D44E8"/>
    <w:rsid w:val="001D5936"/>
    <w:rsid w:val="001D5D50"/>
    <w:rsid w:val="001D60EC"/>
    <w:rsid w:val="001D6F59"/>
    <w:rsid w:val="001E099D"/>
    <w:rsid w:val="001E0C5D"/>
    <w:rsid w:val="001E192C"/>
    <w:rsid w:val="001E2A36"/>
    <w:rsid w:val="001E2A90"/>
    <w:rsid w:val="001E3701"/>
    <w:rsid w:val="001E4369"/>
    <w:rsid w:val="001E44DF"/>
    <w:rsid w:val="001E68A5"/>
    <w:rsid w:val="001E6BB0"/>
    <w:rsid w:val="001E7282"/>
    <w:rsid w:val="001F128C"/>
    <w:rsid w:val="001F2D63"/>
    <w:rsid w:val="001F3826"/>
    <w:rsid w:val="001F4A4C"/>
    <w:rsid w:val="001F5566"/>
    <w:rsid w:val="001F6C72"/>
    <w:rsid w:val="001F6E46"/>
    <w:rsid w:val="001F7C91"/>
    <w:rsid w:val="0020232E"/>
    <w:rsid w:val="002033B7"/>
    <w:rsid w:val="00204E98"/>
    <w:rsid w:val="00206463"/>
    <w:rsid w:val="00206F2F"/>
    <w:rsid w:val="0020725A"/>
    <w:rsid w:val="00207280"/>
    <w:rsid w:val="0021053D"/>
    <w:rsid w:val="00210A92"/>
    <w:rsid w:val="00212D17"/>
    <w:rsid w:val="00213789"/>
    <w:rsid w:val="00213AEA"/>
    <w:rsid w:val="00216C03"/>
    <w:rsid w:val="00216C46"/>
    <w:rsid w:val="00217694"/>
    <w:rsid w:val="00217923"/>
    <w:rsid w:val="0022053D"/>
    <w:rsid w:val="00220C04"/>
    <w:rsid w:val="00220EA5"/>
    <w:rsid w:val="0022173E"/>
    <w:rsid w:val="0022278D"/>
    <w:rsid w:val="002228AC"/>
    <w:rsid w:val="00222AB8"/>
    <w:rsid w:val="00224EE3"/>
    <w:rsid w:val="002254EF"/>
    <w:rsid w:val="00225575"/>
    <w:rsid w:val="00226572"/>
    <w:rsid w:val="0022701F"/>
    <w:rsid w:val="00227C68"/>
    <w:rsid w:val="002333F5"/>
    <w:rsid w:val="00233724"/>
    <w:rsid w:val="00233A50"/>
    <w:rsid w:val="00233B0B"/>
    <w:rsid w:val="00233B8F"/>
    <w:rsid w:val="00233F96"/>
    <w:rsid w:val="00235F94"/>
    <w:rsid w:val="002365B4"/>
    <w:rsid w:val="00236622"/>
    <w:rsid w:val="00237013"/>
    <w:rsid w:val="00240532"/>
    <w:rsid w:val="00240CB0"/>
    <w:rsid w:val="002432E1"/>
    <w:rsid w:val="0024433C"/>
    <w:rsid w:val="00246207"/>
    <w:rsid w:val="0024623F"/>
    <w:rsid w:val="00246C5E"/>
    <w:rsid w:val="00247C53"/>
    <w:rsid w:val="00250960"/>
    <w:rsid w:val="00251343"/>
    <w:rsid w:val="002519EB"/>
    <w:rsid w:val="00251F6F"/>
    <w:rsid w:val="00252480"/>
    <w:rsid w:val="00253160"/>
    <w:rsid w:val="002536A4"/>
    <w:rsid w:val="00253CD1"/>
    <w:rsid w:val="00254F58"/>
    <w:rsid w:val="00255795"/>
    <w:rsid w:val="0026159E"/>
    <w:rsid w:val="002620BC"/>
    <w:rsid w:val="00262802"/>
    <w:rsid w:val="00263293"/>
    <w:rsid w:val="00263A90"/>
    <w:rsid w:val="00263BD9"/>
    <w:rsid w:val="00263C1F"/>
    <w:rsid w:val="0026408B"/>
    <w:rsid w:val="0026477C"/>
    <w:rsid w:val="00267C3E"/>
    <w:rsid w:val="00267F79"/>
    <w:rsid w:val="00270711"/>
    <w:rsid w:val="002709BB"/>
    <w:rsid w:val="0027113F"/>
    <w:rsid w:val="002739AA"/>
    <w:rsid w:val="00273BAC"/>
    <w:rsid w:val="00274726"/>
    <w:rsid w:val="0027545D"/>
    <w:rsid w:val="002763B3"/>
    <w:rsid w:val="002766BD"/>
    <w:rsid w:val="00276BFE"/>
    <w:rsid w:val="0027757C"/>
    <w:rsid w:val="002802E3"/>
    <w:rsid w:val="002815AE"/>
    <w:rsid w:val="0028213D"/>
    <w:rsid w:val="0028270A"/>
    <w:rsid w:val="00284FE7"/>
    <w:rsid w:val="002862F1"/>
    <w:rsid w:val="002866E2"/>
    <w:rsid w:val="00286B67"/>
    <w:rsid w:val="002870EF"/>
    <w:rsid w:val="00291329"/>
    <w:rsid w:val="00291373"/>
    <w:rsid w:val="002917A0"/>
    <w:rsid w:val="00292167"/>
    <w:rsid w:val="00292C89"/>
    <w:rsid w:val="00292F03"/>
    <w:rsid w:val="00294806"/>
    <w:rsid w:val="00295312"/>
    <w:rsid w:val="0029597D"/>
    <w:rsid w:val="002962C3"/>
    <w:rsid w:val="002969F2"/>
    <w:rsid w:val="00296C59"/>
    <w:rsid w:val="0029752B"/>
    <w:rsid w:val="00297D2E"/>
    <w:rsid w:val="002A08D3"/>
    <w:rsid w:val="002A0A9C"/>
    <w:rsid w:val="002A0BAD"/>
    <w:rsid w:val="002A210F"/>
    <w:rsid w:val="002A3612"/>
    <w:rsid w:val="002A483C"/>
    <w:rsid w:val="002A62CE"/>
    <w:rsid w:val="002B0C7C"/>
    <w:rsid w:val="002B1325"/>
    <w:rsid w:val="002B1729"/>
    <w:rsid w:val="002B1A2B"/>
    <w:rsid w:val="002B2880"/>
    <w:rsid w:val="002B3494"/>
    <w:rsid w:val="002B36C7"/>
    <w:rsid w:val="002B487D"/>
    <w:rsid w:val="002B4981"/>
    <w:rsid w:val="002B4C38"/>
    <w:rsid w:val="002B4D8A"/>
    <w:rsid w:val="002B4DD4"/>
    <w:rsid w:val="002B5277"/>
    <w:rsid w:val="002B5375"/>
    <w:rsid w:val="002B77C1"/>
    <w:rsid w:val="002C0ED7"/>
    <w:rsid w:val="002C1A5C"/>
    <w:rsid w:val="002C1F13"/>
    <w:rsid w:val="002C2728"/>
    <w:rsid w:val="002C296E"/>
    <w:rsid w:val="002C3068"/>
    <w:rsid w:val="002C443B"/>
    <w:rsid w:val="002C6DBB"/>
    <w:rsid w:val="002D1E0D"/>
    <w:rsid w:val="002D2750"/>
    <w:rsid w:val="002D3155"/>
    <w:rsid w:val="002D3CB1"/>
    <w:rsid w:val="002D43FF"/>
    <w:rsid w:val="002D5006"/>
    <w:rsid w:val="002D7438"/>
    <w:rsid w:val="002D7FFE"/>
    <w:rsid w:val="002E01D0"/>
    <w:rsid w:val="002E034C"/>
    <w:rsid w:val="002E155F"/>
    <w:rsid w:val="002E161D"/>
    <w:rsid w:val="002E2FD9"/>
    <w:rsid w:val="002E3100"/>
    <w:rsid w:val="002E41A7"/>
    <w:rsid w:val="002E481A"/>
    <w:rsid w:val="002E6C95"/>
    <w:rsid w:val="002E7C36"/>
    <w:rsid w:val="002F0107"/>
    <w:rsid w:val="002F0880"/>
    <w:rsid w:val="002F12DA"/>
    <w:rsid w:val="002F2051"/>
    <w:rsid w:val="002F281C"/>
    <w:rsid w:val="002F2F36"/>
    <w:rsid w:val="002F380B"/>
    <w:rsid w:val="002F3BE8"/>
    <w:rsid w:val="002F3D32"/>
    <w:rsid w:val="002F4F56"/>
    <w:rsid w:val="002F552A"/>
    <w:rsid w:val="002F5F31"/>
    <w:rsid w:val="002F5F46"/>
    <w:rsid w:val="00302216"/>
    <w:rsid w:val="003025FA"/>
    <w:rsid w:val="00303AEC"/>
    <w:rsid w:val="00303E53"/>
    <w:rsid w:val="003048A5"/>
    <w:rsid w:val="00305CC1"/>
    <w:rsid w:val="00306E5F"/>
    <w:rsid w:val="00307E14"/>
    <w:rsid w:val="00310D7B"/>
    <w:rsid w:val="0031319B"/>
    <w:rsid w:val="00314054"/>
    <w:rsid w:val="003145BB"/>
    <w:rsid w:val="00315800"/>
    <w:rsid w:val="00315BC6"/>
    <w:rsid w:val="00315BD8"/>
    <w:rsid w:val="00316F27"/>
    <w:rsid w:val="00317335"/>
    <w:rsid w:val="0031768B"/>
    <w:rsid w:val="00317CB0"/>
    <w:rsid w:val="003214F1"/>
    <w:rsid w:val="00321C1B"/>
    <w:rsid w:val="0032269B"/>
    <w:rsid w:val="00322E4B"/>
    <w:rsid w:val="003243F6"/>
    <w:rsid w:val="00326C3A"/>
    <w:rsid w:val="003271C7"/>
    <w:rsid w:val="00327501"/>
    <w:rsid w:val="00327870"/>
    <w:rsid w:val="00327D82"/>
    <w:rsid w:val="003309C3"/>
    <w:rsid w:val="00330C6B"/>
    <w:rsid w:val="00330F49"/>
    <w:rsid w:val="0033259D"/>
    <w:rsid w:val="00332C15"/>
    <w:rsid w:val="003333D2"/>
    <w:rsid w:val="00334D59"/>
    <w:rsid w:val="00336E5B"/>
    <w:rsid w:val="00337B15"/>
    <w:rsid w:val="003406C6"/>
    <w:rsid w:val="00340EC0"/>
    <w:rsid w:val="00340EFB"/>
    <w:rsid w:val="003418CC"/>
    <w:rsid w:val="00342FE7"/>
    <w:rsid w:val="00344F2B"/>
    <w:rsid w:val="003459BD"/>
    <w:rsid w:val="00345CF2"/>
    <w:rsid w:val="00347478"/>
    <w:rsid w:val="00347865"/>
    <w:rsid w:val="00350D38"/>
    <w:rsid w:val="00351B36"/>
    <w:rsid w:val="003538E4"/>
    <w:rsid w:val="00353E64"/>
    <w:rsid w:val="00357B4E"/>
    <w:rsid w:val="0036006E"/>
    <w:rsid w:val="00360295"/>
    <w:rsid w:val="00362D4B"/>
    <w:rsid w:val="00363542"/>
    <w:rsid w:val="00365A49"/>
    <w:rsid w:val="00366F7F"/>
    <w:rsid w:val="0037048E"/>
    <w:rsid w:val="00371461"/>
    <w:rsid w:val="003716FD"/>
    <w:rsid w:val="00371969"/>
    <w:rsid w:val="0037204B"/>
    <w:rsid w:val="003744CF"/>
    <w:rsid w:val="00374717"/>
    <w:rsid w:val="003760C7"/>
    <w:rsid w:val="0037676C"/>
    <w:rsid w:val="00381043"/>
    <w:rsid w:val="003829E5"/>
    <w:rsid w:val="003835CF"/>
    <w:rsid w:val="00383884"/>
    <w:rsid w:val="00383959"/>
    <w:rsid w:val="00383F18"/>
    <w:rsid w:val="00384403"/>
    <w:rsid w:val="00386109"/>
    <w:rsid w:val="00386944"/>
    <w:rsid w:val="00392CB5"/>
    <w:rsid w:val="00394277"/>
    <w:rsid w:val="00394941"/>
    <w:rsid w:val="003956CC"/>
    <w:rsid w:val="00395C9A"/>
    <w:rsid w:val="003960D7"/>
    <w:rsid w:val="00396662"/>
    <w:rsid w:val="003A0853"/>
    <w:rsid w:val="003A0A3A"/>
    <w:rsid w:val="003A16F4"/>
    <w:rsid w:val="003A1D17"/>
    <w:rsid w:val="003A383D"/>
    <w:rsid w:val="003A431E"/>
    <w:rsid w:val="003A5187"/>
    <w:rsid w:val="003A6B67"/>
    <w:rsid w:val="003A6CC3"/>
    <w:rsid w:val="003B13B6"/>
    <w:rsid w:val="003B15E6"/>
    <w:rsid w:val="003B234E"/>
    <w:rsid w:val="003B2AC4"/>
    <w:rsid w:val="003B408A"/>
    <w:rsid w:val="003B4408"/>
    <w:rsid w:val="003B5733"/>
    <w:rsid w:val="003C0766"/>
    <w:rsid w:val="003C08A2"/>
    <w:rsid w:val="003C183B"/>
    <w:rsid w:val="003C1967"/>
    <w:rsid w:val="003C2045"/>
    <w:rsid w:val="003C2165"/>
    <w:rsid w:val="003C3297"/>
    <w:rsid w:val="003C3847"/>
    <w:rsid w:val="003C43A1"/>
    <w:rsid w:val="003C46BD"/>
    <w:rsid w:val="003C4FC0"/>
    <w:rsid w:val="003C55F4"/>
    <w:rsid w:val="003C6FAB"/>
    <w:rsid w:val="003C7897"/>
    <w:rsid w:val="003C7A3F"/>
    <w:rsid w:val="003D14AF"/>
    <w:rsid w:val="003D1E52"/>
    <w:rsid w:val="003D2766"/>
    <w:rsid w:val="003D2A74"/>
    <w:rsid w:val="003D311F"/>
    <w:rsid w:val="003D3C8A"/>
    <w:rsid w:val="003D3E8F"/>
    <w:rsid w:val="003D6475"/>
    <w:rsid w:val="003E06BA"/>
    <w:rsid w:val="003E2539"/>
    <w:rsid w:val="003E375C"/>
    <w:rsid w:val="003E3C61"/>
    <w:rsid w:val="003E4086"/>
    <w:rsid w:val="003E639E"/>
    <w:rsid w:val="003E6C8D"/>
    <w:rsid w:val="003E6D27"/>
    <w:rsid w:val="003E71E5"/>
    <w:rsid w:val="003E7F7D"/>
    <w:rsid w:val="003F033B"/>
    <w:rsid w:val="003F0445"/>
    <w:rsid w:val="003F0CF0"/>
    <w:rsid w:val="003F0E2A"/>
    <w:rsid w:val="003F14B1"/>
    <w:rsid w:val="003F2B20"/>
    <w:rsid w:val="003F3289"/>
    <w:rsid w:val="003F3347"/>
    <w:rsid w:val="003F422F"/>
    <w:rsid w:val="003F5CB9"/>
    <w:rsid w:val="003F73E0"/>
    <w:rsid w:val="003F756D"/>
    <w:rsid w:val="003F7B5C"/>
    <w:rsid w:val="004013C7"/>
    <w:rsid w:val="00401F04"/>
    <w:rsid w:val="00401FCF"/>
    <w:rsid w:val="004022D6"/>
    <w:rsid w:val="0040248F"/>
    <w:rsid w:val="00406285"/>
    <w:rsid w:val="00406502"/>
    <w:rsid w:val="00410AC9"/>
    <w:rsid w:val="0041158B"/>
    <w:rsid w:val="004146C6"/>
    <w:rsid w:val="004148F9"/>
    <w:rsid w:val="00414D4A"/>
    <w:rsid w:val="0041598C"/>
    <w:rsid w:val="00416B66"/>
    <w:rsid w:val="00416DE6"/>
    <w:rsid w:val="00417224"/>
    <w:rsid w:val="00417B33"/>
    <w:rsid w:val="0042084E"/>
    <w:rsid w:val="00421EEF"/>
    <w:rsid w:val="004239DB"/>
    <w:rsid w:val="00423BA6"/>
    <w:rsid w:val="00424BAD"/>
    <w:rsid w:val="00424D65"/>
    <w:rsid w:val="00425941"/>
    <w:rsid w:val="00425EBF"/>
    <w:rsid w:val="004307C2"/>
    <w:rsid w:val="0043207A"/>
    <w:rsid w:val="004327D7"/>
    <w:rsid w:val="00432CE8"/>
    <w:rsid w:val="00433517"/>
    <w:rsid w:val="00435CAB"/>
    <w:rsid w:val="00435D27"/>
    <w:rsid w:val="00440715"/>
    <w:rsid w:val="004407F4"/>
    <w:rsid w:val="00442C6C"/>
    <w:rsid w:val="00443CBE"/>
    <w:rsid w:val="00443E8A"/>
    <w:rsid w:val="004441BC"/>
    <w:rsid w:val="0044433D"/>
    <w:rsid w:val="004468B4"/>
    <w:rsid w:val="0045230A"/>
    <w:rsid w:val="004526F9"/>
    <w:rsid w:val="004539C4"/>
    <w:rsid w:val="00454180"/>
    <w:rsid w:val="004547B7"/>
    <w:rsid w:val="00454AD0"/>
    <w:rsid w:val="0045601B"/>
    <w:rsid w:val="004564A9"/>
    <w:rsid w:val="00457337"/>
    <w:rsid w:val="00460CAC"/>
    <w:rsid w:val="00460FA8"/>
    <w:rsid w:val="00461524"/>
    <w:rsid w:val="00462306"/>
    <w:rsid w:val="00462E3D"/>
    <w:rsid w:val="004633E3"/>
    <w:rsid w:val="00463A99"/>
    <w:rsid w:val="00464875"/>
    <w:rsid w:val="00466E79"/>
    <w:rsid w:val="00466F7D"/>
    <w:rsid w:val="00470D7D"/>
    <w:rsid w:val="0047142A"/>
    <w:rsid w:val="004715FF"/>
    <w:rsid w:val="004720EC"/>
    <w:rsid w:val="0047286F"/>
    <w:rsid w:val="004731E2"/>
    <w:rsid w:val="0047372D"/>
    <w:rsid w:val="00473BA3"/>
    <w:rsid w:val="004743DD"/>
    <w:rsid w:val="00474CEA"/>
    <w:rsid w:val="004801A2"/>
    <w:rsid w:val="004805EE"/>
    <w:rsid w:val="00480A98"/>
    <w:rsid w:val="00480C88"/>
    <w:rsid w:val="0048141F"/>
    <w:rsid w:val="00481638"/>
    <w:rsid w:val="00483968"/>
    <w:rsid w:val="00484F86"/>
    <w:rsid w:val="004873D1"/>
    <w:rsid w:val="00490746"/>
    <w:rsid w:val="00490852"/>
    <w:rsid w:val="00490911"/>
    <w:rsid w:val="00490DE1"/>
    <w:rsid w:val="00490E9A"/>
    <w:rsid w:val="00491C9C"/>
    <w:rsid w:val="00491DEE"/>
    <w:rsid w:val="00492F30"/>
    <w:rsid w:val="00493005"/>
    <w:rsid w:val="00494686"/>
    <w:rsid w:val="004946F4"/>
    <w:rsid w:val="0049487E"/>
    <w:rsid w:val="00494A64"/>
    <w:rsid w:val="00494C24"/>
    <w:rsid w:val="0049704B"/>
    <w:rsid w:val="00497A27"/>
    <w:rsid w:val="004A035A"/>
    <w:rsid w:val="004A160D"/>
    <w:rsid w:val="004A1B63"/>
    <w:rsid w:val="004A3247"/>
    <w:rsid w:val="004A3E81"/>
    <w:rsid w:val="004A4195"/>
    <w:rsid w:val="004A5C62"/>
    <w:rsid w:val="004A5CE5"/>
    <w:rsid w:val="004A5ED5"/>
    <w:rsid w:val="004A707D"/>
    <w:rsid w:val="004B1DE1"/>
    <w:rsid w:val="004B4BC5"/>
    <w:rsid w:val="004C1B12"/>
    <w:rsid w:val="004C5541"/>
    <w:rsid w:val="004C60C2"/>
    <w:rsid w:val="004C6EEE"/>
    <w:rsid w:val="004C702B"/>
    <w:rsid w:val="004C75A2"/>
    <w:rsid w:val="004D0033"/>
    <w:rsid w:val="004D016B"/>
    <w:rsid w:val="004D0B7D"/>
    <w:rsid w:val="004D1658"/>
    <w:rsid w:val="004D1B22"/>
    <w:rsid w:val="004D23CC"/>
    <w:rsid w:val="004D2917"/>
    <w:rsid w:val="004D2C1D"/>
    <w:rsid w:val="004D36F2"/>
    <w:rsid w:val="004D3763"/>
    <w:rsid w:val="004D4357"/>
    <w:rsid w:val="004D4EED"/>
    <w:rsid w:val="004D55B5"/>
    <w:rsid w:val="004D69F5"/>
    <w:rsid w:val="004D6D2A"/>
    <w:rsid w:val="004E0EC2"/>
    <w:rsid w:val="004E1106"/>
    <w:rsid w:val="004E138F"/>
    <w:rsid w:val="004E3D67"/>
    <w:rsid w:val="004E4299"/>
    <w:rsid w:val="004E4357"/>
    <w:rsid w:val="004E4649"/>
    <w:rsid w:val="004E5C2B"/>
    <w:rsid w:val="004E6A44"/>
    <w:rsid w:val="004F00DD"/>
    <w:rsid w:val="004F031E"/>
    <w:rsid w:val="004F17F2"/>
    <w:rsid w:val="004F2133"/>
    <w:rsid w:val="004F2306"/>
    <w:rsid w:val="004F4639"/>
    <w:rsid w:val="004F4E5C"/>
    <w:rsid w:val="004F5398"/>
    <w:rsid w:val="004F55F1"/>
    <w:rsid w:val="004F6936"/>
    <w:rsid w:val="00501B18"/>
    <w:rsid w:val="00501F2C"/>
    <w:rsid w:val="005027BF"/>
    <w:rsid w:val="00502DBE"/>
    <w:rsid w:val="00503DC6"/>
    <w:rsid w:val="005061EB"/>
    <w:rsid w:val="00506F5D"/>
    <w:rsid w:val="00510C37"/>
    <w:rsid w:val="00510EDC"/>
    <w:rsid w:val="0051151B"/>
    <w:rsid w:val="00511B76"/>
    <w:rsid w:val="005126D0"/>
    <w:rsid w:val="00512B6B"/>
    <w:rsid w:val="00513DE2"/>
    <w:rsid w:val="00513E81"/>
    <w:rsid w:val="0051568D"/>
    <w:rsid w:val="005157DB"/>
    <w:rsid w:val="00517DA1"/>
    <w:rsid w:val="00520A0E"/>
    <w:rsid w:val="0052147F"/>
    <w:rsid w:val="005217F4"/>
    <w:rsid w:val="005231D3"/>
    <w:rsid w:val="00523313"/>
    <w:rsid w:val="00525D24"/>
    <w:rsid w:val="00526101"/>
    <w:rsid w:val="00526663"/>
    <w:rsid w:val="00526AC7"/>
    <w:rsid w:val="00526C15"/>
    <w:rsid w:val="00527AC2"/>
    <w:rsid w:val="00527B35"/>
    <w:rsid w:val="00531B8E"/>
    <w:rsid w:val="0053331D"/>
    <w:rsid w:val="00533818"/>
    <w:rsid w:val="00535D57"/>
    <w:rsid w:val="00536499"/>
    <w:rsid w:val="00541A35"/>
    <w:rsid w:val="00543903"/>
    <w:rsid w:val="00543F11"/>
    <w:rsid w:val="005446A9"/>
    <w:rsid w:val="00546305"/>
    <w:rsid w:val="00546FAA"/>
    <w:rsid w:val="005479CE"/>
    <w:rsid w:val="00547A95"/>
    <w:rsid w:val="00547BB1"/>
    <w:rsid w:val="0055119B"/>
    <w:rsid w:val="00552CC2"/>
    <w:rsid w:val="00553681"/>
    <w:rsid w:val="005548B5"/>
    <w:rsid w:val="005549C0"/>
    <w:rsid w:val="00554A23"/>
    <w:rsid w:val="00560F9A"/>
    <w:rsid w:val="005628DF"/>
    <w:rsid w:val="00565AEC"/>
    <w:rsid w:val="00572031"/>
    <w:rsid w:val="00572282"/>
    <w:rsid w:val="00573CE3"/>
    <w:rsid w:val="00574405"/>
    <w:rsid w:val="00576E84"/>
    <w:rsid w:val="005771D2"/>
    <w:rsid w:val="00577231"/>
    <w:rsid w:val="00577873"/>
    <w:rsid w:val="005778ED"/>
    <w:rsid w:val="005779C2"/>
    <w:rsid w:val="00580394"/>
    <w:rsid w:val="005809CD"/>
    <w:rsid w:val="00581208"/>
    <w:rsid w:val="0058202C"/>
    <w:rsid w:val="00582802"/>
    <w:rsid w:val="00582B8C"/>
    <w:rsid w:val="00582BBC"/>
    <w:rsid w:val="005863F3"/>
    <w:rsid w:val="005868C5"/>
    <w:rsid w:val="00586DC1"/>
    <w:rsid w:val="00587218"/>
    <w:rsid w:val="0058757E"/>
    <w:rsid w:val="00590D86"/>
    <w:rsid w:val="00591343"/>
    <w:rsid w:val="00591886"/>
    <w:rsid w:val="005948E0"/>
    <w:rsid w:val="0059528C"/>
    <w:rsid w:val="00595E35"/>
    <w:rsid w:val="00596A4B"/>
    <w:rsid w:val="00597507"/>
    <w:rsid w:val="005A479D"/>
    <w:rsid w:val="005A6C74"/>
    <w:rsid w:val="005A7DA0"/>
    <w:rsid w:val="005B1C47"/>
    <w:rsid w:val="005B1C6D"/>
    <w:rsid w:val="005B2097"/>
    <w:rsid w:val="005B217F"/>
    <w:rsid w:val="005B21B6"/>
    <w:rsid w:val="005B3A08"/>
    <w:rsid w:val="005B3A95"/>
    <w:rsid w:val="005B3F02"/>
    <w:rsid w:val="005B4526"/>
    <w:rsid w:val="005B7A63"/>
    <w:rsid w:val="005C0955"/>
    <w:rsid w:val="005C0BFF"/>
    <w:rsid w:val="005C45A4"/>
    <w:rsid w:val="005C49DA"/>
    <w:rsid w:val="005C4AA4"/>
    <w:rsid w:val="005C50F3"/>
    <w:rsid w:val="005C54B5"/>
    <w:rsid w:val="005C5D80"/>
    <w:rsid w:val="005C5D91"/>
    <w:rsid w:val="005C7A39"/>
    <w:rsid w:val="005D01AF"/>
    <w:rsid w:val="005D07B8"/>
    <w:rsid w:val="005D21D7"/>
    <w:rsid w:val="005D2363"/>
    <w:rsid w:val="005D60AE"/>
    <w:rsid w:val="005D6597"/>
    <w:rsid w:val="005E0580"/>
    <w:rsid w:val="005E0EB3"/>
    <w:rsid w:val="005E14E7"/>
    <w:rsid w:val="005E257E"/>
    <w:rsid w:val="005E26A3"/>
    <w:rsid w:val="005E2ECB"/>
    <w:rsid w:val="005E381E"/>
    <w:rsid w:val="005E447E"/>
    <w:rsid w:val="005E4FD1"/>
    <w:rsid w:val="005F0775"/>
    <w:rsid w:val="005F0CF5"/>
    <w:rsid w:val="005F0DEC"/>
    <w:rsid w:val="005F21EB"/>
    <w:rsid w:val="005F6034"/>
    <w:rsid w:val="005F6423"/>
    <w:rsid w:val="00600225"/>
    <w:rsid w:val="00600399"/>
    <w:rsid w:val="006017AF"/>
    <w:rsid w:val="00603020"/>
    <w:rsid w:val="00605352"/>
    <w:rsid w:val="00605908"/>
    <w:rsid w:val="00606A7E"/>
    <w:rsid w:val="0061050C"/>
    <w:rsid w:val="00610D7C"/>
    <w:rsid w:val="00610DBC"/>
    <w:rsid w:val="00611823"/>
    <w:rsid w:val="006118C5"/>
    <w:rsid w:val="0061307E"/>
    <w:rsid w:val="00613414"/>
    <w:rsid w:val="006164F5"/>
    <w:rsid w:val="0062000C"/>
    <w:rsid w:val="00620154"/>
    <w:rsid w:val="00622D4F"/>
    <w:rsid w:val="00623279"/>
    <w:rsid w:val="0062408D"/>
    <w:rsid w:val="006240CC"/>
    <w:rsid w:val="006242E7"/>
    <w:rsid w:val="00624330"/>
    <w:rsid w:val="006248FA"/>
    <w:rsid w:val="00624940"/>
    <w:rsid w:val="006254F8"/>
    <w:rsid w:val="00627DA7"/>
    <w:rsid w:val="00630053"/>
    <w:rsid w:val="00630DA4"/>
    <w:rsid w:val="00632597"/>
    <w:rsid w:val="0063335E"/>
    <w:rsid w:val="006333FD"/>
    <w:rsid w:val="006358B4"/>
    <w:rsid w:val="00635AAB"/>
    <w:rsid w:val="00636D0F"/>
    <w:rsid w:val="00637B27"/>
    <w:rsid w:val="0064163B"/>
    <w:rsid w:val="006419AA"/>
    <w:rsid w:val="006443B4"/>
    <w:rsid w:val="00644B1F"/>
    <w:rsid w:val="00644B7E"/>
    <w:rsid w:val="006454E6"/>
    <w:rsid w:val="00646235"/>
    <w:rsid w:val="00646A68"/>
    <w:rsid w:val="00646FD4"/>
    <w:rsid w:val="00647B00"/>
    <w:rsid w:val="006505BD"/>
    <w:rsid w:val="006508EA"/>
    <w:rsid w:val="0065092E"/>
    <w:rsid w:val="00651BCD"/>
    <w:rsid w:val="006521C1"/>
    <w:rsid w:val="00653669"/>
    <w:rsid w:val="00653BF0"/>
    <w:rsid w:val="00654145"/>
    <w:rsid w:val="00654522"/>
    <w:rsid w:val="00654A89"/>
    <w:rsid w:val="006557A7"/>
    <w:rsid w:val="00655F8F"/>
    <w:rsid w:val="00656290"/>
    <w:rsid w:val="00656908"/>
    <w:rsid w:val="00656942"/>
    <w:rsid w:val="00656EA8"/>
    <w:rsid w:val="00657AF1"/>
    <w:rsid w:val="00657CE6"/>
    <w:rsid w:val="0066005F"/>
    <w:rsid w:val="006607D4"/>
    <w:rsid w:val="006608D8"/>
    <w:rsid w:val="006621D7"/>
    <w:rsid w:val="0066302A"/>
    <w:rsid w:val="006635A9"/>
    <w:rsid w:val="00665D12"/>
    <w:rsid w:val="00666E35"/>
    <w:rsid w:val="00667146"/>
    <w:rsid w:val="00667770"/>
    <w:rsid w:val="00670597"/>
    <w:rsid w:val="006706D0"/>
    <w:rsid w:val="00670700"/>
    <w:rsid w:val="00670D51"/>
    <w:rsid w:val="00672777"/>
    <w:rsid w:val="00673370"/>
    <w:rsid w:val="006747B4"/>
    <w:rsid w:val="006756C2"/>
    <w:rsid w:val="00677574"/>
    <w:rsid w:val="0068375E"/>
    <w:rsid w:val="0068454C"/>
    <w:rsid w:val="00684D8C"/>
    <w:rsid w:val="006854C8"/>
    <w:rsid w:val="006916AB"/>
    <w:rsid w:val="00691B62"/>
    <w:rsid w:val="0069249B"/>
    <w:rsid w:val="00692BA6"/>
    <w:rsid w:val="006933B5"/>
    <w:rsid w:val="00693D14"/>
    <w:rsid w:val="00695830"/>
    <w:rsid w:val="00696A00"/>
    <w:rsid w:val="00696F27"/>
    <w:rsid w:val="00697000"/>
    <w:rsid w:val="00697074"/>
    <w:rsid w:val="006A18C2"/>
    <w:rsid w:val="006A1DF0"/>
    <w:rsid w:val="006A3383"/>
    <w:rsid w:val="006A4D76"/>
    <w:rsid w:val="006A67B0"/>
    <w:rsid w:val="006B077C"/>
    <w:rsid w:val="006B0A39"/>
    <w:rsid w:val="006B22CC"/>
    <w:rsid w:val="006B3028"/>
    <w:rsid w:val="006B6803"/>
    <w:rsid w:val="006C1155"/>
    <w:rsid w:val="006C2045"/>
    <w:rsid w:val="006C2E3F"/>
    <w:rsid w:val="006C3271"/>
    <w:rsid w:val="006C3714"/>
    <w:rsid w:val="006C41D8"/>
    <w:rsid w:val="006C4AF3"/>
    <w:rsid w:val="006C7ABE"/>
    <w:rsid w:val="006D0F16"/>
    <w:rsid w:val="006D1090"/>
    <w:rsid w:val="006D209C"/>
    <w:rsid w:val="006D2A3F"/>
    <w:rsid w:val="006D2B34"/>
    <w:rsid w:val="006D2FBC"/>
    <w:rsid w:val="006D5A3F"/>
    <w:rsid w:val="006D5ACB"/>
    <w:rsid w:val="006D693B"/>
    <w:rsid w:val="006D7039"/>
    <w:rsid w:val="006D7093"/>
    <w:rsid w:val="006E01B0"/>
    <w:rsid w:val="006E0401"/>
    <w:rsid w:val="006E0541"/>
    <w:rsid w:val="006E0866"/>
    <w:rsid w:val="006E138B"/>
    <w:rsid w:val="006E4389"/>
    <w:rsid w:val="006E469B"/>
    <w:rsid w:val="006E58C0"/>
    <w:rsid w:val="006E6FF2"/>
    <w:rsid w:val="006E7EF6"/>
    <w:rsid w:val="006F0330"/>
    <w:rsid w:val="006F1AAF"/>
    <w:rsid w:val="006F1FDC"/>
    <w:rsid w:val="006F51A1"/>
    <w:rsid w:val="006F588A"/>
    <w:rsid w:val="006F6B8C"/>
    <w:rsid w:val="00700291"/>
    <w:rsid w:val="00701340"/>
    <w:rsid w:val="007013EF"/>
    <w:rsid w:val="00702A8A"/>
    <w:rsid w:val="00704D2F"/>
    <w:rsid w:val="007055BD"/>
    <w:rsid w:val="00705857"/>
    <w:rsid w:val="00705B8F"/>
    <w:rsid w:val="007073BB"/>
    <w:rsid w:val="00713935"/>
    <w:rsid w:val="00714EB2"/>
    <w:rsid w:val="00715BD0"/>
    <w:rsid w:val="00716FCA"/>
    <w:rsid w:val="007173CA"/>
    <w:rsid w:val="00717AA0"/>
    <w:rsid w:val="00721695"/>
    <w:rsid w:val="007216AA"/>
    <w:rsid w:val="00721AB5"/>
    <w:rsid w:val="00721CFB"/>
    <w:rsid w:val="00721DEF"/>
    <w:rsid w:val="00722875"/>
    <w:rsid w:val="00722F0A"/>
    <w:rsid w:val="0072423F"/>
    <w:rsid w:val="007248DB"/>
    <w:rsid w:val="00724A43"/>
    <w:rsid w:val="00724E16"/>
    <w:rsid w:val="007273AC"/>
    <w:rsid w:val="007277F3"/>
    <w:rsid w:val="007300B4"/>
    <w:rsid w:val="007305B0"/>
    <w:rsid w:val="007317F5"/>
    <w:rsid w:val="00731AD4"/>
    <w:rsid w:val="00731EE1"/>
    <w:rsid w:val="007320E2"/>
    <w:rsid w:val="00732565"/>
    <w:rsid w:val="0073263E"/>
    <w:rsid w:val="007346E4"/>
    <w:rsid w:val="007357B6"/>
    <w:rsid w:val="00735DFD"/>
    <w:rsid w:val="007369FF"/>
    <w:rsid w:val="0074041D"/>
    <w:rsid w:val="00740F22"/>
    <w:rsid w:val="00741CF0"/>
    <w:rsid w:val="00741F1A"/>
    <w:rsid w:val="00743DF8"/>
    <w:rsid w:val="007440BB"/>
    <w:rsid w:val="007447DA"/>
    <w:rsid w:val="007450F8"/>
    <w:rsid w:val="0074696E"/>
    <w:rsid w:val="00750030"/>
    <w:rsid w:val="00750082"/>
    <w:rsid w:val="00750135"/>
    <w:rsid w:val="007505E9"/>
    <w:rsid w:val="00750EC2"/>
    <w:rsid w:val="00751938"/>
    <w:rsid w:val="00752388"/>
    <w:rsid w:val="00752AD6"/>
    <w:rsid w:val="00752B28"/>
    <w:rsid w:val="00753B48"/>
    <w:rsid w:val="007541A9"/>
    <w:rsid w:val="00754E36"/>
    <w:rsid w:val="00755B91"/>
    <w:rsid w:val="00756197"/>
    <w:rsid w:val="00756C7A"/>
    <w:rsid w:val="007614DA"/>
    <w:rsid w:val="0076155E"/>
    <w:rsid w:val="00761867"/>
    <w:rsid w:val="00761B5A"/>
    <w:rsid w:val="00763139"/>
    <w:rsid w:val="0076385F"/>
    <w:rsid w:val="007638C9"/>
    <w:rsid w:val="00763C4C"/>
    <w:rsid w:val="00765784"/>
    <w:rsid w:val="00767B04"/>
    <w:rsid w:val="00767E06"/>
    <w:rsid w:val="00770F37"/>
    <w:rsid w:val="007711A0"/>
    <w:rsid w:val="00771367"/>
    <w:rsid w:val="00771D91"/>
    <w:rsid w:val="00772D5E"/>
    <w:rsid w:val="0077463E"/>
    <w:rsid w:val="00774F09"/>
    <w:rsid w:val="007758EE"/>
    <w:rsid w:val="007765E6"/>
    <w:rsid w:val="00776928"/>
    <w:rsid w:val="00776E0F"/>
    <w:rsid w:val="007774B1"/>
    <w:rsid w:val="00777BE1"/>
    <w:rsid w:val="007833D8"/>
    <w:rsid w:val="007848EE"/>
    <w:rsid w:val="00784B2D"/>
    <w:rsid w:val="007852C3"/>
    <w:rsid w:val="00785677"/>
    <w:rsid w:val="007859CA"/>
    <w:rsid w:val="00785A78"/>
    <w:rsid w:val="00786F16"/>
    <w:rsid w:val="00787FA3"/>
    <w:rsid w:val="00791BD7"/>
    <w:rsid w:val="00792527"/>
    <w:rsid w:val="00792FC4"/>
    <w:rsid w:val="007933F7"/>
    <w:rsid w:val="00793912"/>
    <w:rsid w:val="00796761"/>
    <w:rsid w:val="00796E20"/>
    <w:rsid w:val="00796FF4"/>
    <w:rsid w:val="00797C32"/>
    <w:rsid w:val="007A11E8"/>
    <w:rsid w:val="007A12FB"/>
    <w:rsid w:val="007A2BA9"/>
    <w:rsid w:val="007A518D"/>
    <w:rsid w:val="007A70DC"/>
    <w:rsid w:val="007B0914"/>
    <w:rsid w:val="007B1374"/>
    <w:rsid w:val="007B1BE7"/>
    <w:rsid w:val="007B3083"/>
    <w:rsid w:val="007B32E5"/>
    <w:rsid w:val="007B3DB9"/>
    <w:rsid w:val="007B589F"/>
    <w:rsid w:val="007B6186"/>
    <w:rsid w:val="007B73BC"/>
    <w:rsid w:val="007C0F60"/>
    <w:rsid w:val="007C1838"/>
    <w:rsid w:val="007C1C5B"/>
    <w:rsid w:val="007C20B9"/>
    <w:rsid w:val="007C2A99"/>
    <w:rsid w:val="007C2B1A"/>
    <w:rsid w:val="007C7301"/>
    <w:rsid w:val="007C773C"/>
    <w:rsid w:val="007C7859"/>
    <w:rsid w:val="007C7F28"/>
    <w:rsid w:val="007D1466"/>
    <w:rsid w:val="007D2944"/>
    <w:rsid w:val="007D2BDE"/>
    <w:rsid w:val="007D2FB6"/>
    <w:rsid w:val="007D46D5"/>
    <w:rsid w:val="007D49EB"/>
    <w:rsid w:val="007D56B1"/>
    <w:rsid w:val="007D5E1C"/>
    <w:rsid w:val="007D7808"/>
    <w:rsid w:val="007E0DE2"/>
    <w:rsid w:val="007E1227"/>
    <w:rsid w:val="007E3354"/>
    <w:rsid w:val="007E3767"/>
    <w:rsid w:val="007E3B98"/>
    <w:rsid w:val="007E3DC0"/>
    <w:rsid w:val="007E416D"/>
    <w:rsid w:val="007E417A"/>
    <w:rsid w:val="007E442F"/>
    <w:rsid w:val="007E51C6"/>
    <w:rsid w:val="007E5DA4"/>
    <w:rsid w:val="007E6547"/>
    <w:rsid w:val="007E6A56"/>
    <w:rsid w:val="007F1BEF"/>
    <w:rsid w:val="007F2E46"/>
    <w:rsid w:val="007F2FAB"/>
    <w:rsid w:val="007F314B"/>
    <w:rsid w:val="007F31B6"/>
    <w:rsid w:val="007F4109"/>
    <w:rsid w:val="007F546C"/>
    <w:rsid w:val="007F6211"/>
    <w:rsid w:val="007F625F"/>
    <w:rsid w:val="007F665E"/>
    <w:rsid w:val="007F78CA"/>
    <w:rsid w:val="007F7D66"/>
    <w:rsid w:val="00800412"/>
    <w:rsid w:val="008012EA"/>
    <w:rsid w:val="00801523"/>
    <w:rsid w:val="008025C6"/>
    <w:rsid w:val="0080587B"/>
    <w:rsid w:val="00805A86"/>
    <w:rsid w:val="00806468"/>
    <w:rsid w:val="008109D6"/>
    <w:rsid w:val="00810E90"/>
    <w:rsid w:val="008119CA"/>
    <w:rsid w:val="00811EEE"/>
    <w:rsid w:val="008130C4"/>
    <w:rsid w:val="00814821"/>
    <w:rsid w:val="00815199"/>
    <w:rsid w:val="00815389"/>
    <w:rsid w:val="008155F0"/>
    <w:rsid w:val="00815A7E"/>
    <w:rsid w:val="00816735"/>
    <w:rsid w:val="00817658"/>
    <w:rsid w:val="00820141"/>
    <w:rsid w:val="00820475"/>
    <w:rsid w:val="00820741"/>
    <w:rsid w:val="00820E0C"/>
    <w:rsid w:val="00822353"/>
    <w:rsid w:val="00822E34"/>
    <w:rsid w:val="00823275"/>
    <w:rsid w:val="0082366F"/>
    <w:rsid w:val="00825163"/>
    <w:rsid w:val="00825CF6"/>
    <w:rsid w:val="00830D59"/>
    <w:rsid w:val="00830F30"/>
    <w:rsid w:val="008338A2"/>
    <w:rsid w:val="00833CCC"/>
    <w:rsid w:val="00833F2D"/>
    <w:rsid w:val="00835FAF"/>
    <w:rsid w:val="008373B6"/>
    <w:rsid w:val="00837658"/>
    <w:rsid w:val="00841AA9"/>
    <w:rsid w:val="00841F6C"/>
    <w:rsid w:val="0084343E"/>
    <w:rsid w:val="008459EC"/>
    <w:rsid w:val="00845C65"/>
    <w:rsid w:val="00846127"/>
    <w:rsid w:val="008474FE"/>
    <w:rsid w:val="00847CF0"/>
    <w:rsid w:val="008511C0"/>
    <w:rsid w:val="00852042"/>
    <w:rsid w:val="00852943"/>
    <w:rsid w:val="00852F1F"/>
    <w:rsid w:val="008531AB"/>
    <w:rsid w:val="00853EE4"/>
    <w:rsid w:val="00854039"/>
    <w:rsid w:val="008543EC"/>
    <w:rsid w:val="00854C9D"/>
    <w:rsid w:val="00855535"/>
    <w:rsid w:val="00857BF5"/>
    <w:rsid w:val="00857C5A"/>
    <w:rsid w:val="00860552"/>
    <w:rsid w:val="00860BCE"/>
    <w:rsid w:val="00860D89"/>
    <w:rsid w:val="008615ED"/>
    <w:rsid w:val="0086255E"/>
    <w:rsid w:val="00862821"/>
    <w:rsid w:val="008633F0"/>
    <w:rsid w:val="00863C55"/>
    <w:rsid w:val="00865D75"/>
    <w:rsid w:val="00867D9D"/>
    <w:rsid w:val="008709C1"/>
    <w:rsid w:val="0087151E"/>
    <w:rsid w:val="00871582"/>
    <w:rsid w:val="008729B2"/>
    <w:rsid w:val="00872C84"/>
    <w:rsid w:val="00872E0A"/>
    <w:rsid w:val="00872E17"/>
    <w:rsid w:val="00872EAA"/>
    <w:rsid w:val="008733A3"/>
    <w:rsid w:val="00873594"/>
    <w:rsid w:val="008740B0"/>
    <w:rsid w:val="00875285"/>
    <w:rsid w:val="0087604F"/>
    <w:rsid w:val="00877305"/>
    <w:rsid w:val="0088065E"/>
    <w:rsid w:val="00880E48"/>
    <w:rsid w:val="00884B62"/>
    <w:rsid w:val="0088529C"/>
    <w:rsid w:val="00885AB9"/>
    <w:rsid w:val="008872AE"/>
    <w:rsid w:val="00887903"/>
    <w:rsid w:val="00890E94"/>
    <w:rsid w:val="00891878"/>
    <w:rsid w:val="008920FC"/>
    <w:rsid w:val="0089270A"/>
    <w:rsid w:val="00893AF6"/>
    <w:rsid w:val="00894BC4"/>
    <w:rsid w:val="00894DE9"/>
    <w:rsid w:val="00895D6D"/>
    <w:rsid w:val="00895ECD"/>
    <w:rsid w:val="008A0DBD"/>
    <w:rsid w:val="008A28A8"/>
    <w:rsid w:val="008A4B45"/>
    <w:rsid w:val="008A5B32"/>
    <w:rsid w:val="008A6BD6"/>
    <w:rsid w:val="008A6BE1"/>
    <w:rsid w:val="008A6F21"/>
    <w:rsid w:val="008A6FA9"/>
    <w:rsid w:val="008B1263"/>
    <w:rsid w:val="008B1F09"/>
    <w:rsid w:val="008B2EE4"/>
    <w:rsid w:val="008B2F6A"/>
    <w:rsid w:val="008B3BDE"/>
    <w:rsid w:val="008B4D3D"/>
    <w:rsid w:val="008B57C7"/>
    <w:rsid w:val="008B5F64"/>
    <w:rsid w:val="008B6191"/>
    <w:rsid w:val="008B6521"/>
    <w:rsid w:val="008C28E9"/>
    <w:rsid w:val="008C2F92"/>
    <w:rsid w:val="008C3697"/>
    <w:rsid w:val="008C5557"/>
    <w:rsid w:val="008C589D"/>
    <w:rsid w:val="008C66D3"/>
    <w:rsid w:val="008C66EF"/>
    <w:rsid w:val="008C687E"/>
    <w:rsid w:val="008C6D51"/>
    <w:rsid w:val="008C7825"/>
    <w:rsid w:val="008C7D69"/>
    <w:rsid w:val="008D0105"/>
    <w:rsid w:val="008D2356"/>
    <w:rsid w:val="008D2846"/>
    <w:rsid w:val="008D2F92"/>
    <w:rsid w:val="008D4236"/>
    <w:rsid w:val="008D462F"/>
    <w:rsid w:val="008D48AA"/>
    <w:rsid w:val="008D4A4A"/>
    <w:rsid w:val="008D6DCF"/>
    <w:rsid w:val="008D7150"/>
    <w:rsid w:val="008E1EC2"/>
    <w:rsid w:val="008E22C3"/>
    <w:rsid w:val="008E2A9D"/>
    <w:rsid w:val="008E2F6F"/>
    <w:rsid w:val="008E3691"/>
    <w:rsid w:val="008E4376"/>
    <w:rsid w:val="008E4660"/>
    <w:rsid w:val="008E564B"/>
    <w:rsid w:val="008E7A0A"/>
    <w:rsid w:val="008E7B49"/>
    <w:rsid w:val="008E7C8A"/>
    <w:rsid w:val="008F0D4F"/>
    <w:rsid w:val="008F0EB3"/>
    <w:rsid w:val="008F12F9"/>
    <w:rsid w:val="008F16B8"/>
    <w:rsid w:val="008F2CEE"/>
    <w:rsid w:val="008F36E7"/>
    <w:rsid w:val="008F4A1B"/>
    <w:rsid w:val="008F5203"/>
    <w:rsid w:val="008F59F6"/>
    <w:rsid w:val="008F5CFD"/>
    <w:rsid w:val="008F613A"/>
    <w:rsid w:val="008F7F0E"/>
    <w:rsid w:val="008F7F4A"/>
    <w:rsid w:val="00900719"/>
    <w:rsid w:val="009017AC"/>
    <w:rsid w:val="009017F6"/>
    <w:rsid w:val="00902A9A"/>
    <w:rsid w:val="00904543"/>
    <w:rsid w:val="00904A1C"/>
    <w:rsid w:val="00905030"/>
    <w:rsid w:val="009052BE"/>
    <w:rsid w:val="00905FBC"/>
    <w:rsid w:val="00906490"/>
    <w:rsid w:val="0090674C"/>
    <w:rsid w:val="00906A31"/>
    <w:rsid w:val="00906F8C"/>
    <w:rsid w:val="00907EC3"/>
    <w:rsid w:val="0091098B"/>
    <w:rsid w:val="009111B2"/>
    <w:rsid w:val="009112EA"/>
    <w:rsid w:val="009118DA"/>
    <w:rsid w:val="00912F14"/>
    <w:rsid w:val="00913E07"/>
    <w:rsid w:val="00914FBC"/>
    <w:rsid w:val="009151F5"/>
    <w:rsid w:val="00920630"/>
    <w:rsid w:val="00921A52"/>
    <w:rsid w:val="00921AAA"/>
    <w:rsid w:val="00922EBF"/>
    <w:rsid w:val="00923100"/>
    <w:rsid w:val="009238D5"/>
    <w:rsid w:val="00924AE1"/>
    <w:rsid w:val="00925863"/>
    <w:rsid w:val="009269B1"/>
    <w:rsid w:val="0092724D"/>
    <w:rsid w:val="009272B3"/>
    <w:rsid w:val="00927C52"/>
    <w:rsid w:val="009307A2"/>
    <w:rsid w:val="00931414"/>
    <w:rsid w:val="0093156D"/>
    <w:rsid w:val="009315BE"/>
    <w:rsid w:val="0093338F"/>
    <w:rsid w:val="009349CA"/>
    <w:rsid w:val="009364FD"/>
    <w:rsid w:val="00936D77"/>
    <w:rsid w:val="00937BD9"/>
    <w:rsid w:val="0094063C"/>
    <w:rsid w:val="00940E5B"/>
    <w:rsid w:val="00943228"/>
    <w:rsid w:val="0094370B"/>
    <w:rsid w:val="009442B9"/>
    <w:rsid w:val="00946A47"/>
    <w:rsid w:val="0094787E"/>
    <w:rsid w:val="00950575"/>
    <w:rsid w:val="00950E2C"/>
    <w:rsid w:val="00951AF6"/>
    <w:rsid w:val="00951D50"/>
    <w:rsid w:val="009525EB"/>
    <w:rsid w:val="009539D7"/>
    <w:rsid w:val="00953EAE"/>
    <w:rsid w:val="0095470B"/>
    <w:rsid w:val="00954874"/>
    <w:rsid w:val="0095615A"/>
    <w:rsid w:val="00956194"/>
    <w:rsid w:val="00957272"/>
    <w:rsid w:val="0095791F"/>
    <w:rsid w:val="0096041E"/>
    <w:rsid w:val="00960EC3"/>
    <w:rsid w:val="00961400"/>
    <w:rsid w:val="00963646"/>
    <w:rsid w:val="00965D76"/>
    <w:rsid w:val="0096632D"/>
    <w:rsid w:val="00967EC3"/>
    <w:rsid w:val="0097018B"/>
    <w:rsid w:val="009706AC"/>
    <w:rsid w:val="009709B9"/>
    <w:rsid w:val="009718C7"/>
    <w:rsid w:val="0097286E"/>
    <w:rsid w:val="0097559F"/>
    <w:rsid w:val="00976144"/>
    <w:rsid w:val="0097614D"/>
    <w:rsid w:val="00976A50"/>
    <w:rsid w:val="00976F74"/>
    <w:rsid w:val="0097761E"/>
    <w:rsid w:val="00980197"/>
    <w:rsid w:val="00982225"/>
    <w:rsid w:val="00982454"/>
    <w:rsid w:val="009825A5"/>
    <w:rsid w:val="00982CF0"/>
    <w:rsid w:val="00983ABC"/>
    <w:rsid w:val="009853E1"/>
    <w:rsid w:val="00986E6B"/>
    <w:rsid w:val="0098722D"/>
    <w:rsid w:val="0098791C"/>
    <w:rsid w:val="009879AF"/>
    <w:rsid w:val="00987E9F"/>
    <w:rsid w:val="0098CDB7"/>
    <w:rsid w:val="00990032"/>
    <w:rsid w:val="00990B19"/>
    <w:rsid w:val="0099153B"/>
    <w:rsid w:val="00991769"/>
    <w:rsid w:val="009918BE"/>
    <w:rsid w:val="0099214A"/>
    <w:rsid w:val="0099232C"/>
    <w:rsid w:val="00994386"/>
    <w:rsid w:val="0099457C"/>
    <w:rsid w:val="009971E4"/>
    <w:rsid w:val="00997802"/>
    <w:rsid w:val="009A023C"/>
    <w:rsid w:val="009A0938"/>
    <w:rsid w:val="009A13D8"/>
    <w:rsid w:val="009A26F2"/>
    <w:rsid w:val="009A279E"/>
    <w:rsid w:val="009A3015"/>
    <w:rsid w:val="009A3490"/>
    <w:rsid w:val="009A3F5C"/>
    <w:rsid w:val="009A54AF"/>
    <w:rsid w:val="009A5CBB"/>
    <w:rsid w:val="009A78FF"/>
    <w:rsid w:val="009B039C"/>
    <w:rsid w:val="009B0A6F"/>
    <w:rsid w:val="009B0A94"/>
    <w:rsid w:val="009B0EB9"/>
    <w:rsid w:val="009B2AD2"/>
    <w:rsid w:val="009B2AE8"/>
    <w:rsid w:val="009B4C6E"/>
    <w:rsid w:val="009B530B"/>
    <w:rsid w:val="009B59E9"/>
    <w:rsid w:val="009B6342"/>
    <w:rsid w:val="009B6759"/>
    <w:rsid w:val="009B70AA"/>
    <w:rsid w:val="009B7381"/>
    <w:rsid w:val="009C0FF0"/>
    <w:rsid w:val="009C1C74"/>
    <w:rsid w:val="009C2D42"/>
    <w:rsid w:val="009C4594"/>
    <w:rsid w:val="009C5E77"/>
    <w:rsid w:val="009C6CFB"/>
    <w:rsid w:val="009C7A7E"/>
    <w:rsid w:val="009D02E8"/>
    <w:rsid w:val="009D13EF"/>
    <w:rsid w:val="009D1B3D"/>
    <w:rsid w:val="009D1E71"/>
    <w:rsid w:val="009D2756"/>
    <w:rsid w:val="009D4AD0"/>
    <w:rsid w:val="009D51D0"/>
    <w:rsid w:val="009D5B5D"/>
    <w:rsid w:val="009D70A4"/>
    <w:rsid w:val="009D7B14"/>
    <w:rsid w:val="009E08D1"/>
    <w:rsid w:val="009E19EA"/>
    <w:rsid w:val="009E1B95"/>
    <w:rsid w:val="009E1C73"/>
    <w:rsid w:val="009E3B33"/>
    <w:rsid w:val="009E42AA"/>
    <w:rsid w:val="009E496F"/>
    <w:rsid w:val="009E4A6A"/>
    <w:rsid w:val="009E4B0D"/>
    <w:rsid w:val="009E5250"/>
    <w:rsid w:val="009E53D8"/>
    <w:rsid w:val="009E603C"/>
    <w:rsid w:val="009E798E"/>
    <w:rsid w:val="009E7ABB"/>
    <w:rsid w:val="009E7F92"/>
    <w:rsid w:val="009F02A3"/>
    <w:rsid w:val="009F2EBF"/>
    <w:rsid w:val="009F2F27"/>
    <w:rsid w:val="009F3057"/>
    <w:rsid w:val="009F34AA"/>
    <w:rsid w:val="009F536E"/>
    <w:rsid w:val="009F5CEB"/>
    <w:rsid w:val="009F6B3D"/>
    <w:rsid w:val="009F6BCB"/>
    <w:rsid w:val="009F7B78"/>
    <w:rsid w:val="00A0057A"/>
    <w:rsid w:val="00A010A5"/>
    <w:rsid w:val="00A02E60"/>
    <w:rsid w:val="00A02FA1"/>
    <w:rsid w:val="00A04CCE"/>
    <w:rsid w:val="00A07421"/>
    <w:rsid w:val="00A0776B"/>
    <w:rsid w:val="00A10D84"/>
    <w:rsid w:val="00A10FB9"/>
    <w:rsid w:val="00A11421"/>
    <w:rsid w:val="00A124F7"/>
    <w:rsid w:val="00A1389F"/>
    <w:rsid w:val="00A14E4D"/>
    <w:rsid w:val="00A157B1"/>
    <w:rsid w:val="00A17BBB"/>
    <w:rsid w:val="00A21DD1"/>
    <w:rsid w:val="00A22229"/>
    <w:rsid w:val="00A23823"/>
    <w:rsid w:val="00A24442"/>
    <w:rsid w:val="00A25517"/>
    <w:rsid w:val="00A25915"/>
    <w:rsid w:val="00A25D1D"/>
    <w:rsid w:val="00A26594"/>
    <w:rsid w:val="00A26FB5"/>
    <w:rsid w:val="00A2704B"/>
    <w:rsid w:val="00A27195"/>
    <w:rsid w:val="00A30866"/>
    <w:rsid w:val="00A32174"/>
    <w:rsid w:val="00A330BB"/>
    <w:rsid w:val="00A33554"/>
    <w:rsid w:val="00A33B9E"/>
    <w:rsid w:val="00A34EB8"/>
    <w:rsid w:val="00A363C1"/>
    <w:rsid w:val="00A36D81"/>
    <w:rsid w:val="00A41D3F"/>
    <w:rsid w:val="00A422A5"/>
    <w:rsid w:val="00A4292B"/>
    <w:rsid w:val="00A441F3"/>
    <w:rsid w:val="00A44882"/>
    <w:rsid w:val="00A44ABA"/>
    <w:rsid w:val="00A45125"/>
    <w:rsid w:val="00A46217"/>
    <w:rsid w:val="00A50AEE"/>
    <w:rsid w:val="00A51478"/>
    <w:rsid w:val="00A538E4"/>
    <w:rsid w:val="00A54715"/>
    <w:rsid w:val="00A55AB6"/>
    <w:rsid w:val="00A55D80"/>
    <w:rsid w:val="00A5618E"/>
    <w:rsid w:val="00A6061C"/>
    <w:rsid w:val="00A62D44"/>
    <w:rsid w:val="00A64318"/>
    <w:rsid w:val="00A658CD"/>
    <w:rsid w:val="00A65AC5"/>
    <w:rsid w:val="00A67263"/>
    <w:rsid w:val="00A6795F"/>
    <w:rsid w:val="00A70386"/>
    <w:rsid w:val="00A7161C"/>
    <w:rsid w:val="00A7172E"/>
    <w:rsid w:val="00A7223C"/>
    <w:rsid w:val="00A7338A"/>
    <w:rsid w:val="00A739D4"/>
    <w:rsid w:val="00A75A57"/>
    <w:rsid w:val="00A76F41"/>
    <w:rsid w:val="00A77AA3"/>
    <w:rsid w:val="00A81DE5"/>
    <w:rsid w:val="00A8236D"/>
    <w:rsid w:val="00A83E3A"/>
    <w:rsid w:val="00A842CD"/>
    <w:rsid w:val="00A854B8"/>
    <w:rsid w:val="00A854EB"/>
    <w:rsid w:val="00A872E5"/>
    <w:rsid w:val="00A90552"/>
    <w:rsid w:val="00A91406"/>
    <w:rsid w:val="00A91427"/>
    <w:rsid w:val="00A915C3"/>
    <w:rsid w:val="00A93EEB"/>
    <w:rsid w:val="00A95981"/>
    <w:rsid w:val="00A96AE1"/>
    <w:rsid w:val="00A96E65"/>
    <w:rsid w:val="00A97C72"/>
    <w:rsid w:val="00A97D4F"/>
    <w:rsid w:val="00A97E2A"/>
    <w:rsid w:val="00AA167B"/>
    <w:rsid w:val="00AA2329"/>
    <w:rsid w:val="00AA268E"/>
    <w:rsid w:val="00AA310B"/>
    <w:rsid w:val="00AA3E5C"/>
    <w:rsid w:val="00AA3F90"/>
    <w:rsid w:val="00AA483D"/>
    <w:rsid w:val="00AA572F"/>
    <w:rsid w:val="00AA63D4"/>
    <w:rsid w:val="00AB06E8"/>
    <w:rsid w:val="00AB0BA5"/>
    <w:rsid w:val="00AB1CD3"/>
    <w:rsid w:val="00AB2133"/>
    <w:rsid w:val="00AB352F"/>
    <w:rsid w:val="00AB5769"/>
    <w:rsid w:val="00AB5DA5"/>
    <w:rsid w:val="00AB77BC"/>
    <w:rsid w:val="00AC0D6C"/>
    <w:rsid w:val="00AC0E22"/>
    <w:rsid w:val="00AC10F0"/>
    <w:rsid w:val="00AC1701"/>
    <w:rsid w:val="00AC2003"/>
    <w:rsid w:val="00AC274B"/>
    <w:rsid w:val="00AC28DB"/>
    <w:rsid w:val="00AC2F4B"/>
    <w:rsid w:val="00AC4048"/>
    <w:rsid w:val="00AC4764"/>
    <w:rsid w:val="00AC52AF"/>
    <w:rsid w:val="00AC5530"/>
    <w:rsid w:val="00AC65A8"/>
    <w:rsid w:val="00AC6BB4"/>
    <w:rsid w:val="00AC6D36"/>
    <w:rsid w:val="00AD0CBA"/>
    <w:rsid w:val="00AD16CB"/>
    <w:rsid w:val="00AD177A"/>
    <w:rsid w:val="00AD26E2"/>
    <w:rsid w:val="00AD29F5"/>
    <w:rsid w:val="00AD410C"/>
    <w:rsid w:val="00AD5C64"/>
    <w:rsid w:val="00AD6440"/>
    <w:rsid w:val="00AD784C"/>
    <w:rsid w:val="00AE126A"/>
    <w:rsid w:val="00AE1BAE"/>
    <w:rsid w:val="00AE3005"/>
    <w:rsid w:val="00AE3BD5"/>
    <w:rsid w:val="00AE59A0"/>
    <w:rsid w:val="00AE627B"/>
    <w:rsid w:val="00AE7441"/>
    <w:rsid w:val="00AE7D7D"/>
    <w:rsid w:val="00AF04B1"/>
    <w:rsid w:val="00AF0C57"/>
    <w:rsid w:val="00AF1E3F"/>
    <w:rsid w:val="00AF23F4"/>
    <w:rsid w:val="00AF26F3"/>
    <w:rsid w:val="00AF328B"/>
    <w:rsid w:val="00AF462D"/>
    <w:rsid w:val="00AF4F3D"/>
    <w:rsid w:val="00AF5F04"/>
    <w:rsid w:val="00AF71BC"/>
    <w:rsid w:val="00B000DF"/>
    <w:rsid w:val="00B00672"/>
    <w:rsid w:val="00B00764"/>
    <w:rsid w:val="00B01959"/>
    <w:rsid w:val="00B01B4D"/>
    <w:rsid w:val="00B020FF"/>
    <w:rsid w:val="00B035D2"/>
    <w:rsid w:val="00B03DE7"/>
    <w:rsid w:val="00B05350"/>
    <w:rsid w:val="00B06571"/>
    <w:rsid w:val="00B06821"/>
    <w:rsid w:val="00B068BA"/>
    <w:rsid w:val="00B06B76"/>
    <w:rsid w:val="00B10C1A"/>
    <w:rsid w:val="00B1298D"/>
    <w:rsid w:val="00B13851"/>
    <w:rsid w:val="00B13B1C"/>
    <w:rsid w:val="00B14780"/>
    <w:rsid w:val="00B169A7"/>
    <w:rsid w:val="00B17135"/>
    <w:rsid w:val="00B17327"/>
    <w:rsid w:val="00B20C64"/>
    <w:rsid w:val="00B21675"/>
    <w:rsid w:val="00B21F90"/>
    <w:rsid w:val="00B22291"/>
    <w:rsid w:val="00B23F9A"/>
    <w:rsid w:val="00B2417B"/>
    <w:rsid w:val="00B24E6F"/>
    <w:rsid w:val="00B260DF"/>
    <w:rsid w:val="00B26CB5"/>
    <w:rsid w:val="00B2752E"/>
    <w:rsid w:val="00B2769B"/>
    <w:rsid w:val="00B307CC"/>
    <w:rsid w:val="00B31582"/>
    <w:rsid w:val="00B3175D"/>
    <w:rsid w:val="00B326B7"/>
    <w:rsid w:val="00B35090"/>
    <w:rsid w:val="00B3546C"/>
    <w:rsid w:val="00B3588E"/>
    <w:rsid w:val="00B359C7"/>
    <w:rsid w:val="00B37E76"/>
    <w:rsid w:val="00B407BC"/>
    <w:rsid w:val="00B41A29"/>
    <w:rsid w:val="00B41E6D"/>
    <w:rsid w:val="00B41E93"/>
    <w:rsid w:val="00B41F3D"/>
    <w:rsid w:val="00B42091"/>
    <w:rsid w:val="00B42636"/>
    <w:rsid w:val="00B431E8"/>
    <w:rsid w:val="00B45141"/>
    <w:rsid w:val="00B4619E"/>
    <w:rsid w:val="00B46DE7"/>
    <w:rsid w:val="00B47438"/>
    <w:rsid w:val="00B4771D"/>
    <w:rsid w:val="00B50607"/>
    <w:rsid w:val="00B519CD"/>
    <w:rsid w:val="00B5273A"/>
    <w:rsid w:val="00B529B1"/>
    <w:rsid w:val="00B546D5"/>
    <w:rsid w:val="00B552AA"/>
    <w:rsid w:val="00B553FD"/>
    <w:rsid w:val="00B55F1D"/>
    <w:rsid w:val="00B57329"/>
    <w:rsid w:val="00B57764"/>
    <w:rsid w:val="00B60303"/>
    <w:rsid w:val="00B60E61"/>
    <w:rsid w:val="00B60F08"/>
    <w:rsid w:val="00B62B50"/>
    <w:rsid w:val="00B635B7"/>
    <w:rsid w:val="00B63AE8"/>
    <w:rsid w:val="00B6534B"/>
    <w:rsid w:val="00B65950"/>
    <w:rsid w:val="00B66D83"/>
    <w:rsid w:val="00B672C0"/>
    <w:rsid w:val="00B676FD"/>
    <w:rsid w:val="00B70FF8"/>
    <w:rsid w:val="00B714DB"/>
    <w:rsid w:val="00B74494"/>
    <w:rsid w:val="00B75646"/>
    <w:rsid w:val="00B759D8"/>
    <w:rsid w:val="00B76159"/>
    <w:rsid w:val="00B768C0"/>
    <w:rsid w:val="00B817A4"/>
    <w:rsid w:val="00B81BAA"/>
    <w:rsid w:val="00B81D8A"/>
    <w:rsid w:val="00B8358D"/>
    <w:rsid w:val="00B85507"/>
    <w:rsid w:val="00B85530"/>
    <w:rsid w:val="00B85709"/>
    <w:rsid w:val="00B90729"/>
    <w:rsid w:val="00B907DA"/>
    <w:rsid w:val="00B90C5A"/>
    <w:rsid w:val="00B917E8"/>
    <w:rsid w:val="00B924EC"/>
    <w:rsid w:val="00B93F07"/>
    <w:rsid w:val="00B9475E"/>
    <w:rsid w:val="00B950BC"/>
    <w:rsid w:val="00B9552A"/>
    <w:rsid w:val="00B96299"/>
    <w:rsid w:val="00B96F85"/>
    <w:rsid w:val="00B9714C"/>
    <w:rsid w:val="00B97203"/>
    <w:rsid w:val="00BA018A"/>
    <w:rsid w:val="00BA0FDB"/>
    <w:rsid w:val="00BA1433"/>
    <w:rsid w:val="00BA17EA"/>
    <w:rsid w:val="00BA29AD"/>
    <w:rsid w:val="00BA2DFB"/>
    <w:rsid w:val="00BA33CF"/>
    <w:rsid w:val="00BA3F8D"/>
    <w:rsid w:val="00BA710A"/>
    <w:rsid w:val="00BA72E1"/>
    <w:rsid w:val="00BA7FE7"/>
    <w:rsid w:val="00BB013C"/>
    <w:rsid w:val="00BB1AB9"/>
    <w:rsid w:val="00BB3A10"/>
    <w:rsid w:val="00BB3C32"/>
    <w:rsid w:val="00BB6242"/>
    <w:rsid w:val="00BB6B40"/>
    <w:rsid w:val="00BB7A10"/>
    <w:rsid w:val="00BB7EE4"/>
    <w:rsid w:val="00BC09C9"/>
    <w:rsid w:val="00BC0F04"/>
    <w:rsid w:val="00BC3827"/>
    <w:rsid w:val="00BC3E8F"/>
    <w:rsid w:val="00BC593F"/>
    <w:rsid w:val="00BC60BE"/>
    <w:rsid w:val="00BC6CD5"/>
    <w:rsid w:val="00BC7468"/>
    <w:rsid w:val="00BC7CD2"/>
    <w:rsid w:val="00BC7D4F"/>
    <w:rsid w:val="00BC7ED7"/>
    <w:rsid w:val="00BD0317"/>
    <w:rsid w:val="00BD1390"/>
    <w:rsid w:val="00BD2635"/>
    <w:rsid w:val="00BD26AF"/>
    <w:rsid w:val="00BD2850"/>
    <w:rsid w:val="00BD36A3"/>
    <w:rsid w:val="00BD373D"/>
    <w:rsid w:val="00BD3E0B"/>
    <w:rsid w:val="00BE1FC2"/>
    <w:rsid w:val="00BE28D2"/>
    <w:rsid w:val="00BE36BD"/>
    <w:rsid w:val="00BE3DD8"/>
    <w:rsid w:val="00BE434B"/>
    <w:rsid w:val="00BE4A64"/>
    <w:rsid w:val="00BE5E43"/>
    <w:rsid w:val="00BE6B0D"/>
    <w:rsid w:val="00BF557D"/>
    <w:rsid w:val="00BF5A60"/>
    <w:rsid w:val="00BF6211"/>
    <w:rsid w:val="00BF72C1"/>
    <w:rsid w:val="00BF7F58"/>
    <w:rsid w:val="00C01381"/>
    <w:rsid w:val="00C018B9"/>
    <w:rsid w:val="00C01AB1"/>
    <w:rsid w:val="00C026A0"/>
    <w:rsid w:val="00C036D3"/>
    <w:rsid w:val="00C0422C"/>
    <w:rsid w:val="00C06137"/>
    <w:rsid w:val="00C063AF"/>
    <w:rsid w:val="00C06995"/>
    <w:rsid w:val="00C06DC2"/>
    <w:rsid w:val="00C079B8"/>
    <w:rsid w:val="00C10037"/>
    <w:rsid w:val="00C11140"/>
    <w:rsid w:val="00C119C1"/>
    <w:rsid w:val="00C123EA"/>
    <w:rsid w:val="00C12A49"/>
    <w:rsid w:val="00C133EE"/>
    <w:rsid w:val="00C149D0"/>
    <w:rsid w:val="00C169A9"/>
    <w:rsid w:val="00C172E6"/>
    <w:rsid w:val="00C17E51"/>
    <w:rsid w:val="00C253C3"/>
    <w:rsid w:val="00C25981"/>
    <w:rsid w:val="00C26588"/>
    <w:rsid w:val="00C2718B"/>
    <w:rsid w:val="00C27D4C"/>
    <w:rsid w:val="00C27DE9"/>
    <w:rsid w:val="00C327EE"/>
    <w:rsid w:val="00C32989"/>
    <w:rsid w:val="00C32A24"/>
    <w:rsid w:val="00C33388"/>
    <w:rsid w:val="00C33884"/>
    <w:rsid w:val="00C338CF"/>
    <w:rsid w:val="00C347CC"/>
    <w:rsid w:val="00C353FA"/>
    <w:rsid w:val="00C35484"/>
    <w:rsid w:val="00C35F39"/>
    <w:rsid w:val="00C3732F"/>
    <w:rsid w:val="00C4149A"/>
    <w:rsid w:val="00C4173A"/>
    <w:rsid w:val="00C4195D"/>
    <w:rsid w:val="00C41C57"/>
    <w:rsid w:val="00C43061"/>
    <w:rsid w:val="00C43BD9"/>
    <w:rsid w:val="00C45929"/>
    <w:rsid w:val="00C4609A"/>
    <w:rsid w:val="00C468AB"/>
    <w:rsid w:val="00C46D07"/>
    <w:rsid w:val="00C50DED"/>
    <w:rsid w:val="00C51A47"/>
    <w:rsid w:val="00C522D4"/>
    <w:rsid w:val="00C551EC"/>
    <w:rsid w:val="00C56338"/>
    <w:rsid w:val="00C57488"/>
    <w:rsid w:val="00C57B72"/>
    <w:rsid w:val="00C602FF"/>
    <w:rsid w:val="00C603DB"/>
    <w:rsid w:val="00C60821"/>
    <w:rsid w:val="00C61174"/>
    <w:rsid w:val="00C6148F"/>
    <w:rsid w:val="00C616EC"/>
    <w:rsid w:val="00C621B1"/>
    <w:rsid w:val="00C62F7A"/>
    <w:rsid w:val="00C63B9C"/>
    <w:rsid w:val="00C64281"/>
    <w:rsid w:val="00C65003"/>
    <w:rsid w:val="00C6592B"/>
    <w:rsid w:val="00C6682F"/>
    <w:rsid w:val="00C67BF4"/>
    <w:rsid w:val="00C7235C"/>
    <w:rsid w:val="00C7259F"/>
    <w:rsid w:val="00C7275E"/>
    <w:rsid w:val="00C74C5D"/>
    <w:rsid w:val="00C77F64"/>
    <w:rsid w:val="00C83743"/>
    <w:rsid w:val="00C85081"/>
    <w:rsid w:val="00C863C4"/>
    <w:rsid w:val="00C86DFB"/>
    <w:rsid w:val="00C87BFC"/>
    <w:rsid w:val="00C920EA"/>
    <w:rsid w:val="00C93BA3"/>
    <w:rsid w:val="00C93C3E"/>
    <w:rsid w:val="00C95BDD"/>
    <w:rsid w:val="00C96A2B"/>
    <w:rsid w:val="00C9783E"/>
    <w:rsid w:val="00CA0ADD"/>
    <w:rsid w:val="00CA12E3"/>
    <w:rsid w:val="00CA1476"/>
    <w:rsid w:val="00CA2C0D"/>
    <w:rsid w:val="00CA310D"/>
    <w:rsid w:val="00CA354A"/>
    <w:rsid w:val="00CA6611"/>
    <w:rsid w:val="00CA6675"/>
    <w:rsid w:val="00CA6AE6"/>
    <w:rsid w:val="00CA782F"/>
    <w:rsid w:val="00CB187B"/>
    <w:rsid w:val="00CB2835"/>
    <w:rsid w:val="00CB3285"/>
    <w:rsid w:val="00CB4060"/>
    <w:rsid w:val="00CB4500"/>
    <w:rsid w:val="00CB69ED"/>
    <w:rsid w:val="00CB7800"/>
    <w:rsid w:val="00CC0679"/>
    <w:rsid w:val="00CC0C72"/>
    <w:rsid w:val="00CC1060"/>
    <w:rsid w:val="00CC1821"/>
    <w:rsid w:val="00CC26DE"/>
    <w:rsid w:val="00CC2BFD"/>
    <w:rsid w:val="00CC4B2A"/>
    <w:rsid w:val="00CC5CBB"/>
    <w:rsid w:val="00CC7C38"/>
    <w:rsid w:val="00CC7F87"/>
    <w:rsid w:val="00CD0733"/>
    <w:rsid w:val="00CD0F8C"/>
    <w:rsid w:val="00CD2101"/>
    <w:rsid w:val="00CD221C"/>
    <w:rsid w:val="00CD2C40"/>
    <w:rsid w:val="00CD3476"/>
    <w:rsid w:val="00CD4655"/>
    <w:rsid w:val="00CD64DF"/>
    <w:rsid w:val="00CD690F"/>
    <w:rsid w:val="00CD6D0C"/>
    <w:rsid w:val="00CD7B78"/>
    <w:rsid w:val="00CE225F"/>
    <w:rsid w:val="00CE226C"/>
    <w:rsid w:val="00CE389F"/>
    <w:rsid w:val="00CE630E"/>
    <w:rsid w:val="00CE6C2D"/>
    <w:rsid w:val="00CE6DE7"/>
    <w:rsid w:val="00CE7469"/>
    <w:rsid w:val="00CE78AC"/>
    <w:rsid w:val="00CF1036"/>
    <w:rsid w:val="00CF1854"/>
    <w:rsid w:val="00CF1BFA"/>
    <w:rsid w:val="00CF1D0E"/>
    <w:rsid w:val="00CF1F8E"/>
    <w:rsid w:val="00CF23C0"/>
    <w:rsid w:val="00CF26B8"/>
    <w:rsid w:val="00CF2F50"/>
    <w:rsid w:val="00CF3433"/>
    <w:rsid w:val="00CF451E"/>
    <w:rsid w:val="00CF6198"/>
    <w:rsid w:val="00CF783D"/>
    <w:rsid w:val="00D017DE"/>
    <w:rsid w:val="00D02919"/>
    <w:rsid w:val="00D04C61"/>
    <w:rsid w:val="00D05B8D"/>
    <w:rsid w:val="00D05E22"/>
    <w:rsid w:val="00D064D6"/>
    <w:rsid w:val="00D065A2"/>
    <w:rsid w:val="00D06EBA"/>
    <w:rsid w:val="00D079AA"/>
    <w:rsid w:val="00D07F00"/>
    <w:rsid w:val="00D1061F"/>
    <w:rsid w:val="00D107E8"/>
    <w:rsid w:val="00D1130F"/>
    <w:rsid w:val="00D1473D"/>
    <w:rsid w:val="00D14928"/>
    <w:rsid w:val="00D154CE"/>
    <w:rsid w:val="00D165CB"/>
    <w:rsid w:val="00D17B72"/>
    <w:rsid w:val="00D239A6"/>
    <w:rsid w:val="00D2497A"/>
    <w:rsid w:val="00D25196"/>
    <w:rsid w:val="00D26EAD"/>
    <w:rsid w:val="00D27162"/>
    <w:rsid w:val="00D31734"/>
    <w:rsid w:val="00D3185C"/>
    <w:rsid w:val="00D3205F"/>
    <w:rsid w:val="00D32B6F"/>
    <w:rsid w:val="00D32D4F"/>
    <w:rsid w:val="00D3318E"/>
    <w:rsid w:val="00D332A5"/>
    <w:rsid w:val="00D3375E"/>
    <w:rsid w:val="00D33E72"/>
    <w:rsid w:val="00D3462F"/>
    <w:rsid w:val="00D35A37"/>
    <w:rsid w:val="00D35BD6"/>
    <w:rsid w:val="00D361B5"/>
    <w:rsid w:val="00D40215"/>
    <w:rsid w:val="00D40558"/>
    <w:rsid w:val="00D40657"/>
    <w:rsid w:val="00D411A2"/>
    <w:rsid w:val="00D41262"/>
    <w:rsid w:val="00D4235E"/>
    <w:rsid w:val="00D42F9B"/>
    <w:rsid w:val="00D439B6"/>
    <w:rsid w:val="00D44966"/>
    <w:rsid w:val="00D45E45"/>
    <w:rsid w:val="00D4606D"/>
    <w:rsid w:val="00D46C92"/>
    <w:rsid w:val="00D50B9C"/>
    <w:rsid w:val="00D51343"/>
    <w:rsid w:val="00D52CE2"/>
    <w:rsid w:val="00D52D73"/>
    <w:rsid w:val="00D52E58"/>
    <w:rsid w:val="00D54239"/>
    <w:rsid w:val="00D5524B"/>
    <w:rsid w:val="00D563D8"/>
    <w:rsid w:val="00D56B20"/>
    <w:rsid w:val="00D572CE"/>
    <w:rsid w:val="00D5776C"/>
    <w:rsid w:val="00D578B3"/>
    <w:rsid w:val="00D60505"/>
    <w:rsid w:val="00D618F4"/>
    <w:rsid w:val="00D63597"/>
    <w:rsid w:val="00D70FA1"/>
    <w:rsid w:val="00D714CC"/>
    <w:rsid w:val="00D71B2A"/>
    <w:rsid w:val="00D72A58"/>
    <w:rsid w:val="00D7334B"/>
    <w:rsid w:val="00D740B5"/>
    <w:rsid w:val="00D755B4"/>
    <w:rsid w:val="00D75EA7"/>
    <w:rsid w:val="00D76A0D"/>
    <w:rsid w:val="00D77E8E"/>
    <w:rsid w:val="00D815B3"/>
    <w:rsid w:val="00D81ADF"/>
    <w:rsid w:val="00D81F21"/>
    <w:rsid w:val="00D8220E"/>
    <w:rsid w:val="00D836DB"/>
    <w:rsid w:val="00D84887"/>
    <w:rsid w:val="00D84DC0"/>
    <w:rsid w:val="00D859CB"/>
    <w:rsid w:val="00D85B94"/>
    <w:rsid w:val="00D864F2"/>
    <w:rsid w:val="00D87425"/>
    <w:rsid w:val="00D92FAB"/>
    <w:rsid w:val="00D93D02"/>
    <w:rsid w:val="00D943F8"/>
    <w:rsid w:val="00D95470"/>
    <w:rsid w:val="00D96279"/>
    <w:rsid w:val="00D96B55"/>
    <w:rsid w:val="00DA15D1"/>
    <w:rsid w:val="00DA2619"/>
    <w:rsid w:val="00DA3B2B"/>
    <w:rsid w:val="00DA4239"/>
    <w:rsid w:val="00DA554D"/>
    <w:rsid w:val="00DA65DE"/>
    <w:rsid w:val="00DA6F3E"/>
    <w:rsid w:val="00DB0B61"/>
    <w:rsid w:val="00DB1474"/>
    <w:rsid w:val="00DB2962"/>
    <w:rsid w:val="00DB52FB"/>
    <w:rsid w:val="00DB5A85"/>
    <w:rsid w:val="00DB7DBE"/>
    <w:rsid w:val="00DC013B"/>
    <w:rsid w:val="00DC090B"/>
    <w:rsid w:val="00DC153B"/>
    <w:rsid w:val="00DC1679"/>
    <w:rsid w:val="00DC219B"/>
    <w:rsid w:val="00DC2CF1"/>
    <w:rsid w:val="00DC3411"/>
    <w:rsid w:val="00DC4174"/>
    <w:rsid w:val="00DC4FCF"/>
    <w:rsid w:val="00DC50E0"/>
    <w:rsid w:val="00DC5801"/>
    <w:rsid w:val="00DC6243"/>
    <w:rsid w:val="00DC6386"/>
    <w:rsid w:val="00DC7CE4"/>
    <w:rsid w:val="00DD0B3F"/>
    <w:rsid w:val="00DD1130"/>
    <w:rsid w:val="00DD113B"/>
    <w:rsid w:val="00DD1951"/>
    <w:rsid w:val="00DD1FED"/>
    <w:rsid w:val="00DD487D"/>
    <w:rsid w:val="00DD4E83"/>
    <w:rsid w:val="00DD4FDA"/>
    <w:rsid w:val="00DD6628"/>
    <w:rsid w:val="00DD6945"/>
    <w:rsid w:val="00DD7616"/>
    <w:rsid w:val="00DD7D18"/>
    <w:rsid w:val="00DE0753"/>
    <w:rsid w:val="00DE2D04"/>
    <w:rsid w:val="00DE3250"/>
    <w:rsid w:val="00DE6028"/>
    <w:rsid w:val="00DE78A3"/>
    <w:rsid w:val="00DE7C94"/>
    <w:rsid w:val="00DF0558"/>
    <w:rsid w:val="00DF1A71"/>
    <w:rsid w:val="00DF3D21"/>
    <w:rsid w:val="00DF50FC"/>
    <w:rsid w:val="00DF68C7"/>
    <w:rsid w:val="00DF700A"/>
    <w:rsid w:val="00DF731A"/>
    <w:rsid w:val="00E0067B"/>
    <w:rsid w:val="00E04A49"/>
    <w:rsid w:val="00E04FF5"/>
    <w:rsid w:val="00E05527"/>
    <w:rsid w:val="00E06B75"/>
    <w:rsid w:val="00E078A7"/>
    <w:rsid w:val="00E109D4"/>
    <w:rsid w:val="00E10EDB"/>
    <w:rsid w:val="00E11332"/>
    <w:rsid w:val="00E11352"/>
    <w:rsid w:val="00E1683F"/>
    <w:rsid w:val="00E170DC"/>
    <w:rsid w:val="00E17546"/>
    <w:rsid w:val="00E17C61"/>
    <w:rsid w:val="00E20805"/>
    <w:rsid w:val="00E210B5"/>
    <w:rsid w:val="00E2288B"/>
    <w:rsid w:val="00E23422"/>
    <w:rsid w:val="00E24AD4"/>
    <w:rsid w:val="00E25131"/>
    <w:rsid w:val="00E261B3"/>
    <w:rsid w:val="00E265B2"/>
    <w:rsid w:val="00E26818"/>
    <w:rsid w:val="00E27BDA"/>
    <w:rsid w:val="00E27FFC"/>
    <w:rsid w:val="00E30479"/>
    <w:rsid w:val="00E30777"/>
    <w:rsid w:val="00E30B15"/>
    <w:rsid w:val="00E31BE3"/>
    <w:rsid w:val="00E32652"/>
    <w:rsid w:val="00E33237"/>
    <w:rsid w:val="00E351BA"/>
    <w:rsid w:val="00E3621E"/>
    <w:rsid w:val="00E3717F"/>
    <w:rsid w:val="00E40181"/>
    <w:rsid w:val="00E43719"/>
    <w:rsid w:val="00E43C56"/>
    <w:rsid w:val="00E45C13"/>
    <w:rsid w:val="00E47E84"/>
    <w:rsid w:val="00E5151C"/>
    <w:rsid w:val="00E543C5"/>
    <w:rsid w:val="00E54950"/>
    <w:rsid w:val="00E54BDC"/>
    <w:rsid w:val="00E55434"/>
    <w:rsid w:val="00E56159"/>
    <w:rsid w:val="00E561E9"/>
    <w:rsid w:val="00E56A01"/>
    <w:rsid w:val="00E577DC"/>
    <w:rsid w:val="00E62622"/>
    <w:rsid w:val="00E629A1"/>
    <w:rsid w:val="00E64B91"/>
    <w:rsid w:val="00E64E44"/>
    <w:rsid w:val="00E664C6"/>
    <w:rsid w:val="00E67374"/>
    <w:rsid w:val="00E67498"/>
    <w:rsid w:val="00E67528"/>
    <w:rsid w:val="00E6794C"/>
    <w:rsid w:val="00E700DA"/>
    <w:rsid w:val="00E70E2B"/>
    <w:rsid w:val="00E71591"/>
    <w:rsid w:val="00E719F8"/>
    <w:rsid w:val="00E71CEB"/>
    <w:rsid w:val="00E7474F"/>
    <w:rsid w:val="00E755E1"/>
    <w:rsid w:val="00E756E5"/>
    <w:rsid w:val="00E768BB"/>
    <w:rsid w:val="00E7720E"/>
    <w:rsid w:val="00E8021D"/>
    <w:rsid w:val="00E80DE3"/>
    <w:rsid w:val="00E80EAE"/>
    <w:rsid w:val="00E81971"/>
    <w:rsid w:val="00E8225E"/>
    <w:rsid w:val="00E82C55"/>
    <w:rsid w:val="00E8305B"/>
    <w:rsid w:val="00E83FC1"/>
    <w:rsid w:val="00E86720"/>
    <w:rsid w:val="00E8787E"/>
    <w:rsid w:val="00E92AC3"/>
    <w:rsid w:val="00E9421E"/>
    <w:rsid w:val="00E94FAE"/>
    <w:rsid w:val="00E96CA7"/>
    <w:rsid w:val="00EA1360"/>
    <w:rsid w:val="00EA1BA0"/>
    <w:rsid w:val="00EA297A"/>
    <w:rsid w:val="00EA2F6A"/>
    <w:rsid w:val="00EA6BFD"/>
    <w:rsid w:val="00EA6D24"/>
    <w:rsid w:val="00EB00E0"/>
    <w:rsid w:val="00EB2591"/>
    <w:rsid w:val="00EB321E"/>
    <w:rsid w:val="00EB3462"/>
    <w:rsid w:val="00EB689C"/>
    <w:rsid w:val="00EC059F"/>
    <w:rsid w:val="00EC1F24"/>
    <w:rsid w:val="00EC22F6"/>
    <w:rsid w:val="00EC33E9"/>
    <w:rsid w:val="00EC3831"/>
    <w:rsid w:val="00EC40D5"/>
    <w:rsid w:val="00EC6261"/>
    <w:rsid w:val="00EC70FF"/>
    <w:rsid w:val="00EC7896"/>
    <w:rsid w:val="00ED0870"/>
    <w:rsid w:val="00ED19C5"/>
    <w:rsid w:val="00ED4B3D"/>
    <w:rsid w:val="00ED5B9B"/>
    <w:rsid w:val="00ED6BAD"/>
    <w:rsid w:val="00ED6C72"/>
    <w:rsid w:val="00ED7447"/>
    <w:rsid w:val="00EE00D6"/>
    <w:rsid w:val="00EE11E7"/>
    <w:rsid w:val="00EE1488"/>
    <w:rsid w:val="00EE1810"/>
    <w:rsid w:val="00EE1A17"/>
    <w:rsid w:val="00EE29AD"/>
    <w:rsid w:val="00EE3E24"/>
    <w:rsid w:val="00EE43AC"/>
    <w:rsid w:val="00EE4D5D"/>
    <w:rsid w:val="00EE5131"/>
    <w:rsid w:val="00EE5900"/>
    <w:rsid w:val="00EE6C0D"/>
    <w:rsid w:val="00EF051C"/>
    <w:rsid w:val="00EF109B"/>
    <w:rsid w:val="00EF201C"/>
    <w:rsid w:val="00EF26D0"/>
    <w:rsid w:val="00EF2713"/>
    <w:rsid w:val="00EF36AF"/>
    <w:rsid w:val="00EF5355"/>
    <w:rsid w:val="00EF59A3"/>
    <w:rsid w:val="00EF5D56"/>
    <w:rsid w:val="00EF6675"/>
    <w:rsid w:val="00F00F9C"/>
    <w:rsid w:val="00F01B01"/>
    <w:rsid w:val="00F01E5F"/>
    <w:rsid w:val="00F022A6"/>
    <w:rsid w:val="00F02359"/>
    <w:rsid w:val="00F024F3"/>
    <w:rsid w:val="00F02ABA"/>
    <w:rsid w:val="00F03824"/>
    <w:rsid w:val="00F0437A"/>
    <w:rsid w:val="00F050B7"/>
    <w:rsid w:val="00F05857"/>
    <w:rsid w:val="00F062F8"/>
    <w:rsid w:val="00F066E2"/>
    <w:rsid w:val="00F06B67"/>
    <w:rsid w:val="00F06CB5"/>
    <w:rsid w:val="00F101B8"/>
    <w:rsid w:val="00F11037"/>
    <w:rsid w:val="00F116B0"/>
    <w:rsid w:val="00F116D8"/>
    <w:rsid w:val="00F11880"/>
    <w:rsid w:val="00F11C66"/>
    <w:rsid w:val="00F12D4C"/>
    <w:rsid w:val="00F145BC"/>
    <w:rsid w:val="00F14F70"/>
    <w:rsid w:val="00F15EFC"/>
    <w:rsid w:val="00F16F1B"/>
    <w:rsid w:val="00F17459"/>
    <w:rsid w:val="00F17876"/>
    <w:rsid w:val="00F179DA"/>
    <w:rsid w:val="00F21482"/>
    <w:rsid w:val="00F223C5"/>
    <w:rsid w:val="00F22ED5"/>
    <w:rsid w:val="00F23054"/>
    <w:rsid w:val="00F2503C"/>
    <w:rsid w:val="00F250A9"/>
    <w:rsid w:val="00F267AF"/>
    <w:rsid w:val="00F26846"/>
    <w:rsid w:val="00F2788E"/>
    <w:rsid w:val="00F30D6A"/>
    <w:rsid w:val="00F30FF4"/>
    <w:rsid w:val="00F3122E"/>
    <w:rsid w:val="00F32368"/>
    <w:rsid w:val="00F331AD"/>
    <w:rsid w:val="00F33447"/>
    <w:rsid w:val="00F33C72"/>
    <w:rsid w:val="00F34018"/>
    <w:rsid w:val="00F35221"/>
    <w:rsid w:val="00F35287"/>
    <w:rsid w:val="00F370B4"/>
    <w:rsid w:val="00F40A70"/>
    <w:rsid w:val="00F42332"/>
    <w:rsid w:val="00F42442"/>
    <w:rsid w:val="00F42C3D"/>
    <w:rsid w:val="00F42F85"/>
    <w:rsid w:val="00F43668"/>
    <w:rsid w:val="00F43A37"/>
    <w:rsid w:val="00F45133"/>
    <w:rsid w:val="00F451AB"/>
    <w:rsid w:val="00F4641B"/>
    <w:rsid w:val="00F46EB8"/>
    <w:rsid w:val="00F50118"/>
    <w:rsid w:val="00F50CD1"/>
    <w:rsid w:val="00F511E4"/>
    <w:rsid w:val="00F52341"/>
    <w:rsid w:val="00F52D09"/>
    <w:rsid w:val="00F52E08"/>
    <w:rsid w:val="00F53A66"/>
    <w:rsid w:val="00F53D28"/>
    <w:rsid w:val="00F543F3"/>
    <w:rsid w:val="00F5462D"/>
    <w:rsid w:val="00F55B21"/>
    <w:rsid w:val="00F56EF6"/>
    <w:rsid w:val="00F5745F"/>
    <w:rsid w:val="00F57984"/>
    <w:rsid w:val="00F60082"/>
    <w:rsid w:val="00F615E2"/>
    <w:rsid w:val="00F61A9F"/>
    <w:rsid w:val="00F61B5F"/>
    <w:rsid w:val="00F64696"/>
    <w:rsid w:val="00F64C7A"/>
    <w:rsid w:val="00F65AA9"/>
    <w:rsid w:val="00F6768F"/>
    <w:rsid w:val="00F72C2C"/>
    <w:rsid w:val="00F75585"/>
    <w:rsid w:val="00F76CAB"/>
    <w:rsid w:val="00F76D19"/>
    <w:rsid w:val="00F772C6"/>
    <w:rsid w:val="00F77A8B"/>
    <w:rsid w:val="00F815B5"/>
    <w:rsid w:val="00F81C08"/>
    <w:rsid w:val="00F82542"/>
    <w:rsid w:val="00F82F74"/>
    <w:rsid w:val="00F83E20"/>
    <w:rsid w:val="00F84FA0"/>
    <w:rsid w:val="00F85195"/>
    <w:rsid w:val="00F868E3"/>
    <w:rsid w:val="00F938BA"/>
    <w:rsid w:val="00F958B3"/>
    <w:rsid w:val="00F95A86"/>
    <w:rsid w:val="00F9738E"/>
    <w:rsid w:val="00F97919"/>
    <w:rsid w:val="00FA07E2"/>
    <w:rsid w:val="00FA1561"/>
    <w:rsid w:val="00FA297A"/>
    <w:rsid w:val="00FA2C46"/>
    <w:rsid w:val="00FA310C"/>
    <w:rsid w:val="00FA3525"/>
    <w:rsid w:val="00FA3555"/>
    <w:rsid w:val="00FA4C67"/>
    <w:rsid w:val="00FA5A53"/>
    <w:rsid w:val="00FA672B"/>
    <w:rsid w:val="00FA75D4"/>
    <w:rsid w:val="00FB077A"/>
    <w:rsid w:val="00FB16FD"/>
    <w:rsid w:val="00FB3F8F"/>
    <w:rsid w:val="00FB4769"/>
    <w:rsid w:val="00FB4CDA"/>
    <w:rsid w:val="00FB608A"/>
    <w:rsid w:val="00FB61FF"/>
    <w:rsid w:val="00FB6481"/>
    <w:rsid w:val="00FB681B"/>
    <w:rsid w:val="00FB6A75"/>
    <w:rsid w:val="00FB6D36"/>
    <w:rsid w:val="00FC0965"/>
    <w:rsid w:val="00FC0F81"/>
    <w:rsid w:val="00FC1C7C"/>
    <w:rsid w:val="00FC24B1"/>
    <w:rsid w:val="00FC252F"/>
    <w:rsid w:val="00FC2A4C"/>
    <w:rsid w:val="00FC3416"/>
    <w:rsid w:val="00FC3612"/>
    <w:rsid w:val="00FC395C"/>
    <w:rsid w:val="00FC4CEC"/>
    <w:rsid w:val="00FC58E3"/>
    <w:rsid w:val="00FC5E8E"/>
    <w:rsid w:val="00FC60BE"/>
    <w:rsid w:val="00FC733F"/>
    <w:rsid w:val="00FC7FB6"/>
    <w:rsid w:val="00FD0AB1"/>
    <w:rsid w:val="00FD129C"/>
    <w:rsid w:val="00FD3766"/>
    <w:rsid w:val="00FD37EE"/>
    <w:rsid w:val="00FD3FA5"/>
    <w:rsid w:val="00FD47C4"/>
    <w:rsid w:val="00FD5381"/>
    <w:rsid w:val="00FD722A"/>
    <w:rsid w:val="00FE1398"/>
    <w:rsid w:val="00FE2DCF"/>
    <w:rsid w:val="00FE387E"/>
    <w:rsid w:val="00FE3FA7"/>
    <w:rsid w:val="00FE69AD"/>
    <w:rsid w:val="00FE6B57"/>
    <w:rsid w:val="00FE6E0D"/>
    <w:rsid w:val="00FE7CC9"/>
    <w:rsid w:val="00FF010E"/>
    <w:rsid w:val="00FF079A"/>
    <w:rsid w:val="00FF0B4D"/>
    <w:rsid w:val="00FF2992"/>
    <w:rsid w:val="00FF2A4E"/>
    <w:rsid w:val="00FF2FCE"/>
    <w:rsid w:val="00FF4F7D"/>
    <w:rsid w:val="00FF54DF"/>
    <w:rsid w:val="00FF623F"/>
    <w:rsid w:val="00FF6D9D"/>
    <w:rsid w:val="00FF7DD5"/>
    <w:rsid w:val="01114E2D"/>
    <w:rsid w:val="02AD1E8E"/>
    <w:rsid w:val="02F4E3EB"/>
    <w:rsid w:val="03E54618"/>
    <w:rsid w:val="04542B53"/>
    <w:rsid w:val="047F7B53"/>
    <w:rsid w:val="04D507DC"/>
    <w:rsid w:val="057A0D50"/>
    <w:rsid w:val="0695A8F9"/>
    <w:rsid w:val="0715DDB1"/>
    <w:rsid w:val="0864A77B"/>
    <w:rsid w:val="08675753"/>
    <w:rsid w:val="09B599B8"/>
    <w:rsid w:val="0D65FA7F"/>
    <w:rsid w:val="0E5E3CFE"/>
    <w:rsid w:val="0EB52D3D"/>
    <w:rsid w:val="0F1F13F6"/>
    <w:rsid w:val="0F3E42EA"/>
    <w:rsid w:val="0F7121BB"/>
    <w:rsid w:val="0FF905E7"/>
    <w:rsid w:val="12274254"/>
    <w:rsid w:val="13797586"/>
    <w:rsid w:val="13E1A915"/>
    <w:rsid w:val="1539AD4F"/>
    <w:rsid w:val="15B3796F"/>
    <w:rsid w:val="162BD4A1"/>
    <w:rsid w:val="17C61CA2"/>
    <w:rsid w:val="1A0E1A91"/>
    <w:rsid w:val="1A67AE2F"/>
    <w:rsid w:val="1A9A2088"/>
    <w:rsid w:val="1B6FE3DC"/>
    <w:rsid w:val="1CE07DED"/>
    <w:rsid w:val="1D3C591A"/>
    <w:rsid w:val="1D44BF34"/>
    <w:rsid w:val="1E397E46"/>
    <w:rsid w:val="1FB98E8A"/>
    <w:rsid w:val="22A999C1"/>
    <w:rsid w:val="23E3D892"/>
    <w:rsid w:val="2776184D"/>
    <w:rsid w:val="2A1DCD64"/>
    <w:rsid w:val="2A5CCAEF"/>
    <w:rsid w:val="2AAB9C83"/>
    <w:rsid w:val="2AAC99B9"/>
    <w:rsid w:val="2AEBD366"/>
    <w:rsid w:val="2B22F359"/>
    <w:rsid w:val="2BC70023"/>
    <w:rsid w:val="2D3B5682"/>
    <w:rsid w:val="2E1387E6"/>
    <w:rsid w:val="2E5E6642"/>
    <w:rsid w:val="2F2BD03D"/>
    <w:rsid w:val="2F6F39B8"/>
    <w:rsid w:val="30A450D5"/>
    <w:rsid w:val="313FB68B"/>
    <w:rsid w:val="314ADA76"/>
    <w:rsid w:val="357E0D76"/>
    <w:rsid w:val="370E2C82"/>
    <w:rsid w:val="3868F638"/>
    <w:rsid w:val="388C5ACE"/>
    <w:rsid w:val="39993976"/>
    <w:rsid w:val="3C88E6FC"/>
    <w:rsid w:val="3E1D146D"/>
    <w:rsid w:val="3E38CAE6"/>
    <w:rsid w:val="3FB8E4CE"/>
    <w:rsid w:val="3FFAA878"/>
    <w:rsid w:val="41DAE467"/>
    <w:rsid w:val="420E197B"/>
    <w:rsid w:val="4254CF61"/>
    <w:rsid w:val="42A1A8DD"/>
    <w:rsid w:val="443D793E"/>
    <w:rsid w:val="447979E4"/>
    <w:rsid w:val="44DDA4BC"/>
    <w:rsid w:val="45B20088"/>
    <w:rsid w:val="460D5CC5"/>
    <w:rsid w:val="4B1BFCA4"/>
    <w:rsid w:val="4F593C28"/>
    <w:rsid w:val="5053E6D6"/>
    <w:rsid w:val="512926AE"/>
    <w:rsid w:val="52961282"/>
    <w:rsid w:val="52BFBA2D"/>
    <w:rsid w:val="53022C99"/>
    <w:rsid w:val="53653976"/>
    <w:rsid w:val="53D70ADA"/>
    <w:rsid w:val="5431E2E3"/>
    <w:rsid w:val="57BBB9E9"/>
    <w:rsid w:val="58310C0A"/>
    <w:rsid w:val="592F3920"/>
    <w:rsid w:val="5996FAC5"/>
    <w:rsid w:val="5AF42EFF"/>
    <w:rsid w:val="5BEB48BC"/>
    <w:rsid w:val="5CBF11AA"/>
    <w:rsid w:val="5D4B60A3"/>
    <w:rsid w:val="5DA63DD5"/>
    <w:rsid w:val="5E026CD4"/>
    <w:rsid w:val="5F886343"/>
    <w:rsid w:val="634308E3"/>
    <w:rsid w:val="67E5A7CD"/>
    <w:rsid w:val="6A1FBA11"/>
    <w:rsid w:val="6D0FC318"/>
    <w:rsid w:val="6FBE3779"/>
    <w:rsid w:val="7086D007"/>
    <w:rsid w:val="71C2D6D7"/>
    <w:rsid w:val="71E7FBEE"/>
    <w:rsid w:val="7202B0EC"/>
    <w:rsid w:val="7222A068"/>
    <w:rsid w:val="73AFBA00"/>
    <w:rsid w:val="74B41CAB"/>
    <w:rsid w:val="751FB690"/>
    <w:rsid w:val="75E61546"/>
    <w:rsid w:val="7635A848"/>
    <w:rsid w:val="7751248D"/>
    <w:rsid w:val="777315BC"/>
    <w:rsid w:val="78BF37C0"/>
    <w:rsid w:val="78FF924E"/>
    <w:rsid w:val="793925ED"/>
    <w:rsid w:val="7DE915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6F11B547"/>
  <w15:docId w15:val="{68E1ED3B-FCEC-4363-A075-7D0B1C7C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47B00"/>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6"/>
      </w:numPr>
    </w:pPr>
  </w:style>
  <w:style w:type="numbering" w:customStyle="1" w:styleId="ZZTablebullets">
    <w:name w:val="ZZ Table bullets"/>
    <w:basedOn w:val="NoList"/>
    <w:rsid w:val="008E7B49"/>
    <w:pPr>
      <w:numPr>
        <w:numId w:val="6"/>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5"/>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7"/>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8"/>
      </w:numPr>
    </w:pPr>
  </w:style>
  <w:style w:type="paragraph" w:customStyle="1" w:styleId="Numberlowerromanindent">
    <w:name w:val="Number lower roman indent"/>
    <w:basedOn w:val="Body"/>
    <w:uiPriority w:val="3"/>
    <w:rsid w:val="00721CFB"/>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8"/>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7"/>
      </w:numPr>
    </w:pPr>
  </w:style>
  <w:style w:type="paragraph" w:customStyle="1" w:styleId="Quotebullet2">
    <w:name w:val="Quote bullet 2"/>
    <w:basedOn w:val="Quotetext"/>
    <w:rsid w:val="008E7B49"/>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B407BC"/>
    <w:pPr>
      <w:spacing w:after="120" w:line="270" w:lineRule="atLeast"/>
    </w:pPr>
    <w:rPr>
      <w:rFonts w:ascii="Arial" w:eastAsia="Times" w:hAnsi="Arial"/>
      <w:lang w:eastAsia="en-US"/>
    </w:rPr>
  </w:style>
  <w:style w:type="character" w:customStyle="1" w:styleId="DHHSbodyChar">
    <w:name w:val="DHHS body Char"/>
    <w:link w:val="DHHSbody"/>
    <w:locked/>
    <w:rsid w:val="00B407BC"/>
    <w:rPr>
      <w:rFonts w:ascii="Arial" w:eastAsia="Times" w:hAnsi="Arial"/>
      <w:lang w:eastAsia="en-US"/>
    </w:rPr>
  </w:style>
  <w:style w:type="paragraph" w:styleId="Caption">
    <w:name w:val="caption"/>
    <w:basedOn w:val="Normal"/>
    <w:next w:val="Normal"/>
    <w:uiPriority w:val="35"/>
    <w:unhideWhenUsed/>
    <w:qFormat/>
    <w:rsid w:val="006E01B0"/>
    <w:pPr>
      <w:spacing w:after="200" w:line="240" w:lineRule="auto"/>
    </w:pPr>
    <w:rPr>
      <w:i/>
      <w:iCs/>
      <w:color w:val="1F497D" w:themeColor="text2"/>
      <w:sz w:val="18"/>
      <w:szCs w:val="18"/>
    </w:rPr>
  </w:style>
  <w:style w:type="paragraph" w:customStyle="1" w:styleId="DHHStabletext">
    <w:name w:val="DHHS table text"/>
    <w:link w:val="DHHStabletextChar"/>
    <w:uiPriority w:val="3"/>
    <w:qFormat/>
    <w:rsid w:val="00624330"/>
    <w:pPr>
      <w:spacing w:before="80" w:after="60"/>
    </w:pPr>
    <w:rPr>
      <w:rFonts w:ascii="Arial" w:hAnsi="Arial"/>
      <w:lang w:eastAsia="en-US"/>
    </w:rPr>
  </w:style>
  <w:style w:type="paragraph" w:customStyle="1" w:styleId="xmsonormal">
    <w:name w:val="x_msonormal"/>
    <w:basedOn w:val="Normal"/>
    <w:rsid w:val="00624330"/>
    <w:pPr>
      <w:spacing w:after="0" w:line="240" w:lineRule="auto"/>
    </w:pPr>
    <w:rPr>
      <w:rFonts w:ascii="Calibri" w:eastAsiaTheme="minorHAnsi" w:hAnsi="Calibri" w:cs="Calibri"/>
      <w:sz w:val="22"/>
      <w:szCs w:val="22"/>
      <w:lang w:eastAsia="en-AU"/>
    </w:rPr>
  </w:style>
  <w:style w:type="paragraph" w:styleId="ListParagraph">
    <w:name w:val="List Paragraph"/>
    <w:basedOn w:val="Normal"/>
    <w:uiPriority w:val="34"/>
    <w:qFormat/>
    <w:rsid w:val="00980197"/>
    <w:pPr>
      <w:spacing w:after="0" w:line="240" w:lineRule="auto"/>
      <w:ind w:left="720"/>
    </w:pPr>
    <w:rPr>
      <w:rFonts w:ascii="Calibri" w:eastAsiaTheme="minorHAnsi" w:hAnsi="Calibri" w:cs="Calibri"/>
      <w:sz w:val="22"/>
      <w:szCs w:val="22"/>
    </w:rPr>
  </w:style>
  <w:style w:type="character" w:customStyle="1" w:styleId="normaltextrun">
    <w:name w:val="normaltextrun"/>
    <w:basedOn w:val="DefaultParagraphFont"/>
    <w:rsid w:val="00C7235C"/>
  </w:style>
  <w:style w:type="character" w:customStyle="1" w:styleId="eop">
    <w:name w:val="eop"/>
    <w:basedOn w:val="DefaultParagraphFont"/>
    <w:rsid w:val="00C7235C"/>
  </w:style>
  <w:style w:type="paragraph" w:customStyle="1" w:styleId="DHHSbullet1">
    <w:name w:val="DHHS bullet 1"/>
    <w:basedOn w:val="DHHSbody"/>
    <w:qFormat/>
    <w:rsid w:val="00895D6D"/>
    <w:pPr>
      <w:tabs>
        <w:tab w:val="num" w:pos="397"/>
      </w:tabs>
      <w:spacing w:after="40" w:line="280" w:lineRule="atLeast"/>
      <w:ind w:left="397" w:hanging="397"/>
    </w:pPr>
    <w:rPr>
      <w:sz w:val="21"/>
    </w:rPr>
  </w:style>
  <w:style w:type="paragraph" w:customStyle="1" w:styleId="Default">
    <w:name w:val="Default"/>
    <w:rsid w:val="00410AC9"/>
    <w:pPr>
      <w:autoSpaceDE w:val="0"/>
      <w:autoSpaceDN w:val="0"/>
      <w:adjustRightInd w:val="0"/>
    </w:pPr>
    <w:rPr>
      <w:rFonts w:ascii="Verdana" w:hAnsi="Verdana" w:cs="Verdana"/>
      <w:color w:val="000000"/>
      <w:sz w:val="24"/>
      <w:szCs w:val="24"/>
    </w:rPr>
  </w:style>
  <w:style w:type="character" w:customStyle="1" w:styleId="ui-provider">
    <w:name w:val="ui-provider"/>
    <w:basedOn w:val="DefaultParagraphFont"/>
    <w:rsid w:val="00982225"/>
  </w:style>
  <w:style w:type="character" w:customStyle="1" w:styleId="DHHStabletextChar">
    <w:name w:val="DHHS table text Char"/>
    <w:basedOn w:val="DefaultParagraphFont"/>
    <w:link w:val="DHHStabletext"/>
    <w:uiPriority w:val="3"/>
    <w:rsid w:val="006F1AAF"/>
    <w:rPr>
      <w:rFonts w:ascii="Arial" w:hAnsi="Arial"/>
      <w:lang w:eastAsia="en-US"/>
    </w:rPr>
  </w:style>
  <w:style w:type="character" w:styleId="Mention">
    <w:name w:val="Mention"/>
    <w:basedOn w:val="DefaultParagraphFont"/>
    <w:uiPriority w:val="99"/>
    <w:unhideWhenUsed/>
    <w:rsid w:val="00C172E6"/>
    <w:rPr>
      <w:color w:val="2B579A"/>
      <w:shd w:val="clear" w:color="auto" w:fill="E1DFDD"/>
    </w:rPr>
  </w:style>
  <w:style w:type="paragraph" w:customStyle="1" w:styleId="DHHStablecaption">
    <w:name w:val="DHHS table caption"/>
    <w:next w:val="Normal"/>
    <w:uiPriority w:val="3"/>
    <w:qFormat/>
    <w:rsid w:val="006118C5"/>
    <w:pPr>
      <w:keepNext/>
      <w:keepLines/>
      <w:spacing w:before="240" w:after="120" w:line="240" w:lineRule="atLeast"/>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9688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430087">
      <w:bodyDiv w:val="1"/>
      <w:marLeft w:val="0"/>
      <w:marRight w:val="0"/>
      <w:marTop w:val="0"/>
      <w:marBottom w:val="0"/>
      <w:divBdr>
        <w:top w:val="none" w:sz="0" w:space="0" w:color="auto"/>
        <w:left w:val="none" w:sz="0" w:space="0" w:color="auto"/>
        <w:bottom w:val="none" w:sz="0" w:space="0" w:color="auto"/>
        <w:right w:val="none" w:sz="0" w:space="0" w:color="auto"/>
      </w:divBdr>
    </w:div>
    <w:div w:id="163936211">
      <w:bodyDiv w:val="1"/>
      <w:marLeft w:val="0"/>
      <w:marRight w:val="0"/>
      <w:marTop w:val="0"/>
      <w:marBottom w:val="0"/>
      <w:divBdr>
        <w:top w:val="none" w:sz="0" w:space="0" w:color="auto"/>
        <w:left w:val="none" w:sz="0" w:space="0" w:color="auto"/>
        <w:bottom w:val="none" w:sz="0" w:space="0" w:color="auto"/>
        <w:right w:val="none" w:sz="0" w:space="0" w:color="auto"/>
      </w:divBdr>
    </w:div>
    <w:div w:id="27128412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7189251">
      <w:bodyDiv w:val="1"/>
      <w:marLeft w:val="0"/>
      <w:marRight w:val="0"/>
      <w:marTop w:val="0"/>
      <w:marBottom w:val="0"/>
      <w:divBdr>
        <w:top w:val="none" w:sz="0" w:space="0" w:color="auto"/>
        <w:left w:val="none" w:sz="0" w:space="0" w:color="auto"/>
        <w:bottom w:val="none" w:sz="0" w:space="0" w:color="auto"/>
        <w:right w:val="none" w:sz="0" w:space="0" w:color="auto"/>
      </w:divBdr>
    </w:div>
    <w:div w:id="485441917">
      <w:bodyDiv w:val="1"/>
      <w:marLeft w:val="0"/>
      <w:marRight w:val="0"/>
      <w:marTop w:val="0"/>
      <w:marBottom w:val="0"/>
      <w:divBdr>
        <w:top w:val="none" w:sz="0" w:space="0" w:color="auto"/>
        <w:left w:val="none" w:sz="0" w:space="0" w:color="auto"/>
        <w:bottom w:val="none" w:sz="0" w:space="0" w:color="auto"/>
        <w:right w:val="none" w:sz="0" w:space="0" w:color="auto"/>
      </w:divBdr>
    </w:div>
    <w:div w:id="553856774">
      <w:bodyDiv w:val="1"/>
      <w:marLeft w:val="0"/>
      <w:marRight w:val="0"/>
      <w:marTop w:val="0"/>
      <w:marBottom w:val="0"/>
      <w:divBdr>
        <w:top w:val="none" w:sz="0" w:space="0" w:color="auto"/>
        <w:left w:val="none" w:sz="0" w:space="0" w:color="auto"/>
        <w:bottom w:val="none" w:sz="0" w:space="0" w:color="auto"/>
        <w:right w:val="none" w:sz="0" w:space="0" w:color="auto"/>
      </w:divBdr>
    </w:div>
    <w:div w:id="640580428">
      <w:bodyDiv w:val="1"/>
      <w:marLeft w:val="0"/>
      <w:marRight w:val="0"/>
      <w:marTop w:val="0"/>
      <w:marBottom w:val="0"/>
      <w:divBdr>
        <w:top w:val="none" w:sz="0" w:space="0" w:color="auto"/>
        <w:left w:val="none" w:sz="0" w:space="0" w:color="auto"/>
        <w:bottom w:val="none" w:sz="0" w:space="0" w:color="auto"/>
        <w:right w:val="none" w:sz="0" w:space="0" w:color="auto"/>
      </w:divBdr>
    </w:div>
    <w:div w:id="640891927">
      <w:bodyDiv w:val="1"/>
      <w:marLeft w:val="0"/>
      <w:marRight w:val="0"/>
      <w:marTop w:val="0"/>
      <w:marBottom w:val="0"/>
      <w:divBdr>
        <w:top w:val="none" w:sz="0" w:space="0" w:color="auto"/>
        <w:left w:val="none" w:sz="0" w:space="0" w:color="auto"/>
        <w:bottom w:val="none" w:sz="0" w:space="0" w:color="auto"/>
        <w:right w:val="none" w:sz="0" w:space="0" w:color="auto"/>
      </w:divBdr>
    </w:div>
    <w:div w:id="702828433">
      <w:bodyDiv w:val="1"/>
      <w:marLeft w:val="0"/>
      <w:marRight w:val="0"/>
      <w:marTop w:val="0"/>
      <w:marBottom w:val="0"/>
      <w:divBdr>
        <w:top w:val="none" w:sz="0" w:space="0" w:color="auto"/>
        <w:left w:val="none" w:sz="0" w:space="0" w:color="auto"/>
        <w:bottom w:val="none" w:sz="0" w:space="0" w:color="auto"/>
        <w:right w:val="none" w:sz="0" w:space="0" w:color="auto"/>
      </w:divBdr>
    </w:div>
    <w:div w:id="714084049">
      <w:bodyDiv w:val="1"/>
      <w:marLeft w:val="0"/>
      <w:marRight w:val="0"/>
      <w:marTop w:val="0"/>
      <w:marBottom w:val="0"/>
      <w:divBdr>
        <w:top w:val="none" w:sz="0" w:space="0" w:color="auto"/>
        <w:left w:val="none" w:sz="0" w:space="0" w:color="auto"/>
        <w:bottom w:val="none" w:sz="0" w:space="0" w:color="auto"/>
        <w:right w:val="none" w:sz="0" w:space="0" w:color="auto"/>
      </w:divBdr>
    </w:div>
    <w:div w:id="779380165">
      <w:bodyDiv w:val="1"/>
      <w:marLeft w:val="0"/>
      <w:marRight w:val="0"/>
      <w:marTop w:val="0"/>
      <w:marBottom w:val="0"/>
      <w:divBdr>
        <w:top w:val="none" w:sz="0" w:space="0" w:color="auto"/>
        <w:left w:val="none" w:sz="0" w:space="0" w:color="auto"/>
        <w:bottom w:val="none" w:sz="0" w:space="0" w:color="auto"/>
        <w:right w:val="none" w:sz="0" w:space="0" w:color="auto"/>
      </w:divBdr>
    </w:div>
    <w:div w:id="84752646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152919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997326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3261114">
      <w:bodyDiv w:val="1"/>
      <w:marLeft w:val="0"/>
      <w:marRight w:val="0"/>
      <w:marTop w:val="0"/>
      <w:marBottom w:val="0"/>
      <w:divBdr>
        <w:top w:val="none" w:sz="0" w:space="0" w:color="auto"/>
        <w:left w:val="none" w:sz="0" w:space="0" w:color="auto"/>
        <w:bottom w:val="none" w:sz="0" w:space="0" w:color="auto"/>
        <w:right w:val="none" w:sz="0" w:space="0" w:color="auto"/>
      </w:divBdr>
    </w:div>
    <w:div w:id="1150753213">
      <w:bodyDiv w:val="1"/>
      <w:marLeft w:val="0"/>
      <w:marRight w:val="0"/>
      <w:marTop w:val="0"/>
      <w:marBottom w:val="0"/>
      <w:divBdr>
        <w:top w:val="none" w:sz="0" w:space="0" w:color="auto"/>
        <w:left w:val="none" w:sz="0" w:space="0" w:color="auto"/>
        <w:bottom w:val="none" w:sz="0" w:space="0" w:color="auto"/>
        <w:right w:val="none" w:sz="0" w:space="0" w:color="auto"/>
      </w:divBdr>
    </w:div>
    <w:div w:id="1239362009">
      <w:bodyDiv w:val="1"/>
      <w:marLeft w:val="0"/>
      <w:marRight w:val="0"/>
      <w:marTop w:val="0"/>
      <w:marBottom w:val="0"/>
      <w:divBdr>
        <w:top w:val="none" w:sz="0" w:space="0" w:color="auto"/>
        <w:left w:val="none" w:sz="0" w:space="0" w:color="auto"/>
        <w:bottom w:val="none" w:sz="0" w:space="0" w:color="auto"/>
        <w:right w:val="none" w:sz="0" w:space="0" w:color="auto"/>
      </w:divBdr>
    </w:div>
    <w:div w:id="1291862016">
      <w:bodyDiv w:val="1"/>
      <w:marLeft w:val="0"/>
      <w:marRight w:val="0"/>
      <w:marTop w:val="0"/>
      <w:marBottom w:val="0"/>
      <w:divBdr>
        <w:top w:val="none" w:sz="0" w:space="0" w:color="auto"/>
        <w:left w:val="none" w:sz="0" w:space="0" w:color="auto"/>
        <w:bottom w:val="none" w:sz="0" w:space="0" w:color="auto"/>
        <w:right w:val="none" w:sz="0" w:space="0" w:color="auto"/>
      </w:divBdr>
    </w:div>
    <w:div w:id="14036032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1901586">
      <w:bodyDiv w:val="1"/>
      <w:marLeft w:val="0"/>
      <w:marRight w:val="0"/>
      <w:marTop w:val="0"/>
      <w:marBottom w:val="0"/>
      <w:divBdr>
        <w:top w:val="none" w:sz="0" w:space="0" w:color="auto"/>
        <w:left w:val="none" w:sz="0" w:space="0" w:color="auto"/>
        <w:bottom w:val="none" w:sz="0" w:space="0" w:color="auto"/>
        <w:right w:val="none" w:sz="0" w:space="0" w:color="auto"/>
      </w:divBdr>
    </w:div>
    <w:div w:id="148670029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736313">
      <w:bodyDiv w:val="1"/>
      <w:marLeft w:val="0"/>
      <w:marRight w:val="0"/>
      <w:marTop w:val="0"/>
      <w:marBottom w:val="0"/>
      <w:divBdr>
        <w:top w:val="none" w:sz="0" w:space="0" w:color="auto"/>
        <w:left w:val="none" w:sz="0" w:space="0" w:color="auto"/>
        <w:bottom w:val="none" w:sz="0" w:space="0" w:color="auto"/>
        <w:right w:val="none" w:sz="0" w:space="0" w:color="auto"/>
      </w:divBdr>
    </w:div>
    <w:div w:id="1668051242">
      <w:bodyDiv w:val="1"/>
      <w:marLeft w:val="0"/>
      <w:marRight w:val="0"/>
      <w:marTop w:val="0"/>
      <w:marBottom w:val="0"/>
      <w:divBdr>
        <w:top w:val="none" w:sz="0" w:space="0" w:color="auto"/>
        <w:left w:val="none" w:sz="0" w:space="0" w:color="auto"/>
        <w:bottom w:val="none" w:sz="0" w:space="0" w:color="auto"/>
        <w:right w:val="none" w:sz="0" w:space="0" w:color="auto"/>
      </w:divBdr>
    </w:div>
    <w:div w:id="170402074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5900816">
      <w:bodyDiv w:val="1"/>
      <w:marLeft w:val="0"/>
      <w:marRight w:val="0"/>
      <w:marTop w:val="0"/>
      <w:marBottom w:val="0"/>
      <w:divBdr>
        <w:top w:val="none" w:sz="0" w:space="0" w:color="auto"/>
        <w:left w:val="none" w:sz="0" w:space="0" w:color="auto"/>
        <w:bottom w:val="none" w:sz="0" w:space="0" w:color="auto"/>
        <w:right w:val="none" w:sz="0" w:space="0" w:color="auto"/>
      </w:divBdr>
    </w:div>
    <w:div w:id="1798378673">
      <w:bodyDiv w:val="1"/>
      <w:marLeft w:val="0"/>
      <w:marRight w:val="0"/>
      <w:marTop w:val="0"/>
      <w:marBottom w:val="0"/>
      <w:divBdr>
        <w:top w:val="none" w:sz="0" w:space="0" w:color="auto"/>
        <w:left w:val="none" w:sz="0" w:space="0" w:color="auto"/>
        <w:bottom w:val="none" w:sz="0" w:space="0" w:color="auto"/>
        <w:right w:val="none" w:sz="0" w:space="0" w:color="auto"/>
      </w:divBdr>
    </w:div>
    <w:div w:id="1851218524">
      <w:bodyDiv w:val="1"/>
      <w:marLeft w:val="0"/>
      <w:marRight w:val="0"/>
      <w:marTop w:val="0"/>
      <w:marBottom w:val="0"/>
      <w:divBdr>
        <w:top w:val="none" w:sz="0" w:space="0" w:color="auto"/>
        <w:left w:val="none" w:sz="0" w:space="0" w:color="auto"/>
        <w:bottom w:val="none" w:sz="0" w:space="0" w:color="auto"/>
        <w:right w:val="none" w:sz="0" w:space="0" w:color="auto"/>
      </w:divBdr>
    </w:div>
    <w:div w:id="192082523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605697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391568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health.vic.gov.au/funding-and-reporting-aod-services/service-event-statement"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yperlink" Target="mailto:vadc_data@health.vic.gov.au" TargetMode="External"/><Relationship Id="rId7" Type="http://schemas.openxmlformats.org/officeDocument/2006/relationships/settings" Target="settings.xml"/><Relationship Id="rId12" Type="http://schemas.openxmlformats.org/officeDocument/2006/relationships/hyperlink" Target="https://www.health.vic.gov.au/funding-and-reporting-aod-services/vadc-documentation" TargetMode="External"/><Relationship Id="rId17" Type="http://schemas.openxmlformats.org/officeDocument/2006/relationships/header" Target="header3.xml"/><Relationship Id="rId25" Type="http://schemas.openxmlformats.org/officeDocument/2006/relationships/hyperlink" Target="mailto:aod.enquiries@health.vic.gov.au" TargetMode="External"/><Relationship Id="rId33" Type="http://schemas.openxmlformats.org/officeDocument/2006/relationships/hyperlink" Target="mailto:aod.enquiries@health.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funding-and-reporting-aod-services/funding-of-alcohol-and-other-drug-services"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1.docx"/><Relationship Id="rId32" Type="http://schemas.openxmlformats.org/officeDocument/2006/relationships/hyperlink" Target="https://www.health.vic.gov.au/aod-service-standards-guidelines/alcohol-and-other-drug-program-guidelin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package" Target="embeddings/Microsoft_Word_Document2.docx"/><Relationship Id="rId36" Type="http://schemas.openxmlformats.org/officeDocument/2006/relationships/hyperlink" Target="https://www.health.vic.gov.au/funding-and-reporting-aod-services/vadc-documentation" TargetMode="External"/><Relationship Id="rId10" Type="http://schemas.openxmlformats.org/officeDocument/2006/relationships/endnotes" Target="endnotes.xml"/><Relationship Id="rId19" Type="http://schemas.openxmlformats.org/officeDocument/2006/relationships/hyperlink" Target="https://www.health.vic.gov.au/funding-and-reporting-aod-services/vadc-documentation" TargetMode="External"/><Relationship Id="rId31" Type="http://schemas.openxmlformats.org/officeDocument/2006/relationships/hyperlink" Target="mailto:vadc_data@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package" Target="embeddings/Microsoft_Word_Document.docx"/><Relationship Id="rId27" Type="http://schemas.openxmlformats.org/officeDocument/2006/relationships/image" Target="media/image5.emf"/><Relationship Id="rId30" Type="http://schemas.openxmlformats.org/officeDocument/2006/relationships/package" Target="embeddings/Microsoft_Word_Document3.docx"/><Relationship Id="rId35" Type="http://schemas.openxmlformats.org/officeDocument/2006/relationships/hyperlink" Target="mailto:vadc_data@health.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383e19dfec6008e329fc4810543c8c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0d5ad3a8e55c227e8044117c8092e63"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customXml/itemProps2.xml><?xml version="1.0" encoding="utf-8"?>
<ds:datastoreItem xmlns:ds="http://schemas.openxmlformats.org/officeDocument/2006/customXml" ds:itemID="{70DF1061-D994-41A3-8754-22FEF38749E0}">
  <ds:schemaRefs>
    <ds:schemaRef ds:uri="http://schemas.microsoft.com/sharepoint/v3/contenttype/forms"/>
  </ds:schemaRefs>
</ds:datastoreItem>
</file>

<file path=customXml/itemProps3.xml><?xml version="1.0" encoding="utf-8"?>
<ds:datastoreItem xmlns:ds="http://schemas.openxmlformats.org/officeDocument/2006/customXml" ds:itemID="{45A4A1B6-2D64-4B51-959B-F6F7210B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3D3B7-D33A-4587-8376-080796D44550}">
  <ds:schemaRefs>
    <ds:schemaRef ds:uri="http://purl.org/dc/terms/"/>
    <ds:schemaRef ds:uri="31b2e4f9-c376-4e2f-bd2e-796d1bcd5746"/>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7ee2ad8a-2b33-419f-875c-ac0e4cfc6b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557</Words>
  <Characters>5278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VADC Bulletin Edition 31 - 28 October 2024</vt:lpstr>
    </vt:vector>
  </TitlesOfParts>
  <Manager/>
  <Company/>
  <LinksUpToDate>false</LinksUpToDate>
  <CharactersWithSpaces>5824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Bulletin Edition 31 - 28 October 2024</dc:title>
  <dc:subject/>
  <dc:creator>VADC_Data@dhhs.vic.gov.au</dc:creator>
  <cp:keywords/>
  <cp:lastModifiedBy>Emily Hirst (Health)</cp:lastModifiedBy>
  <cp:revision>4</cp:revision>
  <dcterms:created xsi:type="dcterms:W3CDTF">2024-10-28T01:07:00Z</dcterms:created>
  <dcterms:modified xsi:type="dcterms:W3CDTF">2024-11-18T03:51:00Z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0x01010026D179483B3A4E458E2DA955233B6DD4</vt:lpwstr>
  </property>
  <property fmtid="{D5CDD505-2E9C-101B-9397-08002B2CF9AE}" pid="4" name="MSIP_Label_43e64453-338c-4f93-8a4d-0039a0a41f2a_Enabled">
    <vt:lpwstr>true</vt:lpwstr>
  </property>
  <property fmtid="{D5CDD505-2E9C-101B-9397-08002B2CF9AE}" pid="5" name="MSIP_Label_43e64453-338c-4f93-8a4d-0039a0a41f2a_SetDate">
    <vt:lpwstr>2024-10-28T01:07:11Z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4aeb49db-2a99-4c76-84c9-aee8fd656ac1</vt:lpwstr>
  </property>
  <property fmtid="{D5CDD505-2E9C-101B-9397-08002B2CF9AE}" pid="10" name="MSIP_Label_43e64453-338c-4f93-8a4d-0039a0a41f2a_ContentBits">
    <vt:lpwstr>2</vt:lpwstr>
  </property>
</Properties>
</file>