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53729E" w14:textId="4EEC28B0" w:rsidR="0074696E" w:rsidRPr="004C6EEE" w:rsidRDefault="0001677A" w:rsidP="00EC40D5">
      <w:pPr>
        <w:pStyle w:val="Sectionbreakfirstpage"/>
      </w:pPr>
      <w:r>
        <w:drawing>
          <wp:anchor distT="0" distB="0" distL="114300" distR="114300" simplePos="0" relativeHeight="251658240" behindDoc="1" locked="1" layoutInCell="1" allowOverlap="1" wp14:anchorId="176DA2E9" wp14:editId="76DEBDEA">
            <wp:simplePos x="0" y="0"/>
            <wp:positionH relativeFrom="page">
              <wp:align>left</wp:align>
            </wp:positionH>
            <wp:positionV relativeFrom="page">
              <wp:align>top</wp:align>
            </wp:positionV>
            <wp:extent cx="7559675" cy="1419225"/>
            <wp:effectExtent l="0" t="0" r="3175" b="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rotWithShape="1">
                    <a:blip r:embed="rId11" cstate="print">
                      <a:extLst>
                        <a:ext uri="{28A0092B-C50C-407E-A947-70E740481C1C}">
                          <a14:useLocalDpi xmlns:a14="http://schemas.microsoft.com/office/drawing/2010/main"/>
                        </a:ext>
                      </a:extLst>
                    </a:blip>
                    <a:srcRect/>
                    <a:stretch/>
                  </pic:blipFill>
                  <pic:spPr bwMode="auto">
                    <a:xfrm>
                      <a:off x="0" y="0"/>
                      <a:ext cx="7560000" cy="141934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2610F48" w14:textId="77777777" w:rsidR="00A62D44" w:rsidRPr="004C6EEE" w:rsidRDefault="00A62D44" w:rsidP="00EC40D5">
      <w:pPr>
        <w:pStyle w:val="Sectionbreakfirstpage"/>
        <w:sectPr w:rsidR="00A62D44" w:rsidRPr="004C6EEE" w:rsidSect="003C396B">
          <w:headerReference w:type="default" r:id="rId12"/>
          <w:footerReference w:type="default" r:id="rId13"/>
          <w:footerReference w:type="first" r:id="rId14"/>
          <w:pgSz w:w="11906" w:h="16838" w:code="9"/>
          <w:pgMar w:top="454" w:right="851" w:bottom="1418" w:left="851" w:header="340" w:footer="1020" w:gutter="0"/>
          <w:cols w:space="708"/>
          <w:docGrid w:linePitch="360"/>
        </w:sectPr>
      </w:pPr>
    </w:p>
    <w:tbl>
      <w:tblPr>
        <w:tblStyle w:val="TableGrid"/>
        <w:tblW w:w="103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20" w:firstRow="1" w:lastRow="0" w:firstColumn="0" w:lastColumn="0" w:noHBand="1" w:noVBand="1"/>
      </w:tblPr>
      <w:tblGrid>
        <w:gridCol w:w="10348"/>
      </w:tblGrid>
      <w:tr w:rsidR="003B5733" w14:paraId="0FDADCED" w14:textId="77777777" w:rsidTr="00ED641B">
        <w:trPr>
          <w:trHeight w:val="622"/>
        </w:trPr>
        <w:tc>
          <w:tcPr>
            <w:tcW w:w="10348" w:type="dxa"/>
            <w:tcMar>
              <w:top w:w="1531" w:type="dxa"/>
              <w:left w:w="0" w:type="dxa"/>
              <w:right w:w="0" w:type="dxa"/>
            </w:tcMar>
          </w:tcPr>
          <w:p w14:paraId="40942EF9" w14:textId="77777777" w:rsidR="003B5733" w:rsidRPr="003B5733" w:rsidRDefault="00886938" w:rsidP="003B5733">
            <w:pPr>
              <w:pStyle w:val="Documenttitle"/>
            </w:pPr>
            <w:r>
              <w:t>Blood Matters on the Bench and Beyond</w:t>
            </w:r>
          </w:p>
        </w:tc>
      </w:tr>
      <w:tr w:rsidR="003B5733" w14:paraId="529A2777" w14:textId="77777777" w:rsidTr="00ED641B">
        <w:tc>
          <w:tcPr>
            <w:tcW w:w="10348" w:type="dxa"/>
          </w:tcPr>
          <w:p w14:paraId="5A5A3B19" w14:textId="55018BFF" w:rsidR="003B5733" w:rsidRPr="00A1389F" w:rsidRDefault="00886938" w:rsidP="005F44C0">
            <w:pPr>
              <w:pStyle w:val="Documentsubtitle"/>
            </w:pPr>
            <w:r>
              <w:t xml:space="preserve">Issue </w:t>
            </w:r>
            <w:r w:rsidR="00470D65">
              <w:t>2</w:t>
            </w:r>
            <w:r w:rsidR="001D517C">
              <w:t>1</w:t>
            </w:r>
            <w:r>
              <w:t xml:space="preserve"> –</w:t>
            </w:r>
            <w:r w:rsidR="001C7DF7">
              <w:t xml:space="preserve"> </w:t>
            </w:r>
            <w:r w:rsidR="001D517C">
              <w:t>February 2025</w:t>
            </w:r>
          </w:p>
        </w:tc>
      </w:tr>
      <w:tr w:rsidR="003B5733" w14:paraId="477E2524" w14:textId="77777777" w:rsidTr="00ED641B">
        <w:tc>
          <w:tcPr>
            <w:tcW w:w="10348" w:type="dxa"/>
          </w:tcPr>
          <w:p w14:paraId="7EE8E3F5" w14:textId="52CA47C8" w:rsidR="003B5733" w:rsidRPr="001E5058" w:rsidRDefault="006B55FB" w:rsidP="001E5058">
            <w:pPr>
              <w:pStyle w:val="Bannermarking"/>
            </w:pPr>
            <w:fldSimple w:instr=" FILLIN  &quot;Type the protective marking&quot; \d OFFICIAL \o  \* MERGEFORMAT ">
              <w:r>
                <w:t>OFFICIAL</w:t>
              </w:r>
            </w:fldSimple>
          </w:p>
        </w:tc>
      </w:tr>
    </w:tbl>
    <w:p w14:paraId="4D63A8B9" w14:textId="77777777" w:rsidR="00580394" w:rsidRPr="00234D63" w:rsidRDefault="00580394" w:rsidP="00234D63">
      <w:pPr>
        <w:pStyle w:val="Body"/>
        <w:sectPr w:rsidR="00580394" w:rsidRPr="00234D63" w:rsidSect="003C396B">
          <w:headerReference w:type="default" r:id="rId15"/>
          <w:type w:val="continuous"/>
          <w:pgSz w:w="11906" w:h="16838" w:code="9"/>
          <w:pgMar w:top="1418" w:right="851" w:bottom="1418" w:left="851" w:header="851" w:footer="851" w:gutter="0"/>
          <w:cols w:space="340"/>
          <w:titlePg/>
          <w:docGrid w:linePitch="360"/>
        </w:sectPr>
      </w:pPr>
    </w:p>
    <w:p w14:paraId="034CA876" w14:textId="788DFA3D" w:rsidR="0050221C" w:rsidRPr="00234D63" w:rsidRDefault="0050221C" w:rsidP="00234D63">
      <w:pPr>
        <w:pStyle w:val="Body"/>
      </w:pPr>
      <w:r w:rsidRPr="00234D63">
        <w:t xml:space="preserve">Welcome to the Blood Matters newsletter for Scientists. </w:t>
      </w:r>
    </w:p>
    <w:p w14:paraId="2EE775E2" w14:textId="5B89242B" w:rsidR="008770B1" w:rsidRPr="00955FC7" w:rsidRDefault="00B34B76" w:rsidP="00633B21">
      <w:pPr>
        <w:pStyle w:val="Heading2"/>
        <w:rPr>
          <w:noProof/>
          <w:lang w:eastAsia="en-AU"/>
        </w:rPr>
      </w:pPr>
      <w:r w:rsidRPr="00955FC7">
        <w:rPr>
          <w:noProof/>
          <w:lang w:eastAsia="en-AU"/>
        </w:rPr>
        <w:t xml:space="preserve">Blood </w:t>
      </w:r>
      <w:r w:rsidR="00955FC7" w:rsidRPr="00955FC7">
        <w:rPr>
          <w:noProof/>
          <w:lang w:eastAsia="en-AU"/>
        </w:rPr>
        <w:t>Matters online events 2025</w:t>
      </w:r>
    </w:p>
    <w:p w14:paraId="2F71B127" w14:textId="1883E4F7" w:rsidR="00955FC7" w:rsidRDefault="00955FC7" w:rsidP="00955FC7">
      <w:pPr>
        <w:pStyle w:val="Body"/>
      </w:pPr>
      <w:r w:rsidRPr="00234D63">
        <w:t xml:space="preserve">Blood Matters online events </w:t>
      </w:r>
      <w:r w:rsidR="00D91768">
        <w:t>are</w:t>
      </w:r>
      <w:r w:rsidRPr="00234D63">
        <w:t xml:space="preserve"> a regular fixture in our education calendar, continuing to support scientists and our multidisciplinary network of transfusion professionals.</w:t>
      </w:r>
    </w:p>
    <w:p w14:paraId="603D6C54" w14:textId="4B3DE2E4" w:rsidR="00955FC7" w:rsidRDefault="00955FC7" w:rsidP="00955FC7">
      <w:pPr>
        <w:pStyle w:val="Body"/>
      </w:pPr>
      <w:r w:rsidRPr="00D91768">
        <w:t xml:space="preserve">Information will </w:t>
      </w:r>
      <w:r w:rsidR="00D91768" w:rsidRPr="00D91768">
        <w:t xml:space="preserve">be </w:t>
      </w:r>
      <w:r w:rsidRPr="00D91768">
        <w:t>sent as dates are finalised throughout the year.</w:t>
      </w:r>
    </w:p>
    <w:p w14:paraId="08499967" w14:textId="34FEDD13" w:rsidR="003E439D" w:rsidRPr="003E439D" w:rsidRDefault="003E439D" w:rsidP="003E439D">
      <w:pPr>
        <w:pStyle w:val="Heading3"/>
        <w:rPr>
          <w:noProof/>
          <w:color w:val="C00000"/>
          <w:lang w:eastAsia="en-AU"/>
        </w:rPr>
      </w:pPr>
      <w:r w:rsidRPr="003E439D">
        <w:rPr>
          <w:noProof/>
          <w:color w:val="C00000"/>
          <w:lang w:eastAsia="en-AU"/>
        </w:rPr>
        <w:t>Optimising blood supply: Statewide conti</w:t>
      </w:r>
      <w:r w:rsidR="0008352D">
        <w:rPr>
          <w:noProof/>
          <w:color w:val="C00000"/>
          <w:lang w:eastAsia="en-AU"/>
        </w:rPr>
        <w:t>n</w:t>
      </w:r>
      <w:r w:rsidRPr="003E439D">
        <w:rPr>
          <w:noProof/>
          <w:color w:val="C00000"/>
          <w:lang w:eastAsia="en-AU"/>
        </w:rPr>
        <w:t>gency planning and strategies</w:t>
      </w:r>
    </w:p>
    <w:p w14:paraId="6B9F42D7" w14:textId="127C6FBE" w:rsidR="003E439D" w:rsidRDefault="00196FC3" w:rsidP="00196FC3">
      <w:pPr>
        <w:pStyle w:val="Heading4"/>
        <w:ind w:left="1560"/>
        <w:rPr>
          <w:rStyle w:val="Heading3Char"/>
          <w:sz w:val="24"/>
          <w:szCs w:val="24"/>
        </w:rPr>
      </w:pPr>
      <w:r w:rsidRPr="00EF7E63">
        <w:rPr>
          <w:noProof/>
          <w:sz w:val="27"/>
          <w:szCs w:val="27"/>
        </w:rPr>
        <w:drawing>
          <wp:anchor distT="0" distB="0" distL="114300" distR="114300" simplePos="0" relativeHeight="251671552" behindDoc="1" locked="0" layoutInCell="1" allowOverlap="1" wp14:anchorId="427E0807" wp14:editId="48DB7C51">
            <wp:simplePos x="0" y="0"/>
            <wp:positionH relativeFrom="column">
              <wp:posOffset>0</wp:posOffset>
            </wp:positionH>
            <wp:positionV relativeFrom="paragraph">
              <wp:posOffset>10160</wp:posOffset>
            </wp:positionV>
            <wp:extent cx="886460" cy="914400"/>
            <wp:effectExtent l="0" t="0" r="8890" b="0"/>
            <wp:wrapThrough wrapText="bothSides">
              <wp:wrapPolygon edited="0">
                <wp:start x="2321" y="0"/>
                <wp:lineTo x="0" y="1350"/>
                <wp:lineTo x="0" y="18450"/>
                <wp:lineTo x="11140" y="21150"/>
                <wp:lineTo x="18567" y="21150"/>
                <wp:lineTo x="21352" y="18450"/>
                <wp:lineTo x="21352" y="11250"/>
                <wp:lineTo x="18103" y="7200"/>
                <wp:lineTo x="17639" y="1800"/>
                <wp:lineTo x="14390" y="0"/>
                <wp:lineTo x="2321" y="0"/>
              </wp:wrapPolygon>
            </wp:wrapThrough>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8646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003E439D" w:rsidRPr="003E439D">
        <w:rPr>
          <w:rStyle w:val="Heading3Char"/>
          <w:sz w:val="24"/>
          <w:szCs w:val="24"/>
        </w:rPr>
        <w:t>Wednesday 19 March 2025</w:t>
      </w:r>
    </w:p>
    <w:p w14:paraId="414C7D68" w14:textId="6EB3C745" w:rsidR="003E439D" w:rsidRPr="003E439D" w:rsidRDefault="003E439D" w:rsidP="003E439D">
      <w:pPr>
        <w:pStyle w:val="Body"/>
      </w:pPr>
      <w:r w:rsidRPr="003E439D">
        <w:rPr>
          <w:rStyle w:val="Heading3Char"/>
        </w:rPr>
        <w:t>1.00pm – 2.00pm (AEDT)</w:t>
      </w:r>
    </w:p>
    <w:p w14:paraId="220BB922" w14:textId="6B7F0958" w:rsidR="003E439D" w:rsidRDefault="003E439D" w:rsidP="00955FC7">
      <w:pPr>
        <w:pStyle w:val="Body"/>
      </w:pPr>
      <w:r>
        <w:t>Virtual education session via Microsoft Teams</w:t>
      </w:r>
    </w:p>
    <w:p w14:paraId="18D94C30" w14:textId="3DE89B4D" w:rsidR="00B937F3" w:rsidRDefault="00D2467D" w:rsidP="00955FC7">
      <w:pPr>
        <w:pStyle w:val="Body"/>
      </w:pPr>
      <w:r w:rsidRPr="00B21EF5">
        <w:rPr>
          <w:rFonts w:cs="Arial"/>
          <w:noProof/>
        </w:rPr>
        <mc:AlternateContent>
          <mc:Choice Requires="wps">
            <w:drawing>
              <wp:anchor distT="45720" distB="45720" distL="114300" distR="114300" simplePos="0" relativeHeight="251667456" behindDoc="0" locked="0" layoutInCell="1" allowOverlap="1" wp14:anchorId="256B5C85" wp14:editId="1D9DC204">
                <wp:simplePos x="0" y="0"/>
                <wp:positionH relativeFrom="column">
                  <wp:posOffset>0</wp:posOffset>
                </wp:positionH>
                <wp:positionV relativeFrom="paragraph">
                  <wp:posOffset>63500</wp:posOffset>
                </wp:positionV>
                <wp:extent cx="5734050" cy="952500"/>
                <wp:effectExtent l="0" t="0" r="0" b="0"/>
                <wp:wrapThrough wrapText="bothSides">
                  <wp:wrapPolygon edited="0">
                    <wp:start x="0" y="0"/>
                    <wp:lineTo x="0" y="21168"/>
                    <wp:lineTo x="21528" y="21168"/>
                    <wp:lineTo x="21528" y="0"/>
                    <wp:lineTo x="0" y="0"/>
                  </wp:wrapPolygon>
                </wp:wrapThrough>
                <wp:docPr id="217"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952500"/>
                        </a:xfrm>
                        <a:prstGeom prst="rect">
                          <a:avLst/>
                        </a:prstGeom>
                        <a:solidFill>
                          <a:schemeClr val="accent2">
                            <a:lumMod val="20000"/>
                            <a:lumOff val="80000"/>
                          </a:schemeClr>
                        </a:solidFill>
                        <a:ln w="9525">
                          <a:noFill/>
                          <a:miter lim="800000"/>
                          <a:headEnd/>
                          <a:tailEnd/>
                        </a:ln>
                      </wps:spPr>
                      <wps:txbx>
                        <w:txbxContent>
                          <w:p w14:paraId="2E5D7AB6" w14:textId="77777777" w:rsidR="003E439D" w:rsidRPr="000E5FFC" w:rsidRDefault="003E439D" w:rsidP="003E439D">
                            <w:pPr>
                              <w:pStyle w:val="Heading2"/>
                              <w:spacing w:before="0" w:after="120" w:line="240" w:lineRule="auto"/>
                              <w:rPr>
                                <w:sz w:val="24"/>
                                <w:szCs w:val="22"/>
                              </w:rPr>
                            </w:pPr>
                            <w:r w:rsidRPr="000E5FFC">
                              <w:rPr>
                                <w:sz w:val="24"/>
                                <w:szCs w:val="22"/>
                              </w:rPr>
                              <w:t>Registration prior to the event is required.</w:t>
                            </w:r>
                          </w:p>
                          <w:p w14:paraId="53395FE6" w14:textId="426614B6" w:rsidR="003E439D" w:rsidRDefault="003E439D" w:rsidP="003E439D">
                            <w:pPr>
                              <w:spacing w:after="120"/>
                              <w:rPr>
                                <w:rFonts w:ascii="Arial" w:hAnsi="Arial" w:cs="Arial"/>
                                <w:color w:val="C00000"/>
                                <w:sz w:val="24"/>
                                <w:szCs w:val="24"/>
                              </w:rPr>
                            </w:pPr>
                            <w:hyperlink r:id="rId17" w:history="1">
                              <w:r w:rsidRPr="001B250A">
                                <w:rPr>
                                  <w:rStyle w:val="Hyperlink"/>
                                  <w:rFonts w:ascii="Arial" w:hAnsi="Arial" w:cs="Arial"/>
                                  <w:b/>
                                  <w:color w:val="C00000"/>
                                  <w:sz w:val="24"/>
                                  <w:szCs w:val="24"/>
                                </w:rPr>
                                <w:t>Click here</w:t>
                              </w:r>
                            </w:hyperlink>
                            <w:r w:rsidRPr="000E5FFC">
                              <w:rPr>
                                <w:rFonts w:ascii="Arial" w:hAnsi="Arial" w:cs="Arial"/>
                                <w:color w:val="C00000"/>
                                <w:sz w:val="24"/>
                                <w:szCs w:val="24"/>
                              </w:rPr>
                              <w:t xml:space="preserve"> </w:t>
                            </w:r>
                            <w:r w:rsidRPr="000E5FFC">
                              <w:rPr>
                                <w:rStyle w:val="Hyperlink"/>
                                <w:rFonts w:ascii="Arial" w:hAnsi="Arial" w:cs="Arial"/>
                                <w:color w:val="C00000"/>
                                <w:sz w:val="24"/>
                                <w:szCs w:val="24"/>
                                <w:u w:val="none"/>
                              </w:rPr>
                              <w:t xml:space="preserve">or </w:t>
                            </w:r>
                            <w:r w:rsidRPr="000E5FFC">
                              <w:rPr>
                                <w:rStyle w:val="Hyperlink"/>
                                <w:rFonts w:ascii="Arial" w:hAnsi="Arial" w:cs="Arial"/>
                                <w:b/>
                                <w:color w:val="C00000"/>
                                <w:sz w:val="24"/>
                                <w:szCs w:val="24"/>
                                <w:u w:val="none"/>
                              </w:rPr>
                              <w:t>scan QR code</w:t>
                            </w:r>
                            <w:r w:rsidRPr="000E5FFC">
                              <w:rPr>
                                <w:rStyle w:val="Hyperlink"/>
                                <w:rFonts w:ascii="Arial" w:hAnsi="Arial" w:cs="Arial"/>
                                <w:color w:val="C00000"/>
                                <w:sz w:val="24"/>
                                <w:szCs w:val="24"/>
                                <w:u w:val="none"/>
                              </w:rPr>
                              <w:t xml:space="preserve"> </w:t>
                            </w:r>
                            <w:r w:rsidRPr="000E5FFC">
                              <w:rPr>
                                <w:rFonts w:ascii="Arial" w:hAnsi="Arial" w:cs="Arial"/>
                                <w:color w:val="C00000"/>
                                <w:sz w:val="24"/>
                                <w:szCs w:val="24"/>
                              </w:rPr>
                              <w:t>to register.</w:t>
                            </w:r>
                          </w:p>
                          <w:p w14:paraId="37863104" w14:textId="0A3F01F1" w:rsidR="005A47B3" w:rsidRPr="00D2467D" w:rsidRDefault="005A47B3" w:rsidP="003E439D">
                            <w:pPr>
                              <w:spacing w:after="120"/>
                              <w:rPr>
                                <w:rFonts w:ascii="Arial" w:hAnsi="Arial" w:cs="Arial"/>
                                <w:sz w:val="15"/>
                                <w:szCs w:val="15"/>
                              </w:rPr>
                            </w:pPr>
                            <w:r w:rsidRPr="00D2467D">
                              <w:rPr>
                                <w:rFonts w:ascii="Arial" w:hAnsi="Arial" w:cs="Arial"/>
                                <w:sz w:val="15"/>
                                <w:szCs w:val="15"/>
                              </w:rPr>
                              <w:t>&lt;</w:t>
                            </w:r>
                            <w:r w:rsidR="0014492C" w:rsidRPr="00D2467D">
                              <w:rPr>
                                <w:rFonts w:ascii="Arial" w:hAnsi="Arial" w:cs="Arial"/>
                                <w:sz w:val="15"/>
                                <w:szCs w:val="15"/>
                              </w:rPr>
                              <w:t>https://events.teams.microsoft.com/event/64479f41-9d1c-4436-8a53-cf8b91917cc5@957b3627-a629-4769-908d-ff92d7d3323d</w:t>
                            </w:r>
                            <w:r w:rsidRPr="00D2467D">
                              <w:rPr>
                                <w:rFonts w:ascii="Arial" w:hAnsi="Arial" w:cs="Arial"/>
                                <w:sz w:val="15"/>
                                <w:szCs w:val="15"/>
                              </w:rPr>
                              <w:t>&gt;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56B5C85" id="_x0000_t202" coordsize="21600,21600" o:spt="202" path="m,l,21600r21600,l21600,xe">
                <v:stroke joinstyle="miter"/>
                <v:path gradientshapeok="t" o:connecttype="rect"/>
              </v:shapetype>
              <v:shape id="Text Box 2" o:spid="_x0000_s1026" type="#_x0000_t202" alt="&quot;&quot;" style="position:absolute;margin-left:0;margin-top:5pt;width:451.5pt;height:7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E0tJAIAADQEAAAOAAAAZHJzL2Uyb0RvYy54bWysU9uO0zAQfUfiHyy/06SlZXejpqulyyKk&#10;5SItfMDUcRoL22Nst0n5esZO2y3whnix5mKfmTlzvLwdjGZ76YNCW/PppORMWoGNstuaf/v68Oqa&#10;sxDBNqDRypofZOC3q5cvlr2r5Aw71I30jEBsqHpX8y5GVxVFEJ00ECbopKVki95AJNdvi8ZDT+hG&#10;F7OyfFP06BvnUcgQKHo/Jvkq47etFPFz2wYZma459Rbz6fO5SWexWkK19eA6JY5twD90YUBZKnqG&#10;uocIbOfVX1BGCY8B2zgRaApsWyVknoGmmZZ/TPPUgZN5FiInuDNN4f/Bik/7J/fFszi8xYEWmIcI&#10;7hHF98AsrjuwW3nnPfadhIYKTxNlRe9CdXyaqA5VSCCb/iM2tGTYRcxAQ+tNYoXmZIROCzicSZdD&#10;ZIKCi6vX83JBKUG5m8VsUeatFFCdXjsf4nuJhiWj5p6WmtFh/xhi6gaq05VULKBWzYPSOjtJSHKt&#10;PdsDSQCEkDbO8nO9M9TuGCcpjWWhojBJZgxfn8JUIksyIeWCvxXRlvVj7xnYYqqelWVUJHlrZWqe&#10;sY6CS1y+s02+EkHp0aYi2h7JTXyOzMZhM9DFRPIGmwPR7HGUMX07Mjr0PznrScI1Dz924CVn+oOl&#10;Vd1M5/Ok+ezMF1czcvxlZnOZASsIquaRs9Fcx/xPEosW72ilrcpsP3dy7JWkmTk5fqOk/Us/33r+&#10;7KtfAAAA//8DAFBLAwQUAAYACAAAACEAmit9CtwAAAAHAQAADwAAAGRycy9kb3ducmV2LnhtbEyP&#10;QU/DMAyF70j7D5GRdmPJmFSx0nRCm3aAAxJjB45ZY5pqjVM1adft12NOcLL9nvX8udhMvhUj9rEJ&#10;pGG5UCCQqmAbqjUcP/cPTyBiMmRNGwg1XDHCppzdFSa34UIfOB5SLTiEYm40uJS6XMpYOfQmLkKH&#10;xN536L1JPPa1tL25cLhv5aNSmfSmIb7gTIdbh9X5MHgNzfh13W2z4235lq3d+bZ/Hd6HTuv5/fTy&#10;DCLhlP6W4Ref0aFkplMYyEbRauBHEquKK7trteLmxELGiiwL+Z+//AEAAP//AwBQSwECLQAUAAYA&#10;CAAAACEAtoM4kv4AAADhAQAAEwAAAAAAAAAAAAAAAAAAAAAAW0NvbnRlbnRfVHlwZXNdLnhtbFBL&#10;AQItABQABgAIAAAAIQA4/SH/1gAAAJQBAAALAAAAAAAAAAAAAAAAAC8BAABfcmVscy8ucmVsc1BL&#10;AQItABQABgAIAAAAIQDlOE0tJAIAADQEAAAOAAAAAAAAAAAAAAAAAC4CAABkcnMvZTJvRG9jLnht&#10;bFBLAQItABQABgAIAAAAIQCaK30K3AAAAAcBAAAPAAAAAAAAAAAAAAAAAH4EAABkcnMvZG93bnJl&#10;di54bWxQSwUGAAAAAAQABADzAAAAhwUAAAAA&#10;" fillcolor="#f2dbdb [661]" stroked="f">
                <v:textbox>
                  <w:txbxContent>
                    <w:p w14:paraId="2E5D7AB6" w14:textId="77777777" w:rsidR="003E439D" w:rsidRPr="000E5FFC" w:rsidRDefault="003E439D" w:rsidP="003E439D">
                      <w:pPr>
                        <w:pStyle w:val="Heading2"/>
                        <w:spacing w:before="0" w:after="120" w:line="240" w:lineRule="auto"/>
                        <w:rPr>
                          <w:sz w:val="24"/>
                          <w:szCs w:val="22"/>
                        </w:rPr>
                      </w:pPr>
                      <w:r w:rsidRPr="000E5FFC">
                        <w:rPr>
                          <w:sz w:val="24"/>
                          <w:szCs w:val="22"/>
                        </w:rPr>
                        <w:t>Registration prior to the event is required.</w:t>
                      </w:r>
                    </w:p>
                    <w:p w14:paraId="53395FE6" w14:textId="426614B6" w:rsidR="003E439D" w:rsidRDefault="003E439D" w:rsidP="003E439D">
                      <w:pPr>
                        <w:spacing w:after="120"/>
                        <w:rPr>
                          <w:rFonts w:ascii="Arial" w:hAnsi="Arial" w:cs="Arial"/>
                          <w:color w:val="C00000"/>
                          <w:sz w:val="24"/>
                          <w:szCs w:val="24"/>
                        </w:rPr>
                      </w:pPr>
                      <w:hyperlink r:id="rId18" w:history="1">
                        <w:r w:rsidRPr="001B250A">
                          <w:rPr>
                            <w:rStyle w:val="Hyperlink"/>
                            <w:rFonts w:ascii="Arial" w:hAnsi="Arial" w:cs="Arial"/>
                            <w:b/>
                            <w:color w:val="C00000"/>
                            <w:sz w:val="24"/>
                            <w:szCs w:val="24"/>
                          </w:rPr>
                          <w:t>Click here</w:t>
                        </w:r>
                      </w:hyperlink>
                      <w:r w:rsidRPr="000E5FFC">
                        <w:rPr>
                          <w:rFonts w:ascii="Arial" w:hAnsi="Arial" w:cs="Arial"/>
                          <w:color w:val="C00000"/>
                          <w:sz w:val="24"/>
                          <w:szCs w:val="24"/>
                        </w:rPr>
                        <w:t xml:space="preserve"> </w:t>
                      </w:r>
                      <w:r w:rsidRPr="000E5FFC">
                        <w:rPr>
                          <w:rStyle w:val="Hyperlink"/>
                          <w:rFonts w:ascii="Arial" w:hAnsi="Arial" w:cs="Arial"/>
                          <w:color w:val="C00000"/>
                          <w:sz w:val="24"/>
                          <w:szCs w:val="24"/>
                          <w:u w:val="none"/>
                        </w:rPr>
                        <w:t xml:space="preserve">or </w:t>
                      </w:r>
                      <w:r w:rsidRPr="000E5FFC">
                        <w:rPr>
                          <w:rStyle w:val="Hyperlink"/>
                          <w:rFonts w:ascii="Arial" w:hAnsi="Arial" w:cs="Arial"/>
                          <w:b/>
                          <w:color w:val="C00000"/>
                          <w:sz w:val="24"/>
                          <w:szCs w:val="24"/>
                          <w:u w:val="none"/>
                        </w:rPr>
                        <w:t>scan QR code</w:t>
                      </w:r>
                      <w:r w:rsidRPr="000E5FFC">
                        <w:rPr>
                          <w:rStyle w:val="Hyperlink"/>
                          <w:rFonts w:ascii="Arial" w:hAnsi="Arial" w:cs="Arial"/>
                          <w:color w:val="C00000"/>
                          <w:sz w:val="24"/>
                          <w:szCs w:val="24"/>
                          <w:u w:val="none"/>
                        </w:rPr>
                        <w:t xml:space="preserve"> </w:t>
                      </w:r>
                      <w:r w:rsidRPr="000E5FFC">
                        <w:rPr>
                          <w:rFonts w:ascii="Arial" w:hAnsi="Arial" w:cs="Arial"/>
                          <w:color w:val="C00000"/>
                          <w:sz w:val="24"/>
                          <w:szCs w:val="24"/>
                        </w:rPr>
                        <w:t>to register.</w:t>
                      </w:r>
                    </w:p>
                    <w:p w14:paraId="37863104" w14:textId="0A3F01F1" w:rsidR="005A47B3" w:rsidRPr="00D2467D" w:rsidRDefault="005A47B3" w:rsidP="003E439D">
                      <w:pPr>
                        <w:spacing w:after="120"/>
                        <w:rPr>
                          <w:rFonts w:ascii="Arial" w:hAnsi="Arial" w:cs="Arial"/>
                          <w:sz w:val="15"/>
                          <w:szCs w:val="15"/>
                        </w:rPr>
                      </w:pPr>
                      <w:r w:rsidRPr="00D2467D">
                        <w:rPr>
                          <w:rFonts w:ascii="Arial" w:hAnsi="Arial" w:cs="Arial"/>
                          <w:sz w:val="15"/>
                          <w:szCs w:val="15"/>
                        </w:rPr>
                        <w:t>&lt;</w:t>
                      </w:r>
                      <w:r w:rsidR="0014492C" w:rsidRPr="00D2467D">
                        <w:rPr>
                          <w:rFonts w:ascii="Arial" w:hAnsi="Arial" w:cs="Arial"/>
                          <w:sz w:val="15"/>
                          <w:szCs w:val="15"/>
                        </w:rPr>
                        <w:t>https://events.teams.microsoft.com/event/64479f41-9d1c-4436-8a53-cf8b91917cc5@957b3627-a629-4769-908d-ff92d7d3323d</w:t>
                      </w:r>
                      <w:r w:rsidRPr="00D2467D">
                        <w:rPr>
                          <w:rFonts w:ascii="Arial" w:hAnsi="Arial" w:cs="Arial"/>
                          <w:sz w:val="15"/>
                          <w:szCs w:val="15"/>
                        </w:rPr>
                        <w:t>&gt;</w:t>
                      </w:r>
                    </w:p>
                  </w:txbxContent>
                </v:textbox>
                <w10:wrap type="through"/>
              </v:shape>
            </w:pict>
          </mc:Fallback>
        </mc:AlternateContent>
      </w:r>
      <w:r w:rsidR="005A47B3">
        <w:rPr>
          <w:noProof/>
        </w:rPr>
        <w:drawing>
          <wp:anchor distT="0" distB="0" distL="114300" distR="114300" simplePos="0" relativeHeight="251680768" behindDoc="1" locked="0" layoutInCell="1" allowOverlap="1" wp14:anchorId="361D1792" wp14:editId="1000B6F7">
            <wp:simplePos x="0" y="0"/>
            <wp:positionH relativeFrom="column">
              <wp:posOffset>5734050</wp:posOffset>
            </wp:positionH>
            <wp:positionV relativeFrom="paragraph">
              <wp:posOffset>66943</wp:posOffset>
            </wp:positionV>
            <wp:extent cx="948322" cy="952500"/>
            <wp:effectExtent l="0" t="0" r="4445" b="0"/>
            <wp:wrapNone/>
            <wp:docPr id="1741923213" name="Picture 1" descr="QR code to register for virtual education on 19 March 2025. A webpage address is also suppli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923213" name="Picture 1" descr="QR code to register for virtual education on 19 March 2025. A webpage address is also supplied."/>
                    <pic:cNvPicPr/>
                  </pic:nvPicPr>
                  <pic:blipFill>
                    <a:blip r:embed="rId19"/>
                    <a:stretch>
                      <a:fillRect/>
                    </a:stretch>
                  </pic:blipFill>
                  <pic:spPr>
                    <a:xfrm flipV="1">
                      <a:off x="0" y="0"/>
                      <a:ext cx="948322" cy="952500"/>
                    </a:xfrm>
                    <a:prstGeom prst="rect">
                      <a:avLst/>
                    </a:prstGeom>
                  </pic:spPr>
                </pic:pic>
              </a:graphicData>
            </a:graphic>
            <wp14:sizeRelH relativeFrom="margin">
              <wp14:pctWidth>0</wp14:pctWidth>
            </wp14:sizeRelH>
            <wp14:sizeRelV relativeFrom="margin">
              <wp14:pctHeight>0</wp14:pctHeight>
            </wp14:sizeRelV>
          </wp:anchor>
        </w:drawing>
      </w:r>
    </w:p>
    <w:tbl>
      <w:tblPr>
        <w:tblW w:w="1049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31"/>
        <w:gridCol w:w="5159"/>
      </w:tblGrid>
      <w:tr w:rsidR="00B937F3" w:rsidRPr="00B937F3" w14:paraId="3C5288F6" w14:textId="77777777" w:rsidTr="00B937F3">
        <w:trPr>
          <w:tblHeader/>
        </w:trPr>
        <w:tc>
          <w:tcPr>
            <w:tcW w:w="5331" w:type="dxa"/>
            <w:shd w:val="clear" w:color="auto" w:fill="D9D9D9" w:themeFill="background1" w:themeFillShade="D9"/>
          </w:tcPr>
          <w:p w14:paraId="4A570919" w14:textId="77777777" w:rsidR="00B937F3" w:rsidRPr="00B937F3" w:rsidRDefault="00B937F3" w:rsidP="00B937F3">
            <w:pPr>
              <w:spacing w:beforeLines="50" w:before="120" w:afterLines="50" w:after="120"/>
              <w:rPr>
                <w:rFonts w:ascii="Arial" w:eastAsia="Times New Roman" w:hAnsi="Arial" w:cs="Arial"/>
                <w:b/>
                <w:color w:val="C00000"/>
                <w:sz w:val="21"/>
                <w:szCs w:val="21"/>
              </w:rPr>
            </w:pPr>
            <w:r w:rsidRPr="00B937F3">
              <w:rPr>
                <w:rFonts w:ascii="Arial" w:eastAsia="Times New Roman" w:hAnsi="Arial" w:cs="Arial"/>
                <w:b/>
                <w:color w:val="C00000"/>
                <w:sz w:val="21"/>
                <w:szCs w:val="21"/>
              </w:rPr>
              <w:t>Topic</w:t>
            </w:r>
          </w:p>
        </w:tc>
        <w:tc>
          <w:tcPr>
            <w:tcW w:w="5159" w:type="dxa"/>
            <w:shd w:val="clear" w:color="auto" w:fill="D9D9D9" w:themeFill="background1" w:themeFillShade="D9"/>
          </w:tcPr>
          <w:p w14:paraId="0804D455" w14:textId="77777777" w:rsidR="00B937F3" w:rsidRPr="00B937F3" w:rsidRDefault="00B937F3" w:rsidP="00B937F3">
            <w:pPr>
              <w:spacing w:beforeLines="50" w:before="120" w:afterLines="50" w:after="120"/>
              <w:rPr>
                <w:rFonts w:ascii="Arial" w:eastAsia="Times New Roman" w:hAnsi="Arial" w:cs="Arial"/>
                <w:b/>
                <w:color w:val="C00000"/>
                <w:sz w:val="21"/>
                <w:szCs w:val="21"/>
              </w:rPr>
            </w:pPr>
            <w:r w:rsidRPr="00B937F3">
              <w:rPr>
                <w:rFonts w:ascii="Arial" w:eastAsia="Times New Roman" w:hAnsi="Arial" w:cs="Arial"/>
                <w:b/>
                <w:color w:val="C00000"/>
                <w:sz w:val="21"/>
                <w:szCs w:val="21"/>
              </w:rPr>
              <w:t>Presenter</w:t>
            </w:r>
          </w:p>
        </w:tc>
      </w:tr>
      <w:tr w:rsidR="00B937F3" w:rsidRPr="00B937F3" w14:paraId="0F0A43C5" w14:textId="77777777" w:rsidTr="00B937F3">
        <w:tc>
          <w:tcPr>
            <w:tcW w:w="5331" w:type="dxa"/>
            <w:shd w:val="clear" w:color="auto" w:fill="auto"/>
          </w:tcPr>
          <w:p w14:paraId="39D86086" w14:textId="77777777" w:rsidR="00B937F3" w:rsidRPr="00B937F3" w:rsidRDefault="00B937F3" w:rsidP="00B937F3">
            <w:pPr>
              <w:spacing w:before="120" w:after="120" w:line="280" w:lineRule="atLeast"/>
              <w:rPr>
                <w:rFonts w:ascii="Arial" w:eastAsia="Times New Roman" w:hAnsi="Arial" w:cs="Arial"/>
                <w:b/>
                <w:bCs/>
                <w:color w:val="000000"/>
                <w:sz w:val="21"/>
                <w:szCs w:val="21"/>
                <w:lang w:eastAsia="ja-JP"/>
              </w:rPr>
            </w:pPr>
            <w:r w:rsidRPr="00B937F3">
              <w:rPr>
                <w:rFonts w:ascii="Arial" w:eastAsia="Times New Roman" w:hAnsi="Arial" w:cs="Arial"/>
                <w:b/>
                <w:bCs/>
                <w:color w:val="000000"/>
                <w:sz w:val="21"/>
                <w:szCs w:val="21"/>
                <w:lang w:eastAsia="ja-JP"/>
              </w:rPr>
              <w:t>Optimising blood supply: Statewide contingency planning and strategies</w:t>
            </w:r>
            <w:bookmarkStart w:id="0" w:name="_Hlk118793224"/>
          </w:p>
          <w:p w14:paraId="3CFBBFAF" w14:textId="77777777" w:rsidR="00B937F3" w:rsidRPr="00B937F3" w:rsidRDefault="00B937F3" w:rsidP="00B937F3">
            <w:pPr>
              <w:numPr>
                <w:ilvl w:val="0"/>
                <w:numId w:val="11"/>
              </w:numPr>
              <w:spacing w:line="280" w:lineRule="atLeast"/>
              <w:ind w:left="312" w:hanging="284"/>
              <w:rPr>
                <w:rFonts w:ascii="Arial" w:eastAsia="Times New Roman" w:hAnsi="Arial" w:cs="Arial"/>
                <w:sz w:val="21"/>
                <w:szCs w:val="21"/>
              </w:rPr>
            </w:pPr>
            <w:r w:rsidRPr="00B937F3">
              <w:rPr>
                <w:rFonts w:ascii="Arial" w:eastAsia="Times New Roman" w:hAnsi="Arial" w:cs="Arial"/>
                <w:sz w:val="21"/>
                <w:szCs w:val="21"/>
              </w:rPr>
              <w:t xml:space="preserve">Review and assessment of local Emergency Blood Management Plans (EBMP) </w:t>
            </w:r>
          </w:p>
          <w:p w14:paraId="20F56F99" w14:textId="77777777" w:rsidR="00B937F3" w:rsidRPr="00B937F3" w:rsidRDefault="00B937F3" w:rsidP="00B937F3">
            <w:pPr>
              <w:numPr>
                <w:ilvl w:val="0"/>
                <w:numId w:val="11"/>
              </w:numPr>
              <w:spacing w:line="280" w:lineRule="atLeast"/>
              <w:ind w:left="312" w:hanging="284"/>
              <w:rPr>
                <w:rFonts w:ascii="Arial" w:eastAsia="Times New Roman" w:hAnsi="Arial" w:cs="Arial"/>
                <w:sz w:val="21"/>
                <w:szCs w:val="21"/>
              </w:rPr>
            </w:pPr>
            <w:r w:rsidRPr="00B937F3">
              <w:rPr>
                <w:rFonts w:ascii="Arial" w:eastAsia="Times New Roman" w:hAnsi="Arial" w:cs="Arial"/>
                <w:sz w:val="21"/>
                <w:szCs w:val="21"/>
              </w:rPr>
              <w:t>Development of South Australian Blood Contingency Plan</w:t>
            </w:r>
          </w:p>
          <w:p w14:paraId="02C6FDF4" w14:textId="77777777" w:rsidR="00B937F3" w:rsidRPr="00B937F3" w:rsidRDefault="00B937F3" w:rsidP="00B937F3">
            <w:pPr>
              <w:numPr>
                <w:ilvl w:val="0"/>
                <w:numId w:val="11"/>
              </w:numPr>
              <w:spacing w:after="120" w:line="280" w:lineRule="atLeast"/>
              <w:ind w:left="312" w:hanging="284"/>
              <w:rPr>
                <w:rFonts w:ascii="Arial" w:eastAsia="Times New Roman" w:hAnsi="Arial" w:cs="Arial"/>
                <w:sz w:val="21"/>
                <w:szCs w:val="21"/>
              </w:rPr>
            </w:pPr>
            <w:r w:rsidRPr="00B937F3">
              <w:rPr>
                <w:rFonts w:ascii="Arial" w:eastAsia="Times New Roman" w:hAnsi="Arial" w:cs="Arial"/>
                <w:sz w:val="21"/>
                <w:szCs w:val="21"/>
              </w:rPr>
              <w:t>Discussion and functional exercises undertaken</w:t>
            </w:r>
            <w:bookmarkEnd w:id="0"/>
          </w:p>
        </w:tc>
        <w:tc>
          <w:tcPr>
            <w:tcW w:w="5159" w:type="dxa"/>
            <w:shd w:val="clear" w:color="auto" w:fill="auto"/>
          </w:tcPr>
          <w:p w14:paraId="2709240D" w14:textId="77777777" w:rsidR="00B937F3" w:rsidRPr="00B937F3" w:rsidRDefault="00B937F3" w:rsidP="00B937F3">
            <w:pPr>
              <w:spacing w:before="120" w:line="280" w:lineRule="atLeast"/>
              <w:rPr>
                <w:rFonts w:ascii="Arial" w:eastAsia="Times New Roman" w:hAnsi="Arial" w:cs="Arial"/>
                <w:b/>
                <w:color w:val="C00000"/>
                <w:sz w:val="21"/>
                <w:szCs w:val="21"/>
              </w:rPr>
            </w:pPr>
            <w:r w:rsidRPr="00B937F3">
              <w:rPr>
                <w:rFonts w:ascii="Arial" w:eastAsia="Times New Roman" w:hAnsi="Arial" w:cs="Arial"/>
                <w:b/>
                <w:color w:val="C00000"/>
                <w:sz w:val="21"/>
                <w:szCs w:val="21"/>
              </w:rPr>
              <w:t>Cathie Gore</w:t>
            </w:r>
          </w:p>
          <w:p w14:paraId="24B8D939" w14:textId="77777777" w:rsidR="00B937F3" w:rsidRPr="00B937F3" w:rsidRDefault="00B937F3" w:rsidP="00B937F3">
            <w:pPr>
              <w:spacing w:line="264" w:lineRule="auto"/>
              <w:rPr>
                <w:rFonts w:ascii="Arial" w:eastAsia="Times New Roman" w:hAnsi="Arial" w:cs="Arial"/>
                <w:b/>
                <w:bCs/>
                <w:sz w:val="21"/>
                <w:szCs w:val="21"/>
              </w:rPr>
            </w:pPr>
            <w:r w:rsidRPr="00B937F3">
              <w:rPr>
                <w:rFonts w:ascii="Arial" w:eastAsia="Times New Roman" w:hAnsi="Arial" w:cs="Arial"/>
                <w:b/>
                <w:bCs/>
                <w:sz w:val="21"/>
                <w:szCs w:val="21"/>
              </w:rPr>
              <w:t>Medical Scientist, BloodMove</w:t>
            </w:r>
          </w:p>
          <w:p w14:paraId="627229A9" w14:textId="77777777" w:rsidR="00B937F3" w:rsidRPr="00B937F3" w:rsidRDefault="00B937F3" w:rsidP="00B937F3">
            <w:pPr>
              <w:spacing w:line="264" w:lineRule="auto"/>
              <w:rPr>
                <w:rFonts w:ascii="Arial" w:eastAsia="Times New Roman" w:hAnsi="Arial" w:cs="Arial"/>
                <w:sz w:val="21"/>
                <w:szCs w:val="21"/>
              </w:rPr>
            </w:pPr>
            <w:r w:rsidRPr="00B937F3">
              <w:rPr>
                <w:rFonts w:ascii="Arial" w:eastAsia="Times New Roman" w:hAnsi="Arial" w:cs="Arial"/>
                <w:sz w:val="21"/>
                <w:szCs w:val="21"/>
              </w:rPr>
              <w:t>Blood, Organ and Tissue Programs</w:t>
            </w:r>
          </w:p>
          <w:p w14:paraId="50B51CF3" w14:textId="77777777" w:rsidR="00B937F3" w:rsidRPr="00B937F3" w:rsidRDefault="00B937F3" w:rsidP="00B937F3">
            <w:pPr>
              <w:spacing w:line="264" w:lineRule="auto"/>
              <w:rPr>
                <w:rFonts w:ascii="Arial" w:eastAsia="Times New Roman" w:hAnsi="Arial" w:cs="Arial"/>
                <w:sz w:val="21"/>
                <w:szCs w:val="21"/>
              </w:rPr>
            </w:pPr>
            <w:r w:rsidRPr="00B937F3">
              <w:rPr>
                <w:rFonts w:ascii="Arial" w:eastAsia="Times New Roman" w:hAnsi="Arial" w:cs="Arial"/>
                <w:sz w:val="21"/>
                <w:szCs w:val="21"/>
              </w:rPr>
              <w:t>Department for Health and Wellbeing</w:t>
            </w:r>
          </w:p>
          <w:p w14:paraId="4F2466F9" w14:textId="77777777" w:rsidR="00B937F3" w:rsidRPr="00B937F3" w:rsidRDefault="00B937F3" w:rsidP="00B937F3">
            <w:pPr>
              <w:spacing w:line="264" w:lineRule="auto"/>
              <w:rPr>
                <w:rFonts w:ascii="Arial" w:eastAsia="Times New Roman" w:hAnsi="Arial" w:cs="Arial"/>
                <w:sz w:val="21"/>
                <w:szCs w:val="21"/>
              </w:rPr>
            </w:pPr>
            <w:r w:rsidRPr="00B937F3">
              <w:rPr>
                <w:rFonts w:ascii="Arial" w:eastAsia="Times New Roman" w:hAnsi="Arial" w:cs="Arial"/>
                <w:sz w:val="21"/>
                <w:szCs w:val="21"/>
              </w:rPr>
              <w:t xml:space="preserve">South Australia </w:t>
            </w:r>
          </w:p>
          <w:p w14:paraId="428F5059" w14:textId="77777777" w:rsidR="00B937F3" w:rsidRPr="00B937F3" w:rsidRDefault="00B937F3" w:rsidP="00B937F3">
            <w:pPr>
              <w:spacing w:before="120" w:after="120" w:line="264" w:lineRule="auto"/>
              <w:rPr>
                <w:rFonts w:ascii="Arial" w:eastAsia="Times New Roman" w:hAnsi="Arial" w:cs="Arial"/>
                <w:sz w:val="21"/>
                <w:szCs w:val="21"/>
              </w:rPr>
            </w:pPr>
          </w:p>
        </w:tc>
      </w:tr>
    </w:tbl>
    <w:p w14:paraId="63EE119A" w14:textId="24B5CBF6" w:rsidR="001D517C" w:rsidRDefault="001D517C" w:rsidP="00A670BB">
      <w:pPr>
        <w:pStyle w:val="Heading2"/>
      </w:pPr>
      <w:r w:rsidRPr="00196FC3">
        <w:t>Blood management summit for scientists</w:t>
      </w:r>
      <w:r w:rsidR="00A670BB">
        <w:t xml:space="preserve"> – save the date</w:t>
      </w:r>
    </w:p>
    <w:p w14:paraId="360613D9" w14:textId="16B6CA35" w:rsidR="001D517C" w:rsidRDefault="00B32EA2" w:rsidP="00A670BB">
      <w:pPr>
        <w:pStyle w:val="Body"/>
        <w:ind w:left="1560"/>
        <w:rPr>
          <w:rStyle w:val="Heading3Char"/>
          <w:b/>
          <w:sz w:val="24"/>
          <w:szCs w:val="24"/>
        </w:rPr>
      </w:pPr>
      <w:r w:rsidRPr="00196FC3">
        <w:rPr>
          <w:noProof/>
          <w:color w:val="C00000"/>
          <w:szCs w:val="27"/>
        </w:rPr>
        <w:drawing>
          <wp:anchor distT="0" distB="0" distL="114300" distR="114300" simplePos="0" relativeHeight="251673600" behindDoc="1" locked="0" layoutInCell="1" allowOverlap="1" wp14:anchorId="7CB4BB11" wp14:editId="216382AB">
            <wp:simplePos x="0" y="0"/>
            <wp:positionH relativeFrom="column">
              <wp:posOffset>0</wp:posOffset>
            </wp:positionH>
            <wp:positionV relativeFrom="paragraph">
              <wp:posOffset>67310</wp:posOffset>
            </wp:positionV>
            <wp:extent cx="886460" cy="914400"/>
            <wp:effectExtent l="0" t="0" r="8890" b="0"/>
            <wp:wrapThrough wrapText="bothSides">
              <wp:wrapPolygon edited="0">
                <wp:start x="2321" y="0"/>
                <wp:lineTo x="0" y="1350"/>
                <wp:lineTo x="0" y="18450"/>
                <wp:lineTo x="11140" y="21150"/>
                <wp:lineTo x="18567" y="21150"/>
                <wp:lineTo x="21352" y="18450"/>
                <wp:lineTo x="21352" y="11250"/>
                <wp:lineTo x="18103" y="7200"/>
                <wp:lineTo x="17639" y="1800"/>
                <wp:lineTo x="14390" y="0"/>
                <wp:lineTo x="2321" y="0"/>
              </wp:wrapPolygon>
            </wp:wrapThrough>
            <wp:docPr id="655581183" name="Picture 65558118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8646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001D517C" w:rsidRPr="00196FC3">
        <w:rPr>
          <w:rStyle w:val="Heading3Char"/>
          <w:b/>
          <w:sz w:val="24"/>
          <w:szCs w:val="24"/>
        </w:rPr>
        <w:t>Wednesday 15 October 202</w:t>
      </w:r>
      <w:r w:rsidR="003E439D" w:rsidRPr="00196FC3">
        <w:rPr>
          <w:rStyle w:val="Heading3Char"/>
          <w:b/>
          <w:sz w:val="24"/>
          <w:szCs w:val="24"/>
        </w:rPr>
        <w:t>5</w:t>
      </w:r>
    </w:p>
    <w:p w14:paraId="5609F051" w14:textId="16090749" w:rsidR="00B937F3" w:rsidRPr="00B937F3" w:rsidRDefault="00B937F3" w:rsidP="00A670BB">
      <w:pPr>
        <w:pStyle w:val="Body"/>
        <w:ind w:left="1560"/>
        <w:rPr>
          <w:rStyle w:val="Heading3Char"/>
        </w:rPr>
      </w:pPr>
      <w:r w:rsidRPr="00B937F3">
        <w:rPr>
          <w:rStyle w:val="Heading3Char"/>
        </w:rPr>
        <w:t>10.00am – 3.30pm (time TBC)</w:t>
      </w:r>
    </w:p>
    <w:p w14:paraId="444D0732" w14:textId="792A8D71" w:rsidR="003E439D" w:rsidRDefault="00B937F3" w:rsidP="00955FC7">
      <w:pPr>
        <w:pStyle w:val="Body"/>
      </w:pPr>
      <w:r>
        <w:t>Australian Red Cross</w:t>
      </w:r>
      <w:r w:rsidR="003E439D">
        <w:t xml:space="preserve"> Lifeblood</w:t>
      </w:r>
      <w:r>
        <w:t>,</w:t>
      </w:r>
      <w:r w:rsidR="003E439D">
        <w:t xml:space="preserve"> Melbourne Processing Centre, West Melbourne</w:t>
      </w:r>
    </w:p>
    <w:p w14:paraId="1E23377A" w14:textId="2B476F34" w:rsidR="003E439D" w:rsidRPr="00A670BB" w:rsidRDefault="00B937F3" w:rsidP="00955FC7">
      <w:pPr>
        <w:pStyle w:val="Body"/>
        <w:rPr>
          <w:b/>
          <w:bCs/>
        </w:rPr>
      </w:pPr>
      <w:r w:rsidRPr="00A670BB">
        <w:rPr>
          <w:b/>
          <w:bCs/>
        </w:rPr>
        <w:t xml:space="preserve">Mark the date in your calendar, further </w:t>
      </w:r>
      <w:r w:rsidR="003E439D" w:rsidRPr="00A670BB">
        <w:rPr>
          <w:b/>
          <w:bCs/>
        </w:rPr>
        <w:t>details to follow later in the year.</w:t>
      </w:r>
    </w:p>
    <w:p w14:paraId="1DECCEAA" w14:textId="3E67F26F" w:rsidR="00D47ECC" w:rsidRPr="00B32EA2" w:rsidRDefault="00D47ECC" w:rsidP="00DD7921">
      <w:pPr>
        <w:pStyle w:val="Heading2"/>
      </w:pPr>
      <w:r w:rsidRPr="00B32EA2">
        <w:lastRenderedPageBreak/>
        <w:t>‘STOP the waste’ festive campaign 2024</w:t>
      </w:r>
      <w:r w:rsidR="00955FC7" w:rsidRPr="00B32EA2">
        <w:t>-</w:t>
      </w:r>
      <w:r w:rsidRPr="00B32EA2">
        <w:t>25</w:t>
      </w:r>
    </w:p>
    <w:p w14:paraId="5DC796C5" w14:textId="70FA27E2" w:rsidR="00B32EA2" w:rsidRDefault="00B32EA2" w:rsidP="00B32EA2">
      <w:pPr>
        <w:pStyle w:val="Bullet1"/>
        <w:numPr>
          <w:ilvl w:val="0"/>
          <w:numId w:val="0"/>
        </w:numPr>
        <w:rPr>
          <w:rFonts w:eastAsia="MS Gothic"/>
          <w:szCs w:val="21"/>
        </w:rPr>
      </w:pPr>
      <w:r w:rsidRPr="005A47B3">
        <w:rPr>
          <w:noProof/>
          <w:szCs w:val="21"/>
          <w:highlight w:val="yellow"/>
        </w:rPr>
        <w:drawing>
          <wp:anchor distT="0" distB="0" distL="114300" distR="114300" simplePos="0" relativeHeight="251665408" behindDoc="0" locked="0" layoutInCell="1" allowOverlap="1" wp14:anchorId="4C27EB6F" wp14:editId="0DF7E8E0">
            <wp:simplePos x="0" y="0"/>
            <wp:positionH relativeFrom="margin">
              <wp:posOffset>154305</wp:posOffset>
            </wp:positionH>
            <wp:positionV relativeFrom="paragraph">
              <wp:posOffset>36830</wp:posOffset>
            </wp:positionV>
            <wp:extent cx="1626235" cy="2324100"/>
            <wp:effectExtent l="19050" t="19050" r="12065" b="19050"/>
            <wp:wrapThrough wrapText="bothSides">
              <wp:wrapPolygon edited="0">
                <wp:start x="-253" y="-177"/>
                <wp:lineTo x="-253" y="21600"/>
                <wp:lineTo x="21507" y="21600"/>
                <wp:lineTo x="21507" y="-177"/>
                <wp:lineTo x="-253" y="-177"/>
              </wp:wrapPolygon>
            </wp:wrapThrough>
            <wp:docPr id="767591221" name="Content Placeholder 8">
              <a:extLst xmlns:a="http://schemas.openxmlformats.org/drawingml/2006/main">
                <a:ext uri="{FF2B5EF4-FFF2-40B4-BE49-F238E27FC236}">
                  <a16:creationId xmlns:a16="http://schemas.microsoft.com/office/drawing/2014/main" id="{B2FDFD70-1023-6BD1-B670-F161828295F3}"/>
                </a:ext>
                <a:ext uri="{C183D7F6-B498-43B3-948B-1728B52AA6E4}">
                  <adec:decorative xmlns:adec="http://schemas.microsoft.com/office/drawing/2017/decorative" val="1"/>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67591221" name="Content Placeholder 8">
                      <a:extLst>
                        <a:ext uri="{FF2B5EF4-FFF2-40B4-BE49-F238E27FC236}">
                          <a16:creationId xmlns:a16="http://schemas.microsoft.com/office/drawing/2014/main" id="{B2FDFD70-1023-6BD1-B670-F161828295F3}"/>
                        </a:ext>
                        <a:ext uri="{C183D7F6-B498-43B3-948B-1728B52AA6E4}">
                          <adec:decorative xmlns:adec="http://schemas.microsoft.com/office/drawing/2017/decorative" val="1"/>
                        </a:ext>
                      </a:extLst>
                    </pic:cNvPr>
                    <pic:cNvPicPr>
                      <a:picLocks noGrp="1" noChangeAspect="1"/>
                    </pic:cNvPicPr>
                  </pic:nvPicPr>
                  <pic:blipFill>
                    <a:blip r:embed="rId20"/>
                    <a:stretch>
                      <a:fillRect/>
                    </a:stretch>
                  </pic:blipFill>
                  <pic:spPr bwMode="auto">
                    <a:xfrm>
                      <a:off x="0" y="0"/>
                      <a:ext cx="1626235" cy="2324100"/>
                    </a:xfrm>
                    <a:prstGeom prst="rect">
                      <a:avLst/>
                    </a:prstGeom>
                    <a:noFill/>
                    <a:ln>
                      <a:solidFill>
                        <a:schemeClr val="tx1"/>
                      </a:solidFill>
                    </a:ln>
                    <a:extLst>
                      <a:ext uri="{909E8E84-426E-40dd-AFC4-6F175D3DCCD1}">
                        <a14:hiddenFill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a:solidFill>
                            <a:srgbClr val="FFFFFF"/>
                          </a:solidFill>
                        </a14:hiddenFill>
                      </a:ext>
                      <a:ext uri="{91240B29-F687-4f45-9708-019B960494DF}">
                        <a14:hiddenLine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w="9525">
                          <a:solidFill>
                            <a:srgbClr val="000000"/>
                          </a:solidFill>
                          <a:miter lim="800000"/>
                          <a:headEnd/>
                          <a:tailEnd/>
                        </a14:hiddenLine>
                      </a:ext>
                    </a:extLst>
                  </pic:spPr>
                </pic:pic>
              </a:graphicData>
            </a:graphic>
            <wp14:sizeRelH relativeFrom="margin">
              <wp14:pctWidth>0</wp14:pctWidth>
            </wp14:sizeRelH>
            <wp14:sizeRelV relativeFrom="margin">
              <wp14:pctHeight>0</wp14:pctHeight>
            </wp14:sizeRelV>
          </wp:anchor>
        </w:drawing>
      </w:r>
      <w:r w:rsidRPr="005A47B3">
        <w:rPr>
          <w:rFonts w:eastAsia="MS Gothic"/>
          <w:szCs w:val="21"/>
        </w:rPr>
        <w:t xml:space="preserve">The 2024-25 ‘STOP the waste’ festive campaign </w:t>
      </w:r>
      <w:r w:rsidR="004545D8">
        <w:rPr>
          <w:rFonts w:eastAsia="MS Gothic"/>
          <w:szCs w:val="21"/>
        </w:rPr>
        <w:t>is off to a great start</w:t>
      </w:r>
      <w:r w:rsidRPr="005A47B3">
        <w:rPr>
          <w:rFonts w:eastAsia="MS Gothic"/>
          <w:szCs w:val="21"/>
        </w:rPr>
        <w:t xml:space="preserve">, with RBC wastage rates for November and December 2024 well below average at 1.0%. </w:t>
      </w:r>
    </w:p>
    <w:p w14:paraId="07895886" w14:textId="77777777" w:rsidR="0074649C" w:rsidRPr="005A47B3" w:rsidRDefault="0074649C" w:rsidP="00B32EA2">
      <w:pPr>
        <w:pStyle w:val="Bullet1"/>
        <w:numPr>
          <w:ilvl w:val="0"/>
          <w:numId w:val="0"/>
        </w:numPr>
        <w:rPr>
          <w:rFonts w:eastAsia="MS Gothic"/>
          <w:szCs w:val="21"/>
        </w:rPr>
      </w:pPr>
    </w:p>
    <w:p w14:paraId="0C10061F" w14:textId="4EE829C8" w:rsidR="00B32EA2" w:rsidRDefault="00B32EA2" w:rsidP="00B32EA2">
      <w:pPr>
        <w:pStyle w:val="Body"/>
        <w:rPr>
          <w:rFonts w:eastAsia="MS Gothic"/>
          <w:szCs w:val="21"/>
        </w:rPr>
      </w:pPr>
      <w:r w:rsidRPr="005A47B3">
        <w:rPr>
          <w:rFonts w:eastAsia="MS Gothic"/>
          <w:szCs w:val="21"/>
        </w:rPr>
        <w:t>As the festive campaign continues through to February, your dedication to monitoring inventory and minimising RBC waste is much appreciated.</w:t>
      </w:r>
    </w:p>
    <w:p w14:paraId="4A126BE1" w14:textId="77777777" w:rsidR="0074649C" w:rsidRPr="005A47B3" w:rsidRDefault="0074649C" w:rsidP="00B32EA2">
      <w:pPr>
        <w:pStyle w:val="Body"/>
        <w:rPr>
          <w:szCs w:val="21"/>
          <w:highlight w:val="yellow"/>
        </w:rPr>
      </w:pPr>
    </w:p>
    <w:p w14:paraId="4FF8C6CC" w14:textId="3C5BC282" w:rsidR="00955FC7" w:rsidRPr="005A47B3" w:rsidRDefault="00955FC7" w:rsidP="00955FC7">
      <w:pPr>
        <w:pStyle w:val="Body"/>
        <w:rPr>
          <w:b/>
          <w:bCs/>
          <w:szCs w:val="21"/>
        </w:rPr>
      </w:pPr>
      <w:r w:rsidRPr="005A47B3">
        <w:rPr>
          <w:b/>
          <w:bCs/>
          <w:szCs w:val="21"/>
        </w:rPr>
        <w:t>Your continued support of the ‘STOP the waste’ campaign is appreciated.</w:t>
      </w:r>
    </w:p>
    <w:p w14:paraId="5B28EDE3" w14:textId="5A566364" w:rsidR="00B32EA2" w:rsidRPr="005A47B3" w:rsidRDefault="00B74EFF" w:rsidP="00955FC7">
      <w:pPr>
        <w:pStyle w:val="Body"/>
        <w:rPr>
          <w:szCs w:val="21"/>
        </w:rPr>
      </w:pPr>
      <w:r w:rsidRPr="005A47B3">
        <w:rPr>
          <w:szCs w:val="21"/>
        </w:rPr>
        <w:t>A summary of the 2024-25 festive campaign will be distributed at its conclusion.</w:t>
      </w:r>
    </w:p>
    <w:p w14:paraId="63F5C66A" w14:textId="77777777" w:rsidR="00B32EA2" w:rsidRDefault="00B32EA2" w:rsidP="00955FC7">
      <w:pPr>
        <w:pStyle w:val="Body"/>
        <w:rPr>
          <w:b/>
          <w:bCs/>
          <w:sz w:val="22"/>
          <w:szCs w:val="22"/>
          <w:highlight w:val="yellow"/>
        </w:rPr>
      </w:pPr>
    </w:p>
    <w:p w14:paraId="1C2BE90D" w14:textId="7B8243C5" w:rsidR="00B32EA2" w:rsidRDefault="00B32EA2" w:rsidP="00955FC7">
      <w:pPr>
        <w:pStyle w:val="Body"/>
        <w:rPr>
          <w:b/>
          <w:bCs/>
          <w:sz w:val="22"/>
          <w:szCs w:val="22"/>
          <w:highlight w:val="yellow"/>
        </w:rPr>
      </w:pPr>
    </w:p>
    <w:p w14:paraId="6766ED45" w14:textId="77777777" w:rsidR="00B32EA2" w:rsidRDefault="00B32EA2" w:rsidP="00955FC7">
      <w:pPr>
        <w:pStyle w:val="Body"/>
        <w:rPr>
          <w:b/>
          <w:bCs/>
          <w:sz w:val="22"/>
          <w:szCs w:val="22"/>
          <w:highlight w:val="yellow"/>
        </w:rPr>
      </w:pPr>
    </w:p>
    <w:p w14:paraId="2BE96FBF" w14:textId="7AAD9CE2" w:rsidR="007B1E9B" w:rsidRPr="0066514C" w:rsidRDefault="00B32EA2" w:rsidP="00955FC7">
      <w:pPr>
        <w:pStyle w:val="Heading2"/>
      </w:pPr>
      <w:r w:rsidRPr="0066514C">
        <w:t>Beriplex AU to replace Beriplex P/N from March 2025</w:t>
      </w:r>
    </w:p>
    <w:p w14:paraId="2F620407" w14:textId="45E01EB8" w:rsidR="00955FC7" w:rsidRDefault="00B32EA2" w:rsidP="00955FC7">
      <w:pPr>
        <w:pStyle w:val="Body"/>
      </w:pPr>
      <w:r w:rsidRPr="0066514C">
        <w:t xml:space="preserve">Australian Red Cross Lifeblood has advised the second and final stage of Australia’s prothrombin complex concentrate (PCC) product transition from Prothrombinex-VF to Beriplex AU </w:t>
      </w:r>
      <w:r w:rsidR="0066514C" w:rsidRPr="0066514C">
        <w:t xml:space="preserve">is commencing in </w:t>
      </w:r>
      <w:r w:rsidR="0066514C" w:rsidRPr="0066514C">
        <w:rPr>
          <w:b/>
          <w:bCs/>
        </w:rPr>
        <w:t>March 2025</w:t>
      </w:r>
      <w:r w:rsidR="0066514C" w:rsidRPr="0066514C">
        <w:t>.</w:t>
      </w:r>
    </w:p>
    <w:p w14:paraId="3FAFBB57" w14:textId="36E6B51E" w:rsidR="00B74EFF" w:rsidRPr="0066514C" w:rsidRDefault="00B74EFF" w:rsidP="00B74EFF">
      <w:pPr>
        <w:pStyle w:val="Body"/>
      </w:pPr>
      <w:r>
        <w:t>C</w:t>
      </w:r>
      <w:r w:rsidRPr="0066514C">
        <w:t xml:space="preserve">ontinue to order Beriplex P/N until </w:t>
      </w:r>
      <w:r>
        <w:t xml:space="preserve">Lifeblood </w:t>
      </w:r>
      <w:r w:rsidRPr="0066514C">
        <w:t>noti</w:t>
      </w:r>
      <w:r w:rsidR="00D631F3">
        <w:t>fy</w:t>
      </w:r>
      <w:r w:rsidRPr="0066514C">
        <w:t xml:space="preserve"> that stock has been exhausted.</w:t>
      </w:r>
    </w:p>
    <w:p w14:paraId="74C049B6" w14:textId="1DC7DC78" w:rsidR="0066514C" w:rsidRDefault="0066514C" w:rsidP="00955FC7">
      <w:pPr>
        <w:pStyle w:val="Body"/>
      </w:pPr>
      <w:r>
        <w:rPr>
          <w:noProof/>
        </w:rPr>
        <w:drawing>
          <wp:anchor distT="0" distB="0" distL="114300" distR="114300" simplePos="0" relativeHeight="251674624" behindDoc="0" locked="0" layoutInCell="1" allowOverlap="1" wp14:anchorId="3236D164" wp14:editId="7BD81350">
            <wp:simplePos x="0" y="0"/>
            <wp:positionH relativeFrom="column">
              <wp:posOffset>19050</wp:posOffset>
            </wp:positionH>
            <wp:positionV relativeFrom="paragraph">
              <wp:posOffset>28575</wp:posOffset>
            </wp:positionV>
            <wp:extent cx="5211445" cy="1800225"/>
            <wp:effectExtent l="19050" t="19050" r="27305" b="28575"/>
            <wp:wrapThrough wrapText="bothSides">
              <wp:wrapPolygon edited="0">
                <wp:start x="-79" y="-229"/>
                <wp:lineTo x="-79" y="21714"/>
                <wp:lineTo x="21634" y="21714"/>
                <wp:lineTo x="21634" y="-229"/>
                <wp:lineTo x="-79" y="-229"/>
              </wp:wrapPolygon>
            </wp:wrapThrough>
            <wp:docPr id="268779968" name="Picture 1" descr="Images of Beriplex P/N and Beriplex AU to highlight the changes in packaging with the new produ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779968" name="Picture 1" descr="Images of Beriplex P/N and Beriplex AU to highlight the changes in packaging with the new product."/>
                    <pic:cNvPicPr/>
                  </pic:nvPicPr>
                  <pic:blipFill>
                    <a:blip r:embed="rId21"/>
                    <a:stretch>
                      <a:fillRect/>
                    </a:stretch>
                  </pic:blipFill>
                  <pic:spPr>
                    <a:xfrm>
                      <a:off x="0" y="0"/>
                      <a:ext cx="5211445" cy="180022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0C500B47" w14:textId="4533BC11" w:rsidR="0066514C" w:rsidRDefault="0066514C" w:rsidP="00955FC7">
      <w:pPr>
        <w:pStyle w:val="Body"/>
      </w:pPr>
    </w:p>
    <w:p w14:paraId="3C6D7C18" w14:textId="77777777" w:rsidR="0066514C" w:rsidRDefault="0066514C" w:rsidP="00955FC7">
      <w:pPr>
        <w:pStyle w:val="Body"/>
      </w:pPr>
    </w:p>
    <w:p w14:paraId="28036E3B" w14:textId="77777777" w:rsidR="0066514C" w:rsidRDefault="0066514C" w:rsidP="00955FC7">
      <w:pPr>
        <w:pStyle w:val="Body"/>
      </w:pPr>
    </w:p>
    <w:p w14:paraId="2D880CBA" w14:textId="77777777" w:rsidR="0066514C" w:rsidRDefault="0066514C" w:rsidP="00955FC7">
      <w:pPr>
        <w:pStyle w:val="Body"/>
      </w:pPr>
    </w:p>
    <w:p w14:paraId="25EC12C5" w14:textId="77777777" w:rsidR="0066514C" w:rsidRDefault="0066514C" w:rsidP="00955FC7">
      <w:pPr>
        <w:pStyle w:val="Body"/>
      </w:pPr>
    </w:p>
    <w:p w14:paraId="40649648" w14:textId="77777777" w:rsidR="0066514C" w:rsidRDefault="0066514C" w:rsidP="00955FC7">
      <w:pPr>
        <w:pStyle w:val="Body"/>
      </w:pPr>
    </w:p>
    <w:p w14:paraId="3198FAF7" w14:textId="0602A5D4" w:rsidR="0066514C" w:rsidRDefault="00B74EFF" w:rsidP="00955FC7">
      <w:pPr>
        <w:pStyle w:val="Body"/>
      </w:pPr>
      <w:r>
        <w:rPr>
          <w:noProof/>
        </w:rPr>
        <mc:AlternateContent>
          <mc:Choice Requires="wps">
            <w:drawing>
              <wp:anchor distT="45720" distB="45720" distL="114300" distR="114300" simplePos="0" relativeHeight="251676672" behindDoc="0" locked="0" layoutInCell="1" allowOverlap="1" wp14:anchorId="2EA066F2" wp14:editId="3F7E6827">
                <wp:simplePos x="0" y="0"/>
                <wp:positionH relativeFrom="column">
                  <wp:posOffset>19050</wp:posOffset>
                </wp:positionH>
                <wp:positionV relativeFrom="paragraph">
                  <wp:posOffset>63500</wp:posOffset>
                </wp:positionV>
                <wp:extent cx="5905500" cy="1404620"/>
                <wp:effectExtent l="0" t="0" r="0" b="0"/>
                <wp:wrapNone/>
                <wp:docPr id="6109623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404620"/>
                        </a:xfrm>
                        <a:prstGeom prst="rect">
                          <a:avLst/>
                        </a:prstGeom>
                        <a:solidFill>
                          <a:srgbClr val="FFFFFF"/>
                        </a:solidFill>
                        <a:ln w="9525">
                          <a:noFill/>
                          <a:miter lim="800000"/>
                          <a:headEnd/>
                          <a:tailEnd/>
                        </a:ln>
                      </wps:spPr>
                      <wps:txbx>
                        <w:txbxContent>
                          <w:p w14:paraId="3985ABBE" w14:textId="6E68FAE1" w:rsidR="00B74EFF" w:rsidRPr="00B74EFF" w:rsidRDefault="00B74EFF">
                            <w:pPr>
                              <w:rPr>
                                <w:rFonts w:ascii="Arial" w:hAnsi="Arial" w:cs="Arial"/>
                                <w:sz w:val="18"/>
                                <w:szCs w:val="18"/>
                              </w:rPr>
                            </w:pPr>
                            <w:r w:rsidRPr="00B74EFF">
                              <w:rPr>
                                <w:rFonts w:ascii="Arial" w:hAnsi="Arial" w:cs="Arial"/>
                                <w:sz w:val="18"/>
                                <w:szCs w:val="18"/>
                              </w:rPr>
                              <w:t>Lifeblood Customer Letter – Introduction of Beriplex AU 500IU (December 2024)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EA066F2" id="_x0000_s1027" type="#_x0000_t202" style="position:absolute;margin-left:1.5pt;margin-top:5pt;width:465pt;height:110.6pt;z-index:2516766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Ap9EAIAAP4DAAAOAAAAZHJzL2Uyb0RvYy54bWysk1Fv0zAQx9+R+A6W32nSqh1r1HQaHUVI&#10;YyANPoDjOI2F4zNnt8n49JydrKvGGyIPlp2z/7773d+bm6Ez7KTQa7Aln89yzpSVUGt7KPmP7/t3&#10;15z5IGwtDFhV8ifl+c327ZtN7wq1gBZMrZCRiPVF70rehuCKLPOyVZ3wM3DKUrAB7ESgJR6yGkVP&#10;6p3JFnl+lfWAtUOQynv6ezcG+TbpN42S4WvTeBWYKTnlFtKIaazimG03ojigcK2WUxriH7LohLZ0&#10;6VnqTgTBjqj/kuq0RPDQhJmELoOm0VKlGqiaef6qmsdWOJVqITjenTH5/ycrH06P7huyMHyAgRqY&#10;ivDuHuRPzyzsWmEP6hYR+laJmi6eR2RZ73wxHY2ofeGjSNV/gZqaLI4BktDQYBepUJ2M1KkBT2fo&#10;aghM0s/VOl+tcgpJis2X+fJqkdqSieL5uEMfPinoWJyUHKmrSV6c7n2I6YjieUu8zYPR9V4bkxZ4&#10;qHYG2UmQA/bpSxW82mYs60u+Xi1WSdlCPJ/M0elADjW6K/l1Hr/RMxHHR1unLUFoM84pE2MnPhHJ&#10;CCcM1cB0PcGLuCqonwgYwmhIekA0aQF/c9aTGUvufx0FKs7MZ0vQ1/PlMro3LZar90SI4WWkuowI&#10;K0mq5IGzcboLyfEJh7ul5ux1wvaSyZQymSzRnB5EdPHlOu16ebbbPwAAAP//AwBQSwMEFAAGAAgA&#10;AAAhAE10rFzcAAAACAEAAA8AAABkcnMvZG93bnJldi54bWxMj0FPwzAMhe9I/IfISNxYulYgKE2n&#10;iYkLByQGEhyzxm0qEqdKsq78e7wTnCy/Zz1/r9ks3okZYxoDKVivChBIXTAjDQo+3p9v7kGkrMlo&#10;FwgV/GCCTXt50ejahBO94bzPg+AQSrVWYHOeailTZ9HrtAoTEnt9iF5nXuMgTdQnDvdOlkVxJ70e&#10;iT9YPeGTxe57f/QKPr0dzS6+fvXGzbuXfns7LXFS6vpq2T6CyLjkv2M44zM6tMx0CEcySTgFFTfJ&#10;LBc82X6ozsJBQVmtS5BtI/8XaH8BAAD//wMAUEsBAi0AFAAGAAgAAAAhALaDOJL+AAAA4QEAABMA&#10;AAAAAAAAAAAAAAAAAAAAAFtDb250ZW50X1R5cGVzXS54bWxQSwECLQAUAAYACAAAACEAOP0h/9YA&#10;AACUAQAACwAAAAAAAAAAAAAAAAAvAQAAX3JlbHMvLnJlbHNQSwECLQAUAAYACAAAACEA4hgKfRAC&#10;AAD+AwAADgAAAAAAAAAAAAAAAAAuAgAAZHJzL2Uyb0RvYy54bWxQSwECLQAUAAYACAAAACEATXSs&#10;XNwAAAAIAQAADwAAAAAAAAAAAAAAAABqBAAAZHJzL2Rvd25yZXYueG1sUEsFBgAAAAAEAAQA8wAA&#10;AHMFAAAAAA==&#10;" stroked="f">
                <v:textbox style="mso-fit-shape-to-text:t">
                  <w:txbxContent>
                    <w:p w14:paraId="3985ABBE" w14:textId="6E68FAE1" w:rsidR="00B74EFF" w:rsidRPr="00B74EFF" w:rsidRDefault="00B74EFF">
                      <w:pPr>
                        <w:rPr>
                          <w:rFonts w:ascii="Arial" w:hAnsi="Arial" w:cs="Arial"/>
                          <w:sz w:val="18"/>
                          <w:szCs w:val="18"/>
                        </w:rPr>
                      </w:pPr>
                      <w:r w:rsidRPr="00B74EFF">
                        <w:rPr>
                          <w:rFonts w:ascii="Arial" w:hAnsi="Arial" w:cs="Arial"/>
                          <w:sz w:val="18"/>
                          <w:szCs w:val="18"/>
                        </w:rPr>
                        <w:t>Lifeblood Customer Letter – Introduction of Beriplex AU 500IU (December 2024)</w:t>
                      </w:r>
                    </w:p>
                  </w:txbxContent>
                </v:textbox>
              </v:shape>
            </w:pict>
          </mc:Fallback>
        </mc:AlternateContent>
      </w:r>
    </w:p>
    <w:p w14:paraId="4999595C" w14:textId="70BD3F19" w:rsidR="00955FC7" w:rsidRPr="0066514C" w:rsidRDefault="0066514C" w:rsidP="00064447">
      <w:pPr>
        <w:pStyle w:val="Heading3"/>
      </w:pPr>
      <w:r w:rsidRPr="0066514C">
        <w:t>Differences between the products</w:t>
      </w:r>
    </w:p>
    <w:p w14:paraId="1F36F992" w14:textId="4A4C5047" w:rsidR="00955FC7" w:rsidRPr="0066514C" w:rsidRDefault="0066514C" w:rsidP="00955FC7">
      <w:pPr>
        <w:pStyle w:val="Body"/>
      </w:pPr>
      <w:r w:rsidRPr="0066514C">
        <w:t>Whilst Beriplex B/N and Beriplex AU are manufactured using the same process and have the same registered indication, they are made from different plasma sources and are separately registered on the Australian Register of Therapeutic Goods (ARTG). There is no data assessing their use together and they should not be used together as a single dose.</w:t>
      </w:r>
    </w:p>
    <w:p w14:paraId="4AAC833E" w14:textId="4EDE463B" w:rsidR="0066514C" w:rsidRPr="0066514C" w:rsidRDefault="0066514C" w:rsidP="00955FC7">
      <w:pPr>
        <w:pStyle w:val="Body"/>
      </w:pPr>
      <w:r w:rsidRPr="0066514C">
        <w:t>Any queries regarding the comparison of the products should be directed to CSL Behring</w:t>
      </w:r>
      <w:r w:rsidR="00B74EFF">
        <w:t xml:space="preserve">:                             email </w:t>
      </w:r>
      <w:hyperlink r:id="rId22" w:history="1">
        <w:r w:rsidR="00B74EFF" w:rsidRPr="0073306C">
          <w:rPr>
            <w:rStyle w:val="Hyperlink"/>
          </w:rPr>
          <w:t>medicalinformation@cslberhing.com.au</w:t>
        </w:r>
      </w:hyperlink>
      <w:r w:rsidR="00B74EFF">
        <w:t xml:space="preserve"> </w:t>
      </w:r>
      <w:r w:rsidR="00A621C1">
        <w:t xml:space="preserve">&lt;medicalinformation@cslberhing.com.au&gt; </w:t>
      </w:r>
      <w:r w:rsidR="00B74EFF">
        <w:t>phone 1800 642 865</w:t>
      </w:r>
      <w:r w:rsidRPr="0066514C">
        <w:t xml:space="preserve">. </w:t>
      </w:r>
    </w:p>
    <w:p w14:paraId="003349C3" w14:textId="186D2FC4" w:rsidR="00074CC7" w:rsidRPr="00B74EFF" w:rsidRDefault="00074CC7" w:rsidP="00074CC7">
      <w:pPr>
        <w:pStyle w:val="Heading3"/>
      </w:pPr>
      <w:r w:rsidRPr="00B74EFF">
        <w:t>Action items</w:t>
      </w:r>
    </w:p>
    <w:p w14:paraId="5FC82857" w14:textId="6E8AD468" w:rsidR="005427A2" w:rsidRPr="00B74EFF" w:rsidRDefault="0066514C" w:rsidP="00B74EFF">
      <w:pPr>
        <w:pStyle w:val="Body"/>
        <w:numPr>
          <w:ilvl w:val="0"/>
          <w:numId w:val="38"/>
        </w:numPr>
        <w:rPr>
          <w:b/>
          <w:bCs/>
        </w:rPr>
      </w:pPr>
      <w:r w:rsidRPr="00B74EFF">
        <w:rPr>
          <w:b/>
          <w:bCs/>
        </w:rPr>
        <w:t>Update your Laboratory Information Management System (LIMS)</w:t>
      </w:r>
    </w:p>
    <w:p w14:paraId="212F8F2C" w14:textId="333B32A0" w:rsidR="00B74EFF" w:rsidRPr="00B74EFF" w:rsidRDefault="00B74EFF" w:rsidP="00B74EFF">
      <w:pPr>
        <w:pStyle w:val="Body"/>
        <w:numPr>
          <w:ilvl w:val="0"/>
          <w:numId w:val="38"/>
        </w:numPr>
        <w:rPr>
          <w:b/>
          <w:bCs/>
        </w:rPr>
      </w:pPr>
      <w:r w:rsidRPr="00B74EFF">
        <w:rPr>
          <w:b/>
          <w:bCs/>
        </w:rPr>
        <w:t>Note the Product Information and Consumer Medicine Information</w:t>
      </w:r>
    </w:p>
    <w:p w14:paraId="265AABAB" w14:textId="3AB1BC12" w:rsidR="00B74EFF" w:rsidRPr="00B74EFF" w:rsidRDefault="00B74EFF" w:rsidP="00B74EFF">
      <w:pPr>
        <w:pStyle w:val="Body"/>
        <w:numPr>
          <w:ilvl w:val="0"/>
          <w:numId w:val="38"/>
        </w:numPr>
        <w:rPr>
          <w:b/>
          <w:bCs/>
        </w:rPr>
      </w:pPr>
      <w:r w:rsidRPr="00B74EFF">
        <w:rPr>
          <w:b/>
          <w:bCs/>
        </w:rPr>
        <w:t>Update your laboratory and hospital policies and documents</w:t>
      </w:r>
    </w:p>
    <w:p w14:paraId="590A61CB" w14:textId="7C79DE5D" w:rsidR="00B74EFF" w:rsidRDefault="00B74EFF" w:rsidP="00B74EFF">
      <w:pPr>
        <w:pStyle w:val="Body"/>
      </w:pPr>
      <w:r>
        <w:t xml:space="preserve">Further Information, test barcodes and links to information are provided in Lifeblood communication and attachments dated 5 December 2024. These have been attached to this email for </w:t>
      </w:r>
      <w:r w:rsidR="00A670BB">
        <w:t xml:space="preserve">your </w:t>
      </w:r>
      <w:r>
        <w:t>convenience.</w:t>
      </w:r>
    </w:p>
    <w:p w14:paraId="63145753" w14:textId="77777777" w:rsidR="00460041" w:rsidRDefault="00460041" w:rsidP="00B74EFF">
      <w:pPr>
        <w:pStyle w:val="Body"/>
      </w:pPr>
    </w:p>
    <w:p w14:paraId="6D65CAB1" w14:textId="612C0349" w:rsidR="00460041" w:rsidRPr="00460041" w:rsidRDefault="00460041" w:rsidP="00B74EFF">
      <w:pPr>
        <w:pStyle w:val="Body"/>
        <w:rPr>
          <w:b/>
          <w:bCs/>
          <w:color w:val="595959" w:themeColor="text1" w:themeTint="A6"/>
          <w:sz w:val="32"/>
          <w:szCs w:val="32"/>
        </w:rPr>
      </w:pPr>
      <w:r w:rsidRPr="00460041">
        <w:rPr>
          <w:b/>
          <w:bCs/>
          <w:color w:val="595959" w:themeColor="text1" w:themeTint="A6"/>
          <w:sz w:val="32"/>
          <w:szCs w:val="32"/>
        </w:rPr>
        <w:t xml:space="preserve">Warfarin reversal guidelines </w:t>
      </w:r>
    </w:p>
    <w:p w14:paraId="6FAA9C95" w14:textId="1E66EB83" w:rsidR="00B74EFF" w:rsidRDefault="00B74EFF" w:rsidP="00B74EFF">
      <w:pPr>
        <w:pStyle w:val="Body"/>
      </w:pPr>
      <w:r>
        <w:t xml:space="preserve">The updated Thrombosis and Haemostasis Society of Australia and New Zealand (THANZ) Warfarin Reversal Guidelines can be found on the </w:t>
      </w:r>
      <w:hyperlink r:id="rId23" w:history="1">
        <w:r w:rsidRPr="00B74EFF">
          <w:rPr>
            <w:rStyle w:val="Hyperlink"/>
          </w:rPr>
          <w:t>THANZ website</w:t>
        </w:r>
      </w:hyperlink>
      <w:r>
        <w:t xml:space="preserve"> &lt;https://www.thanz.org.au/resources/thanz-guidelines&gt;.</w:t>
      </w:r>
    </w:p>
    <w:p w14:paraId="46E1E4AB" w14:textId="442E2562" w:rsidR="00201411" w:rsidRDefault="001D517C" w:rsidP="00201411">
      <w:pPr>
        <w:pStyle w:val="Heading2"/>
      </w:pPr>
      <w:r>
        <w:rPr>
          <w:noProof/>
        </w:rPr>
        <w:t>BloodNet data entry</w:t>
      </w:r>
    </w:p>
    <w:p w14:paraId="0D047A80" w14:textId="5E2C863C" w:rsidR="00852E60" w:rsidRDefault="00852E60" w:rsidP="00852E60">
      <w:pPr>
        <w:pStyle w:val="Heading4"/>
      </w:pPr>
      <w:r>
        <w:t>Inventory on hand</w:t>
      </w:r>
    </w:p>
    <w:p w14:paraId="4F59949E" w14:textId="4A906EAF" w:rsidR="00852E60" w:rsidRDefault="00852E60" w:rsidP="00A670BB">
      <w:pPr>
        <w:pStyle w:val="Body"/>
      </w:pPr>
      <w:r>
        <w:t>To ensure Lifeblood and the National Blood Authority (NBA) have full visibility of inventory held across Australia, p</w:t>
      </w:r>
      <w:r w:rsidR="001D517C">
        <w:t xml:space="preserve">lease enter </w:t>
      </w:r>
      <w:r>
        <w:t>ALL</w:t>
      </w:r>
      <w:r w:rsidR="001D517C">
        <w:t xml:space="preserve"> stock (including</w:t>
      </w:r>
      <w:r>
        <w:t xml:space="preserve"> those reserved for </w:t>
      </w:r>
      <w:r w:rsidR="001D517C">
        <w:t>emergency use) into BloodNet.</w:t>
      </w:r>
      <w:r>
        <w:t xml:space="preserve"> Inventory levels are important in understanding demand for planning. </w:t>
      </w:r>
    </w:p>
    <w:p w14:paraId="56857226" w14:textId="32ED45FC" w:rsidR="00955FC7" w:rsidRDefault="00852E60" w:rsidP="007B1E9B">
      <w:pPr>
        <w:pStyle w:val="Body"/>
      </w:pPr>
      <w:r>
        <w:t>Inventory should be counted once unused reserved RBC (e.g. crossmatched RBC which have not been used after 24 hours) are returned to stock.</w:t>
      </w:r>
    </w:p>
    <w:p w14:paraId="5EB7954A" w14:textId="0EBACE72" w:rsidR="00F65C70" w:rsidRDefault="00852E60" w:rsidP="007B1E9B">
      <w:pPr>
        <w:pStyle w:val="Body"/>
      </w:pPr>
      <w:r>
        <w:t>Consideration should also be given to RBC being transferred into your laboratory from another site. Implement robust systems for communicating transfers and adjust your Lifeblood order accordingly.</w:t>
      </w:r>
    </w:p>
    <w:p w14:paraId="28903D66" w14:textId="3081C066" w:rsidR="00852E60" w:rsidRDefault="00852E60" w:rsidP="00852E60">
      <w:pPr>
        <w:pStyle w:val="Heading4"/>
      </w:pPr>
      <w:r>
        <w:t>Discards</w:t>
      </w:r>
    </w:p>
    <w:p w14:paraId="69376EE0" w14:textId="30D90ECA" w:rsidR="001D517C" w:rsidRDefault="00057712" w:rsidP="007B1E9B">
      <w:pPr>
        <w:pStyle w:val="Body"/>
      </w:pPr>
      <w:r>
        <w:t>Choose the correct (or closest) discard code when entering into BloodNet. Additional</w:t>
      </w:r>
      <w:r w:rsidR="001D517C">
        <w:t xml:space="preserve"> comments are very useful</w:t>
      </w:r>
      <w:r>
        <w:t xml:space="preserve"> inclusions (</w:t>
      </w:r>
      <w:r w:rsidR="001D517C">
        <w:t>where appropriate</w:t>
      </w:r>
      <w:r>
        <w:t xml:space="preserve">) to assist in understanding wastage </w:t>
      </w:r>
      <w:r w:rsidR="00F65C70">
        <w:t>trends and corrective actions.</w:t>
      </w:r>
    </w:p>
    <w:p w14:paraId="3B9E904C" w14:textId="3193D24D" w:rsidR="00A670BB" w:rsidRDefault="00A670BB" w:rsidP="007B1E9B">
      <w:pPr>
        <w:pStyle w:val="Body"/>
      </w:pPr>
      <w:r>
        <w:t>Discard reason ‘Other’ should only be used in exceptional circumstances – there</w:t>
      </w:r>
      <w:r w:rsidR="00E73587">
        <w:t xml:space="preserve"> is</w:t>
      </w:r>
      <w:r>
        <w:t xml:space="preserve"> usually a</w:t>
      </w:r>
      <w:r w:rsidR="00E73587">
        <w:t xml:space="preserve"> more</w:t>
      </w:r>
      <w:r>
        <w:t xml:space="preserve"> appropriate code. When using discard reason ‘Other</w:t>
      </w:r>
      <w:r w:rsidR="00D631F3">
        <w:t>’</w:t>
      </w:r>
      <w:r>
        <w:t xml:space="preserve"> please remember to enter comments.</w:t>
      </w:r>
    </w:p>
    <w:p w14:paraId="21227CAE" w14:textId="1350D263" w:rsidR="00A670BB" w:rsidRDefault="005A47B3" w:rsidP="00A670BB">
      <w:pPr>
        <w:pStyle w:val="Heading2"/>
      </w:pPr>
      <w:r w:rsidRPr="005A47B3">
        <w:rPr>
          <w:noProof/>
        </w:rPr>
        <w:drawing>
          <wp:anchor distT="0" distB="0" distL="114300" distR="114300" simplePos="0" relativeHeight="251682816" behindDoc="1" locked="0" layoutInCell="1" allowOverlap="1" wp14:anchorId="1E56754C" wp14:editId="6D7DB73A">
            <wp:simplePos x="0" y="0"/>
            <wp:positionH relativeFrom="column">
              <wp:posOffset>-1</wp:posOffset>
            </wp:positionH>
            <wp:positionV relativeFrom="paragraph">
              <wp:posOffset>367030</wp:posOffset>
            </wp:positionV>
            <wp:extent cx="3248025" cy="1916664"/>
            <wp:effectExtent l="0" t="0" r="0" b="7620"/>
            <wp:wrapNone/>
            <wp:docPr id="423351475" name="Picture 1" descr="An image of the Lifeblood processing centre, showing bags of donated blood being prepared for 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351475" name="Picture 1" descr="An image of the Lifeblood processing centre, showing bags of donated blood being prepared for use."/>
                    <pic:cNvPicPr/>
                  </pic:nvPicPr>
                  <pic:blipFill>
                    <a:blip r:embed="rId24"/>
                    <a:stretch>
                      <a:fillRect/>
                    </a:stretch>
                  </pic:blipFill>
                  <pic:spPr>
                    <a:xfrm>
                      <a:off x="0" y="0"/>
                      <a:ext cx="3257257" cy="1922112"/>
                    </a:xfrm>
                    <a:prstGeom prst="rect">
                      <a:avLst/>
                    </a:prstGeom>
                  </pic:spPr>
                </pic:pic>
              </a:graphicData>
            </a:graphic>
            <wp14:sizeRelH relativeFrom="margin">
              <wp14:pctWidth>0</wp14:pctWidth>
            </wp14:sizeRelH>
            <wp14:sizeRelV relativeFrom="margin">
              <wp14:pctHeight>0</wp14:pctHeight>
            </wp14:sizeRelV>
          </wp:anchor>
        </w:drawing>
      </w:r>
      <w:r w:rsidR="00A670BB">
        <w:t xml:space="preserve">Virtual tour of Lifeblood’s Melbourne Processing Centre </w:t>
      </w:r>
    </w:p>
    <w:p w14:paraId="5884C3F9" w14:textId="34701E47" w:rsidR="005A47B3" w:rsidRDefault="005A47B3" w:rsidP="007B1E9B">
      <w:pPr>
        <w:pStyle w:val="Body"/>
      </w:pPr>
      <w:r>
        <w:rPr>
          <w:noProof/>
        </w:rPr>
        <w:drawing>
          <wp:anchor distT="0" distB="0" distL="114300" distR="114300" simplePos="0" relativeHeight="251681792" behindDoc="1" locked="0" layoutInCell="1" allowOverlap="1" wp14:anchorId="51EF6623" wp14:editId="6EE35221">
            <wp:simplePos x="0" y="0"/>
            <wp:positionH relativeFrom="column">
              <wp:posOffset>3342640</wp:posOffset>
            </wp:positionH>
            <wp:positionV relativeFrom="paragraph">
              <wp:posOffset>19050</wp:posOffset>
            </wp:positionV>
            <wp:extent cx="3190875" cy="1905339"/>
            <wp:effectExtent l="0" t="0" r="0" b="0"/>
            <wp:wrapNone/>
            <wp:docPr id="1868797789" name="Picture 1" descr="A photo of Lifeblood's distribution centre, showing blood fridges and conveyer belt for packaging and sending blood to Australian health provi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8797789" name="Picture 1" descr="A photo of Lifeblood's distribution centre, showing blood fridges and conveyer belt for packaging and sending blood to Australian health providers."/>
                    <pic:cNvPicPr/>
                  </pic:nvPicPr>
                  <pic:blipFill>
                    <a:blip r:embed="rId25"/>
                    <a:stretch>
                      <a:fillRect/>
                    </a:stretch>
                  </pic:blipFill>
                  <pic:spPr>
                    <a:xfrm>
                      <a:off x="0" y="0"/>
                      <a:ext cx="3190875" cy="1905339"/>
                    </a:xfrm>
                    <a:prstGeom prst="rect">
                      <a:avLst/>
                    </a:prstGeom>
                  </pic:spPr>
                </pic:pic>
              </a:graphicData>
            </a:graphic>
            <wp14:sizeRelH relativeFrom="margin">
              <wp14:pctWidth>0</wp14:pctWidth>
            </wp14:sizeRelH>
            <wp14:sizeRelV relativeFrom="margin">
              <wp14:pctHeight>0</wp14:pctHeight>
            </wp14:sizeRelV>
          </wp:anchor>
        </w:drawing>
      </w:r>
    </w:p>
    <w:p w14:paraId="741FBFF8" w14:textId="3AD9110E" w:rsidR="005A47B3" w:rsidRDefault="005A47B3" w:rsidP="007B1E9B">
      <w:pPr>
        <w:pStyle w:val="Body"/>
      </w:pPr>
    </w:p>
    <w:p w14:paraId="0DA860E9" w14:textId="07BC17D4" w:rsidR="005A47B3" w:rsidRDefault="005A47B3" w:rsidP="007B1E9B">
      <w:pPr>
        <w:pStyle w:val="Body"/>
      </w:pPr>
    </w:p>
    <w:p w14:paraId="474CB90B" w14:textId="4C92E8EC" w:rsidR="005A47B3" w:rsidRDefault="005A47B3" w:rsidP="007B1E9B">
      <w:pPr>
        <w:pStyle w:val="Body"/>
      </w:pPr>
    </w:p>
    <w:p w14:paraId="3DC9BFA8" w14:textId="77777777" w:rsidR="005A47B3" w:rsidRDefault="005A47B3" w:rsidP="007B1E9B">
      <w:pPr>
        <w:pStyle w:val="Body"/>
      </w:pPr>
    </w:p>
    <w:p w14:paraId="10ABBFF3" w14:textId="77777777" w:rsidR="005A47B3" w:rsidRDefault="005A47B3" w:rsidP="007B1E9B">
      <w:pPr>
        <w:pStyle w:val="Body"/>
      </w:pPr>
    </w:p>
    <w:p w14:paraId="2AE33583" w14:textId="77777777" w:rsidR="005A47B3" w:rsidRDefault="005A47B3" w:rsidP="007B1E9B">
      <w:pPr>
        <w:pStyle w:val="Body"/>
      </w:pPr>
    </w:p>
    <w:p w14:paraId="38989459" w14:textId="0DF61F88" w:rsidR="005A47B3" w:rsidRDefault="005A47B3" w:rsidP="007B1E9B">
      <w:pPr>
        <w:pStyle w:val="Body"/>
      </w:pPr>
      <w:r>
        <w:rPr>
          <w:noProof/>
        </w:rPr>
        <mc:AlternateContent>
          <mc:Choice Requires="wps">
            <w:drawing>
              <wp:anchor distT="45720" distB="45720" distL="114300" distR="114300" simplePos="0" relativeHeight="251684864" behindDoc="0" locked="0" layoutInCell="1" allowOverlap="1" wp14:anchorId="12E5AFA4" wp14:editId="0E028EED">
                <wp:simplePos x="0" y="0"/>
                <wp:positionH relativeFrom="column">
                  <wp:posOffset>0</wp:posOffset>
                </wp:positionH>
                <wp:positionV relativeFrom="paragraph">
                  <wp:posOffset>141605</wp:posOffset>
                </wp:positionV>
                <wp:extent cx="3971925" cy="1404620"/>
                <wp:effectExtent l="0" t="0" r="9525" b="0"/>
                <wp:wrapNone/>
                <wp:docPr id="9798815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1925" cy="1404620"/>
                        </a:xfrm>
                        <a:prstGeom prst="rect">
                          <a:avLst/>
                        </a:prstGeom>
                        <a:solidFill>
                          <a:srgbClr val="FFFFFF"/>
                        </a:solidFill>
                        <a:ln w="9525">
                          <a:noFill/>
                          <a:miter lim="800000"/>
                          <a:headEnd/>
                          <a:tailEnd/>
                        </a:ln>
                      </wps:spPr>
                      <wps:txbx>
                        <w:txbxContent>
                          <w:p w14:paraId="0B0EDE41" w14:textId="14B477A6" w:rsidR="005A47B3" w:rsidRPr="005A47B3" w:rsidRDefault="005A47B3">
                            <w:pPr>
                              <w:rPr>
                                <w:rFonts w:ascii="Arial" w:hAnsi="Arial" w:cs="Arial"/>
                                <w:sz w:val="18"/>
                                <w:szCs w:val="18"/>
                              </w:rPr>
                            </w:pPr>
                            <w:r w:rsidRPr="005A47B3">
                              <w:rPr>
                                <w:rFonts w:ascii="Arial" w:hAnsi="Arial" w:cs="Arial"/>
                                <w:sz w:val="18"/>
                                <w:szCs w:val="18"/>
                              </w:rPr>
                              <w:t>https://learn.transfusion.com.au/course/view.php?id=766</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2E5AFA4" id="_x0000_s1028" type="#_x0000_t202" style="position:absolute;margin-left:0;margin-top:11.15pt;width:312.75pt;height:110.6pt;z-index:2516848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ASREwIAAP4DAAAOAAAAZHJzL2Uyb0RvYy54bWysU9tu2zAMfR+wfxD0vtjJkrYx4hRdugwD&#10;ugvQ7QNkWY6FyaJGKbGzry8lp2nQvQ3TgyCK5BF5eLS6HTrDDgq9Blvy6STnTFkJtba7kv/8sX13&#10;w5kPwtbCgFUlPyrPb9dv36x6V6gZtGBqhYxArC96V/I2BFdkmZet6oSfgFOWnA1gJwKZuMtqFD2h&#10;dyab5flV1gPWDkEq7+n2fnTydcJvGiXDt6bxKjBTcqotpB3TXsU9W69EsUPhWi1PZYh/qKIT2tKj&#10;Z6h7EQTbo/4LqtMSwUMTJhK6DJpGS5V6oG6m+atuHlvhVOqFyPHuTJP/f7Dy6+HRfUcWhg8w0ABT&#10;E949gPzlmYVNK+xO3SFC3ypR08PTSFnWO1+cUiPVvvARpOq/QE1DFvsACWhosIusUJ+M0GkAxzPp&#10;aghM0uX75fV0OVtwJsk3nefzq1kaSyaK53SHPnxS0LF4KDnSVBO8ODz4EMsRxXNIfM2D0fVWG5MM&#10;3FUbg+wgSAHbtFIHr8KMZX3JlwsqJGZZiPlJHJ0OpFCju5Lf5HGNmol0fLR1CglCm/FMlRh74idS&#10;MpIThmpgui75LOZGuiqoj0QYwihI+kB0aAH/cNaTGEvuf+8FKs7MZ0ukL6fzeVRvMuaLa2KI4aWn&#10;uvQIKwmq5IGz8bgJSfGJDndHw9nqRNtLJaeSSWSJzdOHiCq+tFPUy7ddPwEAAP//AwBQSwMEFAAG&#10;AAgAAAAhAGxXKWXcAAAABwEAAA8AAABkcnMvZG93bnJldi54bWxMj8FOwzAQRO9I/IO1SNyoQ0oq&#10;FOJUFRUXDkgUJDi68SaOsNeR7abh71lOcNyZ0czbZrt4J2aMaQyk4HZVgEDqghlpUPD+9nRzDyJl&#10;TUa7QKjgGxNs28uLRtcmnOkV50MeBJdQqrUCm/NUS5k6i16nVZiQ2OtD9DrzGQdpoj5zuXeyLIqN&#10;9HokXrB6wkeL3dfh5BV8eDuafXz57I2b98/9rpqWOCl1fbXsHkBkXPJfGH7xGR1aZjqGE5kknAJ+&#10;JCsoyzUIdjdlVYE4snC3rkC2jfzP3/4AAAD//wMAUEsBAi0AFAAGAAgAAAAhALaDOJL+AAAA4QEA&#10;ABMAAAAAAAAAAAAAAAAAAAAAAFtDb250ZW50X1R5cGVzXS54bWxQSwECLQAUAAYACAAAACEAOP0h&#10;/9YAAACUAQAACwAAAAAAAAAAAAAAAAAvAQAAX3JlbHMvLnJlbHNQSwECLQAUAAYACAAAACEAq7AE&#10;kRMCAAD+AwAADgAAAAAAAAAAAAAAAAAuAgAAZHJzL2Uyb0RvYy54bWxQSwECLQAUAAYACAAAACEA&#10;bFcpZdwAAAAHAQAADwAAAAAAAAAAAAAAAABtBAAAZHJzL2Rvd25yZXYueG1sUEsFBgAAAAAEAAQA&#10;8wAAAHYFAAAAAA==&#10;" stroked="f">
                <v:textbox style="mso-fit-shape-to-text:t">
                  <w:txbxContent>
                    <w:p w14:paraId="0B0EDE41" w14:textId="14B477A6" w:rsidR="005A47B3" w:rsidRPr="005A47B3" w:rsidRDefault="005A47B3">
                      <w:pPr>
                        <w:rPr>
                          <w:rFonts w:ascii="Arial" w:hAnsi="Arial" w:cs="Arial"/>
                          <w:sz w:val="18"/>
                          <w:szCs w:val="18"/>
                        </w:rPr>
                      </w:pPr>
                      <w:r w:rsidRPr="005A47B3">
                        <w:rPr>
                          <w:rFonts w:ascii="Arial" w:hAnsi="Arial" w:cs="Arial"/>
                          <w:sz w:val="18"/>
                          <w:szCs w:val="18"/>
                        </w:rPr>
                        <w:t>https://learn.transfusion.com.au/course/view.php?id=766</w:t>
                      </w:r>
                    </w:p>
                  </w:txbxContent>
                </v:textbox>
              </v:shape>
            </w:pict>
          </mc:Fallback>
        </mc:AlternateContent>
      </w:r>
    </w:p>
    <w:p w14:paraId="56629DB1" w14:textId="116A5684" w:rsidR="005A47B3" w:rsidRDefault="005A47B3" w:rsidP="007B1E9B">
      <w:pPr>
        <w:pStyle w:val="Body"/>
      </w:pPr>
    </w:p>
    <w:p w14:paraId="61888CB6" w14:textId="51539133" w:rsidR="00A670BB" w:rsidRDefault="00A670BB" w:rsidP="007B1E9B">
      <w:pPr>
        <w:pStyle w:val="Body"/>
      </w:pPr>
      <w:r w:rsidRPr="00A670BB">
        <w:t>Experience an immersive virtual tour starting at a Lifeblood donor collection centre, where the blood donation journey begins. Be captivated as you move through processing and testing, with the tour featuring 3D photography, detailed text, and short gifs to guide you through essential processes and information. Dive into the 3D views to explore different areas, with numbered markers providing insights into the technical details.</w:t>
      </w:r>
    </w:p>
    <w:p w14:paraId="16FAA80A" w14:textId="03C88EA7" w:rsidR="007C62FC" w:rsidRDefault="007C62FC" w:rsidP="007B1E9B">
      <w:pPr>
        <w:pStyle w:val="Body"/>
      </w:pPr>
      <w:r>
        <w:t xml:space="preserve">Log-in to </w:t>
      </w:r>
      <w:hyperlink r:id="rId26" w:history="1">
        <w:r w:rsidRPr="00C261B8">
          <w:rPr>
            <w:rStyle w:val="Hyperlink"/>
          </w:rPr>
          <w:t xml:space="preserve">Lifeblood’s </w:t>
        </w:r>
        <w:r w:rsidR="00C261B8" w:rsidRPr="00C261B8">
          <w:rPr>
            <w:rStyle w:val="Hyperlink"/>
          </w:rPr>
          <w:t>Transfusion Online Learning</w:t>
        </w:r>
        <w:r w:rsidRPr="00C261B8">
          <w:rPr>
            <w:rStyle w:val="Hyperlink"/>
          </w:rPr>
          <w:t xml:space="preserve"> webpage</w:t>
        </w:r>
      </w:hyperlink>
      <w:r w:rsidR="00E73587">
        <w:t xml:space="preserve"> </w:t>
      </w:r>
      <w:r w:rsidR="005A47B3">
        <w:t>&lt;</w:t>
      </w:r>
      <w:r w:rsidR="005A47B3" w:rsidRPr="005A47B3">
        <w:t>https://learn.transfusion.com.au/course/view.php?id=766</w:t>
      </w:r>
      <w:r w:rsidR="005A47B3">
        <w:t xml:space="preserve">&gt; </w:t>
      </w:r>
      <w:r>
        <w:t>to</w:t>
      </w:r>
      <w:r w:rsidR="005A47B3">
        <w:t xml:space="preserve"> have your tour!</w:t>
      </w:r>
    </w:p>
    <w:p w14:paraId="218BACD7" w14:textId="77777777" w:rsidR="005A47B3" w:rsidRDefault="005A47B3" w:rsidP="007B1E9B">
      <w:pPr>
        <w:pStyle w:val="Body"/>
      </w:pPr>
    </w:p>
    <w:p w14:paraId="4E6DF2FB" w14:textId="77777777" w:rsidR="00C261B8" w:rsidRDefault="00C261B8" w:rsidP="007B1E9B">
      <w:pPr>
        <w:pStyle w:val="Body"/>
      </w:pPr>
    </w:p>
    <w:p w14:paraId="710D4D7E" w14:textId="77777777" w:rsidR="005A47B3" w:rsidRDefault="005A47B3" w:rsidP="007B1E9B">
      <w:pPr>
        <w:pStyle w:val="Body"/>
      </w:pPr>
    </w:p>
    <w:p w14:paraId="392C7257" w14:textId="61681D79" w:rsidR="00236210" w:rsidRPr="00C335AA" w:rsidRDefault="00236210" w:rsidP="0067151A">
      <w:pPr>
        <w:pStyle w:val="Heading2"/>
      </w:pPr>
      <w:r w:rsidRPr="00C335AA">
        <w:rPr>
          <w:noProof/>
          <w:lang w:eastAsia="en-AU"/>
        </w:rPr>
        <w:lastRenderedPageBreak/>
        <w:drawing>
          <wp:anchor distT="0" distB="0" distL="114300" distR="114300" simplePos="0" relativeHeight="251664384" behindDoc="1" locked="0" layoutInCell="1" allowOverlap="1" wp14:anchorId="77ADF910" wp14:editId="3F3E74D2">
            <wp:simplePos x="0" y="0"/>
            <wp:positionH relativeFrom="column">
              <wp:posOffset>-10795</wp:posOffset>
            </wp:positionH>
            <wp:positionV relativeFrom="paragraph">
              <wp:posOffset>34925</wp:posOffset>
            </wp:positionV>
            <wp:extent cx="733425" cy="847725"/>
            <wp:effectExtent l="0" t="0" r="9525" b="9525"/>
            <wp:wrapTight wrapText="bothSides">
              <wp:wrapPolygon edited="0">
                <wp:start x="0" y="0"/>
                <wp:lineTo x="0" y="21357"/>
                <wp:lineTo x="21319" y="21357"/>
                <wp:lineTo x="21319" y="0"/>
                <wp:lineTo x="0" y="0"/>
              </wp:wrapPolygon>
            </wp:wrapTight>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a:picLocks noChangeAspect="1" noChangeArrowheads="1"/>
                    </pic:cNvPicPr>
                  </pic:nvPicPr>
                  <pic:blipFill>
                    <a:blip r:embed="rId27" r:link="rId28">
                      <a:extLst>
                        <a:ext uri="{28A0092B-C50C-407E-A947-70E740481C1C}">
                          <a14:useLocalDpi xmlns:a14="http://schemas.microsoft.com/office/drawing/2010/main" val="0"/>
                        </a:ext>
                      </a:extLst>
                    </a:blip>
                    <a:srcRect/>
                    <a:stretch>
                      <a:fillRect/>
                    </a:stretch>
                  </pic:blipFill>
                  <pic:spPr bwMode="auto">
                    <a:xfrm>
                      <a:off x="0" y="0"/>
                      <a:ext cx="733425" cy="847725"/>
                    </a:xfrm>
                    <a:prstGeom prst="rect">
                      <a:avLst/>
                    </a:prstGeom>
                    <a:noFill/>
                    <a:ln>
                      <a:noFill/>
                    </a:ln>
                  </pic:spPr>
                </pic:pic>
              </a:graphicData>
            </a:graphic>
          </wp:anchor>
        </w:drawing>
      </w:r>
      <w:r w:rsidRPr="00C335AA">
        <w:t xml:space="preserve">National </w:t>
      </w:r>
      <w:r w:rsidR="00E73587">
        <w:t xml:space="preserve">medical scientist </w:t>
      </w:r>
      <w:r w:rsidRPr="00C335AA">
        <w:t xml:space="preserve">certification </w:t>
      </w:r>
    </w:p>
    <w:p w14:paraId="0B0AD9D3" w14:textId="0050BAAF" w:rsidR="00236210" w:rsidRDefault="00236210" w:rsidP="00234D63">
      <w:pPr>
        <w:pStyle w:val="Body"/>
        <w:rPr>
          <w:rStyle w:val="Hyperlink"/>
          <w:color w:val="auto"/>
          <w:u w:val="none"/>
        </w:rPr>
      </w:pPr>
      <w:r w:rsidRPr="00234D63">
        <w:t>The Australian Council for Certification of the Medical Laboratory Scientific Workforce</w:t>
      </w:r>
      <w:r w:rsidR="00B36404">
        <w:t xml:space="preserve"> (CMLS) </w:t>
      </w:r>
      <w:r w:rsidR="00A5377C">
        <w:t>was launched in 2020 as</w:t>
      </w:r>
      <w:r w:rsidR="00B36404">
        <w:t xml:space="preserve"> </w:t>
      </w:r>
      <w:r w:rsidR="00E75DD0">
        <w:t>a voluntary</w:t>
      </w:r>
      <w:r w:rsidR="00B36404">
        <w:t xml:space="preserve"> national professional certification scheme for </w:t>
      </w:r>
      <w:r w:rsidR="00A5377C">
        <w:t>M</w:t>
      </w:r>
      <w:r w:rsidR="00B36404">
        <w:t xml:space="preserve">edical </w:t>
      </w:r>
      <w:r w:rsidR="00A5377C">
        <w:t>L</w:t>
      </w:r>
      <w:r w:rsidR="00B36404">
        <w:t xml:space="preserve">aboratory </w:t>
      </w:r>
      <w:r w:rsidR="00A5377C">
        <w:t>S</w:t>
      </w:r>
      <w:r w:rsidR="00B36404">
        <w:t>cientists.</w:t>
      </w:r>
      <w:r w:rsidRPr="00234D63">
        <w:t xml:space="preserve"> </w:t>
      </w:r>
    </w:p>
    <w:p w14:paraId="06AABF7A" w14:textId="3E1C8D4D" w:rsidR="00107B03" w:rsidRDefault="00A5377C" w:rsidP="00234D63">
      <w:pPr>
        <w:pStyle w:val="Body"/>
        <w:rPr>
          <w:rStyle w:val="Hyperlink"/>
          <w:color w:val="auto"/>
          <w:u w:val="none"/>
        </w:rPr>
      </w:pPr>
      <w:r>
        <w:rPr>
          <w:rStyle w:val="Hyperlink"/>
          <w:color w:val="auto"/>
          <w:u w:val="none"/>
        </w:rPr>
        <w:t xml:space="preserve">New applications for certification </w:t>
      </w:r>
      <w:r w:rsidR="00E75DD0">
        <w:rPr>
          <w:rStyle w:val="Hyperlink"/>
          <w:color w:val="auto"/>
          <w:u w:val="none"/>
        </w:rPr>
        <w:t xml:space="preserve">and renewals are processed by the professional bodies providing CPD. More information and links can be found at </w:t>
      </w:r>
      <w:hyperlink r:id="rId29" w:history="1">
        <w:r w:rsidR="001363CA" w:rsidRPr="00426EF9">
          <w:rPr>
            <w:rStyle w:val="Hyperlink"/>
          </w:rPr>
          <w:t>www.cmls.org.au</w:t>
        </w:r>
      </w:hyperlink>
      <w:r w:rsidR="00A621C1">
        <w:t xml:space="preserve"> &lt;https://www.cmls.org.au&gt;</w:t>
      </w:r>
      <w:r w:rsidR="00D631F3" w:rsidRPr="00234D63">
        <w:rPr>
          <w:rStyle w:val="Hyperlink"/>
          <w:color w:val="auto"/>
          <w:u w:val="none"/>
        </w:rPr>
        <w:t>.</w:t>
      </w:r>
      <w:r w:rsidR="00D631F3">
        <w:rPr>
          <w:rStyle w:val="Hyperlink"/>
          <w:color w:val="auto"/>
          <w:u w:val="none"/>
        </w:rPr>
        <w:t xml:space="preserve"> </w:t>
      </w:r>
    </w:p>
    <w:p w14:paraId="1DB3B103" w14:textId="77777777" w:rsidR="00236210" w:rsidRPr="006258B2" w:rsidRDefault="00236210" w:rsidP="00633B21">
      <w:pPr>
        <w:pStyle w:val="Heading4"/>
      </w:pPr>
      <w:r w:rsidRPr="006258B2">
        <w:t>Why become certified?</w:t>
      </w:r>
    </w:p>
    <w:p w14:paraId="119A8CF8" w14:textId="17B518BB" w:rsidR="00236210" w:rsidRPr="0067506D" w:rsidRDefault="008C7F37" w:rsidP="00234D63">
      <w:pPr>
        <w:pStyle w:val="Bullet1"/>
      </w:pPr>
      <w:r>
        <w:t>R</w:t>
      </w:r>
      <w:r w:rsidR="00236210" w:rsidRPr="0067506D">
        <w:t xml:space="preserve">ecognition of our professional standing as part of Australia’s health service workforce. </w:t>
      </w:r>
    </w:p>
    <w:p w14:paraId="711EC781" w14:textId="61BDD880" w:rsidR="00236210" w:rsidRPr="0067506D" w:rsidRDefault="00236210" w:rsidP="00234D63">
      <w:pPr>
        <w:pStyle w:val="Bullet1"/>
      </w:pPr>
      <w:r w:rsidRPr="0067506D">
        <w:t xml:space="preserve">Certification </w:t>
      </w:r>
      <w:r w:rsidR="00E73587">
        <w:t>helps ensure</w:t>
      </w:r>
      <w:r w:rsidRPr="0067506D">
        <w:t xml:space="preserve"> competent professional practice.</w:t>
      </w:r>
    </w:p>
    <w:p w14:paraId="44D88FA8" w14:textId="6A451183" w:rsidR="00236210" w:rsidRPr="0067506D" w:rsidRDefault="00D631F3" w:rsidP="00234D63">
      <w:pPr>
        <w:pStyle w:val="Bullet1"/>
      </w:pPr>
      <w:r>
        <w:t>A</w:t>
      </w:r>
      <w:r w:rsidR="00236210" w:rsidRPr="0067506D">
        <w:t xml:space="preserve"> certified workforce </w:t>
      </w:r>
      <w:r w:rsidR="006615C9">
        <w:t>will promote professional development amongst the scientific communit</w:t>
      </w:r>
      <w:r w:rsidR="0014492C">
        <w:t>y.</w:t>
      </w:r>
    </w:p>
    <w:p w14:paraId="430BFA2C" w14:textId="4BC376FA" w:rsidR="00236210" w:rsidRPr="0067506D" w:rsidRDefault="00236210" w:rsidP="00234D63">
      <w:pPr>
        <w:pStyle w:val="Bullet1"/>
      </w:pPr>
      <w:r w:rsidRPr="0067506D">
        <w:t>As a nationally certified medical scientist you can demonstrate your ongoing commitment to professional development and self-improvement</w:t>
      </w:r>
      <w:r w:rsidR="00391585">
        <w:t>.</w:t>
      </w:r>
    </w:p>
    <w:p w14:paraId="24113F26" w14:textId="7392E844" w:rsidR="0099535D" w:rsidRPr="00234D63" w:rsidRDefault="00236210" w:rsidP="00F65C70">
      <w:pPr>
        <w:pStyle w:val="Body"/>
        <w:spacing w:before="120"/>
      </w:pPr>
      <w:r w:rsidRPr="00234D63">
        <w:t xml:space="preserve">Blood Matters </w:t>
      </w:r>
      <w:r w:rsidR="004D6D7B">
        <w:t>can provide</w:t>
      </w:r>
      <w:r w:rsidRPr="00234D63">
        <w:t xml:space="preserve"> support and education to assist in </w:t>
      </w:r>
      <w:r w:rsidR="00107B03">
        <w:t>certification of the medical scientific workforce</w:t>
      </w:r>
      <w:r w:rsidRPr="00234D63">
        <w:t>.</w:t>
      </w:r>
    </w:p>
    <w:p w14:paraId="511D1827" w14:textId="16E37A29" w:rsidR="00236210" w:rsidRPr="00C335AA" w:rsidRDefault="00236210" w:rsidP="00633B21">
      <w:pPr>
        <w:pStyle w:val="Heading2"/>
      </w:pPr>
      <w:r w:rsidRPr="00C335AA">
        <w:t>How can Blood Matters help you?</w:t>
      </w:r>
    </w:p>
    <w:p w14:paraId="64347F82" w14:textId="26508929" w:rsidR="00236210" w:rsidRPr="0067506D" w:rsidRDefault="00236210" w:rsidP="00234D63">
      <w:pPr>
        <w:pStyle w:val="Body"/>
      </w:pPr>
      <w:r w:rsidRPr="0067506D">
        <w:t>The Blood Matters team are here to assist health services and laboratories</w:t>
      </w:r>
      <w:r w:rsidR="00D631F3">
        <w:t xml:space="preserve"> with</w:t>
      </w:r>
      <w:r w:rsidRPr="0067506D">
        <w:t xml:space="preserve"> education and provi</w:t>
      </w:r>
      <w:r w:rsidR="00D631F3">
        <w:t xml:space="preserve">sion of </w:t>
      </w:r>
      <w:r w:rsidRPr="0067506D">
        <w:t xml:space="preserve">resources. </w:t>
      </w:r>
    </w:p>
    <w:p w14:paraId="4B86BE1E" w14:textId="09FD0B16" w:rsidR="00236210" w:rsidRDefault="00236210" w:rsidP="00234D63">
      <w:pPr>
        <w:pStyle w:val="Body"/>
        <w:rPr>
          <w:rFonts w:eastAsia="Times New Roman" w:cs="Arial"/>
          <w:szCs w:val="21"/>
        </w:rPr>
      </w:pPr>
      <w:r w:rsidRPr="0067506D">
        <w:rPr>
          <w:rFonts w:eastAsia="Times New Roman" w:cs="Arial"/>
        </w:rPr>
        <w:t xml:space="preserve">If you have suggestions for tools and resources please </w:t>
      </w:r>
      <w:r w:rsidR="004D6D7B">
        <w:rPr>
          <w:rFonts w:eastAsia="Times New Roman" w:cs="Arial"/>
        </w:rPr>
        <w:t>contact</w:t>
      </w:r>
      <w:r w:rsidRPr="0067506D">
        <w:rPr>
          <w:rFonts w:eastAsia="Times New Roman" w:cs="Arial"/>
        </w:rPr>
        <w:t xml:space="preserve"> Rae French or the Blood Matters team </w:t>
      </w:r>
      <w:r w:rsidR="004D6D7B">
        <w:rPr>
          <w:rFonts w:eastAsia="Times New Roman" w:cs="Arial"/>
        </w:rPr>
        <w:t>via</w:t>
      </w:r>
      <w:r w:rsidRPr="0067506D">
        <w:rPr>
          <w:rFonts w:eastAsia="Times New Roman" w:cs="Arial"/>
        </w:rPr>
        <w:t xml:space="preserve"> email </w:t>
      </w:r>
      <w:hyperlink r:id="rId30" w:history="1">
        <w:r w:rsidRPr="0067506D">
          <w:rPr>
            <w:rStyle w:val="Hyperlink"/>
            <w:rFonts w:eastAsia="Times New Roman" w:cs="Arial"/>
            <w:sz w:val="22"/>
            <w:szCs w:val="22"/>
          </w:rPr>
          <w:t>rfrench@redcrossblood.org.au</w:t>
        </w:r>
      </w:hyperlink>
      <w:r w:rsidRPr="0067506D">
        <w:rPr>
          <w:rFonts w:eastAsia="Times New Roman" w:cs="Arial"/>
        </w:rPr>
        <w:t xml:space="preserve"> </w:t>
      </w:r>
      <w:r w:rsidR="00A621C1">
        <w:rPr>
          <w:rFonts w:eastAsia="Times New Roman" w:cs="Arial"/>
        </w:rPr>
        <w:t xml:space="preserve">&lt;rfrench@redcrossblood.org.au&gt; </w:t>
      </w:r>
      <w:r w:rsidRPr="0067506D">
        <w:rPr>
          <w:rFonts w:eastAsia="Times New Roman" w:cs="Arial"/>
        </w:rPr>
        <w:t xml:space="preserve">or </w:t>
      </w:r>
      <w:hyperlink r:id="rId31" w:history="1">
        <w:r w:rsidRPr="0067506D">
          <w:rPr>
            <w:rStyle w:val="Hyperlink"/>
            <w:rFonts w:eastAsia="Times New Roman" w:cs="Arial"/>
            <w:sz w:val="22"/>
            <w:szCs w:val="22"/>
          </w:rPr>
          <w:t>bloodmatters@redcrossblood.org.au</w:t>
        </w:r>
      </w:hyperlink>
      <w:r w:rsidRPr="0067506D">
        <w:rPr>
          <w:rFonts w:eastAsia="Times New Roman" w:cs="Arial"/>
        </w:rPr>
        <w:t xml:space="preserve"> </w:t>
      </w:r>
      <w:r w:rsidR="00A621C1">
        <w:rPr>
          <w:rFonts w:eastAsia="Times New Roman" w:cs="Arial"/>
        </w:rPr>
        <w:t xml:space="preserve">&lt;bloodmatters@redcrossblood.org.au&gt; </w:t>
      </w:r>
      <w:r w:rsidRPr="0067506D">
        <w:rPr>
          <w:rFonts w:eastAsia="Times New Roman" w:cs="Arial"/>
        </w:rPr>
        <w:t>or phone 03 9694 3524</w:t>
      </w:r>
      <w:r w:rsidRPr="00BE7F06">
        <w:rPr>
          <w:rFonts w:eastAsia="Times New Roman" w:cs="Arial"/>
          <w:szCs w:val="21"/>
        </w:rPr>
        <w:t>.</w:t>
      </w:r>
    </w:p>
    <w:p w14:paraId="281EADB0" w14:textId="77777777" w:rsidR="004D1791" w:rsidRDefault="004D1791" w:rsidP="004D1791">
      <w:pPr>
        <w:pStyle w:val="DHHSbody"/>
        <w:spacing w:after="0" w:line="240" w:lineRule="auto"/>
        <w:rPr>
          <w:rFonts w:cs="Arial"/>
          <w:sz w:val="16"/>
          <w:szCs w:val="16"/>
        </w:rPr>
      </w:pPr>
    </w:p>
    <w:p w14:paraId="4D0C9B48" w14:textId="0B386662" w:rsidR="00D62A6A" w:rsidRPr="004D1791" w:rsidRDefault="00D62A6A" w:rsidP="004D1791">
      <w:pPr>
        <w:pStyle w:val="DHHSbody"/>
        <w:spacing w:after="0" w:line="240" w:lineRule="auto"/>
        <w:rPr>
          <w:rFonts w:cs="Arial"/>
          <w:sz w:val="16"/>
          <w:szCs w:val="16"/>
        </w:rPr>
        <w:sectPr w:rsidR="00D62A6A" w:rsidRPr="004D1791" w:rsidSect="003C396B">
          <w:headerReference w:type="default" r:id="rId32"/>
          <w:footerReference w:type="default" r:id="rId33"/>
          <w:endnotePr>
            <w:numFmt w:val="decimal"/>
          </w:endnotePr>
          <w:type w:val="continuous"/>
          <w:pgSz w:w="11906" w:h="16838" w:code="9"/>
          <w:pgMar w:top="720" w:right="720" w:bottom="1560" w:left="720" w:header="567" w:footer="934" w:gutter="0"/>
          <w:cols w:space="340"/>
          <w:titlePg/>
          <w:docGrid w:linePitch="360"/>
        </w:sectPr>
      </w:pPr>
    </w:p>
    <w:tbl>
      <w:tblPr>
        <w:tblStyle w:val="TableGrid"/>
        <w:tblW w:w="0" w:type="auto"/>
        <w:tblCellMar>
          <w:bottom w:w="108" w:type="dxa"/>
        </w:tblCellMar>
        <w:tblLook w:val="0620" w:firstRow="1" w:lastRow="0" w:firstColumn="0" w:lastColumn="0" w:noHBand="1" w:noVBand="1"/>
      </w:tblPr>
      <w:tblGrid>
        <w:gridCol w:w="10194"/>
      </w:tblGrid>
      <w:tr w:rsidR="0055119B" w14:paraId="45111B43" w14:textId="77777777" w:rsidTr="00ED641B">
        <w:tc>
          <w:tcPr>
            <w:tcW w:w="10194" w:type="dxa"/>
          </w:tcPr>
          <w:p w14:paraId="46FD3620" w14:textId="77777777" w:rsidR="0055119B" w:rsidRPr="0055119B" w:rsidRDefault="0055119B" w:rsidP="0055119B">
            <w:pPr>
              <w:pStyle w:val="Accessibilitypara"/>
            </w:pPr>
            <w:bookmarkStart w:id="1" w:name="_Hlk37240926"/>
            <w:r w:rsidRPr="0055119B">
              <w:t>To receive this document in another format</w:t>
            </w:r>
            <w:r>
              <w:t>,</w:t>
            </w:r>
            <w:r w:rsidRPr="0055119B">
              <w:t xml:space="preserve"> phone </w:t>
            </w:r>
            <w:r w:rsidR="00B650D2">
              <w:rPr>
                <w:color w:val="004C97"/>
              </w:rPr>
              <w:t>03 9694 0102</w:t>
            </w:r>
            <w:r w:rsidRPr="0055119B">
              <w:t xml:space="preserve">, using the National Relay Service 13 36 77 if required, or </w:t>
            </w:r>
            <w:hyperlink r:id="rId34" w:history="1">
              <w:r w:rsidRPr="00B650D2">
                <w:rPr>
                  <w:rStyle w:val="Hyperlink"/>
                </w:rPr>
                <w:t xml:space="preserve">email </w:t>
              </w:r>
              <w:r w:rsidR="00B650D2" w:rsidRPr="00B650D2">
                <w:rPr>
                  <w:rStyle w:val="Hyperlink"/>
                </w:rPr>
                <w:t>Blood Matters</w:t>
              </w:r>
            </w:hyperlink>
            <w:r w:rsidRPr="0055119B">
              <w:rPr>
                <w:color w:val="004C97"/>
              </w:rPr>
              <w:t xml:space="preserve"> </w:t>
            </w:r>
            <w:r w:rsidRPr="0055119B">
              <w:t>&lt;</w:t>
            </w:r>
            <w:r w:rsidR="00B650D2">
              <w:t>bloodmatters@redcrossblood.org.au</w:t>
            </w:r>
            <w:r w:rsidRPr="0055119B">
              <w:t>&gt;.</w:t>
            </w:r>
          </w:p>
          <w:p w14:paraId="7B1251D9" w14:textId="77777777" w:rsidR="0055119B" w:rsidRPr="0067506D" w:rsidRDefault="0055119B" w:rsidP="00E33237">
            <w:pPr>
              <w:pStyle w:val="Imprint"/>
              <w:rPr>
                <w:sz w:val="22"/>
                <w:szCs w:val="22"/>
              </w:rPr>
            </w:pPr>
            <w:r w:rsidRPr="0067506D">
              <w:rPr>
                <w:sz w:val="22"/>
                <w:szCs w:val="22"/>
              </w:rPr>
              <w:t>Authorised and published by the Victorian Government, 1 Treasury Place, Melbourne.</w:t>
            </w:r>
          </w:p>
          <w:p w14:paraId="08DAE513" w14:textId="52E3E981" w:rsidR="0055119B" w:rsidRPr="0067506D" w:rsidRDefault="0055119B" w:rsidP="00E33237">
            <w:pPr>
              <w:pStyle w:val="Imprint"/>
              <w:rPr>
                <w:sz w:val="22"/>
                <w:szCs w:val="22"/>
              </w:rPr>
            </w:pPr>
            <w:r w:rsidRPr="0067506D">
              <w:rPr>
                <w:sz w:val="22"/>
                <w:szCs w:val="22"/>
              </w:rPr>
              <w:t xml:space="preserve">© State of Victoria, Australia, </w:t>
            </w:r>
            <w:r w:rsidR="001E2A36" w:rsidRPr="0067506D">
              <w:rPr>
                <w:sz w:val="22"/>
                <w:szCs w:val="22"/>
              </w:rPr>
              <w:t>Department of Health</w:t>
            </w:r>
            <w:r w:rsidRPr="0067506D">
              <w:rPr>
                <w:color w:val="auto"/>
                <w:sz w:val="22"/>
                <w:szCs w:val="22"/>
              </w:rPr>
              <w:t xml:space="preserve">, </w:t>
            </w:r>
            <w:r w:rsidR="00A74760">
              <w:rPr>
                <w:color w:val="auto"/>
                <w:sz w:val="22"/>
                <w:szCs w:val="22"/>
              </w:rPr>
              <w:t>February 2025</w:t>
            </w:r>
            <w:r w:rsidR="00CC6500">
              <w:rPr>
                <w:color w:val="auto"/>
                <w:sz w:val="22"/>
                <w:szCs w:val="22"/>
              </w:rPr>
              <w:t>.</w:t>
            </w:r>
          </w:p>
          <w:p w14:paraId="1AF09E7B" w14:textId="266E0037" w:rsidR="0055119B" w:rsidRPr="0067506D" w:rsidRDefault="0055119B" w:rsidP="00E33237">
            <w:pPr>
              <w:pStyle w:val="Imprint"/>
              <w:rPr>
                <w:sz w:val="22"/>
                <w:szCs w:val="22"/>
              </w:rPr>
            </w:pPr>
            <w:r w:rsidRPr="0067506D">
              <w:rPr>
                <w:b/>
                <w:sz w:val="22"/>
                <w:szCs w:val="22"/>
              </w:rPr>
              <w:t>ISSN</w:t>
            </w:r>
            <w:r w:rsidRPr="0067506D">
              <w:rPr>
                <w:sz w:val="22"/>
                <w:szCs w:val="22"/>
              </w:rPr>
              <w:t xml:space="preserve"> </w:t>
            </w:r>
            <w:r w:rsidR="00E601B1" w:rsidRPr="0067506D">
              <w:rPr>
                <w:sz w:val="22"/>
                <w:szCs w:val="22"/>
              </w:rPr>
              <w:t>2652-7278</w:t>
            </w:r>
            <w:r w:rsidR="009446D3" w:rsidRPr="0067506D">
              <w:rPr>
                <w:sz w:val="22"/>
                <w:szCs w:val="22"/>
              </w:rPr>
              <w:t xml:space="preserve"> –</w:t>
            </w:r>
            <w:r w:rsidRPr="0067506D">
              <w:rPr>
                <w:color w:val="004C97"/>
                <w:sz w:val="22"/>
                <w:szCs w:val="22"/>
              </w:rPr>
              <w:t xml:space="preserve"> </w:t>
            </w:r>
            <w:r w:rsidR="009446D3" w:rsidRPr="0067506D">
              <w:rPr>
                <w:b/>
                <w:color w:val="auto"/>
                <w:sz w:val="22"/>
                <w:szCs w:val="22"/>
              </w:rPr>
              <w:t>O</w:t>
            </w:r>
            <w:r w:rsidRPr="0067506D">
              <w:rPr>
                <w:b/>
                <w:color w:val="auto"/>
                <w:sz w:val="22"/>
                <w:szCs w:val="22"/>
              </w:rPr>
              <w:t>nline</w:t>
            </w:r>
            <w:r w:rsidR="009446D3" w:rsidRPr="0067506D">
              <w:rPr>
                <w:b/>
                <w:color w:val="auto"/>
                <w:sz w:val="22"/>
                <w:szCs w:val="22"/>
              </w:rPr>
              <w:t xml:space="preserve"> (pdf </w:t>
            </w:r>
            <w:r w:rsidRPr="0067506D">
              <w:rPr>
                <w:b/>
                <w:color w:val="auto"/>
                <w:sz w:val="22"/>
                <w:szCs w:val="22"/>
              </w:rPr>
              <w:t>/</w:t>
            </w:r>
            <w:r w:rsidR="009446D3" w:rsidRPr="0067506D">
              <w:rPr>
                <w:b/>
                <w:color w:val="auto"/>
                <w:sz w:val="22"/>
                <w:szCs w:val="22"/>
              </w:rPr>
              <w:t xml:space="preserve"> w</w:t>
            </w:r>
            <w:r w:rsidRPr="0067506D">
              <w:rPr>
                <w:b/>
                <w:color w:val="auto"/>
                <w:sz w:val="22"/>
                <w:szCs w:val="22"/>
              </w:rPr>
              <w:t>ord)</w:t>
            </w:r>
            <w:r w:rsidRPr="0067506D">
              <w:rPr>
                <w:color w:val="auto"/>
                <w:sz w:val="22"/>
                <w:szCs w:val="22"/>
              </w:rPr>
              <w:t xml:space="preserve"> </w:t>
            </w:r>
          </w:p>
          <w:p w14:paraId="1BFC9C9E" w14:textId="33589369" w:rsidR="0055119B" w:rsidRDefault="0055119B" w:rsidP="00E33237">
            <w:pPr>
              <w:pStyle w:val="Imprint"/>
            </w:pPr>
            <w:r w:rsidRPr="0067506D">
              <w:rPr>
                <w:sz w:val="22"/>
                <w:szCs w:val="22"/>
              </w:rPr>
              <w:t xml:space="preserve">Available at </w:t>
            </w:r>
            <w:hyperlink r:id="rId35" w:history="1">
              <w:r w:rsidR="00E601B1" w:rsidRPr="0067506D">
                <w:rPr>
                  <w:rStyle w:val="Hyperlink"/>
                  <w:sz w:val="22"/>
                  <w:szCs w:val="22"/>
                </w:rPr>
                <w:t>Blood Matters</w:t>
              </w:r>
            </w:hyperlink>
            <w:r w:rsidR="00E601B1" w:rsidRPr="0067506D">
              <w:rPr>
                <w:sz w:val="22"/>
                <w:szCs w:val="22"/>
              </w:rPr>
              <w:t xml:space="preserve"> </w:t>
            </w:r>
            <w:r w:rsidRPr="0067506D">
              <w:rPr>
                <w:sz w:val="22"/>
                <w:szCs w:val="22"/>
              </w:rPr>
              <w:t>&lt;</w:t>
            </w:r>
            <w:r w:rsidR="003F2127" w:rsidRPr="003F2127">
              <w:rPr>
                <w:color w:val="auto"/>
                <w:sz w:val="22"/>
                <w:szCs w:val="22"/>
              </w:rPr>
              <w:t>https://www.health.vic.gov.au/patient-care/transfusion-science-and-blood-stewardship</w:t>
            </w:r>
            <w:r w:rsidRPr="003F2127">
              <w:rPr>
                <w:color w:val="auto"/>
                <w:sz w:val="22"/>
                <w:szCs w:val="22"/>
              </w:rPr>
              <w:t>&gt;</w:t>
            </w:r>
          </w:p>
        </w:tc>
      </w:tr>
      <w:bookmarkEnd w:id="1"/>
    </w:tbl>
    <w:p w14:paraId="19D13095" w14:textId="77777777" w:rsidR="00CA181F" w:rsidRDefault="00CA181F" w:rsidP="00162CA9">
      <w:pPr>
        <w:pStyle w:val="Body"/>
      </w:pPr>
    </w:p>
    <w:sectPr w:rsidR="00CA181F" w:rsidSect="003C396B">
      <w:footerReference w:type="default" r:id="rId36"/>
      <w:type w:val="continuous"/>
      <w:pgSz w:w="11906" w:h="16838" w:code="9"/>
      <w:pgMar w:top="1418" w:right="851" w:bottom="1985" w:left="851" w:header="680" w:footer="851" w:gutter="0"/>
      <w:cols w:space="3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AF1110" w14:textId="77777777" w:rsidR="003C396B" w:rsidRDefault="003C396B">
      <w:r>
        <w:separator/>
      </w:r>
    </w:p>
  </w:endnote>
  <w:endnote w:type="continuationSeparator" w:id="0">
    <w:p w14:paraId="5B44663E" w14:textId="77777777" w:rsidR="003C396B" w:rsidRDefault="003C39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Lucida Grande">
    <w:altName w:val="Ebrima"/>
    <w:charset w:val="00"/>
    <w:family w:val="swiss"/>
    <w:pitch w:val="variable"/>
    <w:sig w:usb0="E1000AEF" w:usb1="5000A1FF" w:usb2="00000000" w:usb3="00000000" w:csb0="000001B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DC0305" w14:textId="4ABE5BD3" w:rsidR="00E261B3" w:rsidRPr="00F65AA9" w:rsidRDefault="00E96EBC" w:rsidP="00F84FA0">
    <w:pPr>
      <w:pStyle w:val="Footer"/>
    </w:pPr>
    <w:r>
      <w:rPr>
        <w:noProof/>
        <w:lang w:eastAsia="en-AU"/>
      </w:rPr>
      <w:drawing>
        <wp:anchor distT="0" distB="0" distL="114300" distR="114300" simplePos="0" relativeHeight="251682304" behindDoc="1" locked="1" layoutInCell="1" allowOverlap="1" wp14:anchorId="03D5968E" wp14:editId="24AC0A82">
          <wp:simplePos x="0" y="0"/>
          <wp:positionH relativeFrom="page">
            <wp:posOffset>-21590</wp:posOffset>
          </wp:positionH>
          <wp:positionV relativeFrom="page">
            <wp:posOffset>9615170</wp:posOffset>
          </wp:positionV>
          <wp:extent cx="7559040" cy="1060450"/>
          <wp:effectExtent l="0" t="0" r="3810" b="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rotWithShape="1">
                  <a:blip r:embed="rId1"/>
                  <a:srcRect t="90081"/>
                  <a:stretch/>
                </pic:blipFill>
                <pic:spPr bwMode="auto">
                  <a:xfrm>
                    <a:off x="0" y="0"/>
                    <a:ext cx="7559040" cy="10604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261B3">
      <w:rPr>
        <w:noProof/>
        <w:lang w:eastAsia="en-AU"/>
      </w:rPr>
      <mc:AlternateContent>
        <mc:Choice Requires="wps">
          <w:drawing>
            <wp:anchor distT="0" distB="0" distL="114300" distR="114300" simplePos="0" relativeHeight="251668992" behindDoc="0" locked="0" layoutInCell="0" allowOverlap="1" wp14:anchorId="308AE014" wp14:editId="02F6E5FD">
              <wp:simplePos x="0" y="0"/>
              <wp:positionH relativeFrom="page">
                <wp:posOffset>0</wp:posOffset>
              </wp:positionH>
              <wp:positionV relativeFrom="page">
                <wp:posOffset>10189210</wp:posOffset>
              </wp:positionV>
              <wp:extent cx="7560310" cy="311785"/>
              <wp:effectExtent l="0" t="0" r="0" b="12065"/>
              <wp:wrapNone/>
              <wp:docPr id="5" name="MSIPCMc3054336811d08b680b9289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002BAD8" w14:textId="77777777" w:rsidR="00E261B3" w:rsidRPr="00B21F90" w:rsidRDefault="00E261B3" w:rsidP="00B21F90">
                          <w:pPr>
                            <w:jc w:val="center"/>
                            <w:rPr>
                              <w:rFonts w:ascii="Arial Black" w:hAnsi="Arial Black"/>
                              <w:color w:val="000000"/>
                              <w:sz w:val="20"/>
                            </w:rPr>
                          </w:pPr>
                          <w:r w:rsidRPr="00B21F90">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308AE014" id="_x0000_t202" coordsize="21600,21600" o:spt="202" path="m,l,21600r21600,l21600,xe">
              <v:stroke joinstyle="miter"/>
              <v:path gradientshapeok="t" o:connecttype="rect"/>
            </v:shapetype>
            <v:shape id="MSIPCMc3054336811d08b680b9289e" o:spid="_x0000_s1029" type="#_x0000_t202" alt="&quot;&quot;" style="position:absolute;left:0;text-align:left;margin-left:0;margin-top:802.3pt;width:595.3pt;height:24.55pt;z-index:25166899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ot2FAIAACQEAAAOAAAAZHJzL2Uyb0RvYy54bWysU01v2zAMvQ/YfxB0X2w3TdoacYqsRYYB&#10;QVsgHXqWZSk2IIuapMTOfv0o2UmKbqdhF5kiaX6897S471tFDsK6BnRBs0lKidAcqkbvCvrjdf3l&#10;lhLnma6YAi0KehSO3i8/f1p0JhdXUIOqhCVYRLu8MwWtvTd5kjhei5a5CRihMSjBtszj1e6SyrIO&#10;q7cquUrTedKBrYwFLpxD7+MQpMtYX0rB/bOUTniiCoqz+XjaeJbhTJYLlu8sM3XDxzHYP0zRskZj&#10;03OpR+YZ2dvmj1Jtwy04kH7CoU1AyoaLuANuk6UfttnWzIi4C4LjzBkm9//K8qfD1rxY4vuv0COB&#10;AZDOuNyhM+zTS9uGL05KMI4QHs+wid4Tjs6b2TydZhjiGJtm2c3tLJRJLn8b6/w3AS0JRkEt0hLR&#10;YoeN80PqKSU007BulIrUKE26gs6nszT+cI5gcaWxx2XWYPm+7McFSqiOuJeFgXJn+LrB5hvm/Auz&#10;yDHOi7r1z3hIBdgERouSGuyvv/lDPkKPUUo61ExB3c89s4IS9V0jKXfZ9XUQWbygYd97y5NX79sH&#10;QDlm+DIMj2bI9epkSgvtG8p6FbphiGmOPQtanswHPygYnwUXq1VMQjkZ5jd6a3goHWAMkL72b8ya&#10;EXePjD3BSVUs/wD/kDsQsNp7kE3kJgA7oDnijVKM7I7PJmj9/T1mXR738jcAAAD//wMAUEsDBBQA&#10;BgAIAAAAIQBIDV6a3wAAAAsBAAAPAAAAZHJzL2Rvd25yZXYueG1sTI/NTsMwEITvSLyDtUjcqFMo&#10;gYY4FQJxQUIVperZiTc/TbyOYrdN3p7NCW67M6vZb9LNaDtxxsE3jhQsFxEIpMKZhioF+5+Pu2cQ&#10;PmgyunOECib0sMmur1KdGHehbzzvQiU4hHyiFdQh9ImUvqjRar9wPRJ7pRusDrwOlTSDvnC47eR9&#10;FMXS6ob4Q617fKuxaHcnq2C1XeelPLb2+DV9TlPTlof3vFTq9mZ8fQERcAx/xzDjMzpkzJS7Exkv&#10;OgVcJLAaR6sYxOwv1xFP+aw9PjyBzFL5v0P2CwAA//8DAFBLAQItABQABgAIAAAAIQC2gziS/gAA&#10;AOEBAAATAAAAAAAAAAAAAAAAAAAAAABbQ29udGVudF9UeXBlc10ueG1sUEsBAi0AFAAGAAgAAAAh&#10;ADj9If/WAAAAlAEAAAsAAAAAAAAAAAAAAAAALwEAAF9yZWxzLy5yZWxzUEsBAi0AFAAGAAgAAAAh&#10;AJ2Si3YUAgAAJAQAAA4AAAAAAAAAAAAAAAAALgIAAGRycy9lMm9Eb2MueG1sUEsBAi0AFAAGAAgA&#10;AAAhAEgNXprfAAAACwEAAA8AAAAAAAAAAAAAAAAAbgQAAGRycy9kb3ducmV2LnhtbFBLBQYAAAAA&#10;BAAEAPMAAAB6BQAAAAA=&#10;" o:allowincell="f" filled="f" stroked="f" strokeweight=".5pt">
              <v:textbox inset=",0,,0">
                <w:txbxContent>
                  <w:p w14:paraId="3002BAD8" w14:textId="77777777" w:rsidR="00E261B3" w:rsidRPr="00B21F90" w:rsidRDefault="00E261B3" w:rsidP="00B21F90">
                    <w:pPr>
                      <w:jc w:val="center"/>
                      <w:rPr>
                        <w:rFonts w:ascii="Arial Black" w:hAnsi="Arial Black"/>
                        <w:color w:val="000000"/>
                        <w:sz w:val="20"/>
                      </w:rPr>
                    </w:pPr>
                    <w:r w:rsidRPr="00B21F90">
                      <w:rPr>
                        <w:rFonts w:ascii="Arial Black" w:hAnsi="Arial Black"/>
                        <w:color w:val="000000"/>
                        <w:sz w:val="2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05E69E" w14:textId="77777777" w:rsidR="00E261B3" w:rsidRDefault="00E261B3">
    <w:pPr>
      <w:pStyle w:val="Footer"/>
    </w:pPr>
    <w:r>
      <w:rPr>
        <w:noProof/>
      </w:rPr>
      <mc:AlternateContent>
        <mc:Choice Requires="wps">
          <w:drawing>
            <wp:inline distT="0" distB="0" distL="0" distR="0" wp14:anchorId="0A08E54F" wp14:editId="25E4198A">
              <wp:extent cx="7560310" cy="311785"/>
              <wp:effectExtent l="0" t="0" r="0" b="12065"/>
              <wp:docPr id="6" name="MSIPCM418f4cbe97f099549309dca7" descr="{&quot;HashCode&quot;:904758361,&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8555806" w14:textId="77777777" w:rsidR="00E261B3" w:rsidRPr="00B21F90" w:rsidRDefault="00E261B3" w:rsidP="00B21F90">
                          <w:pPr>
                            <w:jc w:val="center"/>
                            <w:rPr>
                              <w:rFonts w:ascii="Arial Black" w:hAnsi="Arial Black"/>
                              <w:color w:val="000000"/>
                              <w:sz w:val="20"/>
                            </w:rPr>
                          </w:pPr>
                          <w:r w:rsidRPr="00B21F90">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inline>
          </w:drawing>
        </mc:Choice>
        <mc:Fallback>
          <w:pict>
            <v:shapetype w14:anchorId="0A08E54F" id="_x0000_t202" coordsize="21600,21600" o:spt="202" path="m,l,21600r21600,l21600,xe">
              <v:stroke joinstyle="miter"/>
              <v:path gradientshapeok="t" o:connecttype="rect"/>
            </v:shapetype>
            <v:shape id="MSIPCM418f4cbe97f099549309dca7" o:spid="_x0000_s1030" type="#_x0000_t202" alt="{&quot;HashCode&quot;:904758361,&quot;Height&quot;:841.0,&quot;Width&quot;:595.0,&quot;Placement&quot;:&quot;Footer&quot;,&quot;Index&quot;:&quot;FirstPage&quot;,&quot;Section&quot;:1,&quot;Top&quot;:0.0,&quot;Left&quot;:0.0}" style="width:595.3pt;height:24.55pt;visibility:visible;mso-wrap-style:square;mso-left-percent:-10001;mso-top-percent:-10001;mso-position-horizontal:absolute;mso-position-horizontal-relative:char;mso-position-vertical:absolute;mso-position-vertical-relative:line;mso-left-percent:-10001;mso-top-percent:-10001;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r9FgIAACsEAAAOAAAAZHJzL2Uyb0RvYy54bWysU8tu2zAQvBfoPxC815Li2EkEy4GbwEWB&#10;IAngFDnTFGkRoLgsSVtyv75Lyi+kPRW9UMvd1T5mhrP7vtVkJ5xXYCpajHJKhOFQK7Op6I+35Zdb&#10;SnxgpmYajKjoXnh6P//8adbZUlxBA7oWjmAR48vOVrQJwZZZ5nkjWuZHYIXBoATXsoBXt8lqxzqs&#10;3ursKs+nWQeutg648B69j0OQzlN9KQUPL1J6EYiuKM4W0unSuY5nNp+xcuOYbRQ/jMH+YYqWKYNN&#10;T6UeWWBk69QfpVrFHXiQYcShzUBKxUXaAbcp8g/brBpmRdoFwfH2BJP/f2X5825lXx0J/VfokcAI&#10;SGd96dEZ9+mla+MXJyUYRwj3J9hEHwhH581kmo8LDHGMjYvi5nYSy2Tnv63z4ZuAlkSjog5pSWix&#10;3ZMPQ+oxJTYzsFRaJ2q0IV1Fp+NJnn44RbC4NtjjPGu0Qr/uiaov9lhDvcf1HAzMe8uXCmd4Yj68&#10;ModU49go3/CCh9SAveBgUdKA+/U3f8xHBjBKSYfSqaj/uWVOUKK/G+Tmrri+jlpLFzTcpXd99Jpt&#10;+wCoygIfiOXJjLlBH03poH1HdS9iNwwxw7FnRddH8yEMQsbXwcVikZJQVZaFJ7OyPJaOaEZk3/p3&#10;5uwB/oDEPcNRXKz8wMKQO/Cw2AaQKlEU8R3QPMCOikwkH15PlPzlPWWd3/j8NwAAAP//AwBQSwME&#10;FAAGAAgAAAAhAFAbLHjbAAAABQEAAA8AAABkcnMvZG93bnJldi54bWxMj01Lw0AQhu9C/8Myhd7s&#10;JlKKidmUUvEiiFjF8yQ7+WiysyG7bZN/79aLXgaG9+WZZ7LdZHpxodG1lhXE6wgEcWl1y7WCr8+X&#10;+0cQziNr7C2Tgpkc7PLFXYaptlf+oMvR1yJA2KWooPF+SKV0ZUMG3doOxCGr7GjQh3WspR7xGuCm&#10;lw9RtJUGWw4XGhzo0FDZHc9GweY9KSp56szpbX6d57arvp+LSqnVcto/gfA0+b8y3PSDOuTBqbBn&#10;1k70CsIj/nfesjiJtiCKQE5ikHkm/9vnPwAAAP//AwBQSwECLQAUAAYACAAAACEAtoM4kv4AAADh&#10;AQAAEwAAAAAAAAAAAAAAAAAAAAAAW0NvbnRlbnRfVHlwZXNdLnhtbFBLAQItABQABgAIAAAAIQA4&#10;/SH/1gAAAJQBAAALAAAAAAAAAAAAAAAAAC8BAABfcmVscy8ucmVsc1BLAQItABQABgAIAAAAIQDq&#10;G+r9FgIAACsEAAAOAAAAAAAAAAAAAAAAAC4CAABkcnMvZTJvRG9jLnhtbFBLAQItABQABgAIAAAA&#10;IQBQGyx42wAAAAUBAAAPAAAAAAAAAAAAAAAAAHAEAABkcnMvZG93bnJldi54bWxQSwUGAAAAAAQA&#10;BADzAAAAeAUAAAAA&#10;" filled="f" stroked="f" strokeweight=".5pt">
              <v:textbox inset=",0,,0">
                <w:txbxContent>
                  <w:p w14:paraId="28555806" w14:textId="77777777" w:rsidR="00E261B3" w:rsidRPr="00B21F90" w:rsidRDefault="00E261B3" w:rsidP="00B21F90">
                    <w:pPr>
                      <w:jc w:val="center"/>
                      <w:rPr>
                        <w:rFonts w:ascii="Arial Black" w:hAnsi="Arial Black"/>
                        <w:color w:val="000000"/>
                        <w:sz w:val="20"/>
                      </w:rPr>
                    </w:pPr>
                    <w:r w:rsidRPr="00B21F90">
                      <w:rPr>
                        <w:rFonts w:ascii="Arial Black" w:hAnsi="Arial Black"/>
                        <w:color w:val="000000"/>
                        <w:sz w:val="20"/>
                      </w:rPr>
                      <w:t>OFFICIAL</w:t>
                    </w:r>
                  </w:p>
                </w:txbxContent>
              </v:textbox>
              <w10:anchorlock/>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A6D8AA" w14:textId="77777777" w:rsidR="00236210" w:rsidRPr="00A11421" w:rsidRDefault="00236210" w:rsidP="0051568D">
    <w:pPr>
      <w:pStyle w:val="DHHSfooter"/>
    </w:pPr>
    <w:r>
      <w:rPr>
        <w:noProof/>
        <w:lang w:eastAsia="en-AU"/>
      </w:rPr>
      <w:drawing>
        <wp:anchor distT="0" distB="0" distL="114300" distR="114300" simplePos="0" relativeHeight="251680256" behindDoc="1" locked="1" layoutInCell="1" allowOverlap="1" wp14:anchorId="1BEB9708" wp14:editId="771BDCEA">
          <wp:simplePos x="0" y="0"/>
          <wp:positionH relativeFrom="page">
            <wp:posOffset>13335</wp:posOffset>
          </wp:positionH>
          <wp:positionV relativeFrom="page">
            <wp:posOffset>9610090</wp:posOffset>
          </wp:positionV>
          <wp:extent cx="7559040" cy="1060450"/>
          <wp:effectExtent l="0" t="0" r="3810" b="0"/>
          <wp:wrapNone/>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pic:nvPicPr>
                <pic:blipFill rotWithShape="1">
                  <a:blip r:embed="rId1"/>
                  <a:srcRect t="90081"/>
                  <a:stretch/>
                </pic:blipFill>
                <pic:spPr bwMode="auto">
                  <a:xfrm>
                    <a:off x="0" y="0"/>
                    <a:ext cx="7559040" cy="10604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706DA5" w14:textId="77777777" w:rsidR="00373890" w:rsidRPr="00F65AA9" w:rsidRDefault="0001677A" w:rsidP="00F84FA0">
    <w:pPr>
      <w:pStyle w:val="Footer"/>
    </w:pPr>
    <w:r>
      <w:rPr>
        <w:noProof/>
        <w:lang w:eastAsia="en-AU"/>
      </w:rPr>
      <w:drawing>
        <wp:anchor distT="0" distB="0" distL="114300" distR="114300" simplePos="0" relativeHeight="251678208" behindDoc="1" locked="1" layoutInCell="1" allowOverlap="1" wp14:anchorId="65B45170" wp14:editId="3AB49149">
          <wp:simplePos x="0" y="0"/>
          <wp:positionH relativeFrom="page">
            <wp:align>left</wp:align>
          </wp:positionH>
          <wp:positionV relativeFrom="page">
            <wp:align>bottom</wp:align>
          </wp:positionV>
          <wp:extent cx="7560000" cy="1155600"/>
          <wp:effectExtent l="0" t="0" r="0" b="0"/>
          <wp:wrapNone/>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pic:nvPicPr>
                <pic:blipFill rotWithShape="1">
                  <a:blip r:embed="rId1"/>
                  <a:srcRect t="89176"/>
                  <a:stretch/>
                </pic:blipFill>
                <pic:spPr bwMode="auto">
                  <a:xfrm>
                    <a:off x="0" y="0"/>
                    <a:ext cx="7560000" cy="1155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07FF7">
      <w:rPr>
        <w:noProof/>
      </w:rPr>
      <mc:AlternateContent>
        <mc:Choice Requires="wps">
          <w:drawing>
            <wp:anchor distT="0" distB="0" distL="114300" distR="114300" simplePos="0" relativeHeight="251675136" behindDoc="0" locked="0" layoutInCell="0" allowOverlap="1" wp14:anchorId="4864F0C5" wp14:editId="3C36624E">
              <wp:simplePos x="0" y="0"/>
              <wp:positionH relativeFrom="page">
                <wp:posOffset>0</wp:posOffset>
              </wp:positionH>
              <wp:positionV relativeFrom="page">
                <wp:posOffset>10189210</wp:posOffset>
              </wp:positionV>
              <wp:extent cx="7560310" cy="311785"/>
              <wp:effectExtent l="0" t="0" r="0" b="12065"/>
              <wp:wrapNone/>
              <wp:docPr id="7" name="MSIPCMf473436da8889006ed5648e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E022F70" w14:textId="77777777" w:rsidR="00B07FF7" w:rsidRPr="00B07FF7" w:rsidRDefault="00B07FF7" w:rsidP="00B07FF7">
                          <w:pPr>
                            <w:jc w:val="center"/>
                            <w:rPr>
                              <w:rFonts w:ascii="Arial Black" w:hAnsi="Arial Black"/>
                              <w:color w:val="000000"/>
                              <w:sz w:val="20"/>
                            </w:rPr>
                          </w:pPr>
                          <w:r w:rsidRPr="00B07FF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4864F0C5" id="_x0000_t202" coordsize="21600,21600" o:spt="202" path="m,l,21600r21600,l21600,xe">
              <v:stroke joinstyle="miter"/>
              <v:path gradientshapeok="t" o:connecttype="rect"/>
            </v:shapetype>
            <v:shape id="MSIPCMf473436da8889006ed5648e0" o:spid="_x0000_s1031" type="#_x0000_t202" alt="&quot;&quot;" style="position:absolute;left:0;text-align:left;margin-left:0;margin-top:802.3pt;width:595.3pt;height:24.55pt;z-index:25167513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Rm/GAIAACsEAAAOAAAAZHJzL2Uyb0RvYy54bWysU99v2jAQfp+0/8Hy+0gChbYRoWKtmCah&#10;thKd+mwcm0RyfJ5tSNhfv7NDoOr2VPXFOd9d7sf3fZ7fdY0iB2FdDbqg2SilRGgOZa13Bf31svp2&#10;Q4nzTJdMgRYFPQpH7xZfv8xbk4sxVKBKYQkW0S5vTUEr702eJI5XomFuBEZoDEqwDfN4tbuktKzF&#10;6o1Kxmk6S1qwpbHAhXPofeiDdBHrSym4f5LSCU9UQXE2H08bz204k8Wc5TvLTFXz0xjsA1M0rNbY&#10;9FzqgXlG9rb+p1RTcwsOpB9xaBKQsuYi7oDbZOm7bTYVMyLuguA4c4bJfV5Z/njYmGdLfPcdOiQw&#10;ANIalzt0hn06aZvwxUkJxhHC4xk20XnC0Xk9naWTDEMcY5Msu76ZhjLJ5W9jnf8hoCHBKKhFWiJa&#10;7LB2vk8dUkIzDataqUiN0qQt6GwyTeMP5wgWVxp7XGYNlu+2HanLgo6HPbZQHnE9Cz3zzvBVjTOs&#10;mfPPzCLVODbK1z/hIRVgLzhZlFRg//zPH/KRAYxS0qJ0Cup+75kVlKifGrm5za6ugtbiBQ371rsd&#10;vHrf3AOqMsMHYng0Q65XgyktNK+o7mXohiGmOfYs6HYw730vZHwdXCyXMQlVZZhf643hoXRAMyD7&#10;0r0ya07weyTuEQZxsfwdC31uz8Ny70HWkaKAb4/mCXZUZCT59HqC5N/eY9bljS/+AgAA//8DAFBL&#10;AwQUAAYACAAAACEASA1emt8AAAALAQAADwAAAGRycy9kb3ducmV2LnhtbEyPzU7DMBCE70i8g7VI&#10;3KhTKIGGOBUCcUFCFaXq2Yk3P028jmK3Td6ezQluuzOr2W/SzWg7ccbBN44ULBcRCKTCmYYqBfuf&#10;j7tnED5oMrpzhAom9LDJrq9SnRh3oW8870IlOIR8ohXUIfSJlL6o0Wq/cD0Se6UbrA68DpU0g75w&#10;uO3kfRTF0uqG+EOte3yrsWh3J6tgtV3npTy29vg1fU5T05aH97xU6vZmfH0BEXAMf8cw4zM6ZMyU&#10;uxMZLzoFXCSwGkerGMTsL9cRT/msPT48gcxS+b9D9gsAAP//AwBQSwECLQAUAAYACAAAACEAtoM4&#10;kv4AAADhAQAAEwAAAAAAAAAAAAAAAAAAAAAAW0NvbnRlbnRfVHlwZXNdLnhtbFBLAQItABQABgAI&#10;AAAAIQA4/SH/1gAAAJQBAAALAAAAAAAAAAAAAAAAAC8BAABfcmVscy8ucmVsc1BLAQItABQABgAI&#10;AAAAIQC7jRm/GAIAACsEAAAOAAAAAAAAAAAAAAAAAC4CAABkcnMvZTJvRG9jLnhtbFBLAQItABQA&#10;BgAIAAAAIQBIDV6a3wAAAAsBAAAPAAAAAAAAAAAAAAAAAHIEAABkcnMvZG93bnJldi54bWxQSwUG&#10;AAAAAAQABADzAAAAfgUAAAAA&#10;" o:allowincell="f" filled="f" stroked="f" strokeweight=".5pt">
              <v:textbox inset=",0,,0">
                <w:txbxContent>
                  <w:p w14:paraId="4E022F70" w14:textId="77777777" w:rsidR="00B07FF7" w:rsidRPr="00B07FF7" w:rsidRDefault="00B07FF7" w:rsidP="00B07FF7">
                    <w:pPr>
                      <w:jc w:val="center"/>
                      <w:rPr>
                        <w:rFonts w:ascii="Arial Black" w:hAnsi="Arial Black"/>
                        <w:color w:val="000000"/>
                        <w:sz w:val="20"/>
                      </w:rPr>
                    </w:pPr>
                    <w:r w:rsidRPr="00B07FF7">
                      <w:rPr>
                        <w:rFonts w:ascii="Arial Black" w:hAnsi="Arial Black"/>
                        <w:color w:val="000000"/>
                        <w:sz w:val="2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8A886B" w14:textId="77777777" w:rsidR="003C396B" w:rsidRDefault="003C396B" w:rsidP="002862F1">
      <w:pPr>
        <w:spacing w:before="120"/>
      </w:pPr>
      <w:r>
        <w:separator/>
      </w:r>
    </w:p>
  </w:footnote>
  <w:footnote w:type="continuationSeparator" w:id="0">
    <w:p w14:paraId="15AE9C9F" w14:textId="77777777" w:rsidR="003C396B" w:rsidRDefault="003C396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77F1CB" w14:textId="77777777" w:rsidR="00EC40D5" w:rsidRDefault="00EC40D5" w:rsidP="00EC40D5">
    <w:pPr>
      <w:pStyle w:val="Header"/>
      <w:spacing w:after="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6529EA" w14:textId="77777777" w:rsidR="00E261B3" w:rsidRPr="0051568D" w:rsidRDefault="00B650D2" w:rsidP="0011701A">
    <w:pPr>
      <w:pStyle w:val="Header"/>
    </w:pPr>
    <w:r>
      <w:t>Blood Matters on the Bench and Beyond. Issue 8 – October 2021.</w:t>
    </w:r>
    <w:r w:rsidR="008C3697">
      <w:ptab w:relativeTo="margin" w:alignment="right" w:leader="none"/>
    </w:r>
    <w:r w:rsidR="008C3697" w:rsidRPr="007E1227">
      <w:rPr>
        <w:b w:val="0"/>
        <w:bCs/>
      </w:rPr>
      <w:fldChar w:fldCharType="begin"/>
    </w:r>
    <w:r w:rsidR="008C3697" w:rsidRPr="007E1227">
      <w:rPr>
        <w:bCs/>
      </w:rPr>
      <w:instrText xml:space="preserve"> PAGE </w:instrText>
    </w:r>
    <w:r w:rsidR="008C3697" w:rsidRPr="007E1227">
      <w:rPr>
        <w:b w:val="0"/>
        <w:bCs/>
      </w:rPr>
      <w:fldChar w:fldCharType="separate"/>
    </w:r>
    <w:r w:rsidR="008C3697" w:rsidRPr="007E1227">
      <w:rPr>
        <w:bCs/>
      </w:rPr>
      <w:t>3</w:t>
    </w:r>
    <w:r w:rsidR="008C3697" w:rsidRPr="007E1227">
      <w:rPr>
        <w:b w:val="0"/>
        <w:bCs/>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571B4E" w14:textId="77777777" w:rsidR="00236210" w:rsidRPr="0051568D" w:rsidRDefault="00236210" w:rsidP="0051568D">
    <w:pPr>
      <w:pStyle w:val="DHHS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943AE"/>
    <w:multiLevelType w:val="multilevel"/>
    <w:tmpl w:val="71E246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6824CA1"/>
    <w:multiLevelType w:val="hybridMultilevel"/>
    <w:tmpl w:val="29669890"/>
    <w:lvl w:ilvl="0" w:tplc="C0727EF0">
      <w:start w:val="1"/>
      <w:numFmt w:val="bullet"/>
      <w:lvlText w:val=""/>
      <w:lvlJc w:val="left"/>
      <w:pPr>
        <w:ind w:left="720" w:hanging="360"/>
      </w:pPr>
      <w:rPr>
        <w:rFonts w:ascii="Wingdings" w:hAnsi="Wingdings" w:hint="default"/>
        <w:color w:val="C60C30"/>
        <w:sz w:val="1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80F6AC3"/>
    <w:multiLevelType w:val="multilevel"/>
    <w:tmpl w:val="F59607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8A55B3B"/>
    <w:multiLevelType w:val="hybridMultilevel"/>
    <w:tmpl w:val="B22E1FF4"/>
    <w:lvl w:ilvl="0" w:tplc="0BA4E20E">
      <w:start w:val="2"/>
      <w:numFmt w:val="bullet"/>
      <w:lvlText w:val=""/>
      <w:lvlJc w:val="left"/>
      <w:pPr>
        <w:ind w:left="720" w:hanging="360"/>
      </w:pPr>
      <w:rPr>
        <w:rFonts w:ascii="Symbol" w:eastAsia="Times"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BAD2E30"/>
    <w:multiLevelType w:val="multilevel"/>
    <w:tmpl w:val="4A1477D0"/>
    <w:styleLink w:val="ZZNumbersloweralpha"/>
    <w:lvl w:ilvl="0">
      <w:start w:val="1"/>
      <w:numFmt w:val="lowerLetter"/>
      <w:pStyle w:val="Numberloweralpha"/>
      <w:lvlText w:val="(%1)"/>
      <w:lvlJc w:val="left"/>
      <w:pPr>
        <w:tabs>
          <w:tab w:val="num" w:pos="397"/>
        </w:tabs>
        <w:ind w:left="397" w:hanging="397"/>
      </w:pPr>
      <w:rPr>
        <w:rFonts w:hint="default"/>
      </w:rPr>
    </w:lvl>
    <w:lvl w:ilvl="1">
      <w:start w:val="1"/>
      <w:numFmt w:val="lowerLetter"/>
      <w:pStyle w:val="Numberloweralpha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5" w15:restartNumberingAfterBreak="0">
    <w:nsid w:val="0F7C2FC3"/>
    <w:multiLevelType w:val="hybridMultilevel"/>
    <w:tmpl w:val="E9A8899A"/>
    <w:lvl w:ilvl="0" w:tplc="FFFFFFFF">
      <w:start w:val="1"/>
      <w:numFmt w:val="bullet"/>
      <w:lvlText w:val=""/>
      <w:lvlJc w:val="left"/>
      <w:pPr>
        <w:ind w:left="720" w:hanging="360"/>
      </w:pPr>
      <w:rPr>
        <w:rFonts w:ascii="Wingdings" w:hAnsi="Wingdings" w:hint="default"/>
        <w:color w:val="C60C30"/>
        <w:sz w:val="18"/>
      </w:rPr>
    </w:lvl>
    <w:lvl w:ilvl="1" w:tplc="3228978E">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13997D32"/>
    <w:multiLevelType w:val="hybridMultilevel"/>
    <w:tmpl w:val="2968E0AE"/>
    <w:lvl w:ilvl="0" w:tplc="76F40E8A">
      <w:start w:val="12"/>
      <w:numFmt w:val="bullet"/>
      <w:lvlText w:val=""/>
      <w:lvlJc w:val="left"/>
      <w:pPr>
        <w:ind w:left="720" w:hanging="360"/>
      </w:pPr>
      <w:rPr>
        <w:rFonts w:ascii="Symbol" w:eastAsia="Times"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D353902"/>
    <w:multiLevelType w:val="hybridMultilevel"/>
    <w:tmpl w:val="19BCB9B0"/>
    <w:lvl w:ilvl="0" w:tplc="1D86DDA8">
      <w:numFmt w:val="bullet"/>
      <w:lvlText w:val=""/>
      <w:lvlJc w:val="left"/>
      <w:pPr>
        <w:ind w:left="720" w:hanging="360"/>
      </w:pPr>
      <w:rPr>
        <w:rFonts w:ascii="Symbol" w:eastAsiaTheme="minorHAnsi" w:hAnsi="Symbol" w:cs="Arial" w:hint="default"/>
        <w:color w:val="2A2736"/>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F2F7EF2"/>
    <w:multiLevelType w:val="multilevel"/>
    <w:tmpl w:val="A30229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A4C54F3"/>
    <w:multiLevelType w:val="hybridMultilevel"/>
    <w:tmpl w:val="6064440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356D4F45"/>
    <w:multiLevelType w:val="hybridMultilevel"/>
    <w:tmpl w:val="5B8679B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35E37455"/>
    <w:multiLevelType w:val="hybridMultilevel"/>
    <w:tmpl w:val="883AB9E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2" w15:restartNumberingAfterBreak="0">
    <w:nsid w:val="390F3FDD"/>
    <w:multiLevelType w:val="hybridMultilevel"/>
    <w:tmpl w:val="471446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D220B3D"/>
    <w:multiLevelType w:val="hybridMultilevel"/>
    <w:tmpl w:val="BE56718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4" w15:restartNumberingAfterBreak="0">
    <w:nsid w:val="3D4F31D8"/>
    <w:multiLevelType w:val="multilevel"/>
    <w:tmpl w:val="CE5896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E6C68D4"/>
    <w:multiLevelType w:val="multilevel"/>
    <w:tmpl w:val="1D06E7FE"/>
    <w:styleLink w:val="ZZNumbersdigit"/>
    <w:lvl w:ilvl="0">
      <w:start w:val="1"/>
      <w:numFmt w:val="decimal"/>
      <w:pStyle w:val="Numberdigit"/>
      <w:lvlText w:val="%1."/>
      <w:lvlJc w:val="left"/>
      <w:pPr>
        <w:tabs>
          <w:tab w:val="num" w:pos="397"/>
        </w:tabs>
        <w:ind w:left="397" w:hanging="397"/>
      </w:pPr>
      <w:rPr>
        <w:rFonts w:hint="default"/>
      </w:rPr>
    </w:lvl>
    <w:lvl w:ilvl="1">
      <w:start w:val="1"/>
      <w:numFmt w:val="decimal"/>
      <w:pStyle w:val="Numberdigitindent"/>
      <w:lvlText w:val="%2."/>
      <w:lvlJc w:val="left"/>
      <w:pPr>
        <w:tabs>
          <w:tab w:val="num" w:pos="794"/>
        </w:tabs>
        <w:ind w:left="794" w:hanging="397"/>
      </w:pPr>
      <w:rPr>
        <w:rFonts w:hint="default"/>
      </w:rPr>
    </w:lvl>
    <w:lvl w:ilvl="2">
      <w:start w:val="1"/>
      <w:numFmt w:val="bullet"/>
      <w:lvlRestart w:val="0"/>
      <w:pStyle w:val="Bulletafternumbers1"/>
      <w:lvlText w:val="•"/>
      <w:lvlJc w:val="left"/>
      <w:pPr>
        <w:ind w:left="794" w:hanging="397"/>
      </w:pPr>
      <w:rPr>
        <w:rFonts w:ascii="Calibri" w:hAnsi="Calibri" w:hint="default"/>
        <w:color w:val="auto"/>
      </w:rPr>
    </w:lvl>
    <w:lvl w:ilvl="3">
      <w:start w:val="1"/>
      <w:numFmt w:val="bullet"/>
      <w:lvlRestart w:val="0"/>
      <w:pStyle w:val="Bulletafternumbers2"/>
      <w:lvlText w:val="–"/>
      <w:lvlJc w:val="left"/>
      <w:pPr>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tabs>
          <w:tab w:val="num" w:pos="0"/>
        </w:tabs>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16" w15:restartNumberingAfterBreak="0">
    <w:nsid w:val="3EC54A41"/>
    <w:multiLevelType w:val="multilevel"/>
    <w:tmpl w:val="46940C74"/>
    <w:styleLink w:val="ZZNumberslowerroman"/>
    <w:lvl w:ilvl="0">
      <w:start w:val="1"/>
      <w:numFmt w:val="lowerRoman"/>
      <w:pStyle w:val="Numberlowerroman"/>
      <w:lvlText w:val="(%1)"/>
      <w:lvlJc w:val="left"/>
      <w:pPr>
        <w:tabs>
          <w:tab w:val="num" w:pos="397"/>
        </w:tabs>
        <w:ind w:left="397" w:hanging="397"/>
      </w:pPr>
      <w:rPr>
        <w:rFonts w:hint="default"/>
      </w:rPr>
    </w:lvl>
    <w:lvl w:ilvl="1">
      <w:start w:val="1"/>
      <w:numFmt w:val="lowerRoman"/>
      <w:pStyle w:val="Numberlowerroman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7" w15:restartNumberingAfterBreak="0">
    <w:nsid w:val="3FA26869"/>
    <w:multiLevelType w:val="hybridMultilevel"/>
    <w:tmpl w:val="EA50B59E"/>
    <w:lvl w:ilvl="0" w:tplc="0C09000F">
      <w:start w:val="1"/>
      <w:numFmt w:val="decimal"/>
      <w:lvlText w:val="%1."/>
      <w:lvlJc w:val="left"/>
      <w:pPr>
        <w:ind w:left="1440" w:hanging="36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8" w15:restartNumberingAfterBreak="0">
    <w:nsid w:val="4A031159"/>
    <w:multiLevelType w:val="multilevel"/>
    <w:tmpl w:val="81CACB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B007DE0"/>
    <w:multiLevelType w:val="hybridMultilevel"/>
    <w:tmpl w:val="9162BF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B456B21"/>
    <w:multiLevelType w:val="multilevel"/>
    <w:tmpl w:val="3F4829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541611C2"/>
    <w:multiLevelType w:val="multilevel"/>
    <w:tmpl w:val="96B4DF56"/>
    <w:styleLink w:val="ZZTablebullets"/>
    <w:lvl w:ilvl="0">
      <w:start w:val="1"/>
      <w:numFmt w:val="bullet"/>
      <w:pStyle w:val="Tablebullet1"/>
      <w:lvlText w:val="•"/>
      <w:lvlJc w:val="left"/>
      <w:pPr>
        <w:ind w:left="227" w:hanging="227"/>
      </w:pPr>
      <w:rPr>
        <w:rFonts w:ascii="Calibri" w:hAnsi="Calibri" w:hint="default"/>
      </w:rPr>
    </w:lvl>
    <w:lvl w:ilvl="1">
      <w:start w:val="1"/>
      <w:numFmt w:val="bullet"/>
      <w:lvlRestart w:val="0"/>
      <w:pStyle w:val="Tablebullet2"/>
      <w:lvlText w:val="–"/>
      <w:lvlJc w:val="left"/>
      <w:pPr>
        <w:tabs>
          <w:tab w:val="num" w:pos="227"/>
        </w:tabs>
        <w:ind w:left="454" w:hanging="22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2" w15:restartNumberingAfterBreak="0">
    <w:nsid w:val="54BA1E5A"/>
    <w:multiLevelType w:val="multilevel"/>
    <w:tmpl w:val="EC2C0F22"/>
    <w:styleLink w:val="ZZBullets"/>
    <w:lvl w:ilvl="0">
      <w:start w:val="1"/>
      <w:numFmt w:val="bullet"/>
      <w:pStyle w:val="Bullet1"/>
      <w:lvlText w:val="•"/>
      <w:lvlJc w:val="left"/>
      <w:pPr>
        <w:ind w:left="284" w:hanging="284"/>
      </w:pPr>
      <w:rPr>
        <w:rFonts w:ascii="Calibri" w:hAnsi="Calibri" w:hint="default"/>
      </w:rPr>
    </w:lvl>
    <w:lvl w:ilvl="1">
      <w:start w:val="1"/>
      <w:numFmt w:val="bullet"/>
      <w:lvlRestart w:val="0"/>
      <w:pStyle w:val="Bullet2"/>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3" w15:restartNumberingAfterBreak="0">
    <w:nsid w:val="56BA7763"/>
    <w:multiLevelType w:val="multilevel"/>
    <w:tmpl w:val="C046D1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5A74701B"/>
    <w:multiLevelType w:val="hybridMultilevel"/>
    <w:tmpl w:val="158E66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B742AB4"/>
    <w:multiLevelType w:val="multilevel"/>
    <w:tmpl w:val="CE6240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C8D5AAE"/>
    <w:multiLevelType w:val="multilevel"/>
    <w:tmpl w:val="3E9C4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600D2525"/>
    <w:multiLevelType w:val="hybridMultilevel"/>
    <w:tmpl w:val="9A60C9F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6309259F"/>
    <w:multiLevelType w:val="multilevel"/>
    <w:tmpl w:val="866C5A8E"/>
    <w:styleLink w:val="ZZQuotebullets"/>
    <w:lvl w:ilvl="0">
      <w:start w:val="1"/>
      <w:numFmt w:val="bullet"/>
      <w:pStyle w:val="Quotebullet1"/>
      <w:lvlText w:val="•"/>
      <w:lvlJc w:val="left"/>
      <w:pPr>
        <w:ind w:left="680" w:hanging="283"/>
      </w:pPr>
      <w:rPr>
        <w:rFonts w:ascii="Calibri" w:hAnsi="Calibri" w:hint="default"/>
        <w:color w:val="auto"/>
      </w:rPr>
    </w:lvl>
    <w:lvl w:ilvl="1">
      <w:start w:val="1"/>
      <w:numFmt w:val="bullet"/>
      <w:lvlRestart w:val="0"/>
      <w:pStyle w:val="Quotebullet2"/>
      <w:lvlText w:val="–"/>
      <w:lvlJc w:val="left"/>
      <w:pPr>
        <w:ind w:left="964" w:hanging="284"/>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9" w15:restartNumberingAfterBreak="0">
    <w:nsid w:val="63562551"/>
    <w:multiLevelType w:val="hybridMultilevel"/>
    <w:tmpl w:val="B49A0120"/>
    <w:lvl w:ilvl="0" w:tplc="0D6A0F70">
      <w:start w:val="1"/>
      <w:numFmt w:val="bullet"/>
      <w:lvlText w:val=""/>
      <w:lvlJc w:val="left"/>
      <w:pPr>
        <w:ind w:left="720" w:hanging="360"/>
      </w:pPr>
      <w:rPr>
        <w:rFonts w:ascii="Symbol" w:eastAsia="Times" w:hAnsi="Symbol" w:cs="Arial" w:hint="default"/>
        <w:color w:val="auto"/>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3B97C46"/>
    <w:multiLevelType w:val="multilevel"/>
    <w:tmpl w:val="111CC65C"/>
    <w:lvl w:ilvl="0">
      <w:start w:val="1"/>
      <w:numFmt w:val="bullet"/>
      <w:lvlText w:val=""/>
      <w:lvlJc w:val="left"/>
      <w:pPr>
        <w:ind w:left="284" w:hanging="284"/>
      </w:pPr>
      <w:rPr>
        <w:rFonts w:ascii="Wingdings" w:hAnsi="Wingdings" w:hint="default"/>
        <w:color w:val="C60C30"/>
        <w:sz w:val="18"/>
      </w:rPr>
    </w:lvl>
    <w:lvl w:ilvl="1">
      <w:start w:val="1"/>
      <w:numFmt w:val="bullet"/>
      <w:lvlRestart w:val="0"/>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31" w15:restartNumberingAfterBreak="0">
    <w:nsid w:val="64F85A9A"/>
    <w:multiLevelType w:val="multilevel"/>
    <w:tmpl w:val="1D8A84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6CE85D4A"/>
    <w:multiLevelType w:val="hybridMultilevel"/>
    <w:tmpl w:val="2B282B82"/>
    <w:lvl w:ilvl="0" w:tplc="EAA08E24">
      <w:start w:val="11"/>
      <w:numFmt w:val="bullet"/>
      <w:lvlText w:val="•"/>
      <w:lvlJc w:val="left"/>
      <w:pPr>
        <w:ind w:left="660" w:hanging="360"/>
      </w:pPr>
      <w:rPr>
        <w:rFonts w:ascii="Arial" w:eastAsia="Calibri" w:hAnsi="Arial" w:cs="Arial" w:hint="default"/>
      </w:rPr>
    </w:lvl>
    <w:lvl w:ilvl="1" w:tplc="0C090003">
      <w:start w:val="1"/>
      <w:numFmt w:val="bullet"/>
      <w:lvlText w:val="o"/>
      <w:lvlJc w:val="left"/>
      <w:pPr>
        <w:ind w:left="1380" w:hanging="360"/>
      </w:pPr>
      <w:rPr>
        <w:rFonts w:ascii="Courier New" w:hAnsi="Courier New" w:cs="Courier New" w:hint="default"/>
      </w:rPr>
    </w:lvl>
    <w:lvl w:ilvl="2" w:tplc="0C090005">
      <w:start w:val="1"/>
      <w:numFmt w:val="bullet"/>
      <w:lvlText w:val=""/>
      <w:lvlJc w:val="left"/>
      <w:pPr>
        <w:ind w:left="2100" w:hanging="360"/>
      </w:pPr>
      <w:rPr>
        <w:rFonts w:ascii="Wingdings" w:hAnsi="Wingdings" w:hint="default"/>
      </w:rPr>
    </w:lvl>
    <w:lvl w:ilvl="3" w:tplc="0C090001">
      <w:start w:val="1"/>
      <w:numFmt w:val="bullet"/>
      <w:lvlText w:val=""/>
      <w:lvlJc w:val="left"/>
      <w:pPr>
        <w:ind w:left="2820" w:hanging="360"/>
      </w:pPr>
      <w:rPr>
        <w:rFonts w:ascii="Symbol" w:hAnsi="Symbol" w:hint="default"/>
      </w:rPr>
    </w:lvl>
    <w:lvl w:ilvl="4" w:tplc="0C090003">
      <w:start w:val="1"/>
      <w:numFmt w:val="bullet"/>
      <w:lvlText w:val="o"/>
      <w:lvlJc w:val="left"/>
      <w:pPr>
        <w:ind w:left="3540" w:hanging="360"/>
      </w:pPr>
      <w:rPr>
        <w:rFonts w:ascii="Courier New" w:hAnsi="Courier New" w:cs="Courier New" w:hint="default"/>
      </w:rPr>
    </w:lvl>
    <w:lvl w:ilvl="5" w:tplc="0C090005">
      <w:start w:val="1"/>
      <w:numFmt w:val="bullet"/>
      <w:lvlText w:val=""/>
      <w:lvlJc w:val="left"/>
      <w:pPr>
        <w:ind w:left="4260" w:hanging="360"/>
      </w:pPr>
      <w:rPr>
        <w:rFonts w:ascii="Wingdings" w:hAnsi="Wingdings" w:hint="default"/>
      </w:rPr>
    </w:lvl>
    <w:lvl w:ilvl="6" w:tplc="0C090001">
      <w:start w:val="1"/>
      <w:numFmt w:val="bullet"/>
      <w:lvlText w:val=""/>
      <w:lvlJc w:val="left"/>
      <w:pPr>
        <w:ind w:left="4980" w:hanging="360"/>
      </w:pPr>
      <w:rPr>
        <w:rFonts w:ascii="Symbol" w:hAnsi="Symbol" w:hint="default"/>
      </w:rPr>
    </w:lvl>
    <w:lvl w:ilvl="7" w:tplc="0C090003">
      <w:start w:val="1"/>
      <w:numFmt w:val="bullet"/>
      <w:lvlText w:val="o"/>
      <w:lvlJc w:val="left"/>
      <w:pPr>
        <w:ind w:left="5700" w:hanging="360"/>
      </w:pPr>
      <w:rPr>
        <w:rFonts w:ascii="Courier New" w:hAnsi="Courier New" w:cs="Courier New" w:hint="default"/>
      </w:rPr>
    </w:lvl>
    <w:lvl w:ilvl="8" w:tplc="0C090005">
      <w:start w:val="1"/>
      <w:numFmt w:val="bullet"/>
      <w:lvlText w:val=""/>
      <w:lvlJc w:val="left"/>
      <w:pPr>
        <w:ind w:left="6420" w:hanging="360"/>
      </w:pPr>
      <w:rPr>
        <w:rFonts w:ascii="Wingdings" w:hAnsi="Wingdings" w:hint="default"/>
      </w:rPr>
    </w:lvl>
  </w:abstractNum>
  <w:abstractNum w:abstractNumId="33" w15:restartNumberingAfterBreak="0">
    <w:nsid w:val="700654FC"/>
    <w:multiLevelType w:val="hybridMultilevel"/>
    <w:tmpl w:val="D878232E"/>
    <w:lvl w:ilvl="0" w:tplc="1D7C5DA4">
      <w:numFmt w:val="bullet"/>
      <w:lvlText w:val=""/>
      <w:lvlJc w:val="left"/>
      <w:pPr>
        <w:ind w:left="720" w:hanging="360"/>
      </w:pPr>
      <w:rPr>
        <w:rFonts w:ascii="Symbol" w:eastAsia="Times"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72B13756"/>
    <w:multiLevelType w:val="hybridMultilevel"/>
    <w:tmpl w:val="99861280"/>
    <w:lvl w:ilvl="0" w:tplc="FFFFFFFF">
      <w:start w:val="1"/>
      <w:numFmt w:val="bullet"/>
      <w:lvlText w:val=""/>
      <w:lvlJc w:val="left"/>
      <w:pPr>
        <w:ind w:left="720" w:hanging="360"/>
      </w:pPr>
      <w:rPr>
        <w:rFonts w:ascii="Wingdings" w:hAnsi="Wingdings" w:hint="default"/>
        <w:color w:val="C60C30"/>
        <w:sz w:val="18"/>
      </w:rPr>
    </w:lvl>
    <w:lvl w:ilvl="1" w:tplc="3228978E">
      <w:start w:val="1"/>
      <w:numFmt w:val="bullet"/>
      <w:lvlText w:val=""/>
      <w:lvlJc w:val="left"/>
      <w:pPr>
        <w:ind w:left="1440" w:hanging="360"/>
      </w:pPr>
      <w:rPr>
        <w:rFonts w:ascii="Symbol" w:hAnsi="Symbol" w:hint="default"/>
      </w:rPr>
    </w:lvl>
    <w:lvl w:ilvl="2" w:tplc="161A57E4">
      <w:numFmt w:val="bullet"/>
      <w:lvlText w:val=""/>
      <w:lvlJc w:val="left"/>
      <w:pPr>
        <w:ind w:left="2160" w:hanging="360"/>
      </w:pPr>
      <w:rPr>
        <w:rFonts w:ascii="Symbol" w:eastAsia="Times" w:hAnsi="Symbol" w:cs="Times New Roman"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 w15:restartNumberingAfterBreak="0">
    <w:nsid w:val="76B53E76"/>
    <w:multiLevelType w:val="hybridMultilevel"/>
    <w:tmpl w:val="D1F05EA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6" w15:restartNumberingAfterBreak="0">
    <w:nsid w:val="7E962157"/>
    <w:multiLevelType w:val="multilevel"/>
    <w:tmpl w:val="702A92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7FB4729F"/>
    <w:multiLevelType w:val="hybridMultilevel"/>
    <w:tmpl w:val="0DEEB31A"/>
    <w:lvl w:ilvl="0" w:tplc="C0727EF0">
      <w:start w:val="1"/>
      <w:numFmt w:val="bullet"/>
      <w:lvlText w:val=""/>
      <w:lvlJc w:val="left"/>
      <w:pPr>
        <w:ind w:left="720" w:hanging="360"/>
      </w:pPr>
      <w:rPr>
        <w:rFonts w:ascii="Wingdings" w:hAnsi="Wingdings" w:hint="default"/>
        <w:color w:val="C60C30"/>
        <w:sz w:val="1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275862256">
    <w:abstractNumId w:val="15"/>
  </w:num>
  <w:num w:numId="2" w16cid:durableId="633147195">
    <w:abstractNumId w:val="22"/>
  </w:num>
  <w:num w:numId="3" w16cid:durableId="58790387">
    <w:abstractNumId w:val="21"/>
  </w:num>
  <w:num w:numId="4" w16cid:durableId="1523782431">
    <w:abstractNumId w:val="28"/>
  </w:num>
  <w:num w:numId="5" w16cid:durableId="1167130810">
    <w:abstractNumId w:val="16"/>
  </w:num>
  <w:num w:numId="6" w16cid:durableId="1510632121">
    <w:abstractNumId w:val="4"/>
  </w:num>
  <w:num w:numId="7" w16cid:durableId="351416921">
    <w:abstractNumId w:val="12"/>
  </w:num>
  <w:num w:numId="8" w16cid:durableId="8409661">
    <w:abstractNumId w:val="2"/>
  </w:num>
  <w:num w:numId="9" w16cid:durableId="1041511252">
    <w:abstractNumId w:val="25"/>
  </w:num>
  <w:num w:numId="10" w16cid:durableId="559560088">
    <w:abstractNumId w:val="6"/>
  </w:num>
  <w:num w:numId="11" w16cid:durableId="919028146">
    <w:abstractNumId w:val="37"/>
  </w:num>
  <w:num w:numId="12" w16cid:durableId="1050151282">
    <w:abstractNumId w:val="1"/>
  </w:num>
  <w:num w:numId="13" w16cid:durableId="1620524092">
    <w:abstractNumId w:val="8"/>
  </w:num>
  <w:num w:numId="14" w16cid:durableId="149562243">
    <w:abstractNumId w:val="18"/>
  </w:num>
  <w:num w:numId="15" w16cid:durableId="550581498">
    <w:abstractNumId w:val="23"/>
  </w:num>
  <w:num w:numId="16" w16cid:durableId="346442324">
    <w:abstractNumId w:val="26"/>
  </w:num>
  <w:num w:numId="17" w16cid:durableId="892693289">
    <w:abstractNumId w:val="14"/>
  </w:num>
  <w:num w:numId="18" w16cid:durableId="1563557922">
    <w:abstractNumId w:val="31"/>
  </w:num>
  <w:num w:numId="19" w16cid:durableId="978463916">
    <w:abstractNumId w:val="0"/>
  </w:num>
  <w:num w:numId="20" w16cid:durableId="1358238921">
    <w:abstractNumId w:val="30"/>
  </w:num>
  <w:num w:numId="21" w16cid:durableId="1597976809">
    <w:abstractNumId w:val="7"/>
  </w:num>
  <w:num w:numId="22" w16cid:durableId="1967931061">
    <w:abstractNumId w:val="36"/>
  </w:num>
  <w:num w:numId="23" w16cid:durableId="1873878319">
    <w:abstractNumId w:val="20"/>
  </w:num>
  <w:num w:numId="24" w16cid:durableId="2101489698">
    <w:abstractNumId w:val="19"/>
  </w:num>
  <w:num w:numId="25" w16cid:durableId="208343810">
    <w:abstractNumId w:val="5"/>
  </w:num>
  <w:num w:numId="26" w16cid:durableId="696663892">
    <w:abstractNumId w:val="34"/>
  </w:num>
  <w:num w:numId="27" w16cid:durableId="815875466">
    <w:abstractNumId w:val="17"/>
  </w:num>
  <w:num w:numId="28" w16cid:durableId="773595363">
    <w:abstractNumId w:val="24"/>
  </w:num>
  <w:num w:numId="29" w16cid:durableId="1618753076">
    <w:abstractNumId w:val="11"/>
  </w:num>
  <w:num w:numId="30" w16cid:durableId="1748918949">
    <w:abstractNumId w:val="10"/>
  </w:num>
  <w:num w:numId="31" w16cid:durableId="828404503">
    <w:abstractNumId w:val="3"/>
  </w:num>
  <w:num w:numId="32" w16cid:durableId="991449638">
    <w:abstractNumId w:val="27"/>
  </w:num>
  <w:num w:numId="33" w16cid:durableId="795832590">
    <w:abstractNumId w:val="29"/>
  </w:num>
  <w:num w:numId="34" w16cid:durableId="918758565">
    <w:abstractNumId w:val="35"/>
  </w:num>
  <w:num w:numId="35" w16cid:durableId="273362673">
    <w:abstractNumId w:val="33"/>
  </w:num>
  <w:num w:numId="36" w16cid:durableId="752971924">
    <w:abstractNumId w:val="32"/>
  </w:num>
  <w:num w:numId="37" w16cid:durableId="1570576184">
    <w:abstractNumId w:val="13"/>
  </w:num>
  <w:num w:numId="38" w16cid:durableId="1720518423">
    <w:abstractNumId w:val="9"/>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81"/>
  <w:drawingGridVerticalSpacing w:val="181"/>
  <w:noPunctuationKerning/>
  <w:characterSpacingControl w:val="doNotCompress"/>
  <w:hdrShapeDefaults>
    <o:shapedefaults v:ext="edit" spidmax="2050"/>
  </w:hdrShapeDefaults>
  <w:footnotePr>
    <w:footnote w:id="-1"/>
    <w:footnote w:id="0"/>
  </w:footnotePr>
  <w:endnotePr>
    <w:pos w:val="sectEnd"/>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55FB"/>
    <w:rsid w:val="00000719"/>
    <w:rsid w:val="00003403"/>
    <w:rsid w:val="00005347"/>
    <w:rsid w:val="000058C2"/>
    <w:rsid w:val="000072B6"/>
    <w:rsid w:val="0001021B"/>
    <w:rsid w:val="00011D89"/>
    <w:rsid w:val="000154FD"/>
    <w:rsid w:val="0001677A"/>
    <w:rsid w:val="00016FBF"/>
    <w:rsid w:val="00022271"/>
    <w:rsid w:val="00022560"/>
    <w:rsid w:val="000235E8"/>
    <w:rsid w:val="00024D89"/>
    <w:rsid w:val="000250B6"/>
    <w:rsid w:val="00026A57"/>
    <w:rsid w:val="00033D81"/>
    <w:rsid w:val="00037366"/>
    <w:rsid w:val="00041BF0"/>
    <w:rsid w:val="00042C8A"/>
    <w:rsid w:val="0004536B"/>
    <w:rsid w:val="00046B68"/>
    <w:rsid w:val="000527DD"/>
    <w:rsid w:val="00054927"/>
    <w:rsid w:val="00054EE3"/>
    <w:rsid w:val="00057712"/>
    <w:rsid w:val="000578B2"/>
    <w:rsid w:val="00060959"/>
    <w:rsid w:val="00060C8F"/>
    <w:rsid w:val="0006298A"/>
    <w:rsid w:val="00064447"/>
    <w:rsid w:val="000663CD"/>
    <w:rsid w:val="0006704B"/>
    <w:rsid w:val="00070447"/>
    <w:rsid w:val="00072AD1"/>
    <w:rsid w:val="000733FE"/>
    <w:rsid w:val="00074219"/>
    <w:rsid w:val="00074CC7"/>
    <w:rsid w:val="00074ED5"/>
    <w:rsid w:val="00077309"/>
    <w:rsid w:val="0008123D"/>
    <w:rsid w:val="0008352D"/>
    <w:rsid w:val="000835C6"/>
    <w:rsid w:val="0008508E"/>
    <w:rsid w:val="000865AF"/>
    <w:rsid w:val="00087951"/>
    <w:rsid w:val="0009113B"/>
    <w:rsid w:val="000928F5"/>
    <w:rsid w:val="00093402"/>
    <w:rsid w:val="00094DA3"/>
    <w:rsid w:val="00096A20"/>
    <w:rsid w:val="00096CD1"/>
    <w:rsid w:val="000A012C"/>
    <w:rsid w:val="000A0EB9"/>
    <w:rsid w:val="000A15C0"/>
    <w:rsid w:val="000A186C"/>
    <w:rsid w:val="000A1E4E"/>
    <w:rsid w:val="000A1EA4"/>
    <w:rsid w:val="000A2476"/>
    <w:rsid w:val="000A641A"/>
    <w:rsid w:val="000B3EDB"/>
    <w:rsid w:val="000B543D"/>
    <w:rsid w:val="000B55F9"/>
    <w:rsid w:val="000B5BF7"/>
    <w:rsid w:val="000B6BC8"/>
    <w:rsid w:val="000C0303"/>
    <w:rsid w:val="000C4276"/>
    <w:rsid w:val="000C42EA"/>
    <w:rsid w:val="000C4546"/>
    <w:rsid w:val="000C4907"/>
    <w:rsid w:val="000C7C18"/>
    <w:rsid w:val="000D1242"/>
    <w:rsid w:val="000E0970"/>
    <w:rsid w:val="000E1910"/>
    <w:rsid w:val="000E2F85"/>
    <w:rsid w:val="000E3A57"/>
    <w:rsid w:val="000E3CC7"/>
    <w:rsid w:val="000E5FFC"/>
    <w:rsid w:val="000E65A4"/>
    <w:rsid w:val="000E6BD4"/>
    <w:rsid w:val="000E6D6D"/>
    <w:rsid w:val="000F1F1E"/>
    <w:rsid w:val="000F2259"/>
    <w:rsid w:val="000F2DDA"/>
    <w:rsid w:val="000F5213"/>
    <w:rsid w:val="000F5F32"/>
    <w:rsid w:val="000F6711"/>
    <w:rsid w:val="00101001"/>
    <w:rsid w:val="001031A1"/>
    <w:rsid w:val="00103276"/>
    <w:rsid w:val="0010392D"/>
    <w:rsid w:val="0010447F"/>
    <w:rsid w:val="00104910"/>
    <w:rsid w:val="00104FE3"/>
    <w:rsid w:val="0010714F"/>
    <w:rsid w:val="00107B03"/>
    <w:rsid w:val="00107CBB"/>
    <w:rsid w:val="00112049"/>
    <w:rsid w:val="001120C5"/>
    <w:rsid w:val="0011701A"/>
    <w:rsid w:val="00120BD3"/>
    <w:rsid w:val="00122771"/>
    <w:rsid w:val="00122FEA"/>
    <w:rsid w:val="001232BD"/>
    <w:rsid w:val="00124ED5"/>
    <w:rsid w:val="001276FA"/>
    <w:rsid w:val="00134D5E"/>
    <w:rsid w:val="001360A8"/>
    <w:rsid w:val="001363CA"/>
    <w:rsid w:val="0014255B"/>
    <w:rsid w:val="001447B3"/>
    <w:rsid w:val="0014492C"/>
    <w:rsid w:val="001473AC"/>
    <w:rsid w:val="00147AC2"/>
    <w:rsid w:val="00152073"/>
    <w:rsid w:val="0015427F"/>
    <w:rsid w:val="00154E2D"/>
    <w:rsid w:val="00155BF9"/>
    <w:rsid w:val="00156598"/>
    <w:rsid w:val="00160460"/>
    <w:rsid w:val="00161939"/>
    <w:rsid w:val="00161AA0"/>
    <w:rsid w:val="00161D2E"/>
    <w:rsid w:val="00161F3E"/>
    <w:rsid w:val="00162093"/>
    <w:rsid w:val="00162CA9"/>
    <w:rsid w:val="00165459"/>
    <w:rsid w:val="00165A57"/>
    <w:rsid w:val="001712C2"/>
    <w:rsid w:val="00172BAF"/>
    <w:rsid w:val="0017387A"/>
    <w:rsid w:val="001771DD"/>
    <w:rsid w:val="00177995"/>
    <w:rsid w:val="00177A8C"/>
    <w:rsid w:val="00186B33"/>
    <w:rsid w:val="00192F9D"/>
    <w:rsid w:val="00196EB8"/>
    <w:rsid w:val="00196EFB"/>
    <w:rsid w:val="00196FC3"/>
    <w:rsid w:val="001979FF"/>
    <w:rsid w:val="00197B17"/>
    <w:rsid w:val="001A1950"/>
    <w:rsid w:val="001A1C54"/>
    <w:rsid w:val="001A3ACE"/>
    <w:rsid w:val="001A498D"/>
    <w:rsid w:val="001A73C6"/>
    <w:rsid w:val="001B058F"/>
    <w:rsid w:val="001B2435"/>
    <w:rsid w:val="001B250A"/>
    <w:rsid w:val="001B31FC"/>
    <w:rsid w:val="001B4CAE"/>
    <w:rsid w:val="001B6B82"/>
    <w:rsid w:val="001B738B"/>
    <w:rsid w:val="001C09DB"/>
    <w:rsid w:val="001C277E"/>
    <w:rsid w:val="001C2A72"/>
    <w:rsid w:val="001C31B7"/>
    <w:rsid w:val="001C7880"/>
    <w:rsid w:val="001C7DF7"/>
    <w:rsid w:val="001D0B75"/>
    <w:rsid w:val="001D39A5"/>
    <w:rsid w:val="001D3C09"/>
    <w:rsid w:val="001D3D59"/>
    <w:rsid w:val="001D44E8"/>
    <w:rsid w:val="001D517C"/>
    <w:rsid w:val="001D5D56"/>
    <w:rsid w:val="001D60EC"/>
    <w:rsid w:val="001D6F59"/>
    <w:rsid w:val="001E09F0"/>
    <w:rsid w:val="001E0C5D"/>
    <w:rsid w:val="001E2A36"/>
    <w:rsid w:val="001E44DF"/>
    <w:rsid w:val="001E5058"/>
    <w:rsid w:val="001E68A5"/>
    <w:rsid w:val="001E6BB0"/>
    <w:rsid w:val="001E7282"/>
    <w:rsid w:val="001E750B"/>
    <w:rsid w:val="001F3826"/>
    <w:rsid w:val="001F6E46"/>
    <w:rsid w:val="001F7186"/>
    <w:rsid w:val="001F7C91"/>
    <w:rsid w:val="00200176"/>
    <w:rsid w:val="00201411"/>
    <w:rsid w:val="002033B7"/>
    <w:rsid w:val="0020390B"/>
    <w:rsid w:val="00204F78"/>
    <w:rsid w:val="00206463"/>
    <w:rsid w:val="00206F2F"/>
    <w:rsid w:val="0021053D"/>
    <w:rsid w:val="00210A92"/>
    <w:rsid w:val="00216C03"/>
    <w:rsid w:val="00220371"/>
    <w:rsid w:val="00220C04"/>
    <w:rsid w:val="0022181E"/>
    <w:rsid w:val="0022278D"/>
    <w:rsid w:val="0022701F"/>
    <w:rsid w:val="00227C68"/>
    <w:rsid w:val="002333F5"/>
    <w:rsid w:val="00233724"/>
    <w:rsid w:val="00234D63"/>
    <w:rsid w:val="00236210"/>
    <w:rsid w:val="002365B4"/>
    <w:rsid w:val="002432E1"/>
    <w:rsid w:val="00246207"/>
    <w:rsid w:val="00246C5E"/>
    <w:rsid w:val="00250042"/>
    <w:rsid w:val="00250960"/>
    <w:rsid w:val="00251343"/>
    <w:rsid w:val="002536A4"/>
    <w:rsid w:val="00254F58"/>
    <w:rsid w:val="002600CC"/>
    <w:rsid w:val="002620BC"/>
    <w:rsid w:val="00262802"/>
    <w:rsid w:val="00263A90"/>
    <w:rsid w:val="00263C1F"/>
    <w:rsid w:val="0026408B"/>
    <w:rsid w:val="00267C3E"/>
    <w:rsid w:val="002709BB"/>
    <w:rsid w:val="0027113F"/>
    <w:rsid w:val="002730A5"/>
    <w:rsid w:val="00273BAC"/>
    <w:rsid w:val="00274B5C"/>
    <w:rsid w:val="0027544D"/>
    <w:rsid w:val="002763B3"/>
    <w:rsid w:val="002802E3"/>
    <w:rsid w:val="0028213D"/>
    <w:rsid w:val="002862F1"/>
    <w:rsid w:val="002878DF"/>
    <w:rsid w:val="00291373"/>
    <w:rsid w:val="00292814"/>
    <w:rsid w:val="0029453E"/>
    <w:rsid w:val="0029597D"/>
    <w:rsid w:val="002962C3"/>
    <w:rsid w:val="0029752B"/>
    <w:rsid w:val="002A0A9C"/>
    <w:rsid w:val="002A45B4"/>
    <w:rsid w:val="002A483C"/>
    <w:rsid w:val="002A5D39"/>
    <w:rsid w:val="002B0C7C"/>
    <w:rsid w:val="002B1729"/>
    <w:rsid w:val="002B36C7"/>
    <w:rsid w:val="002B4DD4"/>
    <w:rsid w:val="002B5277"/>
    <w:rsid w:val="002B5375"/>
    <w:rsid w:val="002B77C1"/>
    <w:rsid w:val="002C0ED7"/>
    <w:rsid w:val="002C2728"/>
    <w:rsid w:val="002D1E0D"/>
    <w:rsid w:val="002D5006"/>
    <w:rsid w:val="002D7239"/>
    <w:rsid w:val="002E01D0"/>
    <w:rsid w:val="002E161D"/>
    <w:rsid w:val="002E3100"/>
    <w:rsid w:val="002E6C95"/>
    <w:rsid w:val="002E7C36"/>
    <w:rsid w:val="002F0107"/>
    <w:rsid w:val="002F3D32"/>
    <w:rsid w:val="002F3D7C"/>
    <w:rsid w:val="002F5F31"/>
    <w:rsid w:val="002F5F40"/>
    <w:rsid w:val="002F5F46"/>
    <w:rsid w:val="003012D9"/>
    <w:rsid w:val="00302216"/>
    <w:rsid w:val="00303309"/>
    <w:rsid w:val="00303E53"/>
    <w:rsid w:val="003044DA"/>
    <w:rsid w:val="003050B2"/>
    <w:rsid w:val="00305CC1"/>
    <w:rsid w:val="00306E5F"/>
    <w:rsid w:val="00307E14"/>
    <w:rsid w:val="00312451"/>
    <w:rsid w:val="00314054"/>
    <w:rsid w:val="00315BD8"/>
    <w:rsid w:val="00316F27"/>
    <w:rsid w:val="003214F1"/>
    <w:rsid w:val="00322923"/>
    <w:rsid w:val="00322E4B"/>
    <w:rsid w:val="00327870"/>
    <w:rsid w:val="0033259D"/>
    <w:rsid w:val="003333D2"/>
    <w:rsid w:val="00335D70"/>
    <w:rsid w:val="003361DC"/>
    <w:rsid w:val="003406C6"/>
    <w:rsid w:val="003418CC"/>
    <w:rsid w:val="003451C7"/>
    <w:rsid w:val="003459BD"/>
    <w:rsid w:val="00346BA9"/>
    <w:rsid w:val="00350D38"/>
    <w:rsid w:val="00351B36"/>
    <w:rsid w:val="00354ABA"/>
    <w:rsid w:val="00356F17"/>
    <w:rsid w:val="00357B4E"/>
    <w:rsid w:val="003716FD"/>
    <w:rsid w:val="0037204B"/>
    <w:rsid w:val="00373890"/>
    <w:rsid w:val="003744CF"/>
    <w:rsid w:val="00374717"/>
    <w:rsid w:val="003760F7"/>
    <w:rsid w:val="0037676C"/>
    <w:rsid w:val="00381043"/>
    <w:rsid w:val="00381838"/>
    <w:rsid w:val="003829E5"/>
    <w:rsid w:val="00383438"/>
    <w:rsid w:val="00386109"/>
    <w:rsid w:val="00386944"/>
    <w:rsid w:val="00387225"/>
    <w:rsid w:val="00387950"/>
    <w:rsid w:val="00391585"/>
    <w:rsid w:val="003942DB"/>
    <w:rsid w:val="003956CC"/>
    <w:rsid w:val="00395C9A"/>
    <w:rsid w:val="00397ED3"/>
    <w:rsid w:val="003A0853"/>
    <w:rsid w:val="003A52C2"/>
    <w:rsid w:val="003A6B67"/>
    <w:rsid w:val="003B13B6"/>
    <w:rsid w:val="003B15E6"/>
    <w:rsid w:val="003B408A"/>
    <w:rsid w:val="003B5733"/>
    <w:rsid w:val="003C08A2"/>
    <w:rsid w:val="003C2045"/>
    <w:rsid w:val="003C396B"/>
    <w:rsid w:val="003C43A1"/>
    <w:rsid w:val="003C4FC0"/>
    <w:rsid w:val="003C55F4"/>
    <w:rsid w:val="003C5B91"/>
    <w:rsid w:val="003C7897"/>
    <w:rsid w:val="003C7A3F"/>
    <w:rsid w:val="003D2766"/>
    <w:rsid w:val="003D2A74"/>
    <w:rsid w:val="003D352C"/>
    <w:rsid w:val="003D3E8F"/>
    <w:rsid w:val="003D6475"/>
    <w:rsid w:val="003E254E"/>
    <w:rsid w:val="003E375C"/>
    <w:rsid w:val="003E4086"/>
    <w:rsid w:val="003E439D"/>
    <w:rsid w:val="003E639E"/>
    <w:rsid w:val="003E71E5"/>
    <w:rsid w:val="003F0445"/>
    <w:rsid w:val="003F0CF0"/>
    <w:rsid w:val="003F14B1"/>
    <w:rsid w:val="003F2127"/>
    <w:rsid w:val="003F2B20"/>
    <w:rsid w:val="003F3289"/>
    <w:rsid w:val="003F4F59"/>
    <w:rsid w:val="003F5CB9"/>
    <w:rsid w:val="004013C7"/>
    <w:rsid w:val="00401FCF"/>
    <w:rsid w:val="0040248F"/>
    <w:rsid w:val="0040381D"/>
    <w:rsid w:val="00404A62"/>
    <w:rsid w:val="00406285"/>
    <w:rsid w:val="004112C6"/>
    <w:rsid w:val="00413D07"/>
    <w:rsid w:val="004148F9"/>
    <w:rsid w:val="00414D4A"/>
    <w:rsid w:val="0042084E"/>
    <w:rsid w:val="00421EEF"/>
    <w:rsid w:val="00424917"/>
    <w:rsid w:val="00424D65"/>
    <w:rsid w:val="00425233"/>
    <w:rsid w:val="0042685E"/>
    <w:rsid w:val="00427A56"/>
    <w:rsid w:val="00435CF5"/>
    <w:rsid w:val="004364C5"/>
    <w:rsid w:val="00437652"/>
    <w:rsid w:val="0044083F"/>
    <w:rsid w:val="00442C6C"/>
    <w:rsid w:val="00443CBE"/>
    <w:rsid w:val="00443E8A"/>
    <w:rsid w:val="0044419E"/>
    <w:rsid w:val="004441BC"/>
    <w:rsid w:val="004442FF"/>
    <w:rsid w:val="004468B4"/>
    <w:rsid w:val="00450B25"/>
    <w:rsid w:val="0045230A"/>
    <w:rsid w:val="004545D8"/>
    <w:rsid w:val="00454AD0"/>
    <w:rsid w:val="00457337"/>
    <w:rsid w:val="00460041"/>
    <w:rsid w:val="00462E3D"/>
    <w:rsid w:val="00466DC1"/>
    <w:rsid w:val="00466E79"/>
    <w:rsid w:val="00470D65"/>
    <w:rsid w:val="00470D7D"/>
    <w:rsid w:val="0047372D"/>
    <w:rsid w:val="00473BA3"/>
    <w:rsid w:val="004743DD"/>
    <w:rsid w:val="00474CEA"/>
    <w:rsid w:val="00476677"/>
    <w:rsid w:val="00482144"/>
    <w:rsid w:val="00483968"/>
    <w:rsid w:val="00483D49"/>
    <w:rsid w:val="00484F86"/>
    <w:rsid w:val="004874D5"/>
    <w:rsid w:val="00490746"/>
    <w:rsid w:val="00490852"/>
    <w:rsid w:val="00491C9C"/>
    <w:rsid w:val="00492F30"/>
    <w:rsid w:val="004946F4"/>
    <w:rsid w:val="0049487E"/>
    <w:rsid w:val="00495551"/>
    <w:rsid w:val="00495F74"/>
    <w:rsid w:val="00497400"/>
    <w:rsid w:val="004A0538"/>
    <w:rsid w:val="004A160D"/>
    <w:rsid w:val="004A3E81"/>
    <w:rsid w:val="004A4195"/>
    <w:rsid w:val="004A5C62"/>
    <w:rsid w:val="004A5CE5"/>
    <w:rsid w:val="004A707D"/>
    <w:rsid w:val="004B2C1A"/>
    <w:rsid w:val="004C371F"/>
    <w:rsid w:val="004C5541"/>
    <w:rsid w:val="004C6EEE"/>
    <w:rsid w:val="004C702B"/>
    <w:rsid w:val="004D0033"/>
    <w:rsid w:val="004D016B"/>
    <w:rsid w:val="004D1791"/>
    <w:rsid w:val="004D1B22"/>
    <w:rsid w:val="004D23CC"/>
    <w:rsid w:val="004D36F2"/>
    <w:rsid w:val="004D6D7B"/>
    <w:rsid w:val="004E1106"/>
    <w:rsid w:val="004E138F"/>
    <w:rsid w:val="004E4649"/>
    <w:rsid w:val="004E5C2B"/>
    <w:rsid w:val="004F00DD"/>
    <w:rsid w:val="004F2133"/>
    <w:rsid w:val="004F5398"/>
    <w:rsid w:val="004F55F1"/>
    <w:rsid w:val="004F5B3A"/>
    <w:rsid w:val="004F6936"/>
    <w:rsid w:val="0050221C"/>
    <w:rsid w:val="00503DC6"/>
    <w:rsid w:val="005042CE"/>
    <w:rsid w:val="00506426"/>
    <w:rsid w:val="00506F5D"/>
    <w:rsid w:val="00510261"/>
    <w:rsid w:val="00510C37"/>
    <w:rsid w:val="005126D0"/>
    <w:rsid w:val="00513AF5"/>
    <w:rsid w:val="00515614"/>
    <w:rsid w:val="0051568D"/>
    <w:rsid w:val="005206B7"/>
    <w:rsid w:val="00520B4F"/>
    <w:rsid w:val="00521C34"/>
    <w:rsid w:val="005230D7"/>
    <w:rsid w:val="00526AC7"/>
    <w:rsid w:val="00526C15"/>
    <w:rsid w:val="00536395"/>
    <w:rsid w:val="00536499"/>
    <w:rsid w:val="005427A2"/>
    <w:rsid w:val="00543903"/>
    <w:rsid w:val="00543F11"/>
    <w:rsid w:val="00544140"/>
    <w:rsid w:val="00546305"/>
    <w:rsid w:val="00547A95"/>
    <w:rsid w:val="0055119B"/>
    <w:rsid w:val="005548B5"/>
    <w:rsid w:val="00560AA0"/>
    <w:rsid w:val="00562E37"/>
    <w:rsid w:val="00567787"/>
    <w:rsid w:val="0057060F"/>
    <w:rsid w:val="00572031"/>
    <w:rsid w:val="00572282"/>
    <w:rsid w:val="00572884"/>
    <w:rsid w:val="00573CE3"/>
    <w:rsid w:val="005766A0"/>
    <w:rsid w:val="00576E84"/>
    <w:rsid w:val="00580394"/>
    <w:rsid w:val="005806CC"/>
    <w:rsid w:val="005809CD"/>
    <w:rsid w:val="00582B8C"/>
    <w:rsid w:val="0058757E"/>
    <w:rsid w:val="00591C1F"/>
    <w:rsid w:val="00596A4B"/>
    <w:rsid w:val="00597507"/>
    <w:rsid w:val="005A330F"/>
    <w:rsid w:val="005A3612"/>
    <w:rsid w:val="005A37D7"/>
    <w:rsid w:val="005A479D"/>
    <w:rsid w:val="005A47B3"/>
    <w:rsid w:val="005A68CE"/>
    <w:rsid w:val="005B0E93"/>
    <w:rsid w:val="005B1C6D"/>
    <w:rsid w:val="005B21B6"/>
    <w:rsid w:val="005B3A08"/>
    <w:rsid w:val="005B7A63"/>
    <w:rsid w:val="005C0955"/>
    <w:rsid w:val="005C49DA"/>
    <w:rsid w:val="005C50F3"/>
    <w:rsid w:val="005C54B5"/>
    <w:rsid w:val="005C5D80"/>
    <w:rsid w:val="005C5D91"/>
    <w:rsid w:val="005D07B8"/>
    <w:rsid w:val="005D0CBF"/>
    <w:rsid w:val="005D3A45"/>
    <w:rsid w:val="005D6597"/>
    <w:rsid w:val="005D6A94"/>
    <w:rsid w:val="005D7E48"/>
    <w:rsid w:val="005E14E7"/>
    <w:rsid w:val="005E26A3"/>
    <w:rsid w:val="005E2ECB"/>
    <w:rsid w:val="005E447E"/>
    <w:rsid w:val="005E4FD1"/>
    <w:rsid w:val="005F0775"/>
    <w:rsid w:val="005F0CF5"/>
    <w:rsid w:val="005F21EB"/>
    <w:rsid w:val="005F3ED5"/>
    <w:rsid w:val="005F40B8"/>
    <w:rsid w:val="005F7303"/>
    <w:rsid w:val="005F74F9"/>
    <w:rsid w:val="00605908"/>
    <w:rsid w:val="00610D7C"/>
    <w:rsid w:val="00613414"/>
    <w:rsid w:val="00617832"/>
    <w:rsid w:val="00620154"/>
    <w:rsid w:val="0062408D"/>
    <w:rsid w:val="006240CC"/>
    <w:rsid w:val="00624940"/>
    <w:rsid w:val="006254F8"/>
    <w:rsid w:val="00625A7C"/>
    <w:rsid w:val="00625F2C"/>
    <w:rsid w:val="00627DA7"/>
    <w:rsid w:val="00630DA4"/>
    <w:rsid w:val="00632597"/>
    <w:rsid w:val="00633B21"/>
    <w:rsid w:val="006358B4"/>
    <w:rsid w:val="006419AA"/>
    <w:rsid w:val="00643185"/>
    <w:rsid w:val="00644B1F"/>
    <w:rsid w:val="00644B7E"/>
    <w:rsid w:val="006454E6"/>
    <w:rsid w:val="00646235"/>
    <w:rsid w:val="00646A68"/>
    <w:rsid w:val="006505BD"/>
    <w:rsid w:val="006508EA"/>
    <w:rsid w:val="0065092E"/>
    <w:rsid w:val="00653FF2"/>
    <w:rsid w:val="006557A7"/>
    <w:rsid w:val="00656290"/>
    <w:rsid w:val="006608D8"/>
    <w:rsid w:val="006615C9"/>
    <w:rsid w:val="006621D7"/>
    <w:rsid w:val="0066302A"/>
    <w:rsid w:val="0066514C"/>
    <w:rsid w:val="00665469"/>
    <w:rsid w:val="00665C17"/>
    <w:rsid w:val="006666AD"/>
    <w:rsid w:val="00667770"/>
    <w:rsid w:val="00670597"/>
    <w:rsid w:val="006706D0"/>
    <w:rsid w:val="0067151A"/>
    <w:rsid w:val="0067506D"/>
    <w:rsid w:val="00677574"/>
    <w:rsid w:val="00681C92"/>
    <w:rsid w:val="00683301"/>
    <w:rsid w:val="0068454C"/>
    <w:rsid w:val="0068584D"/>
    <w:rsid w:val="006908EB"/>
    <w:rsid w:val="00691B62"/>
    <w:rsid w:val="006933B5"/>
    <w:rsid w:val="00693D14"/>
    <w:rsid w:val="00695719"/>
    <w:rsid w:val="006969C4"/>
    <w:rsid w:val="00696F27"/>
    <w:rsid w:val="006A18C2"/>
    <w:rsid w:val="006A3383"/>
    <w:rsid w:val="006B077C"/>
    <w:rsid w:val="006B55FB"/>
    <w:rsid w:val="006B6803"/>
    <w:rsid w:val="006C5B8F"/>
    <w:rsid w:val="006C7E6F"/>
    <w:rsid w:val="006D0F16"/>
    <w:rsid w:val="006D2A3F"/>
    <w:rsid w:val="006D2FBC"/>
    <w:rsid w:val="006D6BFF"/>
    <w:rsid w:val="006E0541"/>
    <w:rsid w:val="006E138B"/>
    <w:rsid w:val="006E3EDB"/>
    <w:rsid w:val="006F0330"/>
    <w:rsid w:val="006F0866"/>
    <w:rsid w:val="006F1FDC"/>
    <w:rsid w:val="006F6426"/>
    <w:rsid w:val="006F65C2"/>
    <w:rsid w:val="006F6960"/>
    <w:rsid w:val="006F6B8C"/>
    <w:rsid w:val="007004FD"/>
    <w:rsid w:val="007013EF"/>
    <w:rsid w:val="007055BD"/>
    <w:rsid w:val="00707B06"/>
    <w:rsid w:val="00715AE4"/>
    <w:rsid w:val="00717349"/>
    <w:rsid w:val="007173CA"/>
    <w:rsid w:val="007216AA"/>
    <w:rsid w:val="00721AB5"/>
    <w:rsid w:val="00721CFB"/>
    <w:rsid w:val="00721DEF"/>
    <w:rsid w:val="0072251A"/>
    <w:rsid w:val="00723031"/>
    <w:rsid w:val="00724A43"/>
    <w:rsid w:val="00725D3B"/>
    <w:rsid w:val="007273AC"/>
    <w:rsid w:val="00731A39"/>
    <w:rsid w:val="00731AD4"/>
    <w:rsid w:val="007346E4"/>
    <w:rsid w:val="00734FCA"/>
    <w:rsid w:val="0073582E"/>
    <w:rsid w:val="00740F22"/>
    <w:rsid w:val="00741CF0"/>
    <w:rsid w:val="00741F1A"/>
    <w:rsid w:val="007447DA"/>
    <w:rsid w:val="007450F8"/>
    <w:rsid w:val="00745602"/>
    <w:rsid w:val="0074649C"/>
    <w:rsid w:val="0074696E"/>
    <w:rsid w:val="00746CAC"/>
    <w:rsid w:val="00750135"/>
    <w:rsid w:val="00750EC2"/>
    <w:rsid w:val="00752B28"/>
    <w:rsid w:val="007541A9"/>
    <w:rsid w:val="00754E36"/>
    <w:rsid w:val="0075755C"/>
    <w:rsid w:val="00760B0C"/>
    <w:rsid w:val="00763139"/>
    <w:rsid w:val="00764143"/>
    <w:rsid w:val="00770F37"/>
    <w:rsid w:val="007711A0"/>
    <w:rsid w:val="00772D5E"/>
    <w:rsid w:val="007736F9"/>
    <w:rsid w:val="007743F7"/>
    <w:rsid w:val="0077463E"/>
    <w:rsid w:val="00776928"/>
    <w:rsid w:val="00776E0F"/>
    <w:rsid w:val="007774B1"/>
    <w:rsid w:val="00777BE1"/>
    <w:rsid w:val="007833D8"/>
    <w:rsid w:val="00785677"/>
    <w:rsid w:val="00785CD8"/>
    <w:rsid w:val="00786F16"/>
    <w:rsid w:val="00791BD7"/>
    <w:rsid w:val="00791F8C"/>
    <w:rsid w:val="007933F7"/>
    <w:rsid w:val="00796E20"/>
    <w:rsid w:val="00797C32"/>
    <w:rsid w:val="007A11E8"/>
    <w:rsid w:val="007A3DE9"/>
    <w:rsid w:val="007A75BE"/>
    <w:rsid w:val="007B0883"/>
    <w:rsid w:val="007B0914"/>
    <w:rsid w:val="007B1374"/>
    <w:rsid w:val="007B1E9B"/>
    <w:rsid w:val="007B32E5"/>
    <w:rsid w:val="007B3DB9"/>
    <w:rsid w:val="007B589F"/>
    <w:rsid w:val="007B5FAD"/>
    <w:rsid w:val="007B6186"/>
    <w:rsid w:val="007B73BC"/>
    <w:rsid w:val="007C1838"/>
    <w:rsid w:val="007C1930"/>
    <w:rsid w:val="007C1F0D"/>
    <w:rsid w:val="007C20B9"/>
    <w:rsid w:val="007C5264"/>
    <w:rsid w:val="007C62FC"/>
    <w:rsid w:val="007C7301"/>
    <w:rsid w:val="007C7720"/>
    <w:rsid w:val="007C7859"/>
    <w:rsid w:val="007C7F28"/>
    <w:rsid w:val="007D0919"/>
    <w:rsid w:val="007D0D90"/>
    <w:rsid w:val="007D1466"/>
    <w:rsid w:val="007D1A80"/>
    <w:rsid w:val="007D2BDE"/>
    <w:rsid w:val="007D2FB6"/>
    <w:rsid w:val="007D49EB"/>
    <w:rsid w:val="007D583E"/>
    <w:rsid w:val="007D5E1C"/>
    <w:rsid w:val="007E0DE2"/>
    <w:rsid w:val="007E1227"/>
    <w:rsid w:val="007E3B98"/>
    <w:rsid w:val="007E417A"/>
    <w:rsid w:val="007E6D71"/>
    <w:rsid w:val="007E79F4"/>
    <w:rsid w:val="007F31B6"/>
    <w:rsid w:val="007F546C"/>
    <w:rsid w:val="007F625F"/>
    <w:rsid w:val="007F665E"/>
    <w:rsid w:val="00800412"/>
    <w:rsid w:val="008041B0"/>
    <w:rsid w:val="0080579C"/>
    <w:rsid w:val="0080587B"/>
    <w:rsid w:val="00806468"/>
    <w:rsid w:val="008115FB"/>
    <w:rsid w:val="008119CA"/>
    <w:rsid w:val="008130C4"/>
    <w:rsid w:val="00814DF5"/>
    <w:rsid w:val="008155F0"/>
    <w:rsid w:val="00816735"/>
    <w:rsid w:val="008173B4"/>
    <w:rsid w:val="00820141"/>
    <w:rsid w:val="008201B8"/>
    <w:rsid w:val="00820E0C"/>
    <w:rsid w:val="008213F0"/>
    <w:rsid w:val="00823275"/>
    <w:rsid w:val="00823465"/>
    <w:rsid w:val="0082366F"/>
    <w:rsid w:val="00826DEA"/>
    <w:rsid w:val="00831BE2"/>
    <w:rsid w:val="008338A2"/>
    <w:rsid w:val="00833F0A"/>
    <w:rsid w:val="00835FAF"/>
    <w:rsid w:val="00836A3E"/>
    <w:rsid w:val="00837648"/>
    <w:rsid w:val="00841AA9"/>
    <w:rsid w:val="008446A1"/>
    <w:rsid w:val="008474FE"/>
    <w:rsid w:val="00852E60"/>
    <w:rsid w:val="00853EE4"/>
    <w:rsid w:val="00855535"/>
    <w:rsid w:val="00855920"/>
    <w:rsid w:val="00857C5A"/>
    <w:rsid w:val="0086255E"/>
    <w:rsid w:val="008633F0"/>
    <w:rsid w:val="00867D9D"/>
    <w:rsid w:val="00872E0A"/>
    <w:rsid w:val="00873594"/>
    <w:rsid w:val="00875285"/>
    <w:rsid w:val="00875568"/>
    <w:rsid w:val="008770B1"/>
    <w:rsid w:val="00882C4C"/>
    <w:rsid w:val="00884B62"/>
    <w:rsid w:val="0088529C"/>
    <w:rsid w:val="008868DC"/>
    <w:rsid w:val="00886938"/>
    <w:rsid w:val="0088776A"/>
    <w:rsid w:val="00887903"/>
    <w:rsid w:val="0089149C"/>
    <w:rsid w:val="0089270A"/>
    <w:rsid w:val="00893AD8"/>
    <w:rsid w:val="00893AF6"/>
    <w:rsid w:val="00894BC4"/>
    <w:rsid w:val="008A28A8"/>
    <w:rsid w:val="008A5B32"/>
    <w:rsid w:val="008A65E8"/>
    <w:rsid w:val="008A77B8"/>
    <w:rsid w:val="008B2EE4"/>
    <w:rsid w:val="008B4D3D"/>
    <w:rsid w:val="008B572B"/>
    <w:rsid w:val="008B57C7"/>
    <w:rsid w:val="008C2F92"/>
    <w:rsid w:val="008C3697"/>
    <w:rsid w:val="008C4E1A"/>
    <w:rsid w:val="008C5557"/>
    <w:rsid w:val="008C589D"/>
    <w:rsid w:val="008C6D51"/>
    <w:rsid w:val="008C7CB1"/>
    <w:rsid w:val="008C7F37"/>
    <w:rsid w:val="008D2846"/>
    <w:rsid w:val="008D4236"/>
    <w:rsid w:val="008D4601"/>
    <w:rsid w:val="008D462F"/>
    <w:rsid w:val="008D4F30"/>
    <w:rsid w:val="008D6DCF"/>
    <w:rsid w:val="008E3D31"/>
    <w:rsid w:val="008E3DE9"/>
    <w:rsid w:val="008E4376"/>
    <w:rsid w:val="008E6AF4"/>
    <w:rsid w:val="008E6F7D"/>
    <w:rsid w:val="008E7A0A"/>
    <w:rsid w:val="008E7B49"/>
    <w:rsid w:val="008F59F6"/>
    <w:rsid w:val="008F7180"/>
    <w:rsid w:val="00900719"/>
    <w:rsid w:val="009017AC"/>
    <w:rsid w:val="00902A9A"/>
    <w:rsid w:val="00904A1C"/>
    <w:rsid w:val="00905030"/>
    <w:rsid w:val="00906490"/>
    <w:rsid w:val="009111B2"/>
    <w:rsid w:val="009131A8"/>
    <w:rsid w:val="009151F5"/>
    <w:rsid w:val="009220CA"/>
    <w:rsid w:val="00924AE1"/>
    <w:rsid w:val="0092697D"/>
    <w:rsid w:val="009269B1"/>
    <w:rsid w:val="0092724D"/>
    <w:rsid w:val="009272B3"/>
    <w:rsid w:val="009300D9"/>
    <w:rsid w:val="009315BE"/>
    <w:rsid w:val="0093171D"/>
    <w:rsid w:val="00931DD0"/>
    <w:rsid w:val="0093338F"/>
    <w:rsid w:val="00937BD9"/>
    <w:rsid w:val="009446D3"/>
    <w:rsid w:val="009447CB"/>
    <w:rsid w:val="009477B0"/>
    <w:rsid w:val="00950E2C"/>
    <w:rsid w:val="00951D50"/>
    <w:rsid w:val="009525EB"/>
    <w:rsid w:val="00953879"/>
    <w:rsid w:val="0095427F"/>
    <w:rsid w:val="0095470B"/>
    <w:rsid w:val="00954874"/>
    <w:rsid w:val="00955FC7"/>
    <w:rsid w:val="0095615A"/>
    <w:rsid w:val="00957D8E"/>
    <w:rsid w:val="00961400"/>
    <w:rsid w:val="00963111"/>
    <w:rsid w:val="00963646"/>
    <w:rsid w:val="00964355"/>
    <w:rsid w:val="0096632D"/>
    <w:rsid w:val="009718C7"/>
    <w:rsid w:val="0097559F"/>
    <w:rsid w:val="0097761E"/>
    <w:rsid w:val="00982454"/>
    <w:rsid w:val="00982CF0"/>
    <w:rsid w:val="009853E1"/>
    <w:rsid w:val="00985BC6"/>
    <w:rsid w:val="00986E6B"/>
    <w:rsid w:val="00990032"/>
    <w:rsid w:val="00990B19"/>
    <w:rsid w:val="0099153B"/>
    <w:rsid w:val="00991769"/>
    <w:rsid w:val="0099232C"/>
    <w:rsid w:val="00993F23"/>
    <w:rsid w:val="009942B4"/>
    <w:rsid w:val="00994386"/>
    <w:rsid w:val="0099535D"/>
    <w:rsid w:val="009977F7"/>
    <w:rsid w:val="009A13D8"/>
    <w:rsid w:val="009A16F7"/>
    <w:rsid w:val="009A1C3F"/>
    <w:rsid w:val="009A279E"/>
    <w:rsid w:val="009A3015"/>
    <w:rsid w:val="009A3490"/>
    <w:rsid w:val="009A6287"/>
    <w:rsid w:val="009B0A6F"/>
    <w:rsid w:val="009B0A94"/>
    <w:rsid w:val="009B2AE8"/>
    <w:rsid w:val="009B3E0B"/>
    <w:rsid w:val="009B59E9"/>
    <w:rsid w:val="009B5CC1"/>
    <w:rsid w:val="009B70AA"/>
    <w:rsid w:val="009C1787"/>
    <w:rsid w:val="009C5E77"/>
    <w:rsid w:val="009C6C70"/>
    <w:rsid w:val="009C7A7E"/>
    <w:rsid w:val="009D02E8"/>
    <w:rsid w:val="009D1704"/>
    <w:rsid w:val="009D51D0"/>
    <w:rsid w:val="009D70A4"/>
    <w:rsid w:val="009D7B14"/>
    <w:rsid w:val="009E0791"/>
    <w:rsid w:val="009E08D1"/>
    <w:rsid w:val="009E1B95"/>
    <w:rsid w:val="009E297C"/>
    <w:rsid w:val="009E496F"/>
    <w:rsid w:val="009E4B0D"/>
    <w:rsid w:val="009E5250"/>
    <w:rsid w:val="009E6D88"/>
    <w:rsid w:val="009E7F92"/>
    <w:rsid w:val="009F02A3"/>
    <w:rsid w:val="009F221E"/>
    <w:rsid w:val="009F2CCB"/>
    <w:rsid w:val="009F2F27"/>
    <w:rsid w:val="009F34AA"/>
    <w:rsid w:val="009F4374"/>
    <w:rsid w:val="009F4906"/>
    <w:rsid w:val="009F5E8B"/>
    <w:rsid w:val="009F6BCB"/>
    <w:rsid w:val="009F7B78"/>
    <w:rsid w:val="00A0057A"/>
    <w:rsid w:val="00A02FA1"/>
    <w:rsid w:val="00A03633"/>
    <w:rsid w:val="00A04CCE"/>
    <w:rsid w:val="00A07421"/>
    <w:rsid w:val="00A0776B"/>
    <w:rsid w:val="00A10FB9"/>
    <w:rsid w:val="00A11421"/>
    <w:rsid w:val="00A12A0E"/>
    <w:rsid w:val="00A1389F"/>
    <w:rsid w:val="00A157B1"/>
    <w:rsid w:val="00A16AA8"/>
    <w:rsid w:val="00A17F6F"/>
    <w:rsid w:val="00A22229"/>
    <w:rsid w:val="00A24442"/>
    <w:rsid w:val="00A30C3B"/>
    <w:rsid w:val="00A30FC1"/>
    <w:rsid w:val="00A330BB"/>
    <w:rsid w:val="00A3584B"/>
    <w:rsid w:val="00A35D3F"/>
    <w:rsid w:val="00A44882"/>
    <w:rsid w:val="00A45125"/>
    <w:rsid w:val="00A5377C"/>
    <w:rsid w:val="00A54715"/>
    <w:rsid w:val="00A6061C"/>
    <w:rsid w:val="00A621C1"/>
    <w:rsid w:val="00A62684"/>
    <w:rsid w:val="00A62D44"/>
    <w:rsid w:val="00A670BB"/>
    <w:rsid w:val="00A67263"/>
    <w:rsid w:val="00A7161C"/>
    <w:rsid w:val="00A7456C"/>
    <w:rsid w:val="00A74760"/>
    <w:rsid w:val="00A77AA3"/>
    <w:rsid w:val="00A80421"/>
    <w:rsid w:val="00A81E86"/>
    <w:rsid w:val="00A8236D"/>
    <w:rsid w:val="00A82974"/>
    <w:rsid w:val="00A854EB"/>
    <w:rsid w:val="00A872E5"/>
    <w:rsid w:val="00A91406"/>
    <w:rsid w:val="00A91C74"/>
    <w:rsid w:val="00A9267A"/>
    <w:rsid w:val="00A96E00"/>
    <w:rsid w:val="00A96E65"/>
    <w:rsid w:val="00A97C72"/>
    <w:rsid w:val="00AA268E"/>
    <w:rsid w:val="00AA310B"/>
    <w:rsid w:val="00AA63D4"/>
    <w:rsid w:val="00AB06E8"/>
    <w:rsid w:val="00AB1CD3"/>
    <w:rsid w:val="00AB352F"/>
    <w:rsid w:val="00AB6601"/>
    <w:rsid w:val="00AC274B"/>
    <w:rsid w:val="00AC4764"/>
    <w:rsid w:val="00AC5007"/>
    <w:rsid w:val="00AC6D36"/>
    <w:rsid w:val="00AD0CBA"/>
    <w:rsid w:val="00AD0FB2"/>
    <w:rsid w:val="00AD177A"/>
    <w:rsid w:val="00AD26E2"/>
    <w:rsid w:val="00AD784C"/>
    <w:rsid w:val="00AE126A"/>
    <w:rsid w:val="00AE1B02"/>
    <w:rsid w:val="00AE1BAE"/>
    <w:rsid w:val="00AE2DEE"/>
    <w:rsid w:val="00AE3005"/>
    <w:rsid w:val="00AE3BD5"/>
    <w:rsid w:val="00AE59A0"/>
    <w:rsid w:val="00AE6C8C"/>
    <w:rsid w:val="00AF0C57"/>
    <w:rsid w:val="00AF26F3"/>
    <w:rsid w:val="00AF3580"/>
    <w:rsid w:val="00AF5F04"/>
    <w:rsid w:val="00AF6EE6"/>
    <w:rsid w:val="00B00672"/>
    <w:rsid w:val="00B01B4D"/>
    <w:rsid w:val="00B06571"/>
    <w:rsid w:val="00B068BA"/>
    <w:rsid w:val="00B07FF7"/>
    <w:rsid w:val="00B127E6"/>
    <w:rsid w:val="00B13851"/>
    <w:rsid w:val="00B13B1C"/>
    <w:rsid w:val="00B14780"/>
    <w:rsid w:val="00B20799"/>
    <w:rsid w:val="00B21F90"/>
    <w:rsid w:val="00B22291"/>
    <w:rsid w:val="00B23F9A"/>
    <w:rsid w:val="00B2417B"/>
    <w:rsid w:val="00B24E6F"/>
    <w:rsid w:val="00B260DB"/>
    <w:rsid w:val="00B26CB5"/>
    <w:rsid w:val="00B2752E"/>
    <w:rsid w:val="00B307CC"/>
    <w:rsid w:val="00B326B7"/>
    <w:rsid w:val="00B32EA2"/>
    <w:rsid w:val="00B34B76"/>
    <w:rsid w:val="00B3588E"/>
    <w:rsid w:val="00B36404"/>
    <w:rsid w:val="00B41F3D"/>
    <w:rsid w:val="00B431E8"/>
    <w:rsid w:val="00B45141"/>
    <w:rsid w:val="00B46DE7"/>
    <w:rsid w:val="00B471FC"/>
    <w:rsid w:val="00B519CD"/>
    <w:rsid w:val="00B5273A"/>
    <w:rsid w:val="00B57329"/>
    <w:rsid w:val="00B576D3"/>
    <w:rsid w:val="00B603C4"/>
    <w:rsid w:val="00B60E61"/>
    <w:rsid w:val="00B62B50"/>
    <w:rsid w:val="00B635B7"/>
    <w:rsid w:val="00B63AE8"/>
    <w:rsid w:val="00B650D2"/>
    <w:rsid w:val="00B65950"/>
    <w:rsid w:val="00B66D83"/>
    <w:rsid w:val="00B6710C"/>
    <w:rsid w:val="00B672C0"/>
    <w:rsid w:val="00B676FD"/>
    <w:rsid w:val="00B7029D"/>
    <w:rsid w:val="00B74EFF"/>
    <w:rsid w:val="00B75646"/>
    <w:rsid w:val="00B80CA1"/>
    <w:rsid w:val="00B90029"/>
    <w:rsid w:val="00B90729"/>
    <w:rsid w:val="00B907DA"/>
    <w:rsid w:val="00B937F3"/>
    <w:rsid w:val="00B945E5"/>
    <w:rsid w:val="00B94CD5"/>
    <w:rsid w:val="00B950BC"/>
    <w:rsid w:val="00B9714C"/>
    <w:rsid w:val="00B974F6"/>
    <w:rsid w:val="00BA29AD"/>
    <w:rsid w:val="00BA33CF"/>
    <w:rsid w:val="00BA3F8D"/>
    <w:rsid w:val="00BA5775"/>
    <w:rsid w:val="00BB7A10"/>
    <w:rsid w:val="00BC39C7"/>
    <w:rsid w:val="00BC3E8F"/>
    <w:rsid w:val="00BC5BAC"/>
    <w:rsid w:val="00BC60BE"/>
    <w:rsid w:val="00BC7468"/>
    <w:rsid w:val="00BC7D4F"/>
    <w:rsid w:val="00BC7ED7"/>
    <w:rsid w:val="00BD2850"/>
    <w:rsid w:val="00BD5345"/>
    <w:rsid w:val="00BD71F3"/>
    <w:rsid w:val="00BE1A3A"/>
    <w:rsid w:val="00BE28D2"/>
    <w:rsid w:val="00BE2B66"/>
    <w:rsid w:val="00BE4A64"/>
    <w:rsid w:val="00BE5E43"/>
    <w:rsid w:val="00BE7F06"/>
    <w:rsid w:val="00BF081C"/>
    <w:rsid w:val="00BF254F"/>
    <w:rsid w:val="00BF30B2"/>
    <w:rsid w:val="00BF3AB1"/>
    <w:rsid w:val="00BF557D"/>
    <w:rsid w:val="00BF7621"/>
    <w:rsid w:val="00BF7F58"/>
    <w:rsid w:val="00C00717"/>
    <w:rsid w:val="00C01381"/>
    <w:rsid w:val="00C01AB1"/>
    <w:rsid w:val="00C026A0"/>
    <w:rsid w:val="00C06137"/>
    <w:rsid w:val="00C079B8"/>
    <w:rsid w:val="00C10037"/>
    <w:rsid w:val="00C121A2"/>
    <w:rsid w:val="00C123EA"/>
    <w:rsid w:val="00C12A49"/>
    <w:rsid w:val="00C133EE"/>
    <w:rsid w:val="00C14411"/>
    <w:rsid w:val="00C149D0"/>
    <w:rsid w:val="00C20283"/>
    <w:rsid w:val="00C22335"/>
    <w:rsid w:val="00C261B8"/>
    <w:rsid w:val="00C26588"/>
    <w:rsid w:val="00C27DE9"/>
    <w:rsid w:val="00C32989"/>
    <w:rsid w:val="00C33388"/>
    <w:rsid w:val="00C35484"/>
    <w:rsid w:val="00C367AE"/>
    <w:rsid w:val="00C4173A"/>
    <w:rsid w:val="00C4692C"/>
    <w:rsid w:val="00C50DED"/>
    <w:rsid w:val="00C5780E"/>
    <w:rsid w:val="00C602FF"/>
    <w:rsid w:val="00C61174"/>
    <w:rsid w:val="00C6148F"/>
    <w:rsid w:val="00C621B1"/>
    <w:rsid w:val="00C62F7A"/>
    <w:rsid w:val="00C638AD"/>
    <w:rsid w:val="00C63B9C"/>
    <w:rsid w:val="00C6682F"/>
    <w:rsid w:val="00C67397"/>
    <w:rsid w:val="00C67BF4"/>
    <w:rsid w:val="00C7275E"/>
    <w:rsid w:val="00C74C5D"/>
    <w:rsid w:val="00C8373D"/>
    <w:rsid w:val="00C863C4"/>
    <w:rsid w:val="00C8746D"/>
    <w:rsid w:val="00C920EA"/>
    <w:rsid w:val="00C934CF"/>
    <w:rsid w:val="00C93C3E"/>
    <w:rsid w:val="00C969E0"/>
    <w:rsid w:val="00CA12E3"/>
    <w:rsid w:val="00CA1476"/>
    <w:rsid w:val="00CA181F"/>
    <w:rsid w:val="00CA50CB"/>
    <w:rsid w:val="00CA6611"/>
    <w:rsid w:val="00CA6AE6"/>
    <w:rsid w:val="00CA782F"/>
    <w:rsid w:val="00CB056B"/>
    <w:rsid w:val="00CB0FC9"/>
    <w:rsid w:val="00CB187B"/>
    <w:rsid w:val="00CB2835"/>
    <w:rsid w:val="00CB3285"/>
    <w:rsid w:val="00CB4500"/>
    <w:rsid w:val="00CB7800"/>
    <w:rsid w:val="00CC0C72"/>
    <w:rsid w:val="00CC236B"/>
    <w:rsid w:val="00CC2BFD"/>
    <w:rsid w:val="00CC6500"/>
    <w:rsid w:val="00CC7C22"/>
    <w:rsid w:val="00CC7F95"/>
    <w:rsid w:val="00CD3476"/>
    <w:rsid w:val="00CD64DF"/>
    <w:rsid w:val="00CD6FA1"/>
    <w:rsid w:val="00CE225F"/>
    <w:rsid w:val="00CF2F50"/>
    <w:rsid w:val="00CF5A41"/>
    <w:rsid w:val="00CF6198"/>
    <w:rsid w:val="00CF6D93"/>
    <w:rsid w:val="00D019C9"/>
    <w:rsid w:val="00D02919"/>
    <w:rsid w:val="00D04C61"/>
    <w:rsid w:val="00D05B8D"/>
    <w:rsid w:val="00D065A2"/>
    <w:rsid w:val="00D0674D"/>
    <w:rsid w:val="00D079AA"/>
    <w:rsid w:val="00D07D7D"/>
    <w:rsid w:val="00D07F00"/>
    <w:rsid w:val="00D1130F"/>
    <w:rsid w:val="00D14333"/>
    <w:rsid w:val="00D17B72"/>
    <w:rsid w:val="00D2467D"/>
    <w:rsid w:val="00D301A6"/>
    <w:rsid w:val="00D30F4B"/>
    <w:rsid w:val="00D3185C"/>
    <w:rsid w:val="00D3205F"/>
    <w:rsid w:val="00D32615"/>
    <w:rsid w:val="00D3318E"/>
    <w:rsid w:val="00D33E72"/>
    <w:rsid w:val="00D35BD6"/>
    <w:rsid w:val="00D361B5"/>
    <w:rsid w:val="00D405AC"/>
    <w:rsid w:val="00D411A2"/>
    <w:rsid w:val="00D4606D"/>
    <w:rsid w:val="00D46C92"/>
    <w:rsid w:val="00D470F9"/>
    <w:rsid w:val="00D47ECC"/>
    <w:rsid w:val="00D50B9C"/>
    <w:rsid w:val="00D52D73"/>
    <w:rsid w:val="00D52E58"/>
    <w:rsid w:val="00D56B20"/>
    <w:rsid w:val="00D578B3"/>
    <w:rsid w:val="00D618F4"/>
    <w:rsid w:val="00D6261F"/>
    <w:rsid w:val="00D62A6A"/>
    <w:rsid w:val="00D631F3"/>
    <w:rsid w:val="00D66B79"/>
    <w:rsid w:val="00D66C75"/>
    <w:rsid w:val="00D714CC"/>
    <w:rsid w:val="00D75EA7"/>
    <w:rsid w:val="00D81ADF"/>
    <w:rsid w:val="00D81F21"/>
    <w:rsid w:val="00D864F2"/>
    <w:rsid w:val="00D91768"/>
    <w:rsid w:val="00D929EA"/>
    <w:rsid w:val="00D92F95"/>
    <w:rsid w:val="00D943F8"/>
    <w:rsid w:val="00D95470"/>
    <w:rsid w:val="00D95C92"/>
    <w:rsid w:val="00D96B55"/>
    <w:rsid w:val="00DA202B"/>
    <w:rsid w:val="00DA2619"/>
    <w:rsid w:val="00DA2677"/>
    <w:rsid w:val="00DA4239"/>
    <w:rsid w:val="00DA65DE"/>
    <w:rsid w:val="00DB0B61"/>
    <w:rsid w:val="00DB1474"/>
    <w:rsid w:val="00DB2962"/>
    <w:rsid w:val="00DB52FB"/>
    <w:rsid w:val="00DC013B"/>
    <w:rsid w:val="00DC090B"/>
    <w:rsid w:val="00DC1679"/>
    <w:rsid w:val="00DC219B"/>
    <w:rsid w:val="00DC2501"/>
    <w:rsid w:val="00DC2CF1"/>
    <w:rsid w:val="00DC4FCF"/>
    <w:rsid w:val="00DC50E0"/>
    <w:rsid w:val="00DC6386"/>
    <w:rsid w:val="00DC7FFC"/>
    <w:rsid w:val="00DD1130"/>
    <w:rsid w:val="00DD1951"/>
    <w:rsid w:val="00DD1954"/>
    <w:rsid w:val="00DD487D"/>
    <w:rsid w:val="00DD4E83"/>
    <w:rsid w:val="00DD52E7"/>
    <w:rsid w:val="00DD6628"/>
    <w:rsid w:val="00DD6945"/>
    <w:rsid w:val="00DD7233"/>
    <w:rsid w:val="00DD7921"/>
    <w:rsid w:val="00DE2AF4"/>
    <w:rsid w:val="00DE2D04"/>
    <w:rsid w:val="00DE3250"/>
    <w:rsid w:val="00DE451A"/>
    <w:rsid w:val="00DE6028"/>
    <w:rsid w:val="00DE78A3"/>
    <w:rsid w:val="00DF1A71"/>
    <w:rsid w:val="00DF242B"/>
    <w:rsid w:val="00DF38B5"/>
    <w:rsid w:val="00DF50FC"/>
    <w:rsid w:val="00DF68C7"/>
    <w:rsid w:val="00DF731A"/>
    <w:rsid w:val="00E033E3"/>
    <w:rsid w:val="00E0606A"/>
    <w:rsid w:val="00E06566"/>
    <w:rsid w:val="00E06B75"/>
    <w:rsid w:val="00E11332"/>
    <w:rsid w:val="00E11352"/>
    <w:rsid w:val="00E170DC"/>
    <w:rsid w:val="00E17546"/>
    <w:rsid w:val="00E210B5"/>
    <w:rsid w:val="00E261B3"/>
    <w:rsid w:val="00E26818"/>
    <w:rsid w:val="00E26DCE"/>
    <w:rsid w:val="00E27FFC"/>
    <w:rsid w:val="00E30B15"/>
    <w:rsid w:val="00E33237"/>
    <w:rsid w:val="00E338C6"/>
    <w:rsid w:val="00E36A4C"/>
    <w:rsid w:val="00E371CD"/>
    <w:rsid w:val="00E40181"/>
    <w:rsid w:val="00E419C8"/>
    <w:rsid w:val="00E50795"/>
    <w:rsid w:val="00E54950"/>
    <w:rsid w:val="00E56A01"/>
    <w:rsid w:val="00E601B1"/>
    <w:rsid w:val="00E62622"/>
    <w:rsid w:val="00E629A1"/>
    <w:rsid w:val="00E633BF"/>
    <w:rsid w:val="00E66491"/>
    <w:rsid w:val="00E6794C"/>
    <w:rsid w:val="00E713DA"/>
    <w:rsid w:val="00E71591"/>
    <w:rsid w:val="00E71CEB"/>
    <w:rsid w:val="00E73587"/>
    <w:rsid w:val="00E73A2C"/>
    <w:rsid w:val="00E7438A"/>
    <w:rsid w:val="00E7474F"/>
    <w:rsid w:val="00E75DD0"/>
    <w:rsid w:val="00E80DE3"/>
    <w:rsid w:val="00E82C55"/>
    <w:rsid w:val="00E8787E"/>
    <w:rsid w:val="00E918E8"/>
    <w:rsid w:val="00E92AC3"/>
    <w:rsid w:val="00E96EBC"/>
    <w:rsid w:val="00EA1360"/>
    <w:rsid w:val="00EA2F6A"/>
    <w:rsid w:val="00EB00E0"/>
    <w:rsid w:val="00EC059F"/>
    <w:rsid w:val="00EC1E27"/>
    <w:rsid w:val="00EC1F24"/>
    <w:rsid w:val="00EC22F6"/>
    <w:rsid w:val="00EC40D5"/>
    <w:rsid w:val="00EC5DF4"/>
    <w:rsid w:val="00ED2643"/>
    <w:rsid w:val="00ED50E6"/>
    <w:rsid w:val="00ED5B9B"/>
    <w:rsid w:val="00ED641B"/>
    <w:rsid w:val="00ED6BAD"/>
    <w:rsid w:val="00ED7447"/>
    <w:rsid w:val="00EE00D6"/>
    <w:rsid w:val="00EE0FF9"/>
    <w:rsid w:val="00EE11E7"/>
    <w:rsid w:val="00EE1488"/>
    <w:rsid w:val="00EE29AD"/>
    <w:rsid w:val="00EE3978"/>
    <w:rsid w:val="00EE3E24"/>
    <w:rsid w:val="00EE4D5D"/>
    <w:rsid w:val="00EE5131"/>
    <w:rsid w:val="00EE7723"/>
    <w:rsid w:val="00EF109B"/>
    <w:rsid w:val="00EF201C"/>
    <w:rsid w:val="00EF3431"/>
    <w:rsid w:val="00EF36AF"/>
    <w:rsid w:val="00EF59A3"/>
    <w:rsid w:val="00EF6592"/>
    <w:rsid w:val="00EF6675"/>
    <w:rsid w:val="00EF7E63"/>
    <w:rsid w:val="00F008D0"/>
    <w:rsid w:val="00F00F9C"/>
    <w:rsid w:val="00F01D0B"/>
    <w:rsid w:val="00F01E5F"/>
    <w:rsid w:val="00F024F3"/>
    <w:rsid w:val="00F02ABA"/>
    <w:rsid w:val="00F0437A"/>
    <w:rsid w:val="00F101B8"/>
    <w:rsid w:val="00F11037"/>
    <w:rsid w:val="00F16F1B"/>
    <w:rsid w:val="00F250A9"/>
    <w:rsid w:val="00F267AF"/>
    <w:rsid w:val="00F30FF4"/>
    <w:rsid w:val="00F3122E"/>
    <w:rsid w:val="00F32368"/>
    <w:rsid w:val="00F32B41"/>
    <w:rsid w:val="00F32F51"/>
    <w:rsid w:val="00F331AD"/>
    <w:rsid w:val="00F35287"/>
    <w:rsid w:val="00F40A70"/>
    <w:rsid w:val="00F43A37"/>
    <w:rsid w:val="00F451AB"/>
    <w:rsid w:val="00F4641B"/>
    <w:rsid w:val="00F46EB8"/>
    <w:rsid w:val="00F506D6"/>
    <w:rsid w:val="00F50CD1"/>
    <w:rsid w:val="00F511E4"/>
    <w:rsid w:val="00F52D09"/>
    <w:rsid w:val="00F52E08"/>
    <w:rsid w:val="00F5324C"/>
    <w:rsid w:val="00F53A66"/>
    <w:rsid w:val="00F53DDD"/>
    <w:rsid w:val="00F5462D"/>
    <w:rsid w:val="00F55B21"/>
    <w:rsid w:val="00F56EF6"/>
    <w:rsid w:val="00F60082"/>
    <w:rsid w:val="00F61A9F"/>
    <w:rsid w:val="00F61B5F"/>
    <w:rsid w:val="00F62248"/>
    <w:rsid w:val="00F63E62"/>
    <w:rsid w:val="00F64696"/>
    <w:rsid w:val="00F64C7F"/>
    <w:rsid w:val="00F65AA9"/>
    <w:rsid w:val="00F65C70"/>
    <w:rsid w:val="00F6768F"/>
    <w:rsid w:val="00F72C2C"/>
    <w:rsid w:val="00F76CAB"/>
    <w:rsid w:val="00F772C6"/>
    <w:rsid w:val="00F7786B"/>
    <w:rsid w:val="00F804E3"/>
    <w:rsid w:val="00F815B5"/>
    <w:rsid w:val="00F84FA0"/>
    <w:rsid w:val="00F85195"/>
    <w:rsid w:val="00F868E3"/>
    <w:rsid w:val="00F87FD4"/>
    <w:rsid w:val="00F938BA"/>
    <w:rsid w:val="00F97919"/>
    <w:rsid w:val="00FA1B81"/>
    <w:rsid w:val="00FA2C46"/>
    <w:rsid w:val="00FA3525"/>
    <w:rsid w:val="00FA5A53"/>
    <w:rsid w:val="00FA7268"/>
    <w:rsid w:val="00FB1756"/>
    <w:rsid w:val="00FB2551"/>
    <w:rsid w:val="00FB4769"/>
    <w:rsid w:val="00FB4CDA"/>
    <w:rsid w:val="00FB6481"/>
    <w:rsid w:val="00FB6D36"/>
    <w:rsid w:val="00FB6E88"/>
    <w:rsid w:val="00FC0965"/>
    <w:rsid w:val="00FC0F81"/>
    <w:rsid w:val="00FC252F"/>
    <w:rsid w:val="00FC395C"/>
    <w:rsid w:val="00FC543E"/>
    <w:rsid w:val="00FC5E8E"/>
    <w:rsid w:val="00FC6D26"/>
    <w:rsid w:val="00FD3766"/>
    <w:rsid w:val="00FD47C4"/>
    <w:rsid w:val="00FD5A71"/>
    <w:rsid w:val="00FD722A"/>
    <w:rsid w:val="00FD7A5B"/>
    <w:rsid w:val="00FE2DCF"/>
    <w:rsid w:val="00FE3FA7"/>
    <w:rsid w:val="00FF0A59"/>
    <w:rsid w:val="00FF188F"/>
    <w:rsid w:val="00FF2A4E"/>
    <w:rsid w:val="00FF2E19"/>
    <w:rsid w:val="00FF2FCE"/>
    <w:rsid w:val="00FF4DE4"/>
    <w:rsid w:val="00FF4F7D"/>
    <w:rsid w:val="00FF54DF"/>
    <w:rsid w:val="00FF6D9D"/>
    <w:rsid w:val="00FF7DD5"/>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7F5F7F0"/>
  <w15:docId w15:val="{96B4B3F3-0E5E-4D4C-8B07-A90BC2DE6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uiPriority="1" w:qFormat="1"/>
    <w:lsdException w:name="heading 3" w:uiPriority="1" w:qFormat="1"/>
    <w:lsdException w:name="heading 4" w:uiPriority="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8"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8"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semiHidden="1" w:uiPriority="34" w:qFormat="1"/>
    <w:lsdException w:name="Quote" w:semiHidden="1" w:uiPriority="73" w:qFormat="1"/>
    <w:lsdException w:name="Intense Quote" w:semiHidden="1"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semiHidden="1" w:uiPriority="65" w:qFormat="1"/>
    <w:lsdException w:name="Intense Emphasis" w:semiHidden="1" w:uiPriority="66" w:qFormat="1"/>
    <w:lsdException w:name="Subtle Reference" w:semiHidden="1" w:uiPriority="67" w:qFormat="1"/>
    <w:lsdException w:name="Intense Reference" w:semiHidden="1" w:uiPriority="68" w:qFormat="1"/>
    <w:lsdException w:name="Book Title" w:semiHidden="1" w:uiPriority="69" w:qFormat="1"/>
    <w:lsdException w:name="Bibliography" w:semiHidden="1"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1"/>
    <w:qFormat/>
    <w:rsid w:val="00CC6500"/>
    <w:rPr>
      <w:rFonts w:ascii="Calibri" w:eastAsiaTheme="minorHAnsi" w:hAnsi="Calibri" w:cs="Calibri"/>
      <w:sz w:val="22"/>
      <w:szCs w:val="22"/>
      <w:lang w:eastAsia="en-US"/>
    </w:rPr>
  </w:style>
  <w:style w:type="paragraph" w:styleId="Heading1">
    <w:name w:val="heading 1"/>
    <w:next w:val="Body"/>
    <w:link w:val="Heading1Char"/>
    <w:uiPriority w:val="1"/>
    <w:qFormat/>
    <w:rsid w:val="00FF188F"/>
    <w:pPr>
      <w:keepNext/>
      <w:keepLines/>
      <w:spacing w:before="320" w:after="200" w:line="440" w:lineRule="atLeast"/>
      <w:outlineLvl w:val="0"/>
    </w:pPr>
    <w:rPr>
      <w:rFonts w:ascii="Arial" w:eastAsia="MS Gothic" w:hAnsi="Arial" w:cs="Arial"/>
      <w:bCs/>
      <w:color w:val="AF272F"/>
      <w:kern w:val="32"/>
      <w:sz w:val="40"/>
      <w:szCs w:val="40"/>
      <w:lang w:eastAsia="en-US"/>
    </w:rPr>
  </w:style>
  <w:style w:type="paragraph" w:styleId="Heading2">
    <w:name w:val="heading 2"/>
    <w:next w:val="Body"/>
    <w:link w:val="Heading2Char"/>
    <w:uiPriority w:val="1"/>
    <w:qFormat/>
    <w:rsid w:val="00315BD8"/>
    <w:pPr>
      <w:keepNext/>
      <w:keepLines/>
      <w:spacing w:before="240" w:after="90" w:line="340" w:lineRule="atLeast"/>
      <w:outlineLvl w:val="1"/>
    </w:pPr>
    <w:rPr>
      <w:rFonts w:ascii="Arial" w:hAnsi="Arial"/>
      <w:b/>
      <w:color w:val="53565A"/>
      <w:sz w:val="32"/>
      <w:szCs w:val="28"/>
      <w:lang w:eastAsia="en-US"/>
    </w:rPr>
  </w:style>
  <w:style w:type="paragraph" w:styleId="Heading3">
    <w:name w:val="heading 3"/>
    <w:next w:val="Body"/>
    <w:link w:val="Heading3Char"/>
    <w:uiPriority w:val="1"/>
    <w:qFormat/>
    <w:rsid w:val="001E0C5D"/>
    <w:pPr>
      <w:keepNext/>
      <w:keepLines/>
      <w:spacing w:before="280" w:after="120" w:line="310" w:lineRule="atLeast"/>
      <w:outlineLvl w:val="2"/>
    </w:pPr>
    <w:rPr>
      <w:rFonts w:ascii="Arial" w:eastAsia="MS Gothic" w:hAnsi="Arial"/>
      <w:bCs/>
      <w:color w:val="53565A"/>
      <w:sz w:val="27"/>
      <w:szCs w:val="26"/>
      <w:lang w:eastAsia="en-US"/>
    </w:rPr>
  </w:style>
  <w:style w:type="paragraph" w:styleId="Heading4">
    <w:name w:val="heading 4"/>
    <w:next w:val="Body"/>
    <w:link w:val="Heading4Char"/>
    <w:uiPriority w:val="1"/>
    <w:qFormat/>
    <w:rsid w:val="001E0C5D"/>
    <w:pPr>
      <w:keepNext/>
      <w:keepLines/>
      <w:spacing w:before="240" w:after="120" w:line="280" w:lineRule="atLeast"/>
      <w:outlineLvl w:val="3"/>
    </w:pPr>
    <w:rPr>
      <w:rFonts w:ascii="Arial" w:eastAsia="MS Mincho" w:hAnsi="Arial"/>
      <w:b/>
      <w:bCs/>
      <w:color w:val="53565A"/>
      <w:sz w:val="24"/>
      <w:szCs w:val="22"/>
      <w:lang w:eastAsia="en-US"/>
    </w:rPr>
  </w:style>
  <w:style w:type="paragraph" w:styleId="Heading5">
    <w:name w:val="heading 5"/>
    <w:basedOn w:val="Normal"/>
    <w:next w:val="Body"/>
    <w:link w:val="Heading5Char"/>
    <w:uiPriority w:val="9"/>
    <w:semiHidden/>
    <w:qFormat/>
    <w:rsid w:val="001E0C5D"/>
    <w:pPr>
      <w:keepNext/>
      <w:keepLines/>
      <w:spacing w:before="240" w:after="60" w:line="240" w:lineRule="atLeast"/>
      <w:outlineLvl w:val="4"/>
    </w:pPr>
    <w:rPr>
      <w:rFonts w:eastAsia="MS Mincho"/>
      <w:b/>
      <w:bCs/>
      <w:iCs/>
      <w:color w:val="53565A"/>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link w:val="BodyChar"/>
    <w:qFormat/>
    <w:rsid w:val="002365B4"/>
    <w:pPr>
      <w:spacing w:after="120" w:line="280" w:lineRule="atLeast"/>
    </w:pPr>
    <w:rPr>
      <w:rFonts w:ascii="Arial" w:eastAsia="Times" w:hAnsi="Arial"/>
      <w:sz w:val="21"/>
      <w:lang w:eastAsia="en-US"/>
    </w:rPr>
  </w:style>
  <w:style w:type="character" w:customStyle="1" w:styleId="Heading1Char">
    <w:name w:val="Heading 1 Char"/>
    <w:link w:val="Heading1"/>
    <w:uiPriority w:val="1"/>
    <w:rsid w:val="00FF188F"/>
    <w:rPr>
      <w:rFonts w:ascii="Arial" w:eastAsia="MS Gothic" w:hAnsi="Arial" w:cs="Arial"/>
      <w:bCs/>
      <w:color w:val="AF272F"/>
      <w:kern w:val="32"/>
      <w:sz w:val="40"/>
      <w:szCs w:val="40"/>
      <w:lang w:eastAsia="en-US"/>
    </w:rPr>
  </w:style>
  <w:style w:type="character" w:customStyle="1" w:styleId="Heading2Char">
    <w:name w:val="Heading 2 Char"/>
    <w:link w:val="Heading2"/>
    <w:uiPriority w:val="1"/>
    <w:rsid w:val="00315BD8"/>
    <w:rPr>
      <w:rFonts w:ascii="Arial" w:hAnsi="Arial"/>
      <w:b/>
      <w:color w:val="53565A"/>
      <w:sz w:val="32"/>
      <w:szCs w:val="28"/>
      <w:lang w:eastAsia="en-US"/>
    </w:rPr>
  </w:style>
  <w:style w:type="character" w:customStyle="1" w:styleId="Heading3Char">
    <w:name w:val="Heading 3 Char"/>
    <w:link w:val="Heading3"/>
    <w:uiPriority w:val="1"/>
    <w:rsid w:val="001E0C5D"/>
    <w:rPr>
      <w:rFonts w:ascii="Arial" w:eastAsia="MS Gothic" w:hAnsi="Arial"/>
      <w:bCs/>
      <w:color w:val="53565A"/>
      <w:sz w:val="27"/>
      <w:szCs w:val="26"/>
      <w:lang w:eastAsia="en-US"/>
    </w:rPr>
  </w:style>
  <w:style w:type="character" w:customStyle="1" w:styleId="Heading4Char">
    <w:name w:val="Heading 4 Char"/>
    <w:link w:val="Heading4"/>
    <w:uiPriority w:val="1"/>
    <w:rsid w:val="001E0C5D"/>
    <w:rPr>
      <w:rFonts w:ascii="Arial" w:eastAsia="MS Mincho" w:hAnsi="Arial"/>
      <w:b/>
      <w:bCs/>
      <w:color w:val="53565A"/>
      <w:sz w:val="24"/>
      <w:szCs w:val="22"/>
      <w:lang w:eastAsia="en-US"/>
    </w:rPr>
  </w:style>
  <w:style w:type="paragraph" w:styleId="Header">
    <w:name w:val="header"/>
    <w:basedOn w:val="Normal"/>
    <w:uiPriority w:val="10"/>
    <w:rsid w:val="00855920"/>
    <w:pPr>
      <w:spacing w:after="300"/>
    </w:pPr>
    <w:rPr>
      <w:rFonts w:cs="Arial"/>
      <w:b/>
      <w:color w:val="53565A"/>
      <w:sz w:val="18"/>
      <w:szCs w:val="18"/>
    </w:rPr>
  </w:style>
  <w:style w:type="paragraph" w:styleId="Footer">
    <w:name w:val="footer"/>
    <w:uiPriority w:val="8"/>
    <w:rsid w:val="00373890"/>
    <w:pPr>
      <w:spacing w:before="300"/>
      <w:jc w:val="right"/>
    </w:pPr>
    <w:rPr>
      <w:rFonts w:ascii="Arial" w:hAnsi="Arial" w:cs="Arial"/>
      <w:szCs w:val="18"/>
      <w:lang w:eastAsia="en-US"/>
    </w:rPr>
  </w:style>
  <w:style w:type="character" w:styleId="FollowedHyperlink">
    <w:name w:val="FollowedHyperlink"/>
    <w:uiPriority w:val="99"/>
    <w:rsid w:val="001E0C5D"/>
    <w:rPr>
      <w:color w:val="87189D"/>
      <w:u w:val="dotted"/>
    </w:rPr>
  </w:style>
  <w:style w:type="paragraph" w:customStyle="1" w:styleId="Tabletext6pt">
    <w:name w:val="Table text + 6pt"/>
    <w:basedOn w:val="Tabletext"/>
    <w:rsid w:val="00152073"/>
    <w:pPr>
      <w:spacing w:after="120"/>
    </w:pPr>
  </w:style>
  <w:style w:type="paragraph" w:styleId="EndnoteText">
    <w:name w:val="endnote text"/>
    <w:basedOn w:val="Normal"/>
    <w:link w:val="EndnoteTextChar"/>
    <w:uiPriority w:val="99"/>
    <w:semiHidden/>
    <w:rsid w:val="00EA6F2B"/>
    <w:rPr>
      <w:sz w:val="24"/>
      <w:szCs w:val="24"/>
    </w:rPr>
  </w:style>
  <w:style w:type="character" w:customStyle="1" w:styleId="EndnoteTextChar">
    <w:name w:val="Endnote Text Char"/>
    <w:link w:val="EndnoteText"/>
    <w:uiPriority w:val="99"/>
    <w:semiHidden/>
    <w:rsid w:val="0042084E"/>
    <w:rPr>
      <w:rFonts w:ascii="Verdana" w:hAnsi="Verdana"/>
      <w:sz w:val="24"/>
      <w:szCs w:val="24"/>
      <w:lang w:eastAsia="en-US"/>
    </w:rPr>
  </w:style>
  <w:style w:type="character" w:styleId="EndnoteReference">
    <w:name w:val="endnote reference"/>
    <w:uiPriority w:val="99"/>
    <w:semiHidden/>
    <w:rsid w:val="00EA6F2B"/>
    <w:rPr>
      <w:vertAlign w:val="superscript"/>
    </w:rPr>
  </w:style>
  <w:style w:type="table" w:styleId="TableGrid">
    <w:name w:val="Table Grid"/>
    <w:basedOn w:val="TableNormal"/>
    <w:rsid w:val="00C621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nospace">
    <w:name w:val="Body no space"/>
    <w:basedOn w:val="Body"/>
    <w:uiPriority w:val="1"/>
    <w:rsid w:val="00F772C6"/>
    <w:pPr>
      <w:spacing w:after="0"/>
    </w:pPr>
  </w:style>
  <w:style w:type="paragraph" w:customStyle="1" w:styleId="Bullet1">
    <w:name w:val="Bullet 1"/>
    <w:basedOn w:val="Body"/>
    <w:qFormat/>
    <w:rsid w:val="002365B4"/>
    <w:pPr>
      <w:numPr>
        <w:numId w:val="2"/>
      </w:numPr>
      <w:spacing w:after="40"/>
    </w:pPr>
  </w:style>
  <w:style w:type="paragraph" w:styleId="DocumentMap">
    <w:name w:val="Document Map"/>
    <w:basedOn w:val="Normal"/>
    <w:link w:val="DocumentMapChar"/>
    <w:uiPriority w:val="99"/>
    <w:semiHidden/>
    <w:unhideWhenUsed/>
    <w:rsid w:val="001D60EC"/>
    <w:rPr>
      <w:rFonts w:ascii="Lucida Grande" w:hAnsi="Lucida Grande" w:cs="Lucida Grande"/>
      <w:sz w:val="24"/>
      <w:szCs w:val="24"/>
    </w:rPr>
  </w:style>
  <w:style w:type="character" w:customStyle="1" w:styleId="DocumentMapChar">
    <w:name w:val="Document Map Char"/>
    <w:link w:val="DocumentMap"/>
    <w:uiPriority w:val="99"/>
    <w:semiHidden/>
    <w:rsid w:val="001D60EC"/>
    <w:rPr>
      <w:rFonts w:ascii="Lucida Grande" w:hAnsi="Lucida Grande" w:cs="Lucida Grande"/>
      <w:sz w:val="24"/>
      <w:szCs w:val="24"/>
    </w:rPr>
  </w:style>
  <w:style w:type="character" w:styleId="PageNumber">
    <w:name w:val="page number"/>
    <w:uiPriority w:val="99"/>
    <w:semiHidden/>
    <w:unhideWhenUsed/>
    <w:rsid w:val="003744CF"/>
    <w:rPr>
      <w:sz w:val="18"/>
    </w:rPr>
  </w:style>
  <w:style w:type="paragraph" w:styleId="TOC1">
    <w:name w:val="toc 1"/>
    <w:basedOn w:val="Normal"/>
    <w:next w:val="Normal"/>
    <w:uiPriority w:val="39"/>
    <w:rsid w:val="00D46C92"/>
    <w:pPr>
      <w:keepNext/>
      <w:keepLines/>
      <w:tabs>
        <w:tab w:val="right" w:leader="dot" w:pos="10206"/>
      </w:tabs>
      <w:spacing w:before="160" w:after="60"/>
    </w:pPr>
    <w:rPr>
      <w:b/>
      <w:noProof/>
    </w:rPr>
  </w:style>
  <w:style w:type="character" w:customStyle="1" w:styleId="Heading5Char">
    <w:name w:val="Heading 5 Char"/>
    <w:link w:val="Heading5"/>
    <w:uiPriority w:val="9"/>
    <w:semiHidden/>
    <w:rsid w:val="001E0C5D"/>
    <w:rPr>
      <w:rFonts w:ascii="Arial" w:eastAsia="MS Mincho" w:hAnsi="Arial"/>
      <w:b/>
      <w:bCs/>
      <w:iCs/>
      <w:color w:val="53565A"/>
      <w:sz w:val="21"/>
      <w:szCs w:val="26"/>
      <w:lang w:eastAsia="en-US"/>
    </w:rPr>
  </w:style>
  <w:style w:type="character" w:styleId="Strong">
    <w:name w:val="Strong"/>
    <w:uiPriority w:val="22"/>
    <w:qFormat/>
    <w:rsid w:val="00FA3525"/>
    <w:rPr>
      <w:b/>
      <w:bCs/>
    </w:rPr>
  </w:style>
  <w:style w:type="paragraph" w:customStyle="1" w:styleId="TOCheadingfactsheet">
    <w:name w:val="TOC heading fact sheet"/>
    <w:basedOn w:val="Heading2"/>
    <w:next w:val="Body"/>
    <w:link w:val="TOCheadingfactsheetChar"/>
    <w:uiPriority w:val="4"/>
    <w:rsid w:val="003B5733"/>
    <w:pPr>
      <w:spacing w:before="480" w:after="200" w:line="330" w:lineRule="atLeast"/>
      <w:outlineLvl w:val="9"/>
    </w:pPr>
    <w:rPr>
      <w:sz w:val="29"/>
    </w:rPr>
  </w:style>
  <w:style w:type="character" w:customStyle="1" w:styleId="TOCheadingfactsheetChar">
    <w:name w:val="TOC heading fact sheet Char"/>
    <w:link w:val="TOCheadingfactsheet"/>
    <w:uiPriority w:val="4"/>
    <w:rsid w:val="003B5733"/>
    <w:rPr>
      <w:rFonts w:ascii="Arial" w:hAnsi="Arial"/>
      <w:b/>
      <w:color w:val="53565A"/>
      <w:sz w:val="29"/>
      <w:szCs w:val="28"/>
      <w:lang w:eastAsia="en-US"/>
    </w:rPr>
  </w:style>
  <w:style w:type="paragraph" w:styleId="TOC2">
    <w:name w:val="toc 2"/>
    <w:basedOn w:val="Normal"/>
    <w:next w:val="Normal"/>
    <w:uiPriority w:val="39"/>
    <w:rsid w:val="00D46C92"/>
    <w:pPr>
      <w:keepLines/>
      <w:tabs>
        <w:tab w:val="right" w:leader="dot" w:pos="10206"/>
      </w:tabs>
      <w:spacing w:after="60"/>
    </w:pPr>
    <w:rPr>
      <w:noProof/>
    </w:rPr>
  </w:style>
  <w:style w:type="paragraph" w:styleId="TOC3">
    <w:name w:val="toc 3"/>
    <w:basedOn w:val="Normal"/>
    <w:next w:val="Normal"/>
    <w:uiPriority w:val="39"/>
    <w:rsid w:val="00D46C92"/>
    <w:pPr>
      <w:keepLines/>
      <w:tabs>
        <w:tab w:val="right" w:leader="dot" w:pos="10206"/>
      </w:tabs>
      <w:spacing w:after="60"/>
      <w:ind w:left="284"/>
    </w:pPr>
    <w:rPr>
      <w:rFonts w:cs="Arial"/>
    </w:rPr>
  </w:style>
  <w:style w:type="paragraph" w:styleId="TOC4">
    <w:name w:val="toc 4"/>
    <w:basedOn w:val="TOC3"/>
    <w:uiPriority w:val="39"/>
    <w:rsid w:val="00D46C92"/>
    <w:pPr>
      <w:ind w:left="567"/>
    </w:pPr>
  </w:style>
  <w:style w:type="paragraph" w:styleId="TOC5">
    <w:name w:val="toc 5"/>
    <w:basedOn w:val="TOC4"/>
    <w:rsid w:val="00DB1474"/>
    <w:pPr>
      <w:ind w:left="851"/>
    </w:pPr>
  </w:style>
  <w:style w:type="paragraph" w:styleId="TOC6">
    <w:name w:val="toc 6"/>
    <w:basedOn w:val="Normal"/>
    <w:next w:val="Normal"/>
    <w:autoRedefine/>
    <w:uiPriority w:val="39"/>
    <w:semiHidden/>
    <w:rsid w:val="0021053D"/>
    <w:pPr>
      <w:ind w:left="1000"/>
    </w:pPr>
  </w:style>
  <w:style w:type="paragraph" w:styleId="TOC7">
    <w:name w:val="toc 7"/>
    <w:basedOn w:val="Normal"/>
    <w:next w:val="Normal"/>
    <w:autoRedefine/>
    <w:uiPriority w:val="39"/>
    <w:semiHidden/>
    <w:rsid w:val="0021053D"/>
    <w:pPr>
      <w:ind w:left="1200"/>
    </w:pPr>
  </w:style>
  <w:style w:type="paragraph" w:styleId="TOC8">
    <w:name w:val="toc 8"/>
    <w:basedOn w:val="Normal"/>
    <w:next w:val="Normal"/>
    <w:autoRedefine/>
    <w:uiPriority w:val="39"/>
    <w:semiHidden/>
    <w:rsid w:val="0021053D"/>
    <w:pPr>
      <w:ind w:left="1400"/>
    </w:pPr>
  </w:style>
  <w:style w:type="paragraph" w:styleId="TOC9">
    <w:name w:val="toc 9"/>
    <w:basedOn w:val="Normal"/>
    <w:next w:val="Normal"/>
    <w:autoRedefine/>
    <w:uiPriority w:val="39"/>
    <w:semiHidden/>
    <w:rsid w:val="0021053D"/>
    <w:pPr>
      <w:ind w:left="1600"/>
    </w:pPr>
  </w:style>
  <w:style w:type="paragraph" w:styleId="Subtitle">
    <w:name w:val="Subtitle"/>
    <w:basedOn w:val="Normal"/>
    <w:next w:val="Normal"/>
    <w:link w:val="SubtitleChar"/>
    <w:uiPriority w:val="11"/>
    <w:semiHidden/>
    <w:qFormat/>
    <w:rsid w:val="00152073"/>
    <w:pPr>
      <w:spacing w:after="60"/>
      <w:jc w:val="center"/>
    </w:pPr>
    <w:rPr>
      <w:rFonts w:ascii="Calibri Light" w:hAnsi="Calibri Light"/>
      <w:sz w:val="24"/>
      <w:szCs w:val="24"/>
    </w:rPr>
  </w:style>
  <w:style w:type="paragraph" w:customStyle="1" w:styleId="Sectionbreakfirstpage">
    <w:name w:val="Section break first page"/>
    <w:basedOn w:val="Spacerparatopoffirstpage"/>
    <w:uiPriority w:val="5"/>
    <w:rsid w:val="00EC40D5"/>
  </w:style>
  <w:style w:type="paragraph" w:customStyle="1" w:styleId="Tabletext">
    <w:name w:val="Table text"/>
    <w:uiPriority w:val="3"/>
    <w:qFormat/>
    <w:rsid w:val="004A4195"/>
    <w:pPr>
      <w:spacing w:before="80" w:after="60"/>
    </w:pPr>
    <w:rPr>
      <w:rFonts w:ascii="Arial" w:hAnsi="Arial"/>
      <w:sz w:val="21"/>
      <w:lang w:eastAsia="en-US"/>
    </w:rPr>
  </w:style>
  <w:style w:type="paragraph" w:customStyle="1" w:styleId="Tablecaption">
    <w:name w:val="Table caption"/>
    <w:next w:val="Body"/>
    <w:uiPriority w:val="3"/>
    <w:qFormat/>
    <w:rsid w:val="004A4195"/>
    <w:pPr>
      <w:keepNext/>
      <w:keepLines/>
      <w:spacing w:before="240" w:after="120" w:line="250" w:lineRule="atLeast"/>
    </w:pPr>
    <w:rPr>
      <w:rFonts w:ascii="Arial" w:hAnsi="Arial"/>
      <w:b/>
      <w:sz w:val="21"/>
      <w:lang w:eastAsia="en-US"/>
    </w:rPr>
  </w:style>
  <w:style w:type="paragraph" w:customStyle="1" w:styleId="Documenttitle">
    <w:name w:val="Document title"/>
    <w:uiPriority w:val="8"/>
    <w:rsid w:val="00FF188F"/>
    <w:pPr>
      <w:spacing w:after="240" w:line="560" w:lineRule="atLeast"/>
    </w:pPr>
    <w:rPr>
      <w:rFonts w:ascii="Arial" w:hAnsi="Arial"/>
      <w:b/>
      <w:color w:val="AF272F"/>
      <w:sz w:val="48"/>
      <w:szCs w:val="50"/>
      <w:lang w:eastAsia="en-US"/>
    </w:rPr>
  </w:style>
  <w:style w:type="character" w:styleId="FootnoteReference">
    <w:name w:val="footnote reference"/>
    <w:uiPriority w:val="8"/>
    <w:rsid w:val="00BC7ED7"/>
    <w:rPr>
      <w:vertAlign w:val="superscript"/>
    </w:rPr>
  </w:style>
  <w:style w:type="paragraph" w:customStyle="1" w:styleId="Accessibilitypara">
    <w:name w:val="Accessibility para"/>
    <w:uiPriority w:val="8"/>
    <w:rsid w:val="008119CA"/>
    <w:pPr>
      <w:spacing w:before="240" w:after="200" w:line="300" w:lineRule="atLeast"/>
    </w:pPr>
    <w:rPr>
      <w:rFonts w:ascii="Arial" w:eastAsia="Times" w:hAnsi="Arial"/>
      <w:sz w:val="24"/>
      <w:szCs w:val="19"/>
      <w:lang w:eastAsia="en-US"/>
    </w:rPr>
  </w:style>
  <w:style w:type="paragraph" w:customStyle="1" w:styleId="Figurecaption">
    <w:name w:val="Figure caption"/>
    <w:next w:val="Body"/>
    <w:rsid w:val="003B5733"/>
    <w:pPr>
      <w:keepNext/>
      <w:keepLines/>
      <w:spacing w:before="240" w:after="120" w:line="250" w:lineRule="atLeast"/>
    </w:pPr>
    <w:rPr>
      <w:rFonts w:ascii="Arial" w:hAnsi="Arial"/>
      <w:b/>
      <w:sz w:val="21"/>
      <w:lang w:eastAsia="en-US"/>
    </w:rPr>
  </w:style>
  <w:style w:type="paragraph" w:customStyle="1" w:styleId="Bullet2">
    <w:name w:val="Bullet 2"/>
    <w:basedOn w:val="Body"/>
    <w:uiPriority w:val="2"/>
    <w:qFormat/>
    <w:rsid w:val="008E7B49"/>
    <w:pPr>
      <w:numPr>
        <w:ilvl w:val="1"/>
        <w:numId w:val="2"/>
      </w:numPr>
      <w:spacing w:after="40"/>
    </w:pPr>
  </w:style>
  <w:style w:type="paragraph" w:customStyle="1" w:styleId="Bodyafterbullets">
    <w:name w:val="Body after bullets"/>
    <w:basedOn w:val="Body"/>
    <w:uiPriority w:val="11"/>
    <w:rsid w:val="00E11352"/>
    <w:pPr>
      <w:spacing w:before="120"/>
    </w:pPr>
  </w:style>
  <w:style w:type="paragraph" w:customStyle="1" w:styleId="Tablebullet2">
    <w:name w:val="Table bullet 2"/>
    <w:basedOn w:val="Tabletext"/>
    <w:uiPriority w:val="11"/>
    <w:rsid w:val="008E7B49"/>
    <w:pPr>
      <w:numPr>
        <w:ilvl w:val="1"/>
        <w:numId w:val="3"/>
      </w:numPr>
    </w:pPr>
  </w:style>
  <w:style w:type="character" w:customStyle="1" w:styleId="SubtitleChar">
    <w:name w:val="Subtitle Char"/>
    <w:link w:val="Subtitle"/>
    <w:uiPriority w:val="11"/>
    <w:semiHidden/>
    <w:rsid w:val="00152073"/>
    <w:rPr>
      <w:rFonts w:ascii="Calibri Light" w:hAnsi="Calibri Light"/>
      <w:sz w:val="24"/>
      <w:szCs w:val="24"/>
      <w:lang w:eastAsia="en-US"/>
    </w:rPr>
  </w:style>
  <w:style w:type="paragraph" w:customStyle="1" w:styleId="Tablebullet1">
    <w:name w:val="Table bullet 1"/>
    <w:basedOn w:val="Tabletext"/>
    <w:uiPriority w:val="3"/>
    <w:qFormat/>
    <w:rsid w:val="008E7B49"/>
    <w:pPr>
      <w:numPr>
        <w:numId w:val="3"/>
      </w:numPr>
    </w:pPr>
  </w:style>
  <w:style w:type="numbering" w:customStyle="1" w:styleId="ZZTablebullets">
    <w:name w:val="ZZ Table bullets"/>
    <w:basedOn w:val="NoList"/>
    <w:rsid w:val="008E7B49"/>
    <w:pPr>
      <w:numPr>
        <w:numId w:val="3"/>
      </w:numPr>
    </w:pPr>
  </w:style>
  <w:style w:type="paragraph" w:customStyle="1" w:styleId="Tablecolhead">
    <w:name w:val="Table col head"/>
    <w:uiPriority w:val="3"/>
    <w:qFormat/>
    <w:rsid w:val="001E0C5D"/>
    <w:pPr>
      <w:spacing w:before="80" w:after="60"/>
    </w:pPr>
    <w:rPr>
      <w:rFonts w:ascii="Arial" w:hAnsi="Arial"/>
      <w:b/>
      <w:color w:val="53565A"/>
      <w:sz w:val="21"/>
      <w:lang w:eastAsia="en-US"/>
    </w:rPr>
  </w:style>
  <w:style w:type="paragraph" w:customStyle="1" w:styleId="Bulletafternumbers1">
    <w:name w:val="Bullet after numbers 1"/>
    <w:basedOn w:val="Body"/>
    <w:uiPriority w:val="4"/>
    <w:rsid w:val="00101001"/>
    <w:pPr>
      <w:numPr>
        <w:ilvl w:val="2"/>
        <w:numId w:val="1"/>
      </w:numPr>
    </w:pPr>
  </w:style>
  <w:style w:type="character" w:styleId="Hyperlink">
    <w:name w:val="Hyperlink"/>
    <w:uiPriority w:val="99"/>
    <w:rsid w:val="001E0C5D"/>
    <w:rPr>
      <w:color w:val="004C97"/>
      <w:u w:val="dotted"/>
    </w:rPr>
  </w:style>
  <w:style w:type="paragraph" w:customStyle="1" w:styleId="Documentsubtitle">
    <w:name w:val="Document subtitle"/>
    <w:uiPriority w:val="8"/>
    <w:rsid w:val="003B5733"/>
    <w:pPr>
      <w:spacing w:after="120"/>
    </w:pPr>
    <w:rPr>
      <w:rFonts w:ascii="Arial" w:hAnsi="Arial"/>
      <w:color w:val="53565A"/>
      <w:sz w:val="28"/>
      <w:szCs w:val="24"/>
      <w:lang w:eastAsia="en-US"/>
    </w:rPr>
  </w:style>
  <w:style w:type="paragraph" w:styleId="FootnoteText">
    <w:name w:val="footnote text"/>
    <w:basedOn w:val="Normal"/>
    <w:link w:val="FootnoteTextChar"/>
    <w:uiPriority w:val="8"/>
    <w:rsid w:val="004A4195"/>
    <w:pPr>
      <w:spacing w:before="60" w:after="60" w:line="220" w:lineRule="atLeast"/>
    </w:pPr>
    <w:rPr>
      <w:rFonts w:eastAsia="MS Gothic" w:cs="Arial"/>
      <w:sz w:val="18"/>
      <w:szCs w:val="16"/>
    </w:rPr>
  </w:style>
  <w:style w:type="character" w:customStyle="1" w:styleId="FootnoteTextChar">
    <w:name w:val="Footnote Text Char"/>
    <w:link w:val="FootnoteText"/>
    <w:uiPriority w:val="8"/>
    <w:rsid w:val="004A4195"/>
    <w:rPr>
      <w:rFonts w:ascii="Arial" w:eastAsia="MS Gothic" w:hAnsi="Arial" w:cs="Arial"/>
      <w:sz w:val="18"/>
      <w:szCs w:val="16"/>
      <w:lang w:eastAsia="en-US"/>
    </w:rPr>
  </w:style>
  <w:style w:type="paragraph" w:customStyle="1" w:styleId="Spacerparatopoffirstpage">
    <w:name w:val="Spacer para top of first page"/>
    <w:basedOn w:val="Bodynospace"/>
    <w:semiHidden/>
    <w:rsid w:val="00DE6028"/>
    <w:pPr>
      <w:spacing w:line="240" w:lineRule="auto"/>
    </w:pPr>
    <w:rPr>
      <w:noProof/>
      <w:sz w:val="12"/>
    </w:rPr>
  </w:style>
  <w:style w:type="paragraph" w:styleId="Title">
    <w:name w:val="Title"/>
    <w:basedOn w:val="Normal"/>
    <w:next w:val="Normal"/>
    <w:link w:val="TitleChar"/>
    <w:uiPriority w:val="10"/>
    <w:semiHidden/>
    <w:qFormat/>
    <w:rsid w:val="00152073"/>
    <w:pPr>
      <w:spacing w:before="240" w:after="60"/>
      <w:jc w:val="center"/>
    </w:pPr>
    <w:rPr>
      <w:rFonts w:ascii="Calibri Light" w:hAnsi="Calibri Light"/>
      <w:b/>
      <w:bCs/>
      <w:kern w:val="28"/>
      <w:sz w:val="32"/>
      <w:szCs w:val="32"/>
    </w:rPr>
  </w:style>
  <w:style w:type="character" w:customStyle="1" w:styleId="TitleChar">
    <w:name w:val="Title Char"/>
    <w:link w:val="Title"/>
    <w:uiPriority w:val="10"/>
    <w:semiHidden/>
    <w:rsid w:val="00152073"/>
    <w:rPr>
      <w:rFonts w:ascii="Calibri Light" w:hAnsi="Calibri Light"/>
      <w:b/>
      <w:bCs/>
      <w:kern w:val="28"/>
      <w:sz w:val="32"/>
      <w:szCs w:val="32"/>
      <w:lang w:eastAsia="en-US"/>
    </w:rPr>
  </w:style>
  <w:style w:type="numbering" w:customStyle="1" w:styleId="ZZBullets">
    <w:name w:val="ZZ Bullets"/>
    <w:rsid w:val="008E7B49"/>
    <w:pPr>
      <w:numPr>
        <w:numId w:val="2"/>
      </w:numPr>
    </w:pPr>
  </w:style>
  <w:style w:type="numbering" w:customStyle="1" w:styleId="ZZNumbersdigit">
    <w:name w:val="ZZ Numbers digit"/>
    <w:rsid w:val="00101001"/>
    <w:pPr>
      <w:numPr>
        <w:numId w:val="1"/>
      </w:numPr>
    </w:pPr>
  </w:style>
  <w:style w:type="numbering" w:customStyle="1" w:styleId="ZZQuotebullets">
    <w:name w:val="ZZ Quote bullets"/>
    <w:basedOn w:val="ZZNumbersdigit"/>
    <w:rsid w:val="008E7B49"/>
    <w:pPr>
      <w:numPr>
        <w:numId w:val="4"/>
      </w:numPr>
    </w:pPr>
  </w:style>
  <w:style w:type="paragraph" w:customStyle="1" w:styleId="Numberdigit">
    <w:name w:val="Number digit"/>
    <w:basedOn w:val="Body"/>
    <w:uiPriority w:val="2"/>
    <w:rsid w:val="00857C5A"/>
    <w:pPr>
      <w:numPr>
        <w:numId w:val="1"/>
      </w:numPr>
    </w:pPr>
  </w:style>
  <w:style w:type="paragraph" w:customStyle="1" w:styleId="Numberloweralphaindent">
    <w:name w:val="Number lower alpha indent"/>
    <w:basedOn w:val="Body"/>
    <w:uiPriority w:val="3"/>
    <w:rsid w:val="00721CFB"/>
    <w:pPr>
      <w:numPr>
        <w:ilvl w:val="1"/>
        <w:numId w:val="6"/>
      </w:numPr>
    </w:pPr>
  </w:style>
  <w:style w:type="paragraph" w:customStyle="1" w:styleId="Numberdigitindent">
    <w:name w:val="Number digit indent"/>
    <w:basedOn w:val="Numberloweralphaindent"/>
    <w:uiPriority w:val="3"/>
    <w:rsid w:val="00101001"/>
    <w:pPr>
      <w:numPr>
        <w:numId w:val="1"/>
      </w:numPr>
    </w:pPr>
  </w:style>
  <w:style w:type="paragraph" w:customStyle="1" w:styleId="Numberloweralpha">
    <w:name w:val="Number lower alpha"/>
    <w:basedOn w:val="Body"/>
    <w:uiPriority w:val="3"/>
    <w:rsid w:val="00721CFB"/>
    <w:pPr>
      <w:numPr>
        <w:numId w:val="6"/>
      </w:numPr>
    </w:pPr>
  </w:style>
  <w:style w:type="paragraph" w:customStyle="1" w:styleId="Numberlowerroman">
    <w:name w:val="Number lower roman"/>
    <w:basedOn w:val="Body"/>
    <w:uiPriority w:val="3"/>
    <w:rsid w:val="00721CFB"/>
    <w:pPr>
      <w:numPr>
        <w:numId w:val="5"/>
      </w:numPr>
    </w:pPr>
  </w:style>
  <w:style w:type="paragraph" w:customStyle="1" w:styleId="Numberlowerromanindent">
    <w:name w:val="Number lower roman indent"/>
    <w:basedOn w:val="Body"/>
    <w:uiPriority w:val="3"/>
    <w:rsid w:val="00721CFB"/>
    <w:pPr>
      <w:numPr>
        <w:ilvl w:val="1"/>
        <w:numId w:val="5"/>
      </w:numPr>
    </w:pPr>
  </w:style>
  <w:style w:type="paragraph" w:customStyle="1" w:styleId="Quotetext">
    <w:name w:val="Quote text"/>
    <w:basedOn w:val="Body"/>
    <w:uiPriority w:val="4"/>
    <w:rsid w:val="00152073"/>
    <w:pPr>
      <w:ind w:left="397"/>
    </w:pPr>
    <w:rPr>
      <w:szCs w:val="18"/>
    </w:rPr>
  </w:style>
  <w:style w:type="paragraph" w:customStyle="1" w:styleId="Tablefigurenote">
    <w:name w:val="Table/figure note"/>
    <w:uiPriority w:val="4"/>
    <w:rsid w:val="004A4195"/>
    <w:pPr>
      <w:spacing w:before="60" w:after="60" w:line="240" w:lineRule="exact"/>
    </w:pPr>
    <w:rPr>
      <w:rFonts w:ascii="Arial" w:hAnsi="Arial"/>
      <w:lang w:eastAsia="en-US"/>
    </w:rPr>
  </w:style>
  <w:style w:type="paragraph" w:customStyle="1" w:styleId="Bodyaftertablefigure">
    <w:name w:val="Body after table/figure"/>
    <w:basedOn w:val="Body"/>
    <w:next w:val="Body"/>
    <w:uiPriority w:val="1"/>
    <w:rsid w:val="00951D50"/>
    <w:pPr>
      <w:spacing w:before="240"/>
    </w:pPr>
  </w:style>
  <w:style w:type="paragraph" w:customStyle="1" w:styleId="Bulletafternumbers2">
    <w:name w:val="Bullet after numbers 2"/>
    <w:basedOn w:val="Body"/>
    <w:rsid w:val="00101001"/>
    <w:pPr>
      <w:numPr>
        <w:ilvl w:val="3"/>
        <w:numId w:val="1"/>
      </w:numPr>
    </w:pPr>
  </w:style>
  <w:style w:type="numbering" w:customStyle="1" w:styleId="ZZNumberslowerroman">
    <w:name w:val="ZZ Numbers lower roman"/>
    <w:basedOn w:val="ZZQuotebullets"/>
    <w:rsid w:val="00721CFB"/>
    <w:pPr>
      <w:numPr>
        <w:numId w:val="5"/>
      </w:numPr>
    </w:pPr>
  </w:style>
  <w:style w:type="numbering" w:customStyle="1" w:styleId="ZZNumbersloweralpha">
    <w:name w:val="ZZ Numbers lower alpha"/>
    <w:basedOn w:val="NoList"/>
    <w:rsid w:val="00721CFB"/>
    <w:pPr>
      <w:numPr>
        <w:numId w:val="6"/>
      </w:numPr>
    </w:pPr>
  </w:style>
  <w:style w:type="paragraph" w:customStyle="1" w:styleId="Quotebullet1">
    <w:name w:val="Quote bullet 1"/>
    <w:basedOn w:val="Quotetext"/>
    <w:rsid w:val="008E7B49"/>
    <w:pPr>
      <w:numPr>
        <w:numId w:val="4"/>
      </w:numPr>
    </w:pPr>
  </w:style>
  <w:style w:type="paragraph" w:customStyle="1" w:styleId="Quotebullet2">
    <w:name w:val="Quote bullet 2"/>
    <w:basedOn w:val="Quotetext"/>
    <w:rsid w:val="008E7B49"/>
    <w:pPr>
      <w:numPr>
        <w:ilvl w:val="1"/>
        <w:numId w:val="4"/>
      </w:numPr>
    </w:pPr>
  </w:style>
  <w:style w:type="paragraph" w:styleId="CommentText">
    <w:name w:val="annotation text"/>
    <w:basedOn w:val="Normal"/>
    <w:link w:val="CommentTextChar"/>
    <w:uiPriority w:val="99"/>
    <w:unhideWhenUsed/>
    <w:rsid w:val="00982454"/>
  </w:style>
  <w:style w:type="character" w:customStyle="1" w:styleId="CommentTextChar">
    <w:name w:val="Comment Text Char"/>
    <w:basedOn w:val="DefaultParagraphFont"/>
    <w:link w:val="CommentText"/>
    <w:uiPriority w:val="99"/>
    <w:rsid w:val="00982454"/>
    <w:rPr>
      <w:rFonts w:ascii="Cambria" w:hAnsi="Cambria"/>
      <w:lang w:eastAsia="en-US"/>
    </w:rPr>
  </w:style>
  <w:style w:type="character" w:styleId="CommentReference">
    <w:name w:val="annotation reference"/>
    <w:basedOn w:val="DefaultParagraphFont"/>
    <w:uiPriority w:val="99"/>
    <w:semiHidden/>
    <w:unhideWhenUsed/>
    <w:rsid w:val="00982454"/>
    <w:rPr>
      <w:sz w:val="16"/>
      <w:szCs w:val="16"/>
    </w:rPr>
  </w:style>
  <w:style w:type="paragraph" w:styleId="Revision">
    <w:name w:val="Revision"/>
    <w:hidden/>
    <w:uiPriority w:val="71"/>
    <w:rsid w:val="00982454"/>
    <w:rPr>
      <w:rFonts w:ascii="Cambria" w:hAnsi="Cambria"/>
      <w:lang w:eastAsia="en-US"/>
    </w:rPr>
  </w:style>
  <w:style w:type="paragraph" w:styleId="BalloonText">
    <w:name w:val="Balloon Text"/>
    <w:basedOn w:val="Normal"/>
    <w:link w:val="BalloonTextChar"/>
    <w:uiPriority w:val="99"/>
    <w:semiHidden/>
    <w:unhideWhenUsed/>
    <w:rsid w:val="0098245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2454"/>
    <w:rPr>
      <w:rFonts w:ascii="Segoe UI" w:hAnsi="Segoe UI" w:cs="Segoe UI"/>
      <w:sz w:val="18"/>
      <w:szCs w:val="18"/>
      <w:lang w:eastAsia="en-US"/>
    </w:rPr>
  </w:style>
  <w:style w:type="paragraph" w:styleId="CommentSubject">
    <w:name w:val="annotation subject"/>
    <w:basedOn w:val="CommentText"/>
    <w:next w:val="CommentText"/>
    <w:link w:val="CommentSubjectChar"/>
    <w:uiPriority w:val="99"/>
    <w:semiHidden/>
    <w:unhideWhenUsed/>
    <w:rsid w:val="00EE29AD"/>
    <w:rPr>
      <w:b/>
      <w:bCs/>
    </w:rPr>
  </w:style>
  <w:style w:type="character" w:customStyle="1" w:styleId="CommentSubjectChar">
    <w:name w:val="Comment Subject Char"/>
    <w:basedOn w:val="CommentTextChar"/>
    <w:link w:val="CommentSubject"/>
    <w:uiPriority w:val="99"/>
    <w:semiHidden/>
    <w:rsid w:val="00EE29AD"/>
    <w:rPr>
      <w:rFonts w:ascii="Cambria" w:hAnsi="Cambria"/>
      <w:b/>
      <w:bCs/>
      <w:lang w:eastAsia="en-US"/>
    </w:rPr>
  </w:style>
  <w:style w:type="character" w:customStyle="1" w:styleId="BodyChar">
    <w:name w:val="Body Char"/>
    <w:basedOn w:val="DefaultParagraphFont"/>
    <w:link w:val="Body"/>
    <w:rsid w:val="002365B4"/>
    <w:rPr>
      <w:rFonts w:ascii="Arial" w:eastAsia="Times" w:hAnsi="Arial"/>
      <w:sz w:val="21"/>
      <w:lang w:eastAsia="en-US"/>
    </w:rPr>
  </w:style>
  <w:style w:type="paragraph" w:customStyle="1" w:styleId="Bannermarking">
    <w:name w:val="Banner marking"/>
    <w:basedOn w:val="Body"/>
    <w:uiPriority w:val="11"/>
    <w:rsid w:val="003B5733"/>
    <w:pPr>
      <w:spacing w:after="0"/>
    </w:pPr>
    <w:rPr>
      <w:b/>
      <w:bCs/>
      <w:color w:val="000000" w:themeColor="text1"/>
    </w:rPr>
  </w:style>
  <w:style w:type="character" w:styleId="UnresolvedMention">
    <w:name w:val="Unresolved Mention"/>
    <w:basedOn w:val="DefaultParagraphFont"/>
    <w:uiPriority w:val="99"/>
    <w:semiHidden/>
    <w:unhideWhenUsed/>
    <w:rsid w:val="00165A57"/>
    <w:rPr>
      <w:color w:val="605E5C"/>
      <w:shd w:val="clear" w:color="auto" w:fill="E1DFDD"/>
    </w:rPr>
  </w:style>
  <w:style w:type="paragraph" w:customStyle="1" w:styleId="Imprint">
    <w:name w:val="Imprint"/>
    <w:basedOn w:val="Body"/>
    <w:uiPriority w:val="11"/>
    <w:rsid w:val="00BC3E8F"/>
    <w:pPr>
      <w:spacing w:after="60" w:line="270" w:lineRule="atLeast"/>
    </w:pPr>
    <w:rPr>
      <w:color w:val="000000" w:themeColor="text1"/>
      <w:sz w:val="20"/>
    </w:rPr>
  </w:style>
  <w:style w:type="paragraph" w:customStyle="1" w:styleId="Introtext">
    <w:name w:val="Intro text"/>
    <w:basedOn w:val="Body"/>
    <w:uiPriority w:val="11"/>
    <w:rsid w:val="00FF188F"/>
    <w:pPr>
      <w:spacing w:line="320" w:lineRule="atLeast"/>
    </w:pPr>
    <w:rPr>
      <w:color w:val="AF272F"/>
      <w:sz w:val="24"/>
    </w:rPr>
  </w:style>
  <w:style w:type="paragraph" w:customStyle="1" w:styleId="DHHSbody">
    <w:name w:val="DHHS body"/>
    <w:uiPriority w:val="99"/>
    <w:qFormat/>
    <w:rsid w:val="008173B4"/>
    <w:pPr>
      <w:spacing w:after="120" w:line="270" w:lineRule="atLeast"/>
    </w:pPr>
    <w:rPr>
      <w:rFonts w:ascii="Arial" w:eastAsia="Times" w:hAnsi="Arial"/>
      <w:lang w:eastAsia="en-US"/>
    </w:rPr>
  </w:style>
  <w:style w:type="paragraph" w:customStyle="1" w:styleId="DHHSbullet1">
    <w:name w:val="DHHS bullet 1"/>
    <w:basedOn w:val="DHHSbody"/>
    <w:uiPriority w:val="99"/>
    <w:qFormat/>
    <w:rsid w:val="00236210"/>
    <w:pPr>
      <w:spacing w:after="40"/>
      <w:ind w:left="284" w:hanging="284"/>
    </w:pPr>
  </w:style>
  <w:style w:type="paragraph" w:customStyle="1" w:styleId="DHHSbullet2">
    <w:name w:val="DHHS bullet 2"/>
    <w:basedOn w:val="DHHSbody"/>
    <w:uiPriority w:val="2"/>
    <w:qFormat/>
    <w:rsid w:val="00236210"/>
    <w:pPr>
      <w:spacing w:after="40"/>
      <w:ind w:left="567" w:hanging="283"/>
    </w:pPr>
  </w:style>
  <w:style w:type="paragraph" w:customStyle="1" w:styleId="DHHSfooter">
    <w:name w:val="DHHS footer"/>
    <w:uiPriority w:val="11"/>
    <w:rsid w:val="00236210"/>
    <w:pPr>
      <w:tabs>
        <w:tab w:val="right" w:pos="10206"/>
      </w:tabs>
    </w:pPr>
    <w:rPr>
      <w:rFonts w:ascii="Arial" w:hAnsi="Arial" w:cs="Arial"/>
      <w:sz w:val="18"/>
      <w:szCs w:val="18"/>
      <w:lang w:eastAsia="en-US"/>
    </w:rPr>
  </w:style>
  <w:style w:type="paragraph" w:customStyle="1" w:styleId="DHHSheader">
    <w:name w:val="DHHS header"/>
    <w:basedOn w:val="DHHSfooter"/>
    <w:uiPriority w:val="11"/>
    <w:rsid w:val="00236210"/>
  </w:style>
  <w:style w:type="paragraph" w:styleId="ListParagraph">
    <w:name w:val="List Paragraph"/>
    <w:basedOn w:val="Normal"/>
    <w:uiPriority w:val="34"/>
    <w:qFormat/>
    <w:rsid w:val="000865AF"/>
    <w:pPr>
      <w:ind w:left="720"/>
      <w:contextualSpacing/>
    </w:pPr>
  </w:style>
  <w:style w:type="paragraph" w:styleId="NormalWeb">
    <w:name w:val="Normal (Web)"/>
    <w:basedOn w:val="Normal"/>
    <w:uiPriority w:val="99"/>
    <w:semiHidden/>
    <w:unhideWhenUsed/>
    <w:rsid w:val="009F4906"/>
    <w:pPr>
      <w:spacing w:before="100" w:beforeAutospacing="1" w:after="100" w:afterAutospacing="1"/>
    </w:pPr>
    <w:rPr>
      <w:rFonts w:ascii="Times New Roman" w:hAnsi="Times New Roman"/>
      <w:sz w:val="24"/>
      <w:szCs w:val="24"/>
      <w:lang w:eastAsia="en-AU"/>
    </w:rPr>
  </w:style>
  <w:style w:type="character" w:customStyle="1" w:styleId="font-avenir">
    <w:name w:val="font-avenir"/>
    <w:basedOn w:val="DefaultParagraphFont"/>
    <w:rsid w:val="00CC6500"/>
  </w:style>
  <w:style w:type="paragraph" w:customStyle="1" w:styleId="size-141">
    <w:name w:val="size-141"/>
    <w:basedOn w:val="Normal"/>
    <w:uiPriority w:val="99"/>
    <w:rsid w:val="00CC6500"/>
    <w:pPr>
      <w:spacing w:before="100" w:beforeAutospacing="1" w:after="100" w:afterAutospacing="1" w:line="315" w:lineRule="atLeast"/>
    </w:pPr>
    <w:rPr>
      <w:rFonts w:ascii="Times New Roman" w:hAnsi="Times New Roman" w:cs="Times New Roman"/>
      <w:sz w:val="21"/>
      <w:szCs w:val="21"/>
      <w:lang w:eastAsia="en-AU"/>
    </w:rPr>
  </w:style>
  <w:style w:type="character" w:customStyle="1" w:styleId="rpl-text-label">
    <w:name w:val="rpl-text-label"/>
    <w:basedOn w:val="DefaultParagraphFont"/>
    <w:rsid w:val="0099535D"/>
  </w:style>
  <w:style w:type="character" w:customStyle="1" w:styleId="rpl-text-icongroup">
    <w:name w:val="rpl-text-icon__group"/>
    <w:basedOn w:val="DefaultParagraphFont"/>
    <w:rsid w:val="0099535D"/>
  </w:style>
  <w:style w:type="character" w:customStyle="1" w:styleId="rpl-document-linktitle">
    <w:name w:val="rpl-document-link__title"/>
    <w:basedOn w:val="DefaultParagraphFont"/>
    <w:rsid w:val="0099535D"/>
  </w:style>
  <w:style w:type="character" w:customStyle="1" w:styleId="rpl-document-linktype">
    <w:name w:val="rpl-document-link__type"/>
    <w:basedOn w:val="DefaultParagraphFont"/>
    <w:rsid w:val="0099535D"/>
  </w:style>
  <w:style w:type="character" w:customStyle="1" w:styleId="rpl-document-linksize">
    <w:name w:val="rpl-document-link__size"/>
    <w:basedOn w:val="DefaultParagraphFont"/>
    <w:rsid w:val="0099535D"/>
  </w:style>
  <w:style w:type="paragraph" w:customStyle="1" w:styleId="Default">
    <w:name w:val="Default"/>
    <w:rsid w:val="00E371CD"/>
    <w:pPr>
      <w:autoSpaceDE w:val="0"/>
      <w:autoSpaceDN w:val="0"/>
      <w:adjustRightInd w:val="0"/>
    </w:pPr>
    <w:rPr>
      <w:rFonts w:ascii="Calibri" w:hAnsi="Calibri" w:cs="Calibri"/>
      <w:color w:val="000000"/>
      <w:sz w:val="24"/>
      <w:szCs w:val="24"/>
    </w:rPr>
  </w:style>
  <w:style w:type="character" w:customStyle="1" w:styleId="author">
    <w:name w:val="author"/>
    <w:basedOn w:val="DefaultParagraphFont"/>
    <w:rsid w:val="008D4601"/>
  </w:style>
  <w:style w:type="character" w:customStyle="1" w:styleId="articletitle">
    <w:name w:val="articletitle"/>
    <w:basedOn w:val="DefaultParagraphFont"/>
    <w:rsid w:val="008D4601"/>
  </w:style>
  <w:style w:type="character" w:customStyle="1" w:styleId="pubyear">
    <w:name w:val="pubyear"/>
    <w:basedOn w:val="DefaultParagraphFont"/>
    <w:rsid w:val="008D4601"/>
  </w:style>
  <w:style w:type="character" w:customStyle="1" w:styleId="vol">
    <w:name w:val="vol"/>
    <w:basedOn w:val="DefaultParagraphFont"/>
    <w:rsid w:val="008D4601"/>
  </w:style>
  <w:style w:type="character" w:customStyle="1" w:styleId="pagefirst">
    <w:name w:val="pagefirst"/>
    <w:basedOn w:val="DefaultParagraphFont"/>
    <w:rsid w:val="008D4601"/>
  </w:style>
  <w:style w:type="character" w:customStyle="1" w:styleId="pagelast">
    <w:name w:val="pagelast"/>
    <w:basedOn w:val="DefaultParagraphFont"/>
    <w:rsid w:val="008D460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1724020">
      <w:bodyDiv w:val="1"/>
      <w:marLeft w:val="0"/>
      <w:marRight w:val="0"/>
      <w:marTop w:val="0"/>
      <w:marBottom w:val="0"/>
      <w:divBdr>
        <w:top w:val="none" w:sz="0" w:space="0" w:color="auto"/>
        <w:left w:val="none" w:sz="0" w:space="0" w:color="auto"/>
        <w:bottom w:val="none" w:sz="0" w:space="0" w:color="auto"/>
        <w:right w:val="none" w:sz="0" w:space="0" w:color="auto"/>
      </w:divBdr>
      <w:divsChild>
        <w:div w:id="613487124">
          <w:marLeft w:val="0"/>
          <w:marRight w:val="0"/>
          <w:marTop w:val="0"/>
          <w:marBottom w:val="0"/>
          <w:divBdr>
            <w:top w:val="none" w:sz="0" w:space="0" w:color="auto"/>
            <w:left w:val="none" w:sz="0" w:space="0" w:color="auto"/>
            <w:bottom w:val="none" w:sz="0" w:space="0" w:color="auto"/>
            <w:right w:val="none" w:sz="0" w:space="0" w:color="auto"/>
          </w:divBdr>
        </w:div>
        <w:div w:id="489448308">
          <w:marLeft w:val="0"/>
          <w:marRight w:val="0"/>
          <w:marTop w:val="0"/>
          <w:marBottom w:val="0"/>
          <w:divBdr>
            <w:top w:val="none" w:sz="0" w:space="0" w:color="auto"/>
            <w:left w:val="none" w:sz="0" w:space="0" w:color="auto"/>
            <w:bottom w:val="none" w:sz="0" w:space="0" w:color="auto"/>
            <w:right w:val="none" w:sz="0" w:space="0" w:color="auto"/>
          </w:divBdr>
        </w:div>
      </w:divsChild>
    </w:div>
    <w:div w:id="137504755">
      <w:bodyDiv w:val="1"/>
      <w:marLeft w:val="0"/>
      <w:marRight w:val="0"/>
      <w:marTop w:val="0"/>
      <w:marBottom w:val="0"/>
      <w:divBdr>
        <w:top w:val="none" w:sz="0" w:space="0" w:color="auto"/>
        <w:left w:val="none" w:sz="0" w:space="0" w:color="auto"/>
        <w:bottom w:val="none" w:sz="0" w:space="0" w:color="auto"/>
        <w:right w:val="none" w:sz="0" w:space="0" w:color="auto"/>
      </w:divBdr>
      <w:divsChild>
        <w:div w:id="94056959">
          <w:marLeft w:val="0"/>
          <w:marRight w:val="0"/>
          <w:marTop w:val="0"/>
          <w:marBottom w:val="0"/>
          <w:divBdr>
            <w:top w:val="none" w:sz="0" w:space="0" w:color="auto"/>
            <w:left w:val="none" w:sz="0" w:space="0" w:color="auto"/>
            <w:bottom w:val="none" w:sz="0" w:space="0" w:color="auto"/>
            <w:right w:val="none" w:sz="0" w:space="0" w:color="auto"/>
          </w:divBdr>
        </w:div>
      </w:divsChild>
    </w:div>
    <w:div w:id="148912185">
      <w:bodyDiv w:val="1"/>
      <w:marLeft w:val="0"/>
      <w:marRight w:val="0"/>
      <w:marTop w:val="0"/>
      <w:marBottom w:val="0"/>
      <w:divBdr>
        <w:top w:val="none" w:sz="0" w:space="0" w:color="auto"/>
        <w:left w:val="none" w:sz="0" w:space="0" w:color="auto"/>
        <w:bottom w:val="none" w:sz="0" w:space="0" w:color="auto"/>
        <w:right w:val="none" w:sz="0" w:space="0" w:color="auto"/>
      </w:divBdr>
    </w:div>
    <w:div w:id="163713154">
      <w:bodyDiv w:val="1"/>
      <w:marLeft w:val="0"/>
      <w:marRight w:val="0"/>
      <w:marTop w:val="0"/>
      <w:marBottom w:val="0"/>
      <w:divBdr>
        <w:top w:val="none" w:sz="0" w:space="0" w:color="auto"/>
        <w:left w:val="none" w:sz="0" w:space="0" w:color="auto"/>
        <w:bottom w:val="none" w:sz="0" w:space="0" w:color="auto"/>
        <w:right w:val="none" w:sz="0" w:space="0" w:color="auto"/>
      </w:divBdr>
    </w:div>
    <w:div w:id="188876680">
      <w:bodyDiv w:val="1"/>
      <w:marLeft w:val="0"/>
      <w:marRight w:val="0"/>
      <w:marTop w:val="0"/>
      <w:marBottom w:val="0"/>
      <w:divBdr>
        <w:top w:val="none" w:sz="0" w:space="0" w:color="auto"/>
        <w:left w:val="none" w:sz="0" w:space="0" w:color="auto"/>
        <w:bottom w:val="none" w:sz="0" w:space="0" w:color="auto"/>
        <w:right w:val="none" w:sz="0" w:space="0" w:color="auto"/>
      </w:divBdr>
    </w:div>
    <w:div w:id="299071615">
      <w:bodyDiv w:val="1"/>
      <w:marLeft w:val="0"/>
      <w:marRight w:val="0"/>
      <w:marTop w:val="0"/>
      <w:marBottom w:val="0"/>
      <w:divBdr>
        <w:top w:val="none" w:sz="0" w:space="0" w:color="auto"/>
        <w:left w:val="none" w:sz="0" w:space="0" w:color="auto"/>
        <w:bottom w:val="none" w:sz="0" w:space="0" w:color="auto"/>
        <w:right w:val="none" w:sz="0" w:space="0" w:color="auto"/>
      </w:divBdr>
    </w:div>
    <w:div w:id="314577777">
      <w:bodyDiv w:val="1"/>
      <w:marLeft w:val="0"/>
      <w:marRight w:val="0"/>
      <w:marTop w:val="0"/>
      <w:marBottom w:val="0"/>
      <w:divBdr>
        <w:top w:val="none" w:sz="0" w:space="0" w:color="auto"/>
        <w:left w:val="none" w:sz="0" w:space="0" w:color="auto"/>
        <w:bottom w:val="none" w:sz="0" w:space="0" w:color="auto"/>
        <w:right w:val="none" w:sz="0" w:space="0" w:color="auto"/>
      </w:divBdr>
    </w:div>
    <w:div w:id="432362700">
      <w:bodyDiv w:val="1"/>
      <w:marLeft w:val="0"/>
      <w:marRight w:val="0"/>
      <w:marTop w:val="0"/>
      <w:marBottom w:val="0"/>
      <w:divBdr>
        <w:top w:val="none" w:sz="0" w:space="0" w:color="auto"/>
        <w:left w:val="none" w:sz="0" w:space="0" w:color="auto"/>
        <w:bottom w:val="none" w:sz="0" w:space="0" w:color="auto"/>
        <w:right w:val="none" w:sz="0" w:space="0" w:color="auto"/>
      </w:divBdr>
      <w:divsChild>
        <w:div w:id="1388720699">
          <w:marLeft w:val="547"/>
          <w:marRight w:val="0"/>
          <w:marTop w:val="160"/>
          <w:marBottom w:val="160"/>
          <w:divBdr>
            <w:top w:val="none" w:sz="0" w:space="0" w:color="auto"/>
            <w:left w:val="none" w:sz="0" w:space="0" w:color="auto"/>
            <w:bottom w:val="none" w:sz="0" w:space="0" w:color="auto"/>
            <w:right w:val="none" w:sz="0" w:space="0" w:color="auto"/>
          </w:divBdr>
        </w:div>
      </w:divsChild>
    </w:div>
    <w:div w:id="438569791">
      <w:bodyDiv w:val="1"/>
      <w:marLeft w:val="0"/>
      <w:marRight w:val="0"/>
      <w:marTop w:val="0"/>
      <w:marBottom w:val="0"/>
      <w:divBdr>
        <w:top w:val="none" w:sz="0" w:space="0" w:color="auto"/>
        <w:left w:val="none" w:sz="0" w:space="0" w:color="auto"/>
        <w:bottom w:val="none" w:sz="0" w:space="0" w:color="auto"/>
        <w:right w:val="none" w:sz="0" w:space="0" w:color="auto"/>
      </w:divBdr>
    </w:div>
    <w:div w:id="446434029">
      <w:bodyDiv w:val="1"/>
      <w:marLeft w:val="0"/>
      <w:marRight w:val="0"/>
      <w:marTop w:val="0"/>
      <w:marBottom w:val="0"/>
      <w:divBdr>
        <w:top w:val="none" w:sz="0" w:space="0" w:color="auto"/>
        <w:left w:val="none" w:sz="0" w:space="0" w:color="auto"/>
        <w:bottom w:val="none" w:sz="0" w:space="0" w:color="auto"/>
        <w:right w:val="none" w:sz="0" w:space="0" w:color="auto"/>
      </w:divBdr>
    </w:div>
    <w:div w:id="553009307">
      <w:bodyDiv w:val="1"/>
      <w:marLeft w:val="0"/>
      <w:marRight w:val="0"/>
      <w:marTop w:val="0"/>
      <w:marBottom w:val="0"/>
      <w:divBdr>
        <w:top w:val="none" w:sz="0" w:space="0" w:color="auto"/>
        <w:left w:val="none" w:sz="0" w:space="0" w:color="auto"/>
        <w:bottom w:val="none" w:sz="0" w:space="0" w:color="auto"/>
        <w:right w:val="none" w:sz="0" w:space="0" w:color="auto"/>
      </w:divBdr>
    </w:div>
    <w:div w:id="595215348">
      <w:bodyDiv w:val="1"/>
      <w:marLeft w:val="0"/>
      <w:marRight w:val="0"/>
      <w:marTop w:val="0"/>
      <w:marBottom w:val="0"/>
      <w:divBdr>
        <w:top w:val="none" w:sz="0" w:space="0" w:color="auto"/>
        <w:left w:val="none" w:sz="0" w:space="0" w:color="auto"/>
        <w:bottom w:val="none" w:sz="0" w:space="0" w:color="auto"/>
        <w:right w:val="none" w:sz="0" w:space="0" w:color="auto"/>
      </w:divBdr>
    </w:div>
    <w:div w:id="597374292">
      <w:bodyDiv w:val="1"/>
      <w:marLeft w:val="0"/>
      <w:marRight w:val="0"/>
      <w:marTop w:val="0"/>
      <w:marBottom w:val="0"/>
      <w:divBdr>
        <w:top w:val="none" w:sz="0" w:space="0" w:color="auto"/>
        <w:left w:val="none" w:sz="0" w:space="0" w:color="auto"/>
        <w:bottom w:val="none" w:sz="0" w:space="0" w:color="auto"/>
        <w:right w:val="none" w:sz="0" w:space="0" w:color="auto"/>
      </w:divBdr>
    </w:div>
    <w:div w:id="645205315">
      <w:bodyDiv w:val="1"/>
      <w:marLeft w:val="0"/>
      <w:marRight w:val="0"/>
      <w:marTop w:val="0"/>
      <w:marBottom w:val="0"/>
      <w:divBdr>
        <w:top w:val="none" w:sz="0" w:space="0" w:color="auto"/>
        <w:left w:val="none" w:sz="0" w:space="0" w:color="auto"/>
        <w:bottom w:val="none" w:sz="0" w:space="0" w:color="auto"/>
        <w:right w:val="none" w:sz="0" w:space="0" w:color="auto"/>
      </w:divBdr>
    </w:div>
    <w:div w:id="732196501">
      <w:bodyDiv w:val="1"/>
      <w:marLeft w:val="0"/>
      <w:marRight w:val="0"/>
      <w:marTop w:val="0"/>
      <w:marBottom w:val="0"/>
      <w:divBdr>
        <w:top w:val="none" w:sz="0" w:space="0" w:color="auto"/>
        <w:left w:val="none" w:sz="0" w:space="0" w:color="auto"/>
        <w:bottom w:val="none" w:sz="0" w:space="0" w:color="auto"/>
        <w:right w:val="none" w:sz="0" w:space="0" w:color="auto"/>
      </w:divBdr>
    </w:div>
    <w:div w:id="811942273">
      <w:bodyDiv w:val="1"/>
      <w:marLeft w:val="0"/>
      <w:marRight w:val="0"/>
      <w:marTop w:val="0"/>
      <w:marBottom w:val="0"/>
      <w:divBdr>
        <w:top w:val="none" w:sz="0" w:space="0" w:color="auto"/>
        <w:left w:val="none" w:sz="0" w:space="0" w:color="auto"/>
        <w:bottom w:val="none" w:sz="0" w:space="0" w:color="auto"/>
        <w:right w:val="none" w:sz="0" w:space="0" w:color="auto"/>
      </w:divBdr>
    </w:div>
    <w:div w:id="851146005">
      <w:bodyDiv w:val="1"/>
      <w:marLeft w:val="0"/>
      <w:marRight w:val="0"/>
      <w:marTop w:val="0"/>
      <w:marBottom w:val="0"/>
      <w:divBdr>
        <w:top w:val="none" w:sz="0" w:space="0" w:color="auto"/>
        <w:left w:val="none" w:sz="0" w:space="0" w:color="auto"/>
        <w:bottom w:val="none" w:sz="0" w:space="0" w:color="auto"/>
        <w:right w:val="none" w:sz="0" w:space="0" w:color="auto"/>
      </w:divBdr>
    </w:div>
    <w:div w:id="855391040">
      <w:bodyDiv w:val="1"/>
      <w:marLeft w:val="0"/>
      <w:marRight w:val="0"/>
      <w:marTop w:val="0"/>
      <w:marBottom w:val="0"/>
      <w:divBdr>
        <w:top w:val="none" w:sz="0" w:space="0" w:color="auto"/>
        <w:left w:val="none" w:sz="0" w:space="0" w:color="auto"/>
        <w:bottom w:val="none" w:sz="0" w:space="0" w:color="auto"/>
        <w:right w:val="none" w:sz="0" w:space="0" w:color="auto"/>
      </w:divBdr>
    </w:div>
    <w:div w:id="873467878">
      <w:bodyDiv w:val="1"/>
      <w:marLeft w:val="0"/>
      <w:marRight w:val="0"/>
      <w:marTop w:val="0"/>
      <w:marBottom w:val="0"/>
      <w:divBdr>
        <w:top w:val="none" w:sz="0" w:space="0" w:color="auto"/>
        <w:left w:val="none" w:sz="0" w:space="0" w:color="auto"/>
        <w:bottom w:val="none" w:sz="0" w:space="0" w:color="auto"/>
        <w:right w:val="none" w:sz="0" w:space="0" w:color="auto"/>
      </w:divBdr>
    </w:div>
    <w:div w:id="892614568">
      <w:bodyDiv w:val="1"/>
      <w:marLeft w:val="0"/>
      <w:marRight w:val="0"/>
      <w:marTop w:val="0"/>
      <w:marBottom w:val="0"/>
      <w:divBdr>
        <w:top w:val="none" w:sz="0" w:space="0" w:color="auto"/>
        <w:left w:val="none" w:sz="0" w:space="0" w:color="auto"/>
        <w:bottom w:val="none" w:sz="0" w:space="0" w:color="auto"/>
        <w:right w:val="none" w:sz="0" w:space="0" w:color="auto"/>
      </w:divBdr>
    </w:div>
    <w:div w:id="937248508">
      <w:bodyDiv w:val="1"/>
      <w:marLeft w:val="0"/>
      <w:marRight w:val="0"/>
      <w:marTop w:val="0"/>
      <w:marBottom w:val="0"/>
      <w:divBdr>
        <w:top w:val="none" w:sz="0" w:space="0" w:color="auto"/>
        <w:left w:val="none" w:sz="0" w:space="0" w:color="auto"/>
        <w:bottom w:val="none" w:sz="0" w:space="0" w:color="auto"/>
        <w:right w:val="none" w:sz="0" w:space="0" w:color="auto"/>
      </w:divBdr>
      <w:divsChild>
        <w:div w:id="617221559">
          <w:marLeft w:val="0"/>
          <w:marRight w:val="0"/>
          <w:marTop w:val="0"/>
          <w:marBottom w:val="0"/>
          <w:divBdr>
            <w:top w:val="none" w:sz="0" w:space="0" w:color="auto"/>
            <w:left w:val="none" w:sz="0" w:space="0" w:color="auto"/>
            <w:bottom w:val="none" w:sz="0" w:space="0" w:color="auto"/>
            <w:right w:val="none" w:sz="0" w:space="0" w:color="auto"/>
          </w:divBdr>
        </w:div>
      </w:divsChild>
    </w:div>
    <w:div w:id="1147471709">
      <w:bodyDiv w:val="1"/>
      <w:marLeft w:val="0"/>
      <w:marRight w:val="0"/>
      <w:marTop w:val="0"/>
      <w:marBottom w:val="0"/>
      <w:divBdr>
        <w:top w:val="none" w:sz="0" w:space="0" w:color="auto"/>
        <w:left w:val="none" w:sz="0" w:space="0" w:color="auto"/>
        <w:bottom w:val="none" w:sz="0" w:space="0" w:color="auto"/>
        <w:right w:val="none" w:sz="0" w:space="0" w:color="auto"/>
      </w:divBdr>
    </w:div>
    <w:div w:id="1212305228">
      <w:bodyDiv w:val="1"/>
      <w:marLeft w:val="0"/>
      <w:marRight w:val="0"/>
      <w:marTop w:val="0"/>
      <w:marBottom w:val="0"/>
      <w:divBdr>
        <w:top w:val="none" w:sz="0" w:space="0" w:color="auto"/>
        <w:left w:val="none" w:sz="0" w:space="0" w:color="auto"/>
        <w:bottom w:val="none" w:sz="0" w:space="0" w:color="auto"/>
        <w:right w:val="none" w:sz="0" w:space="0" w:color="auto"/>
      </w:divBdr>
    </w:div>
    <w:div w:id="1278222858">
      <w:bodyDiv w:val="1"/>
      <w:marLeft w:val="0"/>
      <w:marRight w:val="0"/>
      <w:marTop w:val="0"/>
      <w:marBottom w:val="0"/>
      <w:divBdr>
        <w:top w:val="none" w:sz="0" w:space="0" w:color="auto"/>
        <w:left w:val="none" w:sz="0" w:space="0" w:color="auto"/>
        <w:bottom w:val="none" w:sz="0" w:space="0" w:color="auto"/>
        <w:right w:val="none" w:sz="0" w:space="0" w:color="auto"/>
      </w:divBdr>
    </w:div>
    <w:div w:id="1377895749">
      <w:bodyDiv w:val="1"/>
      <w:marLeft w:val="0"/>
      <w:marRight w:val="0"/>
      <w:marTop w:val="0"/>
      <w:marBottom w:val="0"/>
      <w:divBdr>
        <w:top w:val="none" w:sz="0" w:space="0" w:color="auto"/>
        <w:left w:val="none" w:sz="0" w:space="0" w:color="auto"/>
        <w:bottom w:val="none" w:sz="0" w:space="0" w:color="auto"/>
        <w:right w:val="none" w:sz="0" w:space="0" w:color="auto"/>
      </w:divBdr>
    </w:div>
    <w:div w:id="1409155498">
      <w:bodyDiv w:val="1"/>
      <w:marLeft w:val="0"/>
      <w:marRight w:val="0"/>
      <w:marTop w:val="0"/>
      <w:marBottom w:val="0"/>
      <w:divBdr>
        <w:top w:val="none" w:sz="0" w:space="0" w:color="auto"/>
        <w:left w:val="none" w:sz="0" w:space="0" w:color="auto"/>
        <w:bottom w:val="none" w:sz="0" w:space="0" w:color="auto"/>
        <w:right w:val="none" w:sz="0" w:space="0" w:color="auto"/>
      </w:divBdr>
    </w:div>
    <w:div w:id="1410925346">
      <w:bodyDiv w:val="1"/>
      <w:marLeft w:val="0"/>
      <w:marRight w:val="0"/>
      <w:marTop w:val="0"/>
      <w:marBottom w:val="0"/>
      <w:divBdr>
        <w:top w:val="none" w:sz="0" w:space="0" w:color="auto"/>
        <w:left w:val="none" w:sz="0" w:space="0" w:color="auto"/>
        <w:bottom w:val="none" w:sz="0" w:space="0" w:color="auto"/>
        <w:right w:val="none" w:sz="0" w:space="0" w:color="auto"/>
      </w:divBdr>
    </w:div>
    <w:div w:id="1421027536">
      <w:bodyDiv w:val="1"/>
      <w:marLeft w:val="0"/>
      <w:marRight w:val="0"/>
      <w:marTop w:val="0"/>
      <w:marBottom w:val="0"/>
      <w:divBdr>
        <w:top w:val="none" w:sz="0" w:space="0" w:color="auto"/>
        <w:left w:val="none" w:sz="0" w:space="0" w:color="auto"/>
        <w:bottom w:val="none" w:sz="0" w:space="0" w:color="auto"/>
        <w:right w:val="none" w:sz="0" w:space="0" w:color="auto"/>
      </w:divBdr>
    </w:div>
    <w:div w:id="1441948880">
      <w:bodyDiv w:val="1"/>
      <w:marLeft w:val="0"/>
      <w:marRight w:val="0"/>
      <w:marTop w:val="0"/>
      <w:marBottom w:val="0"/>
      <w:divBdr>
        <w:top w:val="none" w:sz="0" w:space="0" w:color="auto"/>
        <w:left w:val="none" w:sz="0" w:space="0" w:color="auto"/>
        <w:bottom w:val="none" w:sz="0" w:space="0" w:color="auto"/>
        <w:right w:val="none" w:sz="0" w:space="0" w:color="auto"/>
      </w:divBdr>
    </w:div>
    <w:div w:id="1480726983">
      <w:bodyDiv w:val="1"/>
      <w:marLeft w:val="0"/>
      <w:marRight w:val="0"/>
      <w:marTop w:val="0"/>
      <w:marBottom w:val="0"/>
      <w:divBdr>
        <w:top w:val="none" w:sz="0" w:space="0" w:color="auto"/>
        <w:left w:val="none" w:sz="0" w:space="0" w:color="auto"/>
        <w:bottom w:val="none" w:sz="0" w:space="0" w:color="auto"/>
        <w:right w:val="none" w:sz="0" w:space="0" w:color="auto"/>
      </w:divBdr>
    </w:div>
    <w:div w:id="1491293446">
      <w:bodyDiv w:val="1"/>
      <w:marLeft w:val="0"/>
      <w:marRight w:val="0"/>
      <w:marTop w:val="0"/>
      <w:marBottom w:val="0"/>
      <w:divBdr>
        <w:top w:val="none" w:sz="0" w:space="0" w:color="auto"/>
        <w:left w:val="none" w:sz="0" w:space="0" w:color="auto"/>
        <w:bottom w:val="none" w:sz="0" w:space="0" w:color="auto"/>
        <w:right w:val="none" w:sz="0" w:space="0" w:color="auto"/>
      </w:divBdr>
    </w:div>
    <w:div w:id="1522477348">
      <w:bodyDiv w:val="1"/>
      <w:marLeft w:val="0"/>
      <w:marRight w:val="0"/>
      <w:marTop w:val="0"/>
      <w:marBottom w:val="0"/>
      <w:divBdr>
        <w:top w:val="none" w:sz="0" w:space="0" w:color="auto"/>
        <w:left w:val="none" w:sz="0" w:space="0" w:color="auto"/>
        <w:bottom w:val="none" w:sz="0" w:space="0" w:color="auto"/>
        <w:right w:val="none" w:sz="0" w:space="0" w:color="auto"/>
      </w:divBdr>
    </w:div>
    <w:div w:id="1536850694">
      <w:bodyDiv w:val="1"/>
      <w:marLeft w:val="0"/>
      <w:marRight w:val="0"/>
      <w:marTop w:val="0"/>
      <w:marBottom w:val="0"/>
      <w:divBdr>
        <w:top w:val="none" w:sz="0" w:space="0" w:color="auto"/>
        <w:left w:val="none" w:sz="0" w:space="0" w:color="auto"/>
        <w:bottom w:val="none" w:sz="0" w:space="0" w:color="auto"/>
        <w:right w:val="none" w:sz="0" w:space="0" w:color="auto"/>
      </w:divBdr>
    </w:div>
    <w:div w:id="1609505145">
      <w:bodyDiv w:val="1"/>
      <w:marLeft w:val="0"/>
      <w:marRight w:val="0"/>
      <w:marTop w:val="0"/>
      <w:marBottom w:val="0"/>
      <w:divBdr>
        <w:top w:val="none" w:sz="0" w:space="0" w:color="auto"/>
        <w:left w:val="none" w:sz="0" w:space="0" w:color="auto"/>
        <w:bottom w:val="none" w:sz="0" w:space="0" w:color="auto"/>
        <w:right w:val="none" w:sz="0" w:space="0" w:color="auto"/>
      </w:divBdr>
    </w:div>
    <w:div w:id="1631592334">
      <w:bodyDiv w:val="1"/>
      <w:marLeft w:val="0"/>
      <w:marRight w:val="0"/>
      <w:marTop w:val="0"/>
      <w:marBottom w:val="0"/>
      <w:divBdr>
        <w:top w:val="none" w:sz="0" w:space="0" w:color="auto"/>
        <w:left w:val="none" w:sz="0" w:space="0" w:color="auto"/>
        <w:bottom w:val="none" w:sz="0" w:space="0" w:color="auto"/>
        <w:right w:val="none" w:sz="0" w:space="0" w:color="auto"/>
      </w:divBdr>
    </w:div>
    <w:div w:id="1686595090">
      <w:bodyDiv w:val="1"/>
      <w:marLeft w:val="0"/>
      <w:marRight w:val="0"/>
      <w:marTop w:val="0"/>
      <w:marBottom w:val="0"/>
      <w:divBdr>
        <w:top w:val="none" w:sz="0" w:space="0" w:color="auto"/>
        <w:left w:val="none" w:sz="0" w:space="0" w:color="auto"/>
        <w:bottom w:val="none" w:sz="0" w:space="0" w:color="auto"/>
        <w:right w:val="none" w:sz="0" w:space="0" w:color="auto"/>
      </w:divBdr>
    </w:div>
    <w:div w:id="1737439318">
      <w:bodyDiv w:val="1"/>
      <w:marLeft w:val="0"/>
      <w:marRight w:val="0"/>
      <w:marTop w:val="0"/>
      <w:marBottom w:val="0"/>
      <w:divBdr>
        <w:top w:val="none" w:sz="0" w:space="0" w:color="auto"/>
        <w:left w:val="none" w:sz="0" w:space="0" w:color="auto"/>
        <w:bottom w:val="none" w:sz="0" w:space="0" w:color="auto"/>
        <w:right w:val="none" w:sz="0" w:space="0" w:color="auto"/>
      </w:divBdr>
      <w:divsChild>
        <w:div w:id="95518089">
          <w:marLeft w:val="0"/>
          <w:marRight w:val="0"/>
          <w:marTop w:val="0"/>
          <w:marBottom w:val="0"/>
          <w:divBdr>
            <w:top w:val="none" w:sz="0" w:space="0" w:color="auto"/>
            <w:left w:val="none" w:sz="0" w:space="0" w:color="auto"/>
            <w:bottom w:val="none" w:sz="0" w:space="0" w:color="auto"/>
            <w:right w:val="none" w:sz="0" w:space="0" w:color="auto"/>
          </w:divBdr>
          <w:divsChild>
            <w:div w:id="73019052">
              <w:marLeft w:val="0"/>
              <w:marRight w:val="0"/>
              <w:marTop w:val="0"/>
              <w:marBottom w:val="0"/>
              <w:divBdr>
                <w:top w:val="none" w:sz="0" w:space="0" w:color="auto"/>
                <w:left w:val="none" w:sz="0" w:space="0" w:color="auto"/>
                <w:bottom w:val="none" w:sz="0" w:space="0" w:color="auto"/>
                <w:right w:val="none" w:sz="0" w:space="0" w:color="auto"/>
              </w:divBdr>
              <w:divsChild>
                <w:div w:id="799498053">
                  <w:marLeft w:val="0"/>
                  <w:marRight w:val="0"/>
                  <w:marTop w:val="0"/>
                  <w:marBottom w:val="0"/>
                  <w:divBdr>
                    <w:top w:val="none" w:sz="0" w:space="0" w:color="auto"/>
                    <w:left w:val="none" w:sz="0" w:space="0" w:color="auto"/>
                    <w:bottom w:val="none" w:sz="0" w:space="0" w:color="auto"/>
                    <w:right w:val="none" w:sz="0" w:space="0" w:color="auto"/>
                  </w:divBdr>
                  <w:divsChild>
                    <w:div w:id="178472619">
                      <w:marLeft w:val="0"/>
                      <w:marRight w:val="0"/>
                      <w:marTop w:val="0"/>
                      <w:marBottom w:val="0"/>
                      <w:divBdr>
                        <w:top w:val="none" w:sz="0" w:space="0" w:color="C63663"/>
                        <w:left w:val="none" w:sz="0" w:space="0" w:color="auto"/>
                        <w:bottom w:val="none" w:sz="0" w:space="0" w:color="C63663"/>
                        <w:right w:val="none" w:sz="0" w:space="0" w:color="C63663"/>
                      </w:divBdr>
                    </w:div>
                  </w:divsChild>
                </w:div>
              </w:divsChild>
            </w:div>
          </w:divsChild>
        </w:div>
        <w:div w:id="1234663862">
          <w:marLeft w:val="0"/>
          <w:marRight w:val="0"/>
          <w:marTop w:val="0"/>
          <w:marBottom w:val="0"/>
          <w:divBdr>
            <w:top w:val="none" w:sz="0" w:space="0" w:color="auto"/>
            <w:left w:val="none" w:sz="0" w:space="0" w:color="auto"/>
            <w:bottom w:val="none" w:sz="0" w:space="0" w:color="auto"/>
            <w:right w:val="none" w:sz="0" w:space="0" w:color="auto"/>
          </w:divBdr>
          <w:divsChild>
            <w:div w:id="1223516045">
              <w:marLeft w:val="0"/>
              <w:marRight w:val="0"/>
              <w:marTop w:val="0"/>
              <w:marBottom w:val="0"/>
              <w:divBdr>
                <w:top w:val="none" w:sz="0" w:space="0" w:color="auto"/>
                <w:left w:val="none" w:sz="0" w:space="0" w:color="auto"/>
                <w:bottom w:val="none" w:sz="0" w:space="0" w:color="auto"/>
                <w:right w:val="none" w:sz="0" w:space="0" w:color="auto"/>
              </w:divBdr>
              <w:divsChild>
                <w:div w:id="2045059833">
                  <w:marLeft w:val="0"/>
                  <w:marRight w:val="0"/>
                  <w:marTop w:val="0"/>
                  <w:marBottom w:val="0"/>
                  <w:divBdr>
                    <w:top w:val="none" w:sz="0" w:space="0" w:color="auto"/>
                    <w:left w:val="none" w:sz="0" w:space="0" w:color="auto"/>
                    <w:bottom w:val="none" w:sz="0" w:space="0" w:color="auto"/>
                    <w:right w:val="none" w:sz="0" w:space="0" w:color="auto"/>
                  </w:divBdr>
                  <w:divsChild>
                    <w:div w:id="200868506">
                      <w:marLeft w:val="0"/>
                      <w:marRight w:val="0"/>
                      <w:marTop w:val="0"/>
                      <w:marBottom w:val="0"/>
                      <w:divBdr>
                        <w:top w:val="none" w:sz="0" w:space="0" w:color="auto"/>
                        <w:left w:val="none" w:sz="0" w:space="0" w:color="auto"/>
                        <w:bottom w:val="none" w:sz="0" w:space="0" w:color="auto"/>
                        <w:right w:val="none" w:sz="0" w:space="0" w:color="auto"/>
                      </w:divBdr>
                      <w:divsChild>
                        <w:div w:id="1206872358">
                          <w:marLeft w:val="0"/>
                          <w:marRight w:val="0"/>
                          <w:marTop w:val="0"/>
                          <w:marBottom w:val="0"/>
                          <w:divBdr>
                            <w:top w:val="none" w:sz="0" w:space="0" w:color="auto"/>
                            <w:left w:val="none" w:sz="0" w:space="0" w:color="auto"/>
                            <w:bottom w:val="none" w:sz="0" w:space="0" w:color="auto"/>
                            <w:right w:val="none" w:sz="0" w:space="0" w:color="auto"/>
                          </w:divBdr>
                        </w:div>
                      </w:divsChild>
                    </w:div>
                    <w:div w:id="1293288897">
                      <w:marLeft w:val="0"/>
                      <w:marRight w:val="0"/>
                      <w:marTop w:val="0"/>
                      <w:marBottom w:val="0"/>
                      <w:divBdr>
                        <w:top w:val="none" w:sz="0" w:space="0" w:color="auto"/>
                        <w:left w:val="none" w:sz="0" w:space="0" w:color="auto"/>
                        <w:bottom w:val="none" w:sz="0" w:space="0" w:color="auto"/>
                        <w:right w:val="none" w:sz="0" w:space="0" w:color="auto"/>
                      </w:divBdr>
                      <w:divsChild>
                        <w:div w:id="1817985591">
                          <w:marLeft w:val="0"/>
                          <w:marRight w:val="0"/>
                          <w:marTop w:val="0"/>
                          <w:marBottom w:val="0"/>
                          <w:divBdr>
                            <w:top w:val="none" w:sz="0" w:space="0" w:color="auto"/>
                            <w:left w:val="none" w:sz="0" w:space="0" w:color="auto"/>
                            <w:bottom w:val="none" w:sz="0" w:space="0" w:color="auto"/>
                            <w:right w:val="none" w:sz="0" w:space="0" w:color="auto"/>
                          </w:divBdr>
                        </w:div>
                      </w:divsChild>
                    </w:div>
                    <w:div w:id="771558409">
                      <w:marLeft w:val="0"/>
                      <w:marRight w:val="0"/>
                      <w:marTop w:val="0"/>
                      <w:marBottom w:val="0"/>
                      <w:divBdr>
                        <w:top w:val="none" w:sz="0" w:space="0" w:color="auto"/>
                        <w:left w:val="none" w:sz="0" w:space="0" w:color="auto"/>
                        <w:bottom w:val="none" w:sz="0" w:space="0" w:color="auto"/>
                        <w:right w:val="none" w:sz="0" w:space="0" w:color="auto"/>
                      </w:divBdr>
                      <w:divsChild>
                        <w:div w:id="356081755">
                          <w:marLeft w:val="0"/>
                          <w:marRight w:val="0"/>
                          <w:marTop w:val="0"/>
                          <w:marBottom w:val="0"/>
                          <w:divBdr>
                            <w:top w:val="none" w:sz="0" w:space="0" w:color="auto"/>
                            <w:left w:val="none" w:sz="0" w:space="0" w:color="auto"/>
                            <w:bottom w:val="none" w:sz="0" w:space="0" w:color="auto"/>
                            <w:right w:val="none" w:sz="0" w:space="0" w:color="auto"/>
                          </w:divBdr>
                        </w:div>
                      </w:divsChild>
                    </w:div>
                    <w:div w:id="1856185255">
                      <w:marLeft w:val="0"/>
                      <w:marRight w:val="0"/>
                      <w:marTop w:val="0"/>
                      <w:marBottom w:val="0"/>
                      <w:divBdr>
                        <w:top w:val="none" w:sz="0" w:space="0" w:color="auto"/>
                        <w:left w:val="none" w:sz="0" w:space="0" w:color="auto"/>
                        <w:bottom w:val="none" w:sz="0" w:space="0" w:color="auto"/>
                        <w:right w:val="none" w:sz="0" w:space="0" w:color="auto"/>
                      </w:divBdr>
                      <w:divsChild>
                        <w:div w:id="1360738891">
                          <w:marLeft w:val="0"/>
                          <w:marRight w:val="0"/>
                          <w:marTop w:val="0"/>
                          <w:marBottom w:val="0"/>
                          <w:divBdr>
                            <w:top w:val="none" w:sz="0" w:space="0" w:color="auto"/>
                            <w:left w:val="none" w:sz="0" w:space="0" w:color="auto"/>
                            <w:bottom w:val="none" w:sz="0" w:space="0" w:color="auto"/>
                            <w:right w:val="none" w:sz="0" w:space="0" w:color="auto"/>
                          </w:divBdr>
                        </w:div>
                      </w:divsChild>
                    </w:div>
                    <w:div w:id="1618104401">
                      <w:marLeft w:val="0"/>
                      <w:marRight w:val="0"/>
                      <w:marTop w:val="0"/>
                      <w:marBottom w:val="0"/>
                      <w:divBdr>
                        <w:top w:val="none" w:sz="0" w:space="0" w:color="auto"/>
                        <w:left w:val="none" w:sz="0" w:space="0" w:color="auto"/>
                        <w:bottom w:val="none" w:sz="0" w:space="0" w:color="auto"/>
                        <w:right w:val="none" w:sz="0" w:space="0" w:color="auto"/>
                      </w:divBdr>
                      <w:divsChild>
                        <w:div w:id="1157503404">
                          <w:marLeft w:val="0"/>
                          <w:marRight w:val="0"/>
                          <w:marTop w:val="0"/>
                          <w:marBottom w:val="0"/>
                          <w:divBdr>
                            <w:top w:val="none" w:sz="0" w:space="0" w:color="auto"/>
                            <w:left w:val="none" w:sz="0" w:space="0" w:color="auto"/>
                            <w:bottom w:val="none" w:sz="0" w:space="0" w:color="auto"/>
                            <w:right w:val="none" w:sz="0" w:space="0" w:color="auto"/>
                          </w:divBdr>
                        </w:div>
                      </w:divsChild>
                    </w:div>
                    <w:div w:id="1891722295">
                      <w:marLeft w:val="0"/>
                      <w:marRight w:val="0"/>
                      <w:marTop w:val="0"/>
                      <w:marBottom w:val="0"/>
                      <w:divBdr>
                        <w:top w:val="none" w:sz="0" w:space="0" w:color="auto"/>
                        <w:left w:val="none" w:sz="0" w:space="0" w:color="auto"/>
                        <w:bottom w:val="none" w:sz="0" w:space="0" w:color="auto"/>
                        <w:right w:val="none" w:sz="0" w:space="0" w:color="auto"/>
                      </w:divBdr>
                      <w:divsChild>
                        <w:div w:id="1982541079">
                          <w:marLeft w:val="0"/>
                          <w:marRight w:val="0"/>
                          <w:marTop w:val="0"/>
                          <w:marBottom w:val="0"/>
                          <w:divBdr>
                            <w:top w:val="none" w:sz="0" w:space="0" w:color="auto"/>
                            <w:left w:val="none" w:sz="0" w:space="0" w:color="auto"/>
                            <w:bottom w:val="none" w:sz="0" w:space="0" w:color="auto"/>
                            <w:right w:val="none" w:sz="0" w:space="0" w:color="auto"/>
                          </w:divBdr>
                        </w:div>
                      </w:divsChild>
                    </w:div>
                    <w:div w:id="655769420">
                      <w:marLeft w:val="0"/>
                      <w:marRight w:val="0"/>
                      <w:marTop w:val="0"/>
                      <w:marBottom w:val="0"/>
                      <w:divBdr>
                        <w:top w:val="none" w:sz="0" w:space="0" w:color="auto"/>
                        <w:left w:val="none" w:sz="0" w:space="0" w:color="auto"/>
                        <w:bottom w:val="none" w:sz="0" w:space="0" w:color="auto"/>
                        <w:right w:val="none" w:sz="0" w:space="0" w:color="auto"/>
                      </w:divBdr>
                      <w:divsChild>
                        <w:div w:id="38631360">
                          <w:marLeft w:val="0"/>
                          <w:marRight w:val="0"/>
                          <w:marTop w:val="0"/>
                          <w:marBottom w:val="0"/>
                          <w:divBdr>
                            <w:top w:val="none" w:sz="0" w:space="0" w:color="auto"/>
                            <w:left w:val="none" w:sz="0" w:space="0" w:color="auto"/>
                            <w:bottom w:val="none" w:sz="0" w:space="0" w:color="auto"/>
                            <w:right w:val="none" w:sz="0" w:space="0" w:color="auto"/>
                          </w:divBdr>
                        </w:div>
                      </w:divsChild>
                    </w:div>
                    <w:div w:id="1858502064">
                      <w:marLeft w:val="0"/>
                      <w:marRight w:val="0"/>
                      <w:marTop w:val="0"/>
                      <w:marBottom w:val="0"/>
                      <w:divBdr>
                        <w:top w:val="none" w:sz="0" w:space="0" w:color="auto"/>
                        <w:left w:val="none" w:sz="0" w:space="0" w:color="auto"/>
                        <w:bottom w:val="none" w:sz="0" w:space="0" w:color="auto"/>
                        <w:right w:val="none" w:sz="0" w:space="0" w:color="auto"/>
                      </w:divBdr>
                      <w:divsChild>
                        <w:div w:id="1727292266">
                          <w:marLeft w:val="0"/>
                          <w:marRight w:val="0"/>
                          <w:marTop w:val="0"/>
                          <w:marBottom w:val="0"/>
                          <w:divBdr>
                            <w:top w:val="none" w:sz="0" w:space="0" w:color="auto"/>
                            <w:left w:val="none" w:sz="0" w:space="0" w:color="auto"/>
                            <w:bottom w:val="none" w:sz="0" w:space="0" w:color="auto"/>
                            <w:right w:val="none" w:sz="0" w:space="0" w:color="auto"/>
                          </w:divBdr>
                        </w:div>
                      </w:divsChild>
                    </w:div>
                    <w:div w:id="666515406">
                      <w:marLeft w:val="0"/>
                      <w:marRight w:val="0"/>
                      <w:marTop w:val="0"/>
                      <w:marBottom w:val="0"/>
                      <w:divBdr>
                        <w:top w:val="none" w:sz="0" w:space="0" w:color="auto"/>
                        <w:left w:val="none" w:sz="0" w:space="0" w:color="auto"/>
                        <w:bottom w:val="none" w:sz="0" w:space="0" w:color="auto"/>
                        <w:right w:val="none" w:sz="0" w:space="0" w:color="auto"/>
                      </w:divBdr>
                      <w:divsChild>
                        <w:div w:id="1757944885">
                          <w:marLeft w:val="0"/>
                          <w:marRight w:val="0"/>
                          <w:marTop w:val="0"/>
                          <w:marBottom w:val="0"/>
                          <w:divBdr>
                            <w:top w:val="none" w:sz="0" w:space="0" w:color="auto"/>
                            <w:left w:val="none" w:sz="0" w:space="0" w:color="auto"/>
                            <w:bottom w:val="none" w:sz="0" w:space="0" w:color="auto"/>
                            <w:right w:val="none" w:sz="0" w:space="0" w:color="auto"/>
                          </w:divBdr>
                        </w:div>
                      </w:divsChild>
                    </w:div>
                    <w:div w:id="881136108">
                      <w:marLeft w:val="0"/>
                      <w:marRight w:val="0"/>
                      <w:marTop w:val="0"/>
                      <w:marBottom w:val="0"/>
                      <w:divBdr>
                        <w:top w:val="none" w:sz="0" w:space="0" w:color="auto"/>
                        <w:left w:val="none" w:sz="0" w:space="0" w:color="auto"/>
                        <w:bottom w:val="none" w:sz="0" w:space="0" w:color="auto"/>
                        <w:right w:val="none" w:sz="0" w:space="0" w:color="auto"/>
                      </w:divBdr>
                      <w:divsChild>
                        <w:div w:id="218984123">
                          <w:marLeft w:val="0"/>
                          <w:marRight w:val="0"/>
                          <w:marTop w:val="0"/>
                          <w:marBottom w:val="0"/>
                          <w:divBdr>
                            <w:top w:val="none" w:sz="0" w:space="0" w:color="auto"/>
                            <w:left w:val="none" w:sz="0" w:space="0" w:color="auto"/>
                            <w:bottom w:val="none" w:sz="0" w:space="0" w:color="auto"/>
                            <w:right w:val="none" w:sz="0" w:space="0" w:color="auto"/>
                          </w:divBdr>
                        </w:div>
                      </w:divsChild>
                    </w:div>
                    <w:div w:id="2062898585">
                      <w:marLeft w:val="0"/>
                      <w:marRight w:val="0"/>
                      <w:marTop w:val="0"/>
                      <w:marBottom w:val="0"/>
                      <w:divBdr>
                        <w:top w:val="none" w:sz="0" w:space="0" w:color="auto"/>
                        <w:left w:val="none" w:sz="0" w:space="0" w:color="auto"/>
                        <w:bottom w:val="none" w:sz="0" w:space="0" w:color="auto"/>
                        <w:right w:val="none" w:sz="0" w:space="0" w:color="auto"/>
                      </w:divBdr>
                      <w:divsChild>
                        <w:div w:id="761680238">
                          <w:marLeft w:val="0"/>
                          <w:marRight w:val="0"/>
                          <w:marTop w:val="0"/>
                          <w:marBottom w:val="0"/>
                          <w:divBdr>
                            <w:top w:val="none" w:sz="0" w:space="0" w:color="auto"/>
                            <w:left w:val="none" w:sz="0" w:space="0" w:color="auto"/>
                            <w:bottom w:val="none" w:sz="0" w:space="0" w:color="auto"/>
                            <w:right w:val="none" w:sz="0" w:space="0" w:color="auto"/>
                          </w:divBdr>
                        </w:div>
                      </w:divsChild>
                    </w:div>
                    <w:div w:id="145709473">
                      <w:marLeft w:val="0"/>
                      <w:marRight w:val="0"/>
                      <w:marTop w:val="0"/>
                      <w:marBottom w:val="0"/>
                      <w:divBdr>
                        <w:top w:val="none" w:sz="0" w:space="0" w:color="auto"/>
                        <w:left w:val="none" w:sz="0" w:space="0" w:color="auto"/>
                        <w:bottom w:val="none" w:sz="0" w:space="0" w:color="auto"/>
                        <w:right w:val="none" w:sz="0" w:space="0" w:color="auto"/>
                      </w:divBdr>
                      <w:divsChild>
                        <w:div w:id="309556456">
                          <w:marLeft w:val="0"/>
                          <w:marRight w:val="0"/>
                          <w:marTop w:val="0"/>
                          <w:marBottom w:val="0"/>
                          <w:divBdr>
                            <w:top w:val="none" w:sz="0" w:space="0" w:color="auto"/>
                            <w:left w:val="none" w:sz="0" w:space="0" w:color="auto"/>
                            <w:bottom w:val="none" w:sz="0" w:space="0" w:color="auto"/>
                            <w:right w:val="none" w:sz="0" w:space="0" w:color="auto"/>
                          </w:divBdr>
                        </w:div>
                      </w:divsChild>
                    </w:div>
                    <w:div w:id="989940768">
                      <w:marLeft w:val="0"/>
                      <w:marRight w:val="0"/>
                      <w:marTop w:val="0"/>
                      <w:marBottom w:val="0"/>
                      <w:divBdr>
                        <w:top w:val="none" w:sz="0" w:space="0" w:color="auto"/>
                        <w:left w:val="none" w:sz="0" w:space="0" w:color="auto"/>
                        <w:bottom w:val="none" w:sz="0" w:space="0" w:color="auto"/>
                        <w:right w:val="none" w:sz="0" w:space="0" w:color="auto"/>
                      </w:divBdr>
                      <w:divsChild>
                        <w:div w:id="613442668">
                          <w:marLeft w:val="0"/>
                          <w:marRight w:val="0"/>
                          <w:marTop w:val="0"/>
                          <w:marBottom w:val="0"/>
                          <w:divBdr>
                            <w:top w:val="none" w:sz="0" w:space="0" w:color="auto"/>
                            <w:left w:val="none" w:sz="0" w:space="0" w:color="auto"/>
                            <w:bottom w:val="none" w:sz="0" w:space="0" w:color="auto"/>
                            <w:right w:val="none" w:sz="0" w:space="0" w:color="auto"/>
                          </w:divBdr>
                        </w:div>
                      </w:divsChild>
                    </w:div>
                    <w:div w:id="82340415">
                      <w:marLeft w:val="0"/>
                      <w:marRight w:val="0"/>
                      <w:marTop w:val="0"/>
                      <w:marBottom w:val="0"/>
                      <w:divBdr>
                        <w:top w:val="none" w:sz="0" w:space="0" w:color="auto"/>
                        <w:left w:val="none" w:sz="0" w:space="0" w:color="auto"/>
                        <w:bottom w:val="none" w:sz="0" w:space="0" w:color="auto"/>
                        <w:right w:val="none" w:sz="0" w:space="0" w:color="auto"/>
                      </w:divBdr>
                      <w:divsChild>
                        <w:div w:id="2036925971">
                          <w:marLeft w:val="0"/>
                          <w:marRight w:val="0"/>
                          <w:marTop w:val="0"/>
                          <w:marBottom w:val="0"/>
                          <w:divBdr>
                            <w:top w:val="none" w:sz="0" w:space="0" w:color="auto"/>
                            <w:left w:val="none" w:sz="0" w:space="0" w:color="auto"/>
                            <w:bottom w:val="none" w:sz="0" w:space="0" w:color="auto"/>
                            <w:right w:val="none" w:sz="0" w:space="0" w:color="auto"/>
                          </w:divBdr>
                        </w:div>
                      </w:divsChild>
                    </w:div>
                    <w:div w:id="1946766597">
                      <w:marLeft w:val="0"/>
                      <w:marRight w:val="0"/>
                      <w:marTop w:val="0"/>
                      <w:marBottom w:val="0"/>
                      <w:divBdr>
                        <w:top w:val="none" w:sz="0" w:space="0" w:color="auto"/>
                        <w:left w:val="none" w:sz="0" w:space="0" w:color="auto"/>
                        <w:bottom w:val="none" w:sz="0" w:space="0" w:color="auto"/>
                        <w:right w:val="none" w:sz="0" w:space="0" w:color="auto"/>
                      </w:divBdr>
                      <w:divsChild>
                        <w:div w:id="1364866235">
                          <w:marLeft w:val="0"/>
                          <w:marRight w:val="0"/>
                          <w:marTop w:val="0"/>
                          <w:marBottom w:val="0"/>
                          <w:divBdr>
                            <w:top w:val="none" w:sz="0" w:space="0" w:color="auto"/>
                            <w:left w:val="none" w:sz="0" w:space="0" w:color="auto"/>
                            <w:bottom w:val="none" w:sz="0" w:space="0" w:color="auto"/>
                            <w:right w:val="none" w:sz="0" w:space="0" w:color="auto"/>
                          </w:divBdr>
                        </w:div>
                      </w:divsChild>
                    </w:div>
                    <w:div w:id="2064909923">
                      <w:marLeft w:val="0"/>
                      <w:marRight w:val="0"/>
                      <w:marTop w:val="0"/>
                      <w:marBottom w:val="0"/>
                      <w:divBdr>
                        <w:top w:val="none" w:sz="0" w:space="0" w:color="auto"/>
                        <w:left w:val="none" w:sz="0" w:space="0" w:color="auto"/>
                        <w:bottom w:val="none" w:sz="0" w:space="0" w:color="auto"/>
                        <w:right w:val="none" w:sz="0" w:space="0" w:color="auto"/>
                      </w:divBdr>
                      <w:divsChild>
                        <w:div w:id="88240446">
                          <w:marLeft w:val="0"/>
                          <w:marRight w:val="0"/>
                          <w:marTop w:val="0"/>
                          <w:marBottom w:val="0"/>
                          <w:divBdr>
                            <w:top w:val="none" w:sz="0" w:space="0" w:color="auto"/>
                            <w:left w:val="none" w:sz="0" w:space="0" w:color="auto"/>
                            <w:bottom w:val="none" w:sz="0" w:space="0" w:color="auto"/>
                            <w:right w:val="none" w:sz="0" w:space="0" w:color="auto"/>
                          </w:divBdr>
                        </w:div>
                      </w:divsChild>
                    </w:div>
                    <w:div w:id="1844470415">
                      <w:marLeft w:val="0"/>
                      <w:marRight w:val="0"/>
                      <w:marTop w:val="0"/>
                      <w:marBottom w:val="0"/>
                      <w:divBdr>
                        <w:top w:val="none" w:sz="0" w:space="0" w:color="auto"/>
                        <w:left w:val="none" w:sz="0" w:space="0" w:color="auto"/>
                        <w:bottom w:val="none" w:sz="0" w:space="0" w:color="auto"/>
                        <w:right w:val="none" w:sz="0" w:space="0" w:color="auto"/>
                      </w:divBdr>
                      <w:divsChild>
                        <w:div w:id="171920836">
                          <w:marLeft w:val="0"/>
                          <w:marRight w:val="0"/>
                          <w:marTop w:val="0"/>
                          <w:marBottom w:val="0"/>
                          <w:divBdr>
                            <w:top w:val="none" w:sz="0" w:space="0" w:color="auto"/>
                            <w:left w:val="none" w:sz="0" w:space="0" w:color="auto"/>
                            <w:bottom w:val="none" w:sz="0" w:space="0" w:color="auto"/>
                            <w:right w:val="none" w:sz="0" w:space="0" w:color="auto"/>
                          </w:divBdr>
                        </w:div>
                      </w:divsChild>
                    </w:div>
                    <w:div w:id="2017491440">
                      <w:marLeft w:val="0"/>
                      <w:marRight w:val="0"/>
                      <w:marTop w:val="0"/>
                      <w:marBottom w:val="0"/>
                      <w:divBdr>
                        <w:top w:val="none" w:sz="0" w:space="0" w:color="auto"/>
                        <w:left w:val="none" w:sz="0" w:space="0" w:color="auto"/>
                        <w:bottom w:val="none" w:sz="0" w:space="0" w:color="auto"/>
                        <w:right w:val="none" w:sz="0" w:space="0" w:color="auto"/>
                      </w:divBdr>
                      <w:divsChild>
                        <w:div w:id="1735396459">
                          <w:marLeft w:val="0"/>
                          <w:marRight w:val="0"/>
                          <w:marTop w:val="0"/>
                          <w:marBottom w:val="0"/>
                          <w:divBdr>
                            <w:top w:val="none" w:sz="0" w:space="0" w:color="auto"/>
                            <w:left w:val="none" w:sz="0" w:space="0" w:color="auto"/>
                            <w:bottom w:val="none" w:sz="0" w:space="0" w:color="auto"/>
                            <w:right w:val="none" w:sz="0" w:space="0" w:color="auto"/>
                          </w:divBdr>
                        </w:div>
                      </w:divsChild>
                    </w:div>
                    <w:div w:id="1384603061">
                      <w:marLeft w:val="0"/>
                      <w:marRight w:val="0"/>
                      <w:marTop w:val="0"/>
                      <w:marBottom w:val="0"/>
                      <w:divBdr>
                        <w:top w:val="none" w:sz="0" w:space="0" w:color="auto"/>
                        <w:left w:val="none" w:sz="0" w:space="0" w:color="auto"/>
                        <w:bottom w:val="none" w:sz="0" w:space="0" w:color="auto"/>
                        <w:right w:val="none" w:sz="0" w:space="0" w:color="auto"/>
                      </w:divBdr>
                      <w:divsChild>
                        <w:div w:id="1788086385">
                          <w:marLeft w:val="0"/>
                          <w:marRight w:val="0"/>
                          <w:marTop w:val="0"/>
                          <w:marBottom w:val="0"/>
                          <w:divBdr>
                            <w:top w:val="none" w:sz="0" w:space="0" w:color="auto"/>
                            <w:left w:val="none" w:sz="0" w:space="0" w:color="auto"/>
                            <w:bottom w:val="none" w:sz="0" w:space="0" w:color="auto"/>
                            <w:right w:val="none" w:sz="0" w:space="0" w:color="auto"/>
                          </w:divBdr>
                        </w:div>
                      </w:divsChild>
                    </w:div>
                    <w:div w:id="1110009980">
                      <w:marLeft w:val="0"/>
                      <w:marRight w:val="0"/>
                      <w:marTop w:val="0"/>
                      <w:marBottom w:val="0"/>
                      <w:divBdr>
                        <w:top w:val="none" w:sz="0" w:space="0" w:color="auto"/>
                        <w:left w:val="none" w:sz="0" w:space="0" w:color="auto"/>
                        <w:bottom w:val="none" w:sz="0" w:space="0" w:color="auto"/>
                        <w:right w:val="none" w:sz="0" w:space="0" w:color="auto"/>
                      </w:divBdr>
                      <w:divsChild>
                        <w:div w:id="1380278764">
                          <w:marLeft w:val="0"/>
                          <w:marRight w:val="0"/>
                          <w:marTop w:val="0"/>
                          <w:marBottom w:val="0"/>
                          <w:divBdr>
                            <w:top w:val="none" w:sz="0" w:space="0" w:color="auto"/>
                            <w:left w:val="none" w:sz="0" w:space="0" w:color="auto"/>
                            <w:bottom w:val="none" w:sz="0" w:space="0" w:color="auto"/>
                            <w:right w:val="none" w:sz="0" w:space="0" w:color="auto"/>
                          </w:divBdr>
                        </w:div>
                      </w:divsChild>
                    </w:div>
                    <w:div w:id="1182167243">
                      <w:marLeft w:val="0"/>
                      <w:marRight w:val="0"/>
                      <w:marTop w:val="0"/>
                      <w:marBottom w:val="0"/>
                      <w:divBdr>
                        <w:top w:val="none" w:sz="0" w:space="0" w:color="auto"/>
                        <w:left w:val="none" w:sz="0" w:space="0" w:color="auto"/>
                        <w:bottom w:val="none" w:sz="0" w:space="0" w:color="auto"/>
                        <w:right w:val="none" w:sz="0" w:space="0" w:color="auto"/>
                      </w:divBdr>
                      <w:divsChild>
                        <w:div w:id="947006415">
                          <w:marLeft w:val="0"/>
                          <w:marRight w:val="0"/>
                          <w:marTop w:val="0"/>
                          <w:marBottom w:val="0"/>
                          <w:divBdr>
                            <w:top w:val="none" w:sz="0" w:space="0" w:color="auto"/>
                            <w:left w:val="none" w:sz="0" w:space="0" w:color="auto"/>
                            <w:bottom w:val="none" w:sz="0" w:space="0" w:color="auto"/>
                            <w:right w:val="none" w:sz="0" w:space="0" w:color="auto"/>
                          </w:divBdr>
                        </w:div>
                      </w:divsChild>
                    </w:div>
                    <w:div w:id="442727493">
                      <w:marLeft w:val="0"/>
                      <w:marRight w:val="0"/>
                      <w:marTop w:val="0"/>
                      <w:marBottom w:val="0"/>
                      <w:divBdr>
                        <w:top w:val="none" w:sz="0" w:space="0" w:color="auto"/>
                        <w:left w:val="none" w:sz="0" w:space="0" w:color="auto"/>
                        <w:bottom w:val="none" w:sz="0" w:space="0" w:color="auto"/>
                        <w:right w:val="none" w:sz="0" w:space="0" w:color="auto"/>
                      </w:divBdr>
                      <w:divsChild>
                        <w:div w:id="727000574">
                          <w:marLeft w:val="0"/>
                          <w:marRight w:val="0"/>
                          <w:marTop w:val="0"/>
                          <w:marBottom w:val="0"/>
                          <w:divBdr>
                            <w:top w:val="none" w:sz="0" w:space="0" w:color="auto"/>
                            <w:left w:val="none" w:sz="0" w:space="0" w:color="auto"/>
                            <w:bottom w:val="none" w:sz="0" w:space="0" w:color="auto"/>
                            <w:right w:val="none" w:sz="0" w:space="0" w:color="auto"/>
                          </w:divBdr>
                        </w:div>
                      </w:divsChild>
                    </w:div>
                    <w:div w:id="1405713423">
                      <w:marLeft w:val="0"/>
                      <w:marRight w:val="0"/>
                      <w:marTop w:val="0"/>
                      <w:marBottom w:val="0"/>
                      <w:divBdr>
                        <w:top w:val="none" w:sz="0" w:space="0" w:color="auto"/>
                        <w:left w:val="none" w:sz="0" w:space="0" w:color="auto"/>
                        <w:bottom w:val="none" w:sz="0" w:space="0" w:color="auto"/>
                        <w:right w:val="none" w:sz="0" w:space="0" w:color="auto"/>
                      </w:divBdr>
                      <w:divsChild>
                        <w:div w:id="537199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8379978">
      <w:bodyDiv w:val="1"/>
      <w:marLeft w:val="0"/>
      <w:marRight w:val="0"/>
      <w:marTop w:val="0"/>
      <w:marBottom w:val="0"/>
      <w:divBdr>
        <w:top w:val="none" w:sz="0" w:space="0" w:color="auto"/>
        <w:left w:val="none" w:sz="0" w:space="0" w:color="auto"/>
        <w:bottom w:val="none" w:sz="0" w:space="0" w:color="auto"/>
        <w:right w:val="none" w:sz="0" w:space="0" w:color="auto"/>
      </w:divBdr>
    </w:div>
    <w:div w:id="1860581236">
      <w:bodyDiv w:val="1"/>
      <w:marLeft w:val="0"/>
      <w:marRight w:val="0"/>
      <w:marTop w:val="0"/>
      <w:marBottom w:val="0"/>
      <w:divBdr>
        <w:top w:val="none" w:sz="0" w:space="0" w:color="auto"/>
        <w:left w:val="none" w:sz="0" w:space="0" w:color="auto"/>
        <w:bottom w:val="none" w:sz="0" w:space="0" w:color="auto"/>
        <w:right w:val="none" w:sz="0" w:space="0" w:color="auto"/>
      </w:divBdr>
    </w:div>
    <w:div w:id="1890064961">
      <w:bodyDiv w:val="1"/>
      <w:marLeft w:val="0"/>
      <w:marRight w:val="0"/>
      <w:marTop w:val="0"/>
      <w:marBottom w:val="0"/>
      <w:divBdr>
        <w:top w:val="none" w:sz="0" w:space="0" w:color="auto"/>
        <w:left w:val="none" w:sz="0" w:space="0" w:color="auto"/>
        <w:bottom w:val="none" w:sz="0" w:space="0" w:color="auto"/>
        <w:right w:val="none" w:sz="0" w:space="0" w:color="auto"/>
      </w:divBdr>
    </w:div>
    <w:div w:id="1939751816">
      <w:bodyDiv w:val="1"/>
      <w:marLeft w:val="0"/>
      <w:marRight w:val="0"/>
      <w:marTop w:val="0"/>
      <w:marBottom w:val="0"/>
      <w:divBdr>
        <w:top w:val="none" w:sz="0" w:space="0" w:color="auto"/>
        <w:left w:val="none" w:sz="0" w:space="0" w:color="auto"/>
        <w:bottom w:val="none" w:sz="0" w:space="0" w:color="auto"/>
        <w:right w:val="none" w:sz="0" w:space="0" w:color="auto"/>
      </w:divBdr>
    </w:div>
    <w:div w:id="1954046408">
      <w:bodyDiv w:val="1"/>
      <w:marLeft w:val="0"/>
      <w:marRight w:val="0"/>
      <w:marTop w:val="0"/>
      <w:marBottom w:val="0"/>
      <w:divBdr>
        <w:top w:val="none" w:sz="0" w:space="0" w:color="auto"/>
        <w:left w:val="none" w:sz="0" w:space="0" w:color="auto"/>
        <w:bottom w:val="none" w:sz="0" w:space="0" w:color="auto"/>
        <w:right w:val="none" w:sz="0" w:space="0" w:color="auto"/>
      </w:divBdr>
    </w:div>
    <w:div w:id="1965962504">
      <w:bodyDiv w:val="1"/>
      <w:marLeft w:val="0"/>
      <w:marRight w:val="0"/>
      <w:marTop w:val="0"/>
      <w:marBottom w:val="0"/>
      <w:divBdr>
        <w:top w:val="none" w:sz="0" w:space="0" w:color="auto"/>
        <w:left w:val="none" w:sz="0" w:space="0" w:color="auto"/>
        <w:bottom w:val="none" w:sz="0" w:space="0" w:color="auto"/>
        <w:right w:val="none" w:sz="0" w:space="0" w:color="auto"/>
      </w:divBdr>
    </w:div>
    <w:div w:id="1982230095">
      <w:bodyDiv w:val="1"/>
      <w:marLeft w:val="0"/>
      <w:marRight w:val="0"/>
      <w:marTop w:val="0"/>
      <w:marBottom w:val="0"/>
      <w:divBdr>
        <w:top w:val="none" w:sz="0" w:space="0" w:color="auto"/>
        <w:left w:val="none" w:sz="0" w:space="0" w:color="auto"/>
        <w:bottom w:val="none" w:sz="0" w:space="0" w:color="auto"/>
        <w:right w:val="none" w:sz="0" w:space="0" w:color="auto"/>
      </w:divBdr>
    </w:div>
    <w:div w:id="1997301538">
      <w:bodyDiv w:val="1"/>
      <w:marLeft w:val="0"/>
      <w:marRight w:val="0"/>
      <w:marTop w:val="0"/>
      <w:marBottom w:val="0"/>
      <w:divBdr>
        <w:top w:val="none" w:sz="0" w:space="0" w:color="auto"/>
        <w:left w:val="none" w:sz="0" w:space="0" w:color="auto"/>
        <w:bottom w:val="none" w:sz="0" w:space="0" w:color="auto"/>
        <w:right w:val="none" w:sz="0" w:space="0" w:color="auto"/>
      </w:divBdr>
    </w:div>
    <w:div w:id="2046640173">
      <w:bodyDiv w:val="1"/>
      <w:marLeft w:val="0"/>
      <w:marRight w:val="0"/>
      <w:marTop w:val="0"/>
      <w:marBottom w:val="0"/>
      <w:divBdr>
        <w:top w:val="none" w:sz="0" w:space="0" w:color="auto"/>
        <w:left w:val="none" w:sz="0" w:space="0" w:color="auto"/>
        <w:bottom w:val="none" w:sz="0" w:space="0" w:color="auto"/>
        <w:right w:val="none" w:sz="0" w:space="0" w:color="auto"/>
      </w:divBdr>
    </w:div>
    <w:div w:id="2116557835">
      <w:bodyDiv w:val="1"/>
      <w:marLeft w:val="0"/>
      <w:marRight w:val="0"/>
      <w:marTop w:val="0"/>
      <w:marBottom w:val="0"/>
      <w:divBdr>
        <w:top w:val="none" w:sz="0" w:space="0" w:color="auto"/>
        <w:left w:val="none" w:sz="0" w:space="0" w:color="auto"/>
        <w:bottom w:val="none" w:sz="0" w:space="0" w:color="auto"/>
        <w:right w:val="none" w:sz="0" w:space="0" w:color="auto"/>
      </w:divBdr>
    </w:div>
    <w:div w:id="2146117194">
      <w:bodyDiv w:val="1"/>
      <w:marLeft w:val="0"/>
      <w:marRight w:val="0"/>
      <w:marTop w:val="0"/>
      <w:marBottom w:val="0"/>
      <w:divBdr>
        <w:top w:val="none" w:sz="0" w:space="0" w:color="auto"/>
        <w:left w:val="none" w:sz="0" w:space="0" w:color="auto"/>
        <w:bottom w:val="none" w:sz="0" w:space="0" w:color="auto"/>
        <w:right w:val="none" w:sz="0" w:space="0" w:color="auto"/>
      </w:divBdr>
    </w:div>
    <w:div w:id="21464590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events.teams.microsoft.com/event/64479f41-9d1c-4436-8a53-cf8b91917cc5@957b3627-a629-4769-908d-ff92d7d3323d" TargetMode="External"/><Relationship Id="rId26" Type="http://schemas.openxmlformats.org/officeDocument/2006/relationships/hyperlink" Target="https://learn.transfusion.com.au/course/view.php?id=766" TargetMode="External"/><Relationship Id="rId21" Type="http://schemas.openxmlformats.org/officeDocument/2006/relationships/image" Target="media/image6.png"/><Relationship Id="rId34" Type="http://schemas.openxmlformats.org/officeDocument/2006/relationships/hyperlink" Target="mailto:bloodmatters@redcrossblood.org.au?subject=Accessible%20document" TargetMode="Externa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https://events.teams.microsoft.com/event/64479f41-9d1c-4436-8a53-cf8b91917cc5@957b3627-a629-4769-908d-ff92d7d3323d" TargetMode="External"/><Relationship Id="rId25" Type="http://schemas.openxmlformats.org/officeDocument/2006/relationships/image" Target="media/image8.png"/><Relationship Id="rId33" Type="http://schemas.openxmlformats.org/officeDocument/2006/relationships/footer" Target="footer3.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5.png"/><Relationship Id="rId29" Type="http://schemas.openxmlformats.org/officeDocument/2006/relationships/hyperlink" Target="http://www.cmls.org.au"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7.png"/><Relationship Id="rId32" Type="http://schemas.openxmlformats.org/officeDocument/2006/relationships/header" Target="header3.xml"/><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hyperlink" Target="https://www.thanz.org.au/resources/thanz-guidelines" TargetMode="External"/><Relationship Id="rId28" Type="http://schemas.openxmlformats.org/officeDocument/2006/relationships/image" Target="cid:image003.jpg@01D5E0F2.D78F0700" TargetMode="External"/><Relationship Id="rId36" Type="http://schemas.openxmlformats.org/officeDocument/2006/relationships/footer" Target="footer4.xml"/><Relationship Id="rId10" Type="http://schemas.openxmlformats.org/officeDocument/2006/relationships/endnotes" Target="endnotes.xml"/><Relationship Id="rId19" Type="http://schemas.openxmlformats.org/officeDocument/2006/relationships/image" Target="media/image4.png"/><Relationship Id="rId31" Type="http://schemas.openxmlformats.org/officeDocument/2006/relationships/hyperlink" Target="mailto:bloodmatters@redcrossblood.org.a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mailto:medicalinformation@cslberhing.com.au" TargetMode="External"/><Relationship Id="rId27" Type="http://schemas.openxmlformats.org/officeDocument/2006/relationships/image" Target="media/image9.jpeg"/><Relationship Id="rId30" Type="http://schemas.openxmlformats.org/officeDocument/2006/relationships/hyperlink" Target="mailto:rfrench@redcrossblood.org.au" TargetMode="External"/><Relationship Id="rId35" Type="http://schemas.openxmlformats.org/officeDocument/2006/relationships/hyperlink" Target="https://www.health.vic.gov.au/patient-care/transfusion-science-and-blood-stewardship" TargetMode="External"/><Relationship Id="rId8" Type="http://schemas.openxmlformats.org/officeDocument/2006/relationships/webSettings" Target="webSettings.xml"/><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footer4.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B4137D97FC92A942A017049E9EB7B09D" ma:contentTypeVersion="12" ma:contentTypeDescription="Create a new document." ma:contentTypeScope="" ma:versionID="9618c6a6c2898a566d2565e7427cbb8c">
  <xsd:schema xmlns:xsd="http://www.w3.org/2001/XMLSchema" xmlns:xs="http://www.w3.org/2001/XMLSchema" xmlns:p="http://schemas.microsoft.com/office/2006/metadata/properties" xmlns:ns3="f9efe166-4f28-4f85-8235-ea2c89133434" xmlns:ns4="71bad440-a7e7-46c6-81bd-18ed54663c6a" targetNamespace="http://schemas.microsoft.com/office/2006/metadata/properties" ma:root="true" ma:fieldsID="49924251371fb218720dfabd226ca6a3" ns3:_="" ns4:_="">
    <xsd:import namespace="f9efe166-4f28-4f85-8235-ea2c89133434"/>
    <xsd:import namespace="71bad440-a7e7-46c6-81bd-18ed54663c6a"/>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9efe166-4f28-4f85-8235-ea2c8913343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1bad440-a7e7-46c6-81bd-18ed54663c6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8CE1EBB-C189-4849-810F-0EC61D30BAF7}">
  <ds:schemaRefs>
    <ds:schemaRef ds:uri="http://schemas.microsoft.com/sharepoint/v3/contenttype/forms"/>
  </ds:schemaRefs>
</ds:datastoreItem>
</file>

<file path=customXml/itemProps2.xml><?xml version="1.0" encoding="utf-8"?>
<ds:datastoreItem xmlns:ds="http://schemas.openxmlformats.org/officeDocument/2006/customXml" ds:itemID="{C2BD63BA-B351-43B1-A975-E7FD9CE6B7AD}">
  <ds:schemaRefs>
    <ds:schemaRef ds:uri="http://schemas.openxmlformats.org/officeDocument/2006/bibliography"/>
  </ds:schemaRefs>
</ds:datastoreItem>
</file>

<file path=customXml/itemProps3.xml><?xml version="1.0" encoding="utf-8"?>
<ds:datastoreItem xmlns:ds="http://schemas.openxmlformats.org/officeDocument/2006/customXml" ds:itemID="{66AC28CD-794A-4DE5-9080-AF945367D2AC}">
  <ds:schemaRefs>
    <ds:schemaRef ds:uri="f9efe166-4f28-4f85-8235-ea2c89133434"/>
    <ds:schemaRef ds:uri="http://www.w3.org/XML/1998/namespace"/>
    <ds:schemaRef ds:uri="http://schemas.microsoft.com/office/2006/documentManagement/types"/>
    <ds:schemaRef ds:uri="http://purl.org/dc/elements/1.1/"/>
    <ds:schemaRef ds:uri="http://schemas.openxmlformats.org/package/2006/metadata/core-properties"/>
    <ds:schemaRef ds:uri="http://schemas.microsoft.com/office/2006/metadata/properties"/>
    <ds:schemaRef ds:uri="http://purl.org/dc/dcmitype/"/>
    <ds:schemaRef ds:uri="71bad440-a7e7-46c6-81bd-18ed54663c6a"/>
    <ds:schemaRef ds:uri="http://schemas.microsoft.com/office/infopath/2007/PartnerControls"/>
    <ds:schemaRef ds:uri="http://purl.org/dc/terms/"/>
  </ds:schemaRefs>
</ds:datastoreItem>
</file>

<file path=customXml/itemProps4.xml><?xml version="1.0" encoding="utf-8"?>
<ds:datastoreItem xmlns:ds="http://schemas.openxmlformats.org/officeDocument/2006/customXml" ds:itemID="{C0B39196-79CC-47DE-9FC2-C1E5F04FE0B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9efe166-4f28-4f85-8235-ea2c89133434"/>
    <ds:schemaRef ds:uri="71bad440-a7e7-46c6-81bd-18ed54663c6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8b70b9b4-4e86-47ad-ba30-80a481ff8f08}" enabled="1" method="Privileged" siteId="{957b3627-a629-4769-908d-ff92d7d3323d}" contentBits="0" removed="0"/>
</clbl:labelList>
</file>

<file path=docProps/app.xml><?xml version="1.0" encoding="utf-8"?>
<Properties xmlns="http://schemas.openxmlformats.org/officeDocument/2006/extended-properties" xmlns:vt="http://schemas.openxmlformats.org/officeDocument/2006/docPropsVTypes">
  <Template>Normal</Template>
  <TotalTime>1</TotalTime>
  <Pages>4</Pages>
  <Words>927</Words>
  <Characters>6538</Characters>
  <Application>Microsoft Office Word</Application>
  <DocSecurity>0</DocSecurity>
  <Lines>54</Lines>
  <Paragraphs>14</Paragraphs>
  <ScaleCrop>false</ScaleCrop>
  <HeadingPairs>
    <vt:vector size="2" baseType="variant">
      <vt:variant>
        <vt:lpstr>Title</vt:lpstr>
      </vt:variant>
      <vt:variant>
        <vt:i4>1</vt:i4>
      </vt:variant>
    </vt:vector>
  </HeadingPairs>
  <TitlesOfParts>
    <vt:vector size="1" baseType="lpstr">
      <vt:lpstr>Blood Matters on the Bench and Beyond February 2025</vt:lpstr>
    </vt:vector>
  </TitlesOfParts>
  <Manager/>
  <Company>Victoria State Government, Department of Health, Blood Matters</Company>
  <LinksUpToDate>false</LinksUpToDate>
  <CharactersWithSpaces>7451</CharactersWithSpaces>
  <SharedDoc>false</SharedDoc>
  <HyperlinkBase/>
  <HLinks>
    <vt:vector size="48" baseType="variant">
      <vt:variant>
        <vt:i4>7602296</vt:i4>
      </vt:variant>
      <vt:variant>
        <vt:i4>36</vt:i4>
      </vt:variant>
      <vt:variant>
        <vt:i4>0</vt:i4>
      </vt:variant>
      <vt:variant>
        <vt:i4>5</vt:i4>
      </vt:variant>
      <vt:variant>
        <vt:lpwstr>https://intranet.dhhs.vic.gov.au/graphic-design-process</vt:lpwstr>
      </vt:variant>
      <vt:variant>
        <vt:lpwstr/>
      </vt:variant>
      <vt:variant>
        <vt:i4>7209064</vt:i4>
      </vt:variant>
      <vt:variant>
        <vt:i4>33</vt:i4>
      </vt:variant>
      <vt:variant>
        <vt:i4>0</vt:i4>
      </vt:variant>
      <vt:variant>
        <vt:i4>5</vt:i4>
      </vt:variant>
      <vt:variant>
        <vt:lpwstr>https://intranet.dhhs.vic.gov.au/print-and-distribute-communications-materials</vt:lpwstr>
      </vt:variant>
      <vt:variant>
        <vt:lpwstr/>
      </vt:variant>
      <vt:variant>
        <vt:i4>3145752</vt:i4>
      </vt:variant>
      <vt:variant>
        <vt:i4>30</vt:i4>
      </vt:variant>
      <vt:variant>
        <vt:i4>0</vt:i4>
      </vt:variant>
      <vt:variant>
        <vt:i4>5</vt:i4>
      </vt:variant>
      <vt:variant>
        <vt:lpwstr>http://library.intranet.vic.gov.au/client/en_US/vglsweb-dh-dhs/;jsessionid=CC61035498BF1611F26BEBCD4A100F9A.enterprise-14600?rm=ISBN0%7C%7C%7C1%7C%7C%7C0%7C%7C%7Ctrue</vt:lpwstr>
      </vt:variant>
      <vt:variant>
        <vt:lpwstr/>
      </vt:variant>
      <vt:variant>
        <vt:i4>7864376</vt:i4>
      </vt:variant>
      <vt:variant>
        <vt:i4>27</vt:i4>
      </vt:variant>
      <vt:variant>
        <vt:i4>0</vt:i4>
      </vt:variant>
      <vt:variant>
        <vt:i4>5</vt:i4>
      </vt:variant>
      <vt:variant>
        <vt:lpwstr>https://intranet.dhhs.vic.gov.au/templates-our-visual-style</vt:lpwstr>
      </vt:variant>
      <vt:variant>
        <vt:lpwstr/>
      </vt:variant>
      <vt:variant>
        <vt:i4>1310776</vt:i4>
      </vt:variant>
      <vt:variant>
        <vt:i4>20</vt:i4>
      </vt:variant>
      <vt:variant>
        <vt:i4>0</vt:i4>
      </vt:variant>
      <vt:variant>
        <vt:i4>5</vt:i4>
      </vt:variant>
      <vt:variant>
        <vt:lpwstr/>
      </vt:variant>
      <vt:variant>
        <vt:lpwstr>_Toc480380487</vt:lpwstr>
      </vt:variant>
      <vt:variant>
        <vt:i4>1310776</vt:i4>
      </vt:variant>
      <vt:variant>
        <vt:i4>14</vt:i4>
      </vt:variant>
      <vt:variant>
        <vt:i4>0</vt:i4>
      </vt:variant>
      <vt:variant>
        <vt:i4>5</vt:i4>
      </vt:variant>
      <vt:variant>
        <vt:lpwstr/>
      </vt:variant>
      <vt:variant>
        <vt:lpwstr>_Toc480380486</vt:lpwstr>
      </vt:variant>
      <vt:variant>
        <vt:i4>1310776</vt:i4>
      </vt:variant>
      <vt:variant>
        <vt:i4>8</vt:i4>
      </vt:variant>
      <vt:variant>
        <vt:i4>0</vt:i4>
      </vt:variant>
      <vt:variant>
        <vt:i4>5</vt:i4>
      </vt:variant>
      <vt:variant>
        <vt:lpwstr/>
      </vt:variant>
      <vt:variant>
        <vt:lpwstr>_Toc480380485</vt:lpwstr>
      </vt:variant>
      <vt:variant>
        <vt:i4>1310776</vt:i4>
      </vt:variant>
      <vt:variant>
        <vt:i4>2</vt:i4>
      </vt:variant>
      <vt:variant>
        <vt:i4>0</vt:i4>
      </vt:variant>
      <vt:variant>
        <vt:i4>5</vt:i4>
      </vt:variant>
      <vt:variant>
        <vt:lpwstr/>
      </vt:variant>
      <vt:variant>
        <vt:lpwstr>_Toc480380484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Blood Matters on the Bench and Beyond February 2025</dc:title>
  <dc:subject/>
  <dc:creator>Blood Matters (VIC)</dc:creator>
  <cp:keywords>Bench and Beyond newsletter</cp:keywords>
  <dc:description/>
  <cp:lastModifiedBy>Rae French</cp:lastModifiedBy>
  <cp:revision>2</cp:revision>
  <cp:lastPrinted>2025-02-12T06:59:00Z</cp:lastPrinted>
  <dcterms:created xsi:type="dcterms:W3CDTF">2025-02-18T02:47:00Z</dcterms:created>
  <dcterms:modified xsi:type="dcterms:W3CDTF">2025-02-18T02:47:00Z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ContentTypeId">
    <vt:lpwstr>0x010100B4137D97FC92A942A017049E9EB7B09D</vt:lpwstr>
  </property>
  <property fmtid="{D5CDD505-2E9C-101B-9397-08002B2CF9AE}" pid="4" name="version">
    <vt:lpwstr>v5 12032021</vt:lpwstr>
  </property>
  <property fmtid="{D5CDD505-2E9C-101B-9397-08002B2CF9AE}" pid="5" name="MSIP_Label_43e64453-338c-4f93-8a4d-0039a0a41f2a_Enabled">
    <vt:lpwstr>true</vt:lpwstr>
  </property>
  <property fmtid="{D5CDD505-2E9C-101B-9397-08002B2CF9AE}" pid="6" name="MSIP_Label_43e64453-338c-4f93-8a4d-0039a0a41f2a_SetDate">
    <vt:lpwstr>2021-03-12T01:24:49Z</vt:lpwstr>
  </property>
  <property fmtid="{D5CDD505-2E9C-101B-9397-08002B2CF9AE}" pid="7" name="MSIP_Label_43e64453-338c-4f93-8a4d-0039a0a41f2a_Method">
    <vt:lpwstr>Privileged</vt:lpwstr>
  </property>
  <property fmtid="{D5CDD505-2E9C-101B-9397-08002B2CF9AE}" pid="8" name="MSIP_Label_43e64453-338c-4f93-8a4d-0039a0a41f2a_Name">
    <vt:lpwstr>43e64453-338c-4f93-8a4d-0039a0a41f2a</vt:lpwstr>
  </property>
  <property fmtid="{D5CDD505-2E9C-101B-9397-08002B2CF9AE}" pid="9" name="MSIP_Label_43e64453-338c-4f93-8a4d-0039a0a41f2a_SiteId">
    <vt:lpwstr>c0e0601f-0fac-449c-9c88-a104c4eb9f28</vt:lpwstr>
  </property>
  <property fmtid="{D5CDD505-2E9C-101B-9397-08002B2CF9AE}" pid="10" name="MSIP_Label_43e64453-338c-4f93-8a4d-0039a0a41f2a_ActionId">
    <vt:lpwstr>54912b29-25c0-467c-aeba-e810dbabbcec</vt:lpwstr>
  </property>
  <property fmtid="{D5CDD505-2E9C-101B-9397-08002B2CF9AE}" pid="11" name="MSIP_Label_43e64453-338c-4f93-8a4d-0039a0a41f2a_ContentBits">
    <vt:lpwstr>2</vt:lpwstr>
  </property>
  <property fmtid="{D5CDD505-2E9C-101B-9397-08002B2CF9AE}" pid="12" name="MSIP_Label_8b70b9b4-4e86-47ad-ba30-80a481ff8f08_Enabled">
    <vt:lpwstr>true</vt:lpwstr>
  </property>
  <property fmtid="{D5CDD505-2E9C-101B-9397-08002B2CF9AE}" pid="13" name="MSIP_Label_8b70b9b4-4e86-47ad-ba30-80a481ff8f08_SetDate">
    <vt:lpwstr>2022-11-03T22:38:49Z</vt:lpwstr>
  </property>
  <property fmtid="{D5CDD505-2E9C-101B-9397-08002B2CF9AE}" pid="14" name="MSIP_Label_8b70b9b4-4e86-47ad-ba30-80a481ff8f08_Method">
    <vt:lpwstr>Privileged</vt:lpwstr>
  </property>
  <property fmtid="{D5CDD505-2E9C-101B-9397-08002B2CF9AE}" pid="15" name="MSIP_Label_8b70b9b4-4e86-47ad-ba30-80a481ff8f08_Name">
    <vt:lpwstr>Internal</vt:lpwstr>
  </property>
  <property fmtid="{D5CDD505-2E9C-101B-9397-08002B2CF9AE}" pid="16" name="MSIP_Label_8b70b9b4-4e86-47ad-ba30-80a481ff8f08_SiteId">
    <vt:lpwstr>957b3627-a629-4769-908d-ff92d7d3323d</vt:lpwstr>
  </property>
  <property fmtid="{D5CDD505-2E9C-101B-9397-08002B2CF9AE}" pid="17" name="MSIP_Label_8b70b9b4-4e86-47ad-ba30-80a481ff8f08_ActionId">
    <vt:lpwstr>b8875933-66ac-43a4-b6ff-2f8eb16abc4b</vt:lpwstr>
  </property>
  <property fmtid="{D5CDD505-2E9C-101B-9397-08002B2CF9AE}" pid="18" name="MSIP_Label_8b70b9b4-4e86-47ad-ba30-80a481ff8f08_ContentBits">
    <vt:lpwstr>0</vt:lpwstr>
  </property>
</Properties>
</file>