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00C01933">
        <w:tc>
          <w:tcPr>
            <w:tcW w:w="0" w:type="auto"/>
          </w:tcPr>
          <w:p w14:paraId="23D4323B" w14:textId="18AC73F3" w:rsidR="003B5733" w:rsidRPr="00A1389F" w:rsidRDefault="00DD1E53" w:rsidP="00C01933">
            <w:pPr>
              <w:pStyle w:val="Documentsubtitle"/>
            </w:pPr>
            <w:r>
              <w:t xml:space="preserve">Issue </w:t>
            </w:r>
            <w:r w:rsidR="000F0A2B">
              <w:t>287</w:t>
            </w:r>
            <w:r>
              <w:t xml:space="preserve">: </w:t>
            </w:r>
            <w:r w:rsidR="3CDEB657" w:rsidRPr="00960749">
              <w:t>07</w:t>
            </w:r>
            <w:r w:rsidRPr="00960749">
              <w:t xml:space="preserve"> </w:t>
            </w:r>
            <w:r w:rsidR="000F0A2B" w:rsidRPr="00960749">
              <w:t>October</w:t>
            </w:r>
            <w:r w:rsidRPr="00960749">
              <w:t xml:space="preserve"> </w:t>
            </w:r>
            <w:r w:rsidR="0031541B" w:rsidRPr="00960749">
              <w:t>2025</w:t>
            </w:r>
          </w:p>
        </w:tc>
      </w:tr>
      <w:tr w:rsidR="003B5733" w14:paraId="01A0A997" w14:textId="77777777" w:rsidTr="00C01933">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2BE88B95" w14:textId="641599E0" w:rsidR="009B212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0739569" w:history="1">
        <w:r w:rsidR="009B212A" w:rsidRPr="00377E26">
          <w:rPr>
            <w:rStyle w:val="Hyperlink"/>
          </w:rPr>
          <w:t>Global Updates</w:t>
        </w:r>
        <w:r w:rsidR="009B212A">
          <w:rPr>
            <w:webHidden/>
          </w:rPr>
          <w:tab/>
        </w:r>
        <w:r w:rsidR="009B212A">
          <w:rPr>
            <w:webHidden/>
          </w:rPr>
          <w:fldChar w:fldCharType="begin"/>
        </w:r>
        <w:r w:rsidR="009B212A">
          <w:rPr>
            <w:webHidden/>
          </w:rPr>
          <w:instrText xml:space="preserve"> PAGEREF _Toc210739569 \h </w:instrText>
        </w:r>
        <w:r w:rsidR="009B212A">
          <w:rPr>
            <w:webHidden/>
          </w:rPr>
        </w:r>
        <w:r w:rsidR="009B212A">
          <w:rPr>
            <w:webHidden/>
          </w:rPr>
          <w:fldChar w:fldCharType="separate"/>
        </w:r>
        <w:r w:rsidR="009B212A">
          <w:rPr>
            <w:webHidden/>
          </w:rPr>
          <w:t>1</w:t>
        </w:r>
        <w:r w:rsidR="009B212A">
          <w:rPr>
            <w:webHidden/>
          </w:rPr>
          <w:fldChar w:fldCharType="end"/>
        </w:r>
      </w:hyperlink>
    </w:p>
    <w:p w14:paraId="133F9452" w14:textId="0DE62256" w:rsidR="009B212A" w:rsidRDefault="009B212A">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0739570" w:history="1">
        <w:r w:rsidRPr="00377E26">
          <w:rPr>
            <w:rStyle w:val="Hyperlink"/>
            <w:bCs/>
          </w:rPr>
          <w:t>287.1</w:t>
        </w:r>
        <w:r>
          <w:rPr>
            <w:rFonts w:asciiTheme="minorHAnsi" w:eastAsiaTheme="minorEastAsia" w:hAnsiTheme="minorHAnsi" w:cstheme="minorBidi"/>
            <w:kern w:val="2"/>
            <w:sz w:val="24"/>
            <w:szCs w:val="24"/>
            <w:lang w:eastAsia="en-AU"/>
            <w14:ligatures w14:val="standardContextual"/>
          </w:rPr>
          <w:tab/>
        </w:r>
        <w:r w:rsidRPr="00377E26">
          <w:rPr>
            <w:rStyle w:val="Hyperlink"/>
          </w:rPr>
          <w:t>Data submission deadlines</w:t>
        </w:r>
        <w:r>
          <w:rPr>
            <w:webHidden/>
          </w:rPr>
          <w:tab/>
        </w:r>
        <w:r>
          <w:rPr>
            <w:webHidden/>
          </w:rPr>
          <w:fldChar w:fldCharType="begin"/>
        </w:r>
        <w:r>
          <w:rPr>
            <w:webHidden/>
          </w:rPr>
          <w:instrText xml:space="preserve"> PAGEREF _Toc210739570 \h </w:instrText>
        </w:r>
        <w:r>
          <w:rPr>
            <w:webHidden/>
          </w:rPr>
        </w:r>
        <w:r>
          <w:rPr>
            <w:webHidden/>
          </w:rPr>
          <w:fldChar w:fldCharType="separate"/>
        </w:r>
        <w:r>
          <w:rPr>
            <w:webHidden/>
          </w:rPr>
          <w:t>1</w:t>
        </w:r>
        <w:r>
          <w:rPr>
            <w:webHidden/>
          </w:rPr>
          <w:fldChar w:fldCharType="end"/>
        </w:r>
      </w:hyperlink>
    </w:p>
    <w:p w14:paraId="0929C251" w14:textId="6E12798F" w:rsidR="009B212A" w:rsidRDefault="009B212A">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0739571" w:history="1">
        <w:r w:rsidRPr="00377E26">
          <w:rPr>
            <w:rStyle w:val="Hyperlink"/>
            <w:bCs/>
          </w:rPr>
          <w:t>287.2</w:t>
        </w:r>
        <w:r>
          <w:rPr>
            <w:rFonts w:asciiTheme="minorHAnsi" w:eastAsiaTheme="minorEastAsia" w:hAnsiTheme="minorHAnsi" w:cstheme="minorBidi"/>
            <w:kern w:val="2"/>
            <w:sz w:val="24"/>
            <w:szCs w:val="24"/>
            <w:lang w:eastAsia="en-AU"/>
            <w14:ligatures w14:val="standardContextual"/>
          </w:rPr>
          <w:tab/>
        </w:r>
        <w:r w:rsidRPr="00377E26">
          <w:rPr>
            <w:rStyle w:val="Hyperlink"/>
          </w:rPr>
          <w:t>Annual changes 2026-27</w:t>
        </w:r>
        <w:r>
          <w:rPr>
            <w:webHidden/>
          </w:rPr>
          <w:tab/>
        </w:r>
        <w:r>
          <w:rPr>
            <w:webHidden/>
          </w:rPr>
          <w:fldChar w:fldCharType="begin"/>
        </w:r>
        <w:r>
          <w:rPr>
            <w:webHidden/>
          </w:rPr>
          <w:instrText xml:space="preserve"> PAGEREF _Toc210739571 \h </w:instrText>
        </w:r>
        <w:r>
          <w:rPr>
            <w:webHidden/>
          </w:rPr>
        </w:r>
        <w:r>
          <w:rPr>
            <w:webHidden/>
          </w:rPr>
          <w:fldChar w:fldCharType="separate"/>
        </w:r>
        <w:r>
          <w:rPr>
            <w:webHidden/>
          </w:rPr>
          <w:t>2</w:t>
        </w:r>
        <w:r>
          <w:rPr>
            <w:webHidden/>
          </w:rPr>
          <w:fldChar w:fldCharType="end"/>
        </w:r>
      </w:hyperlink>
    </w:p>
    <w:p w14:paraId="22105D91" w14:textId="6504776F" w:rsidR="009B212A" w:rsidRDefault="009B212A">
      <w:pPr>
        <w:pStyle w:val="TOC1"/>
        <w:rPr>
          <w:rFonts w:asciiTheme="minorHAnsi" w:eastAsiaTheme="minorEastAsia" w:hAnsiTheme="minorHAnsi" w:cstheme="minorBidi"/>
          <w:b w:val="0"/>
          <w:kern w:val="2"/>
          <w:sz w:val="24"/>
          <w:szCs w:val="24"/>
          <w:lang w:eastAsia="en-AU"/>
          <w14:ligatures w14:val="standardContextual"/>
        </w:rPr>
      </w:pPr>
      <w:hyperlink w:anchor="_Toc210739572" w:history="1">
        <w:r w:rsidRPr="00377E26">
          <w:rPr>
            <w:rStyle w:val="Hyperlink"/>
          </w:rPr>
          <w:t>Agency Information Management System (AIMS)</w:t>
        </w:r>
        <w:r>
          <w:rPr>
            <w:webHidden/>
          </w:rPr>
          <w:tab/>
        </w:r>
        <w:r>
          <w:rPr>
            <w:webHidden/>
          </w:rPr>
          <w:fldChar w:fldCharType="begin"/>
        </w:r>
        <w:r>
          <w:rPr>
            <w:webHidden/>
          </w:rPr>
          <w:instrText xml:space="preserve"> PAGEREF _Toc210739572 \h </w:instrText>
        </w:r>
        <w:r>
          <w:rPr>
            <w:webHidden/>
          </w:rPr>
        </w:r>
        <w:r>
          <w:rPr>
            <w:webHidden/>
          </w:rPr>
          <w:fldChar w:fldCharType="separate"/>
        </w:r>
        <w:r>
          <w:rPr>
            <w:webHidden/>
          </w:rPr>
          <w:t>2</w:t>
        </w:r>
        <w:r>
          <w:rPr>
            <w:webHidden/>
          </w:rPr>
          <w:fldChar w:fldCharType="end"/>
        </w:r>
      </w:hyperlink>
    </w:p>
    <w:p w14:paraId="68E249BB" w14:textId="3DDD91C7" w:rsidR="009B212A" w:rsidRDefault="009B212A">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0739573" w:history="1">
        <w:r w:rsidRPr="00377E26">
          <w:rPr>
            <w:rStyle w:val="Hyperlink"/>
            <w:rFonts w:eastAsia="Aptos Display"/>
            <w:bCs/>
          </w:rPr>
          <w:t>287.3</w:t>
        </w:r>
        <w:r>
          <w:rPr>
            <w:rFonts w:asciiTheme="minorHAnsi" w:eastAsiaTheme="minorEastAsia" w:hAnsiTheme="minorHAnsi" w:cstheme="minorBidi"/>
            <w:kern w:val="2"/>
            <w:sz w:val="24"/>
            <w:szCs w:val="24"/>
            <w:lang w:eastAsia="en-AU"/>
            <w14:ligatures w14:val="standardContextual"/>
          </w:rPr>
          <w:tab/>
        </w:r>
        <w:r w:rsidRPr="00377E26">
          <w:rPr>
            <w:rStyle w:val="Hyperlink"/>
            <w:rFonts w:eastAsia="Aptos Display"/>
          </w:rPr>
          <w:t>AIMS Nursing and Midwifery Workforce data collection will cease as at 30 September 2025</w:t>
        </w:r>
        <w:r>
          <w:rPr>
            <w:webHidden/>
          </w:rPr>
          <w:tab/>
        </w:r>
        <w:r>
          <w:rPr>
            <w:webHidden/>
          </w:rPr>
          <w:fldChar w:fldCharType="begin"/>
        </w:r>
        <w:r>
          <w:rPr>
            <w:webHidden/>
          </w:rPr>
          <w:instrText xml:space="preserve"> PAGEREF _Toc210739573 \h </w:instrText>
        </w:r>
        <w:r>
          <w:rPr>
            <w:webHidden/>
          </w:rPr>
        </w:r>
        <w:r>
          <w:rPr>
            <w:webHidden/>
          </w:rPr>
          <w:fldChar w:fldCharType="separate"/>
        </w:r>
        <w:r>
          <w:rPr>
            <w:webHidden/>
          </w:rPr>
          <w:t>2</w:t>
        </w:r>
        <w:r>
          <w:rPr>
            <w:webHidden/>
          </w:rPr>
          <w:fldChar w:fldCharType="end"/>
        </w:r>
      </w:hyperlink>
    </w:p>
    <w:p w14:paraId="4C3384C4" w14:textId="26D8EB1C" w:rsidR="009B212A" w:rsidRDefault="009B212A">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0739574" w:history="1">
        <w:r w:rsidRPr="00377E26">
          <w:rPr>
            <w:rStyle w:val="Hyperlink"/>
            <w:bCs/>
          </w:rPr>
          <w:t>287.4</w:t>
        </w:r>
        <w:r>
          <w:rPr>
            <w:rFonts w:asciiTheme="minorHAnsi" w:eastAsiaTheme="minorEastAsia" w:hAnsiTheme="minorHAnsi" w:cstheme="minorBidi"/>
            <w:kern w:val="2"/>
            <w:sz w:val="24"/>
            <w:szCs w:val="24"/>
            <w:lang w:eastAsia="en-AU"/>
            <w14:ligatures w14:val="standardContextual"/>
          </w:rPr>
          <w:tab/>
        </w:r>
        <w:r w:rsidRPr="00377E26">
          <w:rPr>
            <w:rStyle w:val="Hyperlink"/>
          </w:rPr>
          <w:t>AIMS manual for 2025-26</w:t>
        </w:r>
        <w:r>
          <w:rPr>
            <w:webHidden/>
          </w:rPr>
          <w:tab/>
        </w:r>
        <w:r>
          <w:rPr>
            <w:webHidden/>
          </w:rPr>
          <w:fldChar w:fldCharType="begin"/>
        </w:r>
        <w:r>
          <w:rPr>
            <w:webHidden/>
          </w:rPr>
          <w:instrText xml:space="preserve"> PAGEREF _Toc210739574 \h </w:instrText>
        </w:r>
        <w:r>
          <w:rPr>
            <w:webHidden/>
          </w:rPr>
        </w:r>
        <w:r>
          <w:rPr>
            <w:webHidden/>
          </w:rPr>
          <w:fldChar w:fldCharType="separate"/>
        </w:r>
        <w:r>
          <w:rPr>
            <w:webHidden/>
          </w:rPr>
          <w:t>2</w:t>
        </w:r>
        <w:r>
          <w:rPr>
            <w:webHidden/>
          </w:rPr>
          <w:fldChar w:fldCharType="end"/>
        </w:r>
      </w:hyperlink>
    </w:p>
    <w:p w14:paraId="6F793A60" w14:textId="6FA5C87D" w:rsidR="009B212A" w:rsidRDefault="009B212A">
      <w:pPr>
        <w:pStyle w:val="TOC1"/>
        <w:rPr>
          <w:rFonts w:asciiTheme="minorHAnsi" w:eastAsiaTheme="minorEastAsia" w:hAnsiTheme="minorHAnsi" w:cstheme="minorBidi"/>
          <w:b w:val="0"/>
          <w:kern w:val="2"/>
          <w:sz w:val="24"/>
          <w:szCs w:val="24"/>
          <w:lang w:eastAsia="en-AU"/>
          <w14:ligatures w14:val="standardContextual"/>
        </w:rPr>
      </w:pPr>
      <w:hyperlink w:anchor="_Toc210739575" w:history="1">
        <w:r w:rsidRPr="00377E26">
          <w:rPr>
            <w:rStyle w:val="Hyperlink"/>
          </w:rPr>
          <w:t>Victorian Emergency Minimum Dataset (VEMD)</w:t>
        </w:r>
        <w:r>
          <w:rPr>
            <w:webHidden/>
          </w:rPr>
          <w:tab/>
        </w:r>
        <w:r>
          <w:rPr>
            <w:webHidden/>
          </w:rPr>
          <w:fldChar w:fldCharType="begin"/>
        </w:r>
        <w:r>
          <w:rPr>
            <w:webHidden/>
          </w:rPr>
          <w:instrText xml:space="preserve"> PAGEREF _Toc210739575 \h </w:instrText>
        </w:r>
        <w:r>
          <w:rPr>
            <w:webHidden/>
          </w:rPr>
        </w:r>
        <w:r>
          <w:rPr>
            <w:webHidden/>
          </w:rPr>
          <w:fldChar w:fldCharType="separate"/>
        </w:r>
        <w:r>
          <w:rPr>
            <w:webHidden/>
          </w:rPr>
          <w:t>2</w:t>
        </w:r>
        <w:r>
          <w:rPr>
            <w:webHidden/>
          </w:rPr>
          <w:fldChar w:fldCharType="end"/>
        </w:r>
      </w:hyperlink>
    </w:p>
    <w:p w14:paraId="18C179A7" w14:textId="6E59B125" w:rsidR="009B212A" w:rsidRDefault="009B212A">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0739576" w:history="1">
        <w:r w:rsidRPr="00377E26">
          <w:rPr>
            <w:rStyle w:val="Hyperlink"/>
            <w:bCs/>
          </w:rPr>
          <w:t>287.5</w:t>
        </w:r>
        <w:r>
          <w:rPr>
            <w:rFonts w:asciiTheme="minorHAnsi" w:eastAsiaTheme="minorEastAsia" w:hAnsiTheme="minorHAnsi" w:cstheme="minorBidi"/>
            <w:kern w:val="2"/>
            <w:sz w:val="24"/>
            <w:szCs w:val="24"/>
            <w:lang w:eastAsia="en-AU"/>
            <w14:ligatures w14:val="standardContextual"/>
          </w:rPr>
          <w:tab/>
        </w:r>
        <w:r w:rsidRPr="00377E26">
          <w:rPr>
            <w:rStyle w:val="Hyperlink"/>
          </w:rPr>
          <w:t>WorkSafe statements 2025-26</w:t>
        </w:r>
        <w:r>
          <w:rPr>
            <w:webHidden/>
          </w:rPr>
          <w:tab/>
        </w:r>
        <w:r>
          <w:rPr>
            <w:webHidden/>
          </w:rPr>
          <w:fldChar w:fldCharType="begin"/>
        </w:r>
        <w:r>
          <w:rPr>
            <w:webHidden/>
          </w:rPr>
          <w:instrText xml:space="preserve"> PAGEREF _Toc210739576 \h </w:instrText>
        </w:r>
        <w:r>
          <w:rPr>
            <w:webHidden/>
          </w:rPr>
        </w:r>
        <w:r>
          <w:rPr>
            <w:webHidden/>
          </w:rPr>
          <w:fldChar w:fldCharType="separate"/>
        </w:r>
        <w:r>
          <w:rPr>
            <w:webHidden/>
          </w:rPr>
          <w:t>2</w:t>
        </w:r>
        <w:r>
          <w:rPr>
            <w:webHidden/>
          </w:rPr>
          <w:fldChar w:fldCharType="end"/>
        </w:r>
      </w:hyperlink>
    </w:p>
    <w:p w14:paraId="5164AA0C" w14:textId="1BF36B3F" w:rsidR="009B212A" w:rsidRDefault="009B212A">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0739577" w:history="1">
        <w:r w:rsidRPr="00377E26">
          <w:rPr>
            <w:rStyle w:val="Hyperlink"/>
            <w:bCs/>
          </w:rPr>
          <w:t>287.6</w:t>
        </w:r>
        <w:r>
          <w:rPr>
            <w:rFonts w:asciiTheme="minorHAnsi" w:eastAsiaTheme="minorEastAsia" w:hAnsiTheme="minorHAnsi" w:cstheme="minorBidi"/>
            <w:kern w:val="2"/>
            <w:sz w:val="24"/>
            <w:szCs w:val="24"/>
            <w:lang w:eastAsia="en-AU"/>
            <w14:ligatures w14:val="standardContextual"/>
          </w:rPr>
          <w:tab/>
        </w:r>
        <w:r w:rsidRPr="00377E26">
          <w:rPr>
            <w:rStyle w:val="Hyperlink"/>
          </w:rPr>
          <w:t>VEMD Editor – unsupported from 2026-27</w:t>
        </w:r>
        <w:r>
          <w:rPr>
            <w:webHidden/>
          </w:rPr>
          <w:tab/>
        </w:r>
        <w:r>
          <w:rPr>
            <w:webHidden/>
          </w:rPr>
          <w:fldChar w:fldCharType="begin"/>
        </w:r>
        <w:r>
          <w:rPr>
            <w:webHidden/>
          </w:rPr>
          <w:instrText xml:space="preserve"> PAGEREF _Toc210739577 \h </w:instrText>
        </w:r>
        <w:r>
          <w:rPr>
            <w:webHidden/>
          </w:rPr>
        </w:r>
        <w:r>
          <w:rPr>
            <w:webHidden/>
          </w:rPr>
          <w:fldChar w:fldCharType="separate"/>
        </w:r>
        <w:r>
          <w:rPr>
            <w:webHidden/>
          </w:rPr>
          <w:t>3</w:t>
        </w:r>
        <w:r>
          <w:rPr>
            <w:webHidden/>
          </w:rPr>
          <w:fldChar w:fldCharType="end"/>
        </w:r>
      </w:hyperlink>
    </w:p>
    <w:p w14:paraId="0645478F" w14:textId="1DDC78E9"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3DACB9B" w14:textId="3A6DB6C9" w:rsidR="00EE29AD" w:rsidRDefault="00B00C13" w:rsidP="00E261B3">
      <w:pPr>
        <w:pStyle w:val="Heading1"/>
      </w:pPr>
      <w:bookmarkStart w:id="0" w:name="_Toc210739569"/>
      <w:r>
        <w:t>Global Updates</w:t>
      </w:r>
      <w:bookmarkEnd w:id="0"/>
    </w:p>
    <w:p w14:paraId="2B4CF5F9" w14:textId="74416BEA" w:rsidR="00213D8F" w:rsidRDefault="0028557A" w:rsidP="005A544F">
      <w:pPr>
        <w:pStyle w:val="Heading2"/>
      </w:pPr>
      <w:bookmarkStart w:id="1" w:name="_Toc210739570"/>
      <w:bookmarkStart w:id="2" w:name="_Toc1383536039"/>
      <w:r>
        <w:t>Data submission deadlines</w:t>
      </w:r>
      <w:bookmarkEnd w:id="1"/>
    </w:p>
    <w:p w14:paraId="7648CB23" w14:textId="52E3558B" w:rsidR="00FB40B5" w:rsidRDefault="00FB40B5" w:rsidP="00FB40B5">
      <w:pPr>
        <w:rPr>
          <w:rFonts w:cs="Arial"/>
          <w:color w:val="000000"/>
        </w:rPr>
      </w:pPr>
      <w:r w:rsidRPr="00FB40B5">
        <w:rPr>
          <w:rFonts w:cs="Arial"/>
          <w:color w:val="000000"/>
        </w:rPr>
        <w:t>All health services are reminded that it is their responsibility to submit data by the</w:t>
      </w:r>
      <w:r w:rsidR="00E26BFF">
        <w:rPr>
          <w:rFonts w:cs="Arial"/>
          <w:color w:val="000000"/>
        </w:rPr>
        <w:t xml:space="preserve"> due date.</w:t>
      </w:r>
      <w:r w:rsidRPr="00FB40B5">
        <w:rPr>
          <w:rFonts w:cs="Arial"/>
          <w:color w:val="000000"/>
        </w:rPr>
        <w:t xml:space="preserve"> Data collection requirements and submission timelines are specified in Section 29 of the Policy and Funding Guidelines. If </w:t>
      </w:r>
      <w:r w:rsidR="002D3B61">
        <w:rPr>
          <w:rFonts w:cs="Arial"/>
          <w:color w:val="000000"/>
        </w:rPr>
        <w:t xml:space="preserve">complete </w:t>
      </w:r>
      <w:r w:rsidRPr="00FB40B5">
        <w:rPr>
          <w:rFonts w:cs="Arial"/>
          <w:color w:val="000000"/>
        </w:rPr>
        <w:t>data for VAED, VEMD, ESIS or VINAH cannot be reported by the due date, health services must:</w:t>
      </w:r>
    </w:p>
    <w:p w14:paraId="662EBED2" w14:textId="77777777" w:rsidR="00FB40B5" w:rsidRDefault="00FB40B5" w:rsidP="00FB40B5">
      <w:pPr>
        <w:pStyle w:val="ListParagraph"/>
        <w:numPr>
          <w:ilvl w:val="0"/>
          <w:numId w:val="16"/>
        </w:numPr>
        <w:ind w:left="720"/>
      </w:pPr>
      <w:r w:rsidRPr="00FB40B5">
        <w:t>Submit a late data request form detailing the reasons for the unavailability of the data; and</w:t>
      </w:r>
    </w:p>
    <w:p w14:paraId="5F4BEDBD" w14:textId="77777777" w:rsidR="00FB40B5" w:rsidRDefault="00FB40B5" w:rsidP="00FB40B5">
      <w:pPr>
        <w:pStyle w:val="ListParagraph"/>
        <w:numPr>
          <w:ilvl w:val="0"/>
          <w:numId w:val="16"/>
        </w:numPr>
        <w:ind w:left="720"/>
      </w:pPr>
      <w:r w:rsidRPr="00FB40B5">
        <w:t>Provide aggregate data.</w:t>
      </w:r>
    </w:p>
    <w:p w14:paraId="66ACE56E" w14:textId="79AA0340" w:rsidR="00FB40B5" w:rsidRDefault="00FB40B5" w:rsidP="00FB40B5">
      <w:pPr>
        <w:rPr>
          <w:rFonts w:cs="Arial"/>
          <w:color w:val="000000"/>
        </w:rPr>
      </w:pPr>
      <w:r w:rsidRPr="00FB40B5">
        <w:rPr>
          <w:rFonts w:cs="Arial"/>
          <w:color w:val="000000"/>
        </w:rPr>
        <w:t xml:space="preserve">The details provided on the late data request forms are essential to clarify the reasons for data unavailability; therefore, accuracy and specificity are </w:t>
      </w:r>
      <w:r w:rsidR="001751DC">
        <w:rPr>
          <w:rFonts w:cs="Arial"/>
          <w:color w:val="000000"/>
        </w:rPr>
        <w:t>important</w:t>
      </w:r>
      <w:r w:rsidRPr="00FB40B5">
        <w:rPr>
          <w:rFonts w:cs="Arial"/>
          <w:color w:val="000000"/>
        </w:rPr>
        <w:t xml:space="preserve">. Aggregate data </w:t>
      </w:r>
      <w:r w:rsidR="001751DC">
        <w:rPr>
          <w:rFonts w:cs="Arial"/>
          <w:color w:val="000000"/>
        </w:rPr>
        <w:t>is</w:t>
      </w:r>
      <w:r w:rsidRPr="00FB40B5">
        <w:rPr>
          <w:rFonts w:cs="Arial"/>
          <w:color w:val="000000"/>
        </w:rPr>
        <w:t xml:space="preserve"> used by the department for reporting purposes when complete patient</w:t>
      </w:r>
      <w:r w:rsidR="00B4489C">
        <w:rPr>
          <w:rFonts w:cs="Arial"/>
          <w:color w:val="000000"/>
        </w:rPr>
        <w:t xml:space="preserve"> </w:t>
      </w:r>
      <w:r w:rsidRPr="00FB40B5">
        <w:rPr>
          <w:rFonts w:cs="Arial"/>
          <w:color w:val="000000"/>
        </w:rPr>
        <w:t>level data is not available.</w:t>
      </w:r>
    </w:p>
    <w:p w14:paraId="18EB00A8" w14:textId="5791C5FB" w:rsidR="00F213E8" w:rsidRPr="00FB40B5" w:rsidRDefault="00FB40B5" w:rsidP="00FB40B5">
      <w:pPr>
        <w:rPr>
          <w:rFonts w:cs="Arial"/>
          <w:color w:val="000000"/>
        </w:rPr>
      </w:pPr>
      <w:r w:rsidRPr="00FB40B5">
        <w:rPr>
          <w:rFonts w:cs="Arial"/>
          <w:color w:val="000000"/>
        </w:rPr>
        <w:t>Health services are expected to submit all required data in a timely manner, and, where data is unavailable, to supply both the late data request form and aggregate data proactively, without reminders from HDSS.</w:t>
      </w:r>
    </w:p>
    <w:p w14:paraId="57B1F72B" w14:textId="77777777" w:rsidR="00DA5E8D" w:rsidRDefault="00DA5E8D">
      <w:pPr>
        <w:spacing w:after="0" w:line="240" w:lineRule="auto"/>
        <w:rPr>
          <w:b/>
          <w:color w:val="53565A"/>
          <w:sz w:val="32"/>
          <w:szCs w:val="28"/>
        </w:rPr>
      </w:pPr>
      <w:r>
        <w:br w:type="page"/>
      </w:r>
    </w:p>
    <w:p w14:paraId="2592F4E7" w14:textId="0E651A63" w:rsidR="00751BEF" w:rsidRDefault="0066366E" w:rsidP="005A544F">
      <w:pPr>
        <w:pStyle w:val="Heading2"/>
      </w:pPr>
      <w:bookmarkStart w:id="3" w:name="_Toc210739571"/>
      <w:r>
        <w:lastRenderedPageBreak/>
        <w:t>Annual changes 2026-27</w:t>
      </w:r>
      <w:bookmarkEnd w:id="2"/>
      <w:bookmarkEnd w:id="3"/>
    </w:p>
    <w:p w14:paraId="0E8238AA" w14:textId="77777777" w:rsidR="005B4973" w:rsidRPr="00FE292B" w:rsidRDefault="005B4973" w:rsidP="00FE292B">
      <w:pPr>
        <w:pStyle w:val="Body"/>
      </w:pPr>
      <w:r w:rsidRPr="00FE292B">
        <w:t>Proposals for changes to the VAED, VEMD, ESIS and VINAH MDS are available on the HDSS website. There are no proposed changes for AIMS or the VCDC, and the single proposal related to VINAH MDS is included with proposals for revisions across multiple data collections.</w:t>
      </w:r>
    </w:p>
    <w:p w14:paraId="33F38A2D" w14:textId="2C395B00" w:rsidR="00BF52FA" w:rsidRDefault="005B4973" w:rsidP="00BF52FA">
      <w:pPr>
        <w:pStyle w:val="body0"/>
        <w:spacing w:before="0" w:beforeAutospacing="0" w:after="120" w:afterAutospacing="0" w:line="280" w:lineRule="atLeast"/>
        <w:rPr>
          <w:rFonts w:ascii="Segoe UI" w:hAnsi="Segoe UI" w:cs="Segoe UI"/>
          <w:sz w:val="18"/>
          <w:szCs w:val="18"/>
        </w:rPr>
      </w:pPr>
      <w:r w:rsidRPr="00FE292B">
        <w:t xml:space="preserve">The department </w:t>
      </w:r>
      <w:r w:rsidR="008E57F9" w:rsidRPr="00FE292B">
        <w:t>invites</w:t>
      </w:r>
      <w:r w:rsidRPr="00FE292B">
        <w:t xml:space="preserve"> feedback on the suggested changes and their possible impact on health services, particularly regarding collectability and implementation. Comments can be submitted through the </w:t>
      </w:r>
      <w:hyperlink r:id="rId16" w:history="1">
        <w:r w:rsidRPr="0052753E">
          <w:rPr>
            <w:rStyle w:val="Hyperlink"/>
          </w:rPr>
          <w:t>online form</w:t>
        </w:r>
      </w:hyperlink>
      <w:r w:rsidR="0052753E">
        <w:t xml:space="preserve"> &lt;</w:t>
      </w:r>
      <w:r w:rsidR="0052753E" w:rsidRPr="0052753E">
        <w:rPr>
          <w:rFonts w:ascii="Calibri" w:hAnsi="Calibri" w:cs="Calibri"/>
          <w:sz w:val="22"/>
          <w:szCs w:val="22"/>
          <w:lang w:val="en-GB"/>
        </w:rPr>
        <w:t>https://forms.office.com/r/LBz101agXn</w:t>
      </w:r>
      <w:r w:rsidR="0052753E">
        <w:rPr>
          <w:rFonts w:ascii="Calibri" w:hAnsi="Calibri" w:cs="Calibri"/>
          <w:sz w:val="22"/>
          <w:szCs w:val="22"/>
          <w:lang w:val="en-GB"/>
        </w:rPr>
        <w:t>&gt;.</w:t>
      </w:r>
    </w:p>
    <w:p w14:paraId="0D3BC834" w14:textId="0C074B80" w:rsidR="00A54D83" w:rsidRPr="00FE292B" w:rsidRDefault="005B4973" w:rsidP="00FE292B">
      <w:pPr>
        <w:pStyle w:val="Body"/>
      </w:pPr>
      <w:r w:rsidRPr="00FE292B">
        <w:t xml:space="preserve">Feedback must be submitted by </w:t>
      </w:r>
      <w:r w:rsidRPr="00593B3B">
        <w:rPr>
          <w:b/>
          <w:bCs/>
          <w:u w:val="single"/>
        </w:rPr>
        <w:t>5pm Friday 17 October 2025</w:t>
      </w:r>
      <w:r w:rsidRPr="00FE292B">
        <w:t>. Final decisions on all proposals will follow evaluation by Data Services, recommendations from the Annual Changes Governance Committee, and approval from the Deputy Secretary, Hospitals and Health Services.</w:t>
      </w:r>
    </w:p>
    <w:p w14:paraId="497C1967" w14:textId="77777777" w:rsidR="00A54D83" w:rsidRDefault="00A54D83" w:rsidP="00A54D83">
      <w:pPr>
        <w:pStyle w:val="bullet10"/>
        <w:spacing w:before="0" w:beforeAutospacing="0" w:after="40" w:afterAutospacing="0" w:line="280" w:lineRule="atLeast"/>
        <w:rPr>
          <w:rFonts w:ascii="Segoe UI" w:hAnsi="Segoe UI" w:cs="Segoe UI"/>
          <w:sz w:val="18"/>
          <w:szCs w:val="18"/>
        </w:rPr>
      </w:pPr>
      <w:r>
        <w:rPr>
          <w:rFonts w:ascii="Segoe UI" w:hAnsi="Segoe UI" w:cs="Segoe UI"/>
          <w:sz w:val="18"/>
          <w:szCs w:val="18"/>
        </w:rPr>
        <w:t> </w:t>
      </w:r>
    </w:p>
    <w:p w14:paraId="11E8AB7F" w14:textId="17CC2A9F" w:rsidR="00564F09" w:rsidRDefault="00DE646C" w:rsidP="00075276">
      <w:pPr>
        <w:pStyle w:val="Heading1"/>
      </w:pPr>
      <w:bookmarkStart w:id="4" w:name="_Toc210739572"/>
      <w:r>
        <w:t>A</w:t>
      </w:r>
      <w:r w:rsidR="007F085E">
        <w:t xml:space="preserve">gency </w:t>
      </w:r>
      <w:r>
        <w:t>I</w:t>
      </w:r>
      <w:r w:rsidR="007F085E">
        <w:t xml:space="preserve">nformation </w:t>
      </w:r>
      <w:r>
        <w:t>M</w:t>
      </w:r>
      <w:r w:rsidR="007F085E">
        <w:t xml:space="preserve">anagement </w:t>
      </w:r>
      <w:r>
        <w:t>S</w:t>
      </w:r>
      <w:r w:rsidR="007F085E">
        <w:t>ystem</w:t>
      </w:r>
      <w:r w:rsidR="00E55092">
        <w:t xml:space="preserve"> (AIMS)</w:t>
      </w:r>
      <w:bookmarkEnd w:id="4"/>
    </w:p>
    <w:p w14:paraId="38CCACA5" w14:textId="06924544" w:rsidR="00075276" w:rsidRPr="007877FD" w:rsidRDefault="14AA07FD" w:rsidP="007877FD">
      <w:pPr>
        <w:pStyle w:val="Heading2"/>
        <w:rPr>
          <w:rFonts w:eastAsia="Aptos Display"/>
        </w:rPr>
      </w:pPr>
      <w:bookmarkStart w:id="5" w:name="_Toc210739573"/>
      <w:r w:rsidRPr="007877FD">
        <w:rPr>
          <w:rFonts w:eastAsia="Aptos Display"/>
        </w:rPr>
        <w:t>AIMS Nursing and Midwifery Workforce data collection will cease as at 30 September 2025</w:t>
      </w:r>
      <w:bookmarkEnd w:id="5"/>
    </w:p>
    <w:p w14:paraId="3BBACD45" w14:textId="7235E94C" w:rsidR="00075276" w:rsidRDefault="14AA07FD" w:rsidP="00BC0C1B">
      <w:pPr>
        <w:pStyle w:val="Body"/>
        <w:rPr>
          <w:szCs w:val="21"/>
        </w:rPr>
      </w:pPr>
      <w:r w:rsidRPr="39426C90">
        <w:rPr>
          <w:lang w:val="en-GB"/>
        </w:rPr>
        <w:t>The AIMS Nursing and Midwifery Workforce data collection will cease as at 30 September 2025. Data has been reported monthly by health services, and will be removed from the AIMS Selector after September 2025. Data submitted will remain accessible to the health service by which it was reported, and can be viewed in HealthCollect Reports by those with relevant HealthCollect login.</w:t>
      </w:r>
    </w:p>
    <w:p w14:paraId="5219A548" w14:textId="7BA8F5DF" w:rsidR="00075276" w:rsidRDefault="48C6825D" w:rsidP="00075276">
      <w:pPr>
        <w:pStyle w:val="Heading2"/>
      </w:pPr>
      <w:bookmarkStart w:id="6" w:name="_Toc210739574"/>
      <w:r>
        <w:t>AIMS manual for 2025-26</w:t>
      </w:r>
      <w:bookmarkEnd w:id="6"/>
    </w:p>
    <w:p w14:paraId="6B5F57C0" w14:textId="10F2914B" w:rsidR="0082608E" w:rsidRDefault="48C6825D" w:rsidP="0082608E">
      <w:pPr>
        <w:pStyle w:val="Body"/>
      </w:pPr>
      <w:r>
        <w:t xml:space="preserve">The AIMS manual for 2025-26 has </w:t>
      </w:r>
      <w:r w:rsidR="00BC0C1B">
        <w:t xml:space="preserve">now </w:t>
      </w:r>
      <w:r>
        <w:t xml:space="preserve">been released on the </w:t>
      </w:r>
      <w:hyperlink r:id="rId17" w:history="1">
        <w:r w:rsidRPr="002D1787">
          <w:rPr>
            <w:rStyle w:val="Hyperlink"/>
          </w:rPr>
          <w:t xml:space="preserve">HDSS </w:t>
        </w:r>
        <w:r w:rsidR="00D07948" w:rsidRPr="002D1787">
          <w:rPr>
            <w:rStyle w:val="Hyperlink"/>
          </w:rPr>
          <w:t xml:space="preserve">AIMS </w:t>
        </w:r>
        <w:r w:rsidRPr="002D1787">
          <w:rPr>
            <w:rStyle w:val="Hyperlink"/>
          </w:rPr>
          <w:t>webpage</w:t>
        </w:r>
      </w:hyperlink>
      <w:r>
        <w:t xml:space="preserve"> </w:t>
      </w:r>
      <w:r w:rsidR="0047029C">
        <w:t>&lt;</w:t>
      </w:r>
      <w:r w:rsidR="0047029C" w:rsidRPr="0047029C">
        <w:t xml:space="preserve"> https://www.health.vic.gov.au/data-reporting/agency-information-management-system-aims</w:t>
      </w:r>
      <w:r w:rsidR="0047029C">
        <w:t>&gt; .</w:t>
      </w:r>
    </w:p>
    <w:p w14:paraId="56318AFA" w14:textId="77777777" w:rsidR="00564F09" w:rsidRPr="00564F09" w:rsidRDefault="00564F09" w:rsidP="00564F09">
      <w:pPr>
        <w:pStyle w:val="Body"/>
      </w:pPr>
    </w:p>
    <w:p w14:paraId="5E6271DA" w14:textId="1FD6F081" w:rsidR="0082608E" w:rsidRDefault="0082608E" w:rsidP="0082608E">
      <w:pPr>
        <w:pStyle w:val="Heading1"/>
      </w:pPr>
      <w:bookmarkStart w:id="7" w:name="_Toc210739575"/>
      <w:r>
        <w:t xml:space="preserve">Victorian </w:t>
      </w:r>
      <w:r w:rsidR="007F3D7B">
        <w:t>Emergency Minimum</w:t>
      </w:r>
      <w:r>
        <w:t xml:space="preserve"> Dataset (VE</w:t>
      </w:r>
      <w:r w:rsidR="007F3D7B">
        <w:t>M</w:t>
      </w:r>
      <w:r>
        <w:t>D)</w:t>
      </w:r>
      <w:bookmarkEnd w:id="7"/>
    </w:p>
    <w:p w14:paraId="3BE572BB" w14:textId="017C268E" w:rsidR="00256110" w:rsidRDefault="00256110" w:rsidP="00256110">
      <w:pPr>
        <w:pStyle w:val="Heading2"/>
      </w:pPr>
      <w:bookmarkStart w:id="8" w:name="_Toc210739576"/>
      <w:r>
        <w:t>WorkSafe statements 2025-26</w:t>
      </w:r>
      <w:bookmarkEnd w:id="8"/>
    </w:p>
    <w:p w14:paraId="3E421950" w14:textId="6FE4E9AD" w:rsidR="00A47EDC" w:rsidRDefault="00A47EDC" w:rsidP="00E80F40">
      <w:pPr>
        <w:pStyle w:val="Body"/>
      </w:pPr>
      <w:r>
        <w:t>The department will produce WorkSafe statements for public hospital emergency department presentations where the patient is admitted.  </w:t>
      </w:r>
    </w:p>
    <w:p w14:paraId="4B4C1BCE" w14:textId="63E23E5B" w:rsidR="005069F0" w:rsidRDefault="00A47EDC" w:rsidP="00A47EDC">
      <w:r>
        <w:t xml:space="preserve">The WorkSafe price for 2025-26 is </w:t>
      </w:r>
      <w:r w:rsidR="00FA1AD6">
        <w:t xml:space="preserve">$6,056.00 </w:t>
      </w:r>
      <w:r w:rsidR="00623601">
        <w:t xml:space="preserve">as confirmed on the </w:t>
      </w:r>
      <w:hyperlink r:id="rId18" w:history="1">
        <w:r w:rsidR="00D255C5" w:rsidRPr="00D255C5">
          <w:rPr>
            <w:rStyle w:val="Hyperlink"/>
          </w:rPr>
          <w:t>department of health website</w:t>
        </w:r>
      </w:hyperlink>
      <w:r w:rsidR="00D255C5">
        <w:t xml:space="preserve"> </w:t>
      </w:r>
      <w:r w:rsidR="0056112B">
        <w:t>&lt;</w:t>
      </w:r>
      <w:r w:rsidR="00D255C5" w:rsidRPr="0056112B">
        <w:t>https://www.health.vic.gov.au/patient-fees-charges/worksafe-patient</w:t>
      </w:r>
      <w:r w:rsidR="001C04D2">
        <w:t>&gt;.</w:t>
      </w:r>
    </w:p>
    <w:p w14:paraId="08D1DF9E" w14:textId="72B22FA9" w:rsidR="00A47EDC" w:rsidRDefault="00F73791" w:rsidP="00A47EDC">
      <w:r>
        <w:t xml:space="preserve">The first </w:t>
      </w:r>
      <w:r w:rsidR="006F2EA3">
        <w:t>WorkSafe statement</w:t>
      </w:r>
      <w:r w:rsidR="126CDB46">
        <w:t>s</w:t>
      </w:r>
      <w:r w:rsidR="006F2EA3">
        <w:t xml:space="preserve"> for financial year 2025</w:t>
      </w:r>
      <w:r w:rsidR="3B44D6D4">
        <w:t>-</w:t>
      </w:r>
      <w:r w:rsidR="006F2EA3">
        <w:t xml:space="preserve">26 were </w:t>
      </w:r>
      <w:r w:rsidR="00CC36E5">
        <w:t xml:space="preserve">distributed in </w:t>
      </w:r>
      <w:r w:rsidR="003D4B99">
        <w:t>mid-September 2025.</w:t>
      </w:r>
      <w:r w:rsidR="00A47EDC">
        <w:t xml:space="preserve"> WorkSafe statements for admitted episodes and admitted emergency presentations </w:t>
      </w:r>
      <w:r w:rsidR="0E6AB697">
        <w:t>are</w:t>
      </w:r>
      <w:r w:rsidR="00A47EDC">
        <w:t xml:space="preserve"> produced after the 10</w:t>
      </w:r>
      <w:r w:rsidR="00A47EDC">
        <w:rPr>
          <w:vertAlign w:val="superscript"/>
        </w:rPr>
        <w:t>th</w:t>
      </w:r>
      <w:r w:rsidR="00A47EDC">
        <w:t xml:space="preserve"> of each month and will only pickup episodes/presentations that have changed.</w:t>
      </w:r>
    </w:p>
    <w:p w14:paraId="767C63CC" w14:textId="77777777" w:rsidR="00A47EDC" w:rsidRDefault="00A47EDC" w:rsidP="00A47EDC">
      <w:r>
        <w:t>An emergency department WorkSafe statement is not proposed to be provided for non-admitted emergency (ED-only) activity as this will continue to be billed as a flat rate per presentation.  </w:t>
      </w:r>
    </w:p>
    <w:p w14:paraId="57D6D1D4" w14:textId="77777777" w:rsidR="00DA5E8D" w:rsidRDefault="00DA5E8D">
      <w:pPr>
        <w:spacing w:after="0" w:line="240" w:lineRule="auto"/>
        <w:rPr>
          <w:b/>
          <w:color w:val="53565A"/>
          <w:sz w:val="32"/>
          <w:szCs w:val="28"/>
        </w:rPr>
      </w:pPr>
      <w:bookmarkStart w:id="9" w:name="_Toc195523920"/>
      <w:r>
        <w:br w:type="page"/>
      </w:r>
    </w:p>
    <w:p w14:paraId="63E3158F" w14:textId="61641718" w:rsidR="00FE2FBA" w:rsidRDefault="00FE2FBA" w:rsidP="008B45D4">
      <w:pPr>
        <w:pStyle w:val="Heading2"/>
      </w:pPr>
      <w:bookmarkStart w:id="10" w:name="_Toc210739577"/>
      <w:r>
        <w:lastRenderedPageBreak/>
        <w:t>VEMD Editor – unsupported from 2026-27</w:t>
      </w:r>
      <w:bookmarkEnd w:id="9"/>
      <w:bookmarkEnd w:id="10"/>
    </w:p>
    <w:p w14:paraId="19BF027E" w14:textId="5CBF1728" w:rsidR="00FE2FBA" w:rsidRDefault="00FE2FBA" w:rsidP="00FE2FBA">
      <w:pPr>
        <w:pStyle w:val="Body"/>
        <w:rPr>
          <w:rStyle w:val="normaltextrun"/>
          <w:rFonts w:cs="Arial"/>
        </w:rPr>
      </w:pPr>
      <w:r>
        <w:rPr>
          <w:rStyle w:val="normaltextrun"/>
          <w:rFonts w:cs="Arial"/>
        </w:rPr>
        <w:t xml:space="preserve">Reminder that as per HDSS Bulletin 282 -25 February 2025, the VEMD Editor will no longer be updated or supported </w:t>
      </w:r>
      <w:r w:rsidR="001D1821">
        <w:rPr>
          <w:rStyle w:val="normaltextrun"/>
          <w:rFonts w:cs="Arial"/>
        </w:rPr>
        <w:t xml:space="preserve">by the </w:t>
      </w:r>
      <w:r w:rsidR="005B1A5B">
        <w:rPr>
          <w:rStyle w:val="normaltextrun"/>
          <w:rFonts w:cs="Arial"/>
        </w:rPr>
        <w:t xml:space="preserve">department </w:t>
      </w:r>
      <w:r>
        <w:rPr>
          <w:rStyle w:val="normaltextrun"/>
          <w:rFonts w:cs="Arial"/>
        </w:rPr>
        <w:t>after the end of the 2025-26 financial year. </w:t>
      </w:r>
    </w:p>
    <w:p w14:paraId="4FCF52B2" w14:textId="3A89213D" w:rsidR="00FE2FBA" w:rsidRDefault="00FE2FBA" w:rsidP="00FE2FBA">
      <w:pPr>
        <w:pStyle w:val="Body"/>
        <w:rPr>
          <w:rFonts w:cs="Arial"/>
          <w:szCs w:val="21"/>
        </w:rPr>
      </w:pPr>
      <w:r>
        <w:rPr>
          <w:rFonts w:cs="Arial"/>
          <w:szCs w:val="21"/>
        </w:rPr>
        <w:t xml:space="preserve">The VEMD Editor operates on an unsupported platform and is incompatible with other applications. </w:t>
      </w:r>
    </w:p>
    <w:p w14:paraId="4D966623" w14:textId="6B7E1544" w:rsidR="001D1821" w:rsidRDefault="001D1821" w:rsidP="001D1821">
      <w:r>
        <w:t xml:space="preserve">Health services are encouraged to prepare for this change by introducing improved error messaging at the time of data entry and/or implementing the ability to run initial internal checks on VEMD data before </w:t>
      </w:r>
      <w:r w:rsidR="005B1A5B">
        <w:t xml:space="preserve">submitting </w:t>
      </w:r>
      <w:r>
        <w:t>it to the department.</w:t>
      </w:r>
    </w:p>
    <w:p w14:paraId="1DD926A2" w14:textId="3A6E6094" w:rsidR="001D1821" w:rsidRDefault="001D1821" w:rsidP="001D1821">
      <w:pPr>
        <w:pStyle w:val="Body"/>
        <w:jc w:val="both"/>
      </w:pPr>
      <w:r>
        <w:t>Alternatively, health services can upload the VEMD file directly into MFT and address errors identified in the Edit report.</w:t>
      </w:r>
    </w:p>
    <w:p w14:paraId="0E89130C" w14:textId="77777777" w:rsidR="00564F09" w:rsidRPr="00564F09" w:rsidRDefault="00564F09" w:rsidP="00564F09">
      <w:pPr>
        <w:pStyle w:val="Body"/>
      </w:pPr>
    </w:p>
    <w:p w14:paraId="68C5FBC3" w14:textId="408E94A1" w:rsidR="00DD1E53" w:rsidRPr="009A244B" w:rsidRDefault="00DD1E53" w:rsidP="00DD1E53">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6D11CF">
      <w:pPr>
        <w:pStyle w:val="Bullet1"/>
        <w:numPr>
          <w:ilvl w:val="0"/>
          <w:numId w:val="9"/>
        </w:numPr>
      </w:pPr>
      <w:r w:rsidRPr="009A244B">
        <w:t>Victorian Admitted Episodes Dataset (VAED)</w:t>
      </w:r>
    </w:p>
    <w:p w14:paraId="4FB088D6" w14:textId="77777777" w:rsidR="00DD1E53" w:rsidRPr="009A244B" w:rsidRDefault="00DD1E53" w:rsidP="006D11CF">
      <w:pPr>
        <w:pStyle w:val="Bullet1"/>
        <w:numPr>
          <w:ilvl w:val="0"/>
          <w:numId w:val="9"/>
        </w:numPr>
      </w:pPr>
      <w:r w:rsidRPr="009A244B">
        <w:t>Victorian Emergency Minimum Dataset (VEMD)</w:t>
      </w:r>
    </w:p>
    <w:p w14:paraId="427E6244" w14:textId="77777777" w:rsidR="00DD1E53" w:rsidRPr="009A244B" w:rsidRDefault="00DD1E53" w:rsidP="006D11CF">
      <w:pPr>
        <w:pStyle w:val="Bullet1"/>
        <w:numPr>
          <w:ilvl w:val="0"/>
          <w:numId w:val="9"/>
        </w:numPr>
      </w:pPr>
      <w:r w:rsidRPr="009A244B">
        <w:t>Elective Surgery Information System (ESIS)</w:t>
      </w:r>
    </w:p>
    <w:p w14:paraId="058CB375" w14:textId="77777777" w:rsidR="00DD1E53" w:rsidRPr="009A244B" w:rsidRDefault="00DD1E53" w:rsidP="006D11CF">
      <w:pPr>
        <w:pStyle w:val="Bullet1"/>
        <w:numPr>
          <w:ilvl w:val="0"/>
          <w:numId w:val="9"/>
        </w:numPr>
      </w:pPr>
      <w:r w:rsidRPr="009A244B">
        <w:t>Agency Information Management System (AIMS)</w:t>
      </w:r>
    </w:p>
    <w:p w14:paraId="01CD4070" w14:textId="77777777" w:rsidR="00DD1E53" w:rsidRPr="009A244B" w:rsidRDefault="00DD1E53" w:rsidP="006D11CF">
      <w:pPr>
        <w:pStyle w:val="Bullet1"/>
        <w:numPr>
          <w:ilvl w:val="0"/>
          <w:numId w:val="9"/>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6D11CF">
      <w:pPr>
        <w:pStyle w:val="Bullet1"/>
        <w:numPr>
          <w:ilvl w:val="0"/>
          <w:numId w:val="10"/>
        </w:numPr>
      </w:pPr>
      <w:r w:rsidRPr="009A244B">
        <w:t>answers to common questions recently directed to the HDSS help desk</w:t>
      </w:r>
    </w:p>
    <w:p w14:paraId="4442129D" w14:textId="77777777" w:rsidR="00DD1E53" w:rsidRPr="009A244B" w:rsidRDefault="00DD1E53" w:rsidP="006D11CF">
      <w:pPr>
        <w:pStyle w:val="Bullet1"/>
        <w:numPr>
          <w:ilvl w:val="0"/>
          <w:numId w:val="10"/>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6D11CF">
      <w:pPr>
        <w:pStyle w:val="Bullet1"/>
        <w:numPr>
          <w:ilvl w:val="0"/>
          <w:numId w:val="10"/>
        </w:numPr>
      </w:pPr>
      <w:r w:rsidRPr="009A244B">
        <w:t>feedback on selected data quality studies undertaken</w:t>
      </w:r>
    </w:p>
    <w:p w14:paraId="280964FE" w14:textId="77777777" w:rsidR="00DD1E53" w:rsidRPr="009A244B" w:rsidRDefault="00DD1E53" w:rsidP="006D11CF">
      <w:pPr>
        <w:pStyle w:val="Bullet1"/>
        <w:numPr>
          <w:ilvl w:val="0"/>
          <w:numId w:val="10"/>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DD1E53" w:rsidP="00DD1E53">
      <w:pPr>
        <w:rPr>
          <w:rFonts w:eastAsia="Times"/>
        </w:rPr>
      </w:pPr>
      <w:hyperlink r:id="rId19"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1E580C" w:rsidP="00DD1E53">
      <w:pPr>
        <w:rPr>
          <w:rFonts w:eastAsia="Times"/>
        </w:rPr>
      </w:pPr>
      <w:hyperlink r:id="rId20" w:history="1">
        <w:r>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77777777" w:rsidR="00DD1E53" w:rsidRPr="009A244B" w:rsidRDefault="00DD1E53" w:rsidP="00DD1E53">
      <w:pPr>
        <w:rPr>
          <w:rFonts w:eastAsia="Times"/>
        </w:rPr>
      </w:pPr>
      <w:hyperlink r:id="rId21" w:history="1">
        <w:r w:rsidRPr="009A244B">
          <w:rPr>
            <w:rFonts w:eastAsia="Times"/>
            <w:color w:val="004C97"/>
            <w:u w:val="dotted"/>
          </w:rPr>
          <w:t>VAHI Data Request Hub</w:t>
        </w:r>
      </w:hyperlink>
      <w:r w:rsidRPr="009A244B">
        <w:rPr>
          <w:rFonts w:eastAsia="Times"/>
        </w:rPr>
        <w:t xml:space="preserve"> &lt; https://vahi.freshdesk.com/support/home&gt;</w:t>
      </w: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2">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7A3EC818"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E80F40">
              <w:rPr>
                <w:rFonts w:eastAsia="Times"/>
                <w:color w:val="000000" w:themeColor="text1"/>
                <w:sz w:val="20"/>
              </w:rPr>
              <w:t>07 October 2025</w:t>
            </w:r>
            <w:r w:rsidRPr="1C6F1198">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3"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1200" w14:textId="77777777" w:rsidR="006D1AA0" w:rsidRDefault="006D1AA0">
      <w:r>
        <w:separator/>
      </w:r>
    </w:p>
  </w:endnote>
  <w:endnote w:type="continuationSeparator" w:id="0">
    <w:p w14:paraId="4402F777" w14:textId="77777777" w:rsidR="006D1AA0" w:rsidRDefault="006D1AA0">
      <w:r>
        <w:continuationSeparator/>
      </w:r>
    </w:p>
  </w:endnote>
  <w:endnote w:type="continuationNotice" w:id="1">
    <w:p w14:paraId="6453B566" w14:textId="77777777" w:rsidR="006D1AA0" w:rsidRDefault="006D1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B10F" w14:textId="77777777" w:rsidR="006D1AA0" w:rsidRDefault="006D1AA0" w:rsidP="002862F1">
      <w:pPr>
        <w:spacing w:before="120"/>
      </w:pPr>
      <w:r>
        <w:separator/>
      </w:r>
    </w:p>
  </w:footnote>
  <w:footnote w:type="continuationSeparator" w:id="0">
    <w:p w14:paraId="6592E8FD" w14:textId="77777777" w:rsidR="006D1AA0" w:rsidRDefault="006D1AA0">
      <w:r>
        <w:continuationSeparator/>
      </w:r>
    </w:p>
  </w:footnote>
  <w:footnote w:type="continuationNotice" w:id="1">
    <w:p w14:paraId="583FDBF7" w14:textId="77777777" w:rsidR="006D1AA0" w:rsidRDefault="006D1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7C1CDB33"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1093754941" name="Picture 10937549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0F0A2B">
      <w:t>287</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D03"/>
    <w:multiLevelType w:val="hybridMultilevel"/>
    <w:tmpl w:val="F490CC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5970E1"/>
    <w:multiLevelType w:val="multilevel"/>
    <w:tmpl w:val="4AEA6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F70D9"/>
    <w:multiLevelType w:val="multilevel"/>
    <w:tmpl w:val="1B063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74274FA"/>
    <w:multiLevelType w:val="hybridMultilevel"/>
    <w:tmpl w:val="C2A484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BF7AF1"/>
    <w:multiLevelType w:val="multilevel"/>
    <w:tmpl w:val="D20CCB52"/>
    <w:lvl w:ilvl="0">
      <w:start w:val="1"/>
      <w:numFmt w:val="decimal"/>
      <w:pStyle w:val="Heading2"/>
      <w:lvlText w:val="287.%1"/>
      <w:lvlJc w:val="center"/>
      <w:pPr>
        <w:ind w:left="928"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4514" w:hanging="360"/>
      </w:pPr>
      <w:rPr>
        <w:rFonts w:hint="default"/>
      </w:rPr>
    </w:lvl>
    <w:lvl w:ilvl="2">
      <w:start w:val="1"/>
      <w:numFmt w:val="lowerRoman"/>
      <w:lvlText w:val="%3."/>
      <w:lvlJc w:val="right"/>
      <w:pPr>
        <w:ind w:left="-3794" w:hanging="180"/>
      </w:pPr>
      <w:rPr>
        <w:rFonts w:hint="default"/>
      </w:rPr>
    </w:lvl>
    <w:lvl w:ilvl="3">
      <w:start w:val="1"/>
      <w:numFmt w:val="decimal"/>
      <w:lvlText w:val="%4."/>
      <w:lvlJc w:val="left"/>
      <w:pPr>
        <w:ind w:left="-3074" w:hanging="360"/>
      </w:pPr>
      <w:rPr>
        <w:rFonts w:hint="default"/>
      </w:rPr>
    </w:lvl>
    <w:lvl w:ilvl="4">
      <w:start w:val="1"/>
      <w:numFmt w:val="lowerLetter"/>
      <w:lvlText w:val="%5."/>
      <w:lvlJc w:val="left"/>
      <w:pPr>
        <w:ind w:left="-2354" w:hanging="360"/>
      </w:pPr>
      <w:rPr>
        <w:rFonts w:hint="default"/>
      </w:rPr>
    </w:lvl>
    <w:lvl w:ilvl="5">
      <w:start w:val="1"/>
      <w:numFmt w:val="lowerRoman"/>
      <w:lvlText w:val="%6."/>
      <w:lvlJc w:val="right"/>
      <w:pPr>
        <w:ind w:left="-1634" w:hanging="180"/>
      </w:pPr>
      <w:rPr>
        <w:rFonts w:hint="default"/>
      </w:rPr>
    </w:lvl>
    <w:lvl w:ilvl="6">
      <w:start w:val="1"/>
      <w:numFmt w:val="decimal"/>
      <w:lvlText w:val="%7."/>
      <w:lvlJc w:val="left"/>
      <w:pPr>
        <w:ind w:left="-914" w:hanging="360"/>
      </w:pPr>
      <w:rPr>
        <w:rFonts w:hint="default"/>
      </w:rPr>
    </w:lvl>
    <w:lvl w:ilvl="7">
      <w:start w:val="1"/>
      <w:numFmt w:val="lowerLetter"/>
      <w:lvlText w:val="%8."/>
      <w:lvlJc w:val="left"/>
      <w:pPr>
        <w:ind w:left="-194" w:hanging="360"/>
      </w:pPr>
      <w:rPr>
        <w:rFonts w:hint="default"/>
      </w:rPr>
    </w:lvl>
    <w:lvl w:ilvl="8">
      <w:start w:val="1"/>
      <w:numFmt w:val="lowerRoman"/>
      <w:lvlText w:val="%9."/>
      <w:lvlJc w:val="right"/>
      <w:pPr>
        <w:ind w:left="526" w:hanging="180"/>
      </w:pPr>
      <w:rPr>
        <w:rFonts w:hint="default"/>
      </w:rPr>
    </w:lvl>
  </w:abstractNum>
  <w:abstractNum w:abstractNumId="12"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53198005">
    <w:abstractNumId w:val="7"/>
  </w:num>
  <w:num w:numId="2" w16cid:durableId="144712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6278">
    <w:abstractNumId w:val="13"/>
  </w:num>
  <w:num w:numId="4" w16cid:durableId="199825629">
    <w:abstractNumId w:val="12"/>
  </w:num>
  <w:num w:numId="5" w16cid:durableId="1539463268">
    <w:abstractNumId w:val="14"/>
  </w:num>
  <w:num w:numId="6" w16cid:durableId="623194406">
    <w:abstractNumId w:val="8"/>
  </w:num>
  <w:num w:numId="7" w16cid:durableId="533735249">
    <w:abstractNumId w:val="3"/>
  </w:num>
  <w:num w:numId="8" w16cid:durableId="1902401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351835">
    <w:abstractNumId w:val="10"/>
  </w:num>
  <w:num w:numId="10" w16cid:durableId="101845700">
    <w:abstractNumId w:val="4"/>
  </w:num>
  <w:num w:numId="11" w16cid:durableId="2133404513">
    <w:abstractNumId w:val="11"/>
  </w:num>
  <w:num w:numId="12" w16cid:durableId="1283805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0134284">
    <w:abstractNumId w:val="5"/>
  </w:num>
  <w:num w:numId="14" w16cid:durableId="1238247166">
    <w:abstractNumId w:val="6"/>
  </w:num>
  <w:num w:numId="15" w16cid:durableId="1037581825">
    <w:abstractNumId w:val="0"/>
  </w:num>
  <w:num w:numId="16" w16cid:durableId="4221443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246D"/>
    <w:rsid w:val="00003403"/>
    <w:rsid w:val="00005347"/>
    <w:rsid w:val="000067A2"/>
    <w:rsid w:val="000072B6"/>
    <w:rsid w:val="0001021B"/>
    <w:rsid w:val="00011D89"/>
    <w:rsid w:val="0001465A"/>
    <w:rsid w:val="000154FD"/>
    <w:rsid w:val="00020F3D"/>
    <w:rsid w:val="00022271"/>
    <w:rsid w:val="0002243C"/>
    <w:rsid w:val="000235E8"/>
    <w:rsid w:val="00024D89"/>
    <w:rsid w:val="000250B6"/>
    <w:rsid w:val="00033D81"/>
    <w:rsid w:val="00037366"/>
    <w:rsid w:val="000401A7"/>
    <w:rsid w:val="00041BF0"/>
    <w:rsid w:val="00042C8A"/>
    <w:rsid w:val="00043AE1"/>
    <w:rsid w:val="00044362"/>
    <w:rsid w:val="0004536B"/>
    <w:rsid w:val="00046135"/>
    <w:rsid w:val="00046B68"/>
    <w:rsid w:val="000527DD"/>
    <w:rsid w:val="000578B2"/>
    <w:rsid w:val="00060959"/>
    <w:rsid w:val="00060C8F"/>
    <w:rsid w:val="0006298A"/>
    <w:rsid w:val="00063D30"/>
    <w:rsid w:val="00065B8B"/>
    <w:rsid w:val="000661B9"/>
    <w:rsid w:val="000663CD"/>
    <w:rsid w:val="0006733D"/>
    <w:rsid w:val="00071D6E"/>
    <w:rsid w:val="000733FE"/>
    <w:rsid w:val="00074219"/>
    <w:rsid w:val="00074ED5"/>
    <w:rsid w:val="00075276"/>
    <w:rsid w:val="0008508E"/>
    <w:rsid w:val="00087951"/>
    <w:rsid w:val="0009113B"/>
    <w:rsid w:val="00091353"/>
    <w:rsid w:val="00093402"/>
    <w:rsid w:val="000946EA"/>
    <w:rsid w:val="00094DA3"/>
    <w:rsid w:val="00096CD1"/>
    <w:rsid w:val="0009789D"/>
    <w:rsid w:val="00097936"/>
    <w:rsid w:val="000A012C"/>
    <w:rsid w:val="000A0EB9"/>
    <w:rsid w:val="000A186C"/>
    <w:rsid w:val="000A1EA4"/>
    <w:rsid w:val="000A2476"/>
    <w:rsid w:val="000A61E8"/>
    <w:rsid w:val="000A641A"/>
    <w:rsid w:val="000B3EDB"/>
    <w:rsid w:val="000B543D"/>
    <w:rsid w:val="000B55F9"/>
    <w:rsid w:val="000B5BF7"/>
    <w:rsid w:val="000B6BC8"/>
    <w:rsid w:val="000C0303"/>
    <w:rsid w:val="000C1F61"/>
    <w:rsid w:val="000C21CA"/>
    <w:rsid w:val="000C3662"/>
    <w:rsid w:val="000C42EA"/>
    <w:rsid w:val="000C4546"/>
    <w:rsid w:val="000D1242"/>
    <w:rsid w:val="000E0970"/>
    <w:rsid w:val="000E1910"/>
    <w:rsid w:val="000E3CC7"/>
    <w:rsid w:val="000E5B99"/>
    <w:rsid w:val="000E6402"/>
    <w:rsid w:val="000E6BD4"/>
    <w:rsid w:val="000E6D6D"/>
    <w:rsid w:val="000F05C9"/>
    <w:rsid w:val="000F0A2B"/>
    <w:rsid w:val="000F1F1E"/>
    <w:rsid w:val="000F2259"/>
    <w:rsid w:val="000F2A52"/>
    <w:rsid w:val="000F2DDA"/>
    <w:rsid w:val="000F396F"/>
    <w:rsid w:val="000F5213"/>
    <w:rsid w:val="000F5715"/>
    <w:rsid w:val="000F5933"/>
    <w:rsid w:val="00101001"/>
    <w:rsid w:val="00103276"/>
    <w:rsid w:val="00103278"/>
    <w:rsid w:val="0010392D"/>
    <w:rsid w:val="001039AA"/>
    <w:rsid w:val="00103DF1"/>
    <w:rsid w:val="0010447F"/>
    <w:rsid w:val="00104544"/>
    <w:rsid w:val="00104FE3"/>
    <w:rsid w:val="0010714F"/>
    <w:rsid w:val="00111C20"/>
    <w:rsid w:val="00111DFF"/>
    <w:rsid w:val="001120C5"/>
    <w:rsid w:val="00113961"/>
    <w:rsid w:val="00114AC8"/>
    <w:rsid w:val="0011701A"/>
    <w:rsid w:val="00120BD3"/>
    <w:rsid w:val="0012173F"/>
    <w:rsid w:val="00122FEA"/>
    <w:rsid w:val="001232BD"/>
    <w:rsid w:val="00124ED5"/>
    <w:rsid w:val="00126942"/>
    <w:rsid w:val="001276FA"/>
    <w:rsid w:val="00130674"/>
    <w:rsid w:val="00132ACF"/>
    <w:rsid w:val="0014255B"/>
    <w:rsid w:val="001447B3"/>
    <w:rsid w:val="00145B68"/>
    <w:rsid w:val="00150793"/>
    <w:rsid w:val="00152073"/>
    <w:rsid w:val="00154E2D"/>
    <w:rsid w:val="00156598"/>
    <w:rsid w:val="0016175E"/>
    <w:rsid w:val="00161939"/>
    <w:rsid w:val="00161AA0"/>
    <w:rsid w:val="00161D2E"/>
    <w:rsid w:val="00161F3E"/>
    <w:rsid w:val="00162093"/>
    <w:rsid w:val="00162CA9"/>
    <w:rsid w:val="00165459"/>
    <w:rsid w:val="00165A57"/>
    <w:rsid w:val="001712C2"/>
    <w:rsid w:val="00172BAF"/>
    <w:rsid w:val="001751DC"/>
    <w:rsid w:val="001771DD"/>
    <w:rsid w:val="00177995"/>
    <w:rsid w:val="00177A8C"/>
    <w:rsid w:val="00182F9D"/>
    <w:rsid w:val="00186B33"/>
    <w:rsid w:val="001874B9"/>
    <w:rsid w:val="00191459"/>
    <w:rsid w:val="00192F9D"/>
    <w:rsid w:val="00195B65"/>
    <w:rsid w:val="00196266"/>
    <w:rsid w:val="001967B5"/>
    <w:rsid w:val="00196EB8"/>
    <w:rsid w:val="00196EFB"/>
    <w:rsid w:val="001979FF"/>
    <w:rsid w:val="00197B17"/>
    <w:rsid w:val="001A1950"/>
    <w:rsid w:val="001A19ED"/>
    <w:rsid w:val="001A1C54"/>
    <w:rsid w:val="001A3ACE"/>
    <w:rsid w:val="001A5420"/>
    <w:rsid w:val="001A7090"/>
    <w:rsid w:val="001B058F"/>
    <w:rsid w:val="001B4B05"/>
    <w:rsid w:val="001B738B"/>
    <w:rsid w:val="001C04D2"/>
    <w:rsid w:val="001C09DB"/>
    <w:rsid w:val="001C277E"/>
    <w:rsid w:val="001C2A72"/>
    <w:rsid w:val="001C31B7"/>
    <w:rsid w:val="001C36B0"/>
    <w:rsid w:val="001C42F4"/>
    <w:rsid w:val="001C46A3"/>
    <w:rsid w:val="001D0383"/>
    <w:rsid w:val="001D03ED"/>
    <w:rsid w:val="001D0B75"/>
    <w:rsid w:val="001D1457"/>
    <w:rsid w:val="001D1821"/>
    <w:rsid w:val="001D36B2"/>
    <w:rsid w:val="001D39A5"/>
    <w:rsid w:val="001D3C09"/>
    <w:rsid w:val="001D3D2B"/>
    <w:rsid w:val="001D44E8"/>
    <w:rsid w:val="001D564E"/>
    <w:rsid w:val="001D60EC"/>
    <w:rsid w:val="001D6F59"/>
    <w:rsid w:val="001D716C"/>
    <w:rsid w:val="001E0C5D"/>
    <w:rsid w:val="001E2A36"/>
    <w:rsid w:val="001E44DF"/>
    <w:rsid w:val="001E580C"/>
    <w:rsid w:val="001E68A5"/>
    <w:rsid w:val="001E6BB0"/>
    <w:rsid w:val="001E7282"/>
    <w:rsid w:val="001F3826"/>
    <w:rsid w:val="001F6E46"/>
    <w:rsid w:val="001F7C91"/>
    <w:rsid w:val="002033B7"/>
    <w:rsid w:val="00206463"/>
    <w:rsid w:val="00206F2F"/>
    <w:rsid w:val="00207F20"/>
    <w:rsid w:val="0021053D"/>
    <w:rsid w:val="00210A92"/>
    <w:rsid w:val="00213D8F"/>
    <w:rsid w:val="00216C03"/>
    <w:rsid w:val="002175A0"/>
    <w:rsid w:val="00220070"/>
    <w:rsid w:val="00220C04"/>
    <w:rsid w:val="0022278D"/>
    <w:rsid w:val="002259A9"/>
    <w:rsid w:val="00226597"/>
    <w:rsid w:val="0022701F"/>
    <w:rsid w:val="00227C68"/>
    <w:rsid w:val="002333F5"/>
    <w:rsid w:val="00233724"/>
    <w:rsid w:val="002365B4"/>
    <w:rsid w:val="00236A87"/>
    <w:rsid w:val="002432E1"/>
    <w:rsid w:val="00245234"/>
    <w:rsid w:val="00246207"/>
    <w:rsid w:val="00246C5E"/>
    <w:rsid w:val="00250960"/>
    <w:rsid w:val="00251343"/>
    <w:rsid w:val="00252035"/>
    <w:rsid w:val="002536A4"/>
    <w:rsid w:val="0025496F"/>
    <w:rsid w:val="00254F58"/>
    <w:rsid w:val="00256110"/>
    <w:rsid w:val="002606CA"/>
    <w:rsid w:val="002620BC"/>
    <w:rsid w:val="00262802"/>
    <w:rsid w:val="00263A90"/>
    <w:rsid w:val="00263C1F"/>
    <w:rsid w:val="0026408B"/>
    <w:rsid w:val="00267C3E"/>
    <w:rsid w:val="002709BB"/>
    <w:rsid w:val="0027113F"/>
    <w:rsid w:val="00272D63"/>
    <w:rsid w:val="00273BAC"/>
    <w:rsid w:val="00274726"/>
    <w:rsid w:val="00276160"/>
    <w:rsid w:val="002763B3"/>
    <w:rsid w:val="002802E3"/>
    <w:rsid w:val="0028213D"/>
    <w:rsid w:val="0028557A"/>
    <w:rsid w:val="002862F1"/>
    <w:rsid w:val="00291373"/>
    <w:rsid w:val="0029597D"/>
    <w:rsid w:val="002962C3"/>
    <w:rsid w:val="0029752B"/>
    <w:rsid w:val="002A0A9C"/>
    <w:rsid w:val="002A1296"/>
    <w:rsid w:val="002A1CF4"/>
    <w:rsid w:val="002A483C"/>
    <w:rsid w:val="002B0C7C"/>
    <w:rsid w:val="002B1729"/>
    <w:rsid w:val="002B36C7"/>
    <w:rsid w:val="002B4DD4"/>
    <w:rsid w:val="002B51DE"/>
    <w:rsid w:val="002B5277"/>
    <w:rsid w:val="002B5375"/>
    <w:rsid w:val="002B77C1"/>
    <w:rsid w:val="002C0B33"/>
    <w:rsid w:val="002C0ED7"/>
    <w:rsid w:val="002C1579"/>
    <w:rsid w:val="002C1A26"/>
    <w:rsid w:val="002C2728"/>
    <w:rsid w:val="002C63E6"/>
    <w:rsid w:val="002D1787"/>
    <w:rsid w:val="002D1E0D"/>
    <w:rsid w:val="002D3B61"/>
    <w:rsid w:val="002D4223"/>
    <w:rsid w:val="002D5006"/>
    <w:rsid w:val="002D6220"/>
    <w:rsid w:val="002D7004"/>
    <w:rsid w:val="002E01D0"/>
    <w:rsid w:val="002E161D"/>
    <w:rsid w:val="002E1C48"/>
    <w:rsid w:val="002E3100"/>
    <w:rsid w:val="002E6C95"/>
    <w:rsid w:val="002E7C36"/>
    <w:rsid w:val="002F0107"/>
    <w:rsid w:val="002F1E54"/>
    <w:rsid w:val="002F2187"/>
    <w:rsid w:val="002F3D32"/>
    <w:rsid w:val="002F5F31"/>
    <w:rsid w:val="002F5F46"/>
    <w:rsid w:val="002F7A35"/>
    <w:rsid w:val="00300E4F"/>
    <w:rsid w:val="00302216"/>
    <w:rsid w:val="00303084"/>
    <w:rsid w:val="00303E53"/>
    <w:rsid w:val="00304103"/>
    <w:rsid w:val="00304C87"/>
    <w:rsid w:val="003054A8"/>
    <w:rsid w:val="00305CC1"/>
    <w:rsid w:val="00306E5F"/>
    <w:rsid w:val="00307E14"/>
    <w:rsid w:val="00314054"/>
    <w:rsid w:val="0031541B"/>
    <w:rsid w:val="00315BD8"/>
    <w:rsid w:val="00316F27"/>
    <w:rsid w:val="003214F1"/>
    <w:rsid w:val="00322288"/>
    <w:rsid w:val="003224A7"/>
    <w:rsid w:val="00322E4B"/>
    <w:rsid w:val="00327870"/>
    <w:rsid w:val="00331989"/>
    <w:rsid w:val="00331E95"/>
    <w:rsid w:val="0033259D"/>
    <w:rsid w:val="003333D2"/>
    <w:rsid w:val="00333E34"/>
    <w:rsid w:val="003406C6"/>
    <w:rsid w:val="003418CC"/>
    <w:rsid w:val="003458AE"/>
    <w:rsid w:val="003459BD"/>
    <w:rsid w:val="00350D38"/>
    <w:rsid w:val="00351B36"/>
    <w:rsid w:val="00351FFE"/>
    <w:rsid w:val="00357B4E"/>
    <w:rsid w:val="00367076"/>
    <w:rsid w:val="00367E1A"/>
    <w:rsid w:val="003716FD"/>
    <w:rsid w:val="0037204B"/>
    <w:rsid w:val="003744CF"/>
    <w:rsid w:val="00374717"/>
    <w:rsid w:val="00375041"/>
    <w:rsid w:val="0037676C"/>
    <w:rsid w:val="0037792C"/>
    <w:rsid w:val="00381043"/>
    <w:rsid w:val="003829E5"/>
    <w:rsid w:val="00386109"/>
    <w:rsid w:val="00386944"/>
    <w:rsid w:val="00386DEC"/>
    <w:rsid w:val="00393F25"/>
    <w:rsid w:val="003956CC"/>
    <w:rsid w:val="00395C9A"/>
    <w:rsid w:val="00395E81"/>
    <w:rsid w:val="003A0853"/>
    <w:rsid w:val="003A6B67"/>
    <w:rsid w:val="003B13B6"/>
    <w:rsid w:val="003B15E6"/>
    <w:rsid w:val="003B408A"/>
    <w:rsid w:val="003B5733"/>
    <w:rsid w:val="003C08A2"/>
    <w:rsid w:val="003C2045"/>
    <w:rsid w:val="003C43A1"/>
    <w:rsid w:val="003C4FC0"/>
    <w:rsid w:val="003C55F4"/>
    <w:rsid w:val="003C7897"/>
    <w:rsid w:val="003C7A3F"/>
    <w:rsid w:val="003D089C"/>
    <w:rsid w:val="003D2766"/>
    <w:rsid w:val="003D2A74"/>
    <w:rsid w:val="003D3E8F"/>
    <w:rsid w:val="003D42DF"/>
    <w:rsid w:val="003D4B99"/>
    <w:rsid w:val="003D6475"/>
    <w:rsid w:val="003E375C"/>
    <w:rsid w:val="003E4086"/>
    <w:rsid w:val="003E639E"/>
    <w:rsid w:val="003E6626"/>
    <w:rsid w:val="003E71E5"/>
    <w:rsid w:val="003F0445"/>
    <w:rsid w:val="003F0CF0"/>
    <w:rsid w:val="003F14B1"/>
    <w:rsid w:val="003F2B20"/>
    <w:rsid w:val="003F3289"/>
    <w:rsid w:val="003F4E78"/>
    <w:rsid w:val="003F4F41"/>
    <w:rsid w:val="003F5CB9"/>
    <w:rsid w:val="004012D9"/>
    <w:rsid w:val="004013C7"/>
    <w:rsid w:val="00401FCF"/>
    <w:rsid w:val="0040248F"/>
    <w:rsid w:val="00406285"/>
    <w:rsid w:val="004064DA"/>
    <w:rsid w:val="00412B6A"/>
    <w:rsid w:val="004146C6"/>
    <w:rsid w:val="004148F9"/>
    <w:rsid w:val="00414D4A"/>
    <w:rsid w:val="004200D3"/>
    <w:rsid w:val="0042084E"/>
    <w:rsid w:val="00421EEF"/>
    <w:rsid w:val="00424D65"/>
    <w:rsid w:val="00425142"/>
    <w:rsid w:val="00430EED"/>
    <w:rsid w:val="004352F6"/>
    <w:rsid w:val="00442C6C"/>
    <w:rsid w:val="00443CBE"/>
    <w:rsid w:val="00443E8A"/>
    <w:rsid w:val="004441BC"/>
    <w:rsid w:val="0044471F"/>
    <w:rsid w:val="004468B4"/>
    <w:rsid w:val="0045230A"/>
    <w:rsid w:val="00452B4D"/>
    <w:rsid w:val="00453D34"/>
    <w:rsid w:val="00454AD0"/>
    <w:rsid w:val="00457337"/>
    <w:rsid w:val="00462E3D"/>
    <w:rsid w:val="0046603C"/>
    <w:rsid w:val="00466E79"/>
    <w:rsid w:val="004675BF"/>
    <w:rsid w:val="0047029C"/>
    <w:rsid w:val="00470D7D"/>
    <w:rsid w:val="0047372D"/>
    <w:rsid w:val="00473BA3"/>
    <w:rsid w:val="004743DD"/>
    <w:rsid w:val="00474CEA"/>
    <w:rsid w:val="00483968"/>
    <w:rsid w:val="00483F30"/>
    <w:rsid w:val="00484F86"/>
    <w:rsid w:val="0048663E"/>
    <w:rsid w:val="00490746"/>
    <w:rsid w:val="00490852"/>
    <w:rsid w:val="00491C9C"/>
    <w:rsid w:val="00492F30"/>
    <w:rsid w:val="004946F4"/>
    <w:rsid w:val="0049487E"/>
    <w:rsid w:val="004A160D"/>
    <w:rsid w:val="004A3E81"/>
    <w:rsid w:val="004A4195"/>
    <w:rsid w:val="004A5C62"/>
    <w:rsid w:val="004A5CE5"/>
    <w:rsid w:val="004A707D"/>
    <w:rsid w:val="004C5541"/>
    <w:rsid w:val="004C6650"/>
    <w:rsid w:val="004C6EEE"/>
    <w:rsid w:val="004C702B"/>
    <w:rsid w:val="004D0033"/>
    <w:rsid w:val="004D016B"/>
    <w:rsid w:val="004D1B22"/>
    <w:rsid w:val="004D23CC"/>
    <w:rsid w:val="004D36F2"/>
    <w:rsid w:val="004E1106"/>
    <w:rsid w:val="004E138F"/>
    <w:rsid w:val="004E20B3"/>
    <w:rsid w:val="004E4649"/>
    <w:rsid w:val="004E4D88"/>
    <w:rsid w:val="004E5C2B"/>
    <w:rsid w:val="004E7450"/>
    <w:rsid w:val="004E7828"/>
    <w:rsid w:val="004F00DD"/>
    <w:rsid w:val="004F2133"/>
    <w:rsid w:val="004F5398"/>
    <w:rsid w:val="004F55F1"/>
    <w:rsid w:val="004F56CB"/>
    <w:rsid w:val="004F6936"/>
    <w:rsid w:val="00501689"/>
    <w:rsid w:val="00503DC6"/>
    <w:rsid w:val="005069F0"/>
    <w:rsid w:val="00506F5D"/>
    <w:rsid w:val="00510005"/>
    <w:rsid w:val="00510C37"/>
    <w:rsid w:val="005126D0"/>
    <w:rsid w:val="0051568D"/>
    <w:rsid w:val="00526AC7"/>
    <w:rsid w:val="00526C15"/>
    <w:rsid w:val="0052753E"/>
    <w:rsid w:val="00536499"/>
    <w:rsid w:val="00543903"/>
    <w:rsid w:val="00543F11"/>
    <w:rsid w:val="00546305"/>
    <w:rsid w:val="00546E0E"/>
    <w:rsid w:val="0054751B"/>
    <w:rsid w:val="00547A95"/>
    <w:rsid w:val="0055119B"/>
    <w:rsid w:val="005528CE"/>
    <w:rsid w:val="00552A86"/>
    <w:rsid w:val="005548B5"/>
    <w:rsid w:val="0056112B"/>
    <w:rsid w:val="00564F09"/>
    <w:rsid w:val="00571C82"/>
    <w:rsid w:val="00572031"/>
    <w:rsid w:val="00572282"/>
    <w:rsid w:val="00573CE3"/>
    <w:rsid w:val="00576E84"/>
    <w:rsid w:val="00580394"/>
    <w:rsid w:val="005809CD"/>
    <w:rsid w:val="00582B8C"/>
    <w:rsid w:val="00586AE5"/>
    <w:rsid w:val="0058757E"/>
    <w:rsid w:val="005900AA"/>
    <w:rsid w:val="00592E42"/>
    <w:rsid w:val="00593B3B"/>
    <w:rsid w:val="005948E0"/>
    <w:rsid w:val="00596A4B"/>
    <w:rsid w:val="00597507"/>
    <w:rsid w:val="005978C1"/>
    <w:rsid w:val="005A150E"/>
    <w:rsid w:val="005A2846"/>
    <w:rsid w:val="005A479D"/>
    <w:rsid w:val="005A544F"/>
    <w:rsid w:val="005A7181"/>
    <w:rsid w:val="005B1A5B"/>
    <w:rsid w:val="005B1C6D"/>
    <w:rsid w:val="005B21B6"/>
    <w:rsid w:val="005B3A08"/>
    <w:rsid w:val="005B4973"/>
    <w:rsid w:val="005B7A63"/>
    <w:rsid w:val="005C0955"/>
    <w:rsid w:val="005C1F08"/>
    <w:rsid w:val="005C2555"/>
    <w:rsid w:val="005C49DA"/>
    <w:rsid w:val="005C50F3"/>
    <w:rsid w:val="005C530E"/>
    <w:rsid w:val="005C54B5"/>
    <w:rsid w:val="005C5D80"/>
    <w:rsid w:val="005C5D91"/>
    <w:rsid w:val="005D07B8"/>
    <w:rsid w:val="005D6597"/>
    <w:rsid w:val="005D6B2A"/>
    <w:rsid w:val="005D6CB5"/>
    <w:rsid w:val="005E14E7"/>
    <w:rsid w:val="005E26A3"/>
    <w:rsid w:val="005E2ECB"/>
    <w:rsid w:val="005E447E"/>
    <w:rsid w:val="005E4FD1"/>
    <w:rsid w:val="005E7C73"/>
    <w:rsid w:val="005F0775"/>
    <w:rsid w:val="005F0CF5"/>
    <w:rsid w:val="005F21EB"/>
    <w:rsid w:val="005F3A4B"/>
    <w:rsid w:val="00603B8B"/>
    <w:rsid w:val="00605908"/>
    <w:rsid w:val="006070E0"/>
    <w:rsid w:val="00610D7C"/>
    <w:rsid w:val="00613062"/>
    <w:rsid w:val="00613414"/>
    <w:rsid w:val="00613945"/>
    <w:rsid w:val="00620154"/>
    <w:rsid w:val="006208D9"/>
    <w:rsid w:val="006233BC"/>
    <w:rsid w:val="00623601"/>
    <w:rsid w:val="0062408D"/>
    <w:rsid w:val="006240CC"/>
    <w:rsid w:val="00624940"/>
    <w:rsid w:val="006254F8"/>
    <w:rsid w:val="00626BAA"/>
    <w:rsid w:val="00627DA7"/>
    <w:rsid w:val="00630DA4"/>
    <w:rsid w:val="00632597"/>
    <w:rsid w:val="00633D6B"/>
    <w:rsid w:val="006358B4"/>
    <w:rsid w:val="006419AA"/>
    <w:rsid w:val="00644B1F"/>
    <w:rsid w:val="00644B7E"/>
    <w:rsid w:val="006454E6"/>
    <w:rsid w:val="00646235"/>
    <w:rsid w:val="00646A68"/>
    <w:rsid w:val="006505BD"/>
    <w:rsid w:val="006508EA"/>
    <w:rsid w:val="0065092E"/>
    <w:rsid w:val="006557A7"/>
    <w:rsid w:val="00656290"/>
    <w:rsid w:val="00657BB9"/>
    <w:rsid w:val="006608D8"/>
    <w:rsid w:val="006621D7"/>
    <w:rsid w:val="0066302A"/>
    <w:rsid w:val="0066366E"/>
    <w:rsid w:val="00663E05"/>
    <w:rsid w:val="00663F72"/>
    <w:rsid w:val="00665EBB"/>
    <w:rsid w:val="00667770"/>
    <w:rsid w:val="00670597"/>
    <w:rsid w:val="006706D0"/>
    <w:rsid w:val="0067406F"/>
    <w:rsid w:val="00677574"/>
    <w:rsid w:val="0068454C"/>
    <w:rsid w:val="006908A0"/>
    <w:rsid w:val="00691B62"/>
    <w:rsid w:val="006933B5"/>
    <w:rsid w:val="00693D14"/>
    <w:rsid w:val="00696F27"/>
    <w:rsid w:val="00696F63"/>
    <w:rsid w:val="006A0BE8"/>
    <w:rsid w:val="006A18C2"/>
    <w:rsid w:val="006A3383"/>
    <w:rsid w:val="006B077C"/>
    <w:rsid w:val="006B24F7"/>
    <w:rsid w:val="006B6803"/>
    <w:rsid w:val="006C7532"/>
    <w:rsid w:val="006C7F11"/>
    <w:rsid w:val="006D0F16"/>
    <w:rsid w:val="006D11CF"/>
    <w:rsid w:val="006D1AA0"/>
    <w:rsid w:val="006D2A3F"/>
    <w:rsid w:val="006D2FBC"/>
    <w:rsid w:val="006D3B54"/>
    <w:rsid w:val="006D7093"/>
    <w:rsid w:val="006E0541"/>
    <w:rsid w:val="006E138B"/>
    <w:rsid w:val="006F0330"/>
    <w:rsid w:val="006F1FDC"/>
    <w:rsid w:val="006F2EA3"/>
    <w:rsid w:val="006F300F"/>
    <w:rsid w:val="006F6B8C"/>
    <w:rsid w:val="007013EF"/>
    <w:rsid w:val="00704192"/>
    <w:rsid w:val="00704B1D"/>
    <w:rsid w:val="007055BD"/>
    <w:rsid w:val="00707DD1"/>
    <w:rsid w:val="00715D60"/>
    <w:rsid w:val="007173CA"/>
    <w:rsid w:val="007215BC"/>
    <w:rsid w:val="007216AA"/>
    <w:rsid w:val="00721AB5"/>
    <w:rsid w:val="00721CFB"/>
    <w:rsid w:val="00721DEF"/>
    <w:rsid w:val="00724A43"/>
    <w:rsid w:val="0072503D"/>
    <w:rsid w:val="007273AC"/>
    <w:rsid w:val="00731AD4"/>
    <w:rsid w:val="007346E4"/>
    <w:rsid w:val="0073622A"/>
    <w:rsid w:val="00740F22"/>
    <w:rsid w:val="00741CF0"/>
    <w:rsid w:val="00741F1A"/>
    <w:rsid w:val="007447DA"/>
    <w:rsid w:val="007450F8"/>
    <w:rsid w:val="0074696E"/>
    <w:rsid w:val="0074789E"/>
    <w:rsid w:val="00747BD6"/>
    <w:rsid w:val="00750135"/>
    <w:rsid w:val="00750EC2"/>
    <w:rsid w:val="00751BEF"/>
    <w:rsid w:val="00752B28"/>
    <w:rsid w:val="007541A9"/>
    <w:rsid w:val="00754E36"/>
    <w:rsid w:val="0076158D"/>
    <w:rsid w:val="00763139"/>
    <w:rsid w:val="0076737B"/>
    <w:rsid w:val="00770F37"/>
    <w:rsid w:val="007711A0"/>
    <w:rsid w:val="00772D5E"/>
    <w:rsid w:val="0077463E"/>
    <w:rsid w:val="00776928"/>
    <w:rsid w:val="00776E0F"/>
    <w:rsid w:val="007774B1"/>
    <w:rsid w:val="00777BE1"/>
    <w:rsid w:val="0078069F"/>
    <w:rsid w:val="00782C93"/>
    <w:rsid w:val="007833D8"/>
    <w:rsid w:val="0078471F"/>
    <w:rsid w:val="00785677"/>
    <w:rsid w:val="00786F16"/>
    <w:rsid w:val="007877FD"/>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3264"/>
    <w:rsid w:val="007C68FE"/>
    <w:rsid w:val="007C7301"/>
    <w:rsid w:val="007C7859"/>
    <w:rsid w:val="007C7F28"/>
    <w:rsid w:val="007D1466"/>
    <w:rsid w:val="007D2BDE"/>
    <w:rsid w:val="007D2FB6"/>
    <w:rsid w:val="007D480B"/>
    <w:rsid w:val="007D49EB"/>
    <w:rsid w:val="007D4E96"/>
    <w:rsid w:val="007D5E1C"/>
    <w:rsid w:val="007E0DE2"/>
    <w:rsid w:val="007E1227"/>
    <w:rsid w:val="007E3B98"/>
    <w:rsid w:val="007E417A"/>
    <w:rsid w:val="007F085E"/>
    <w:rsid w:val="007F31B6"/>
    <w:rsid w:val="007F3BA6"/>
    <w:rsid w:val="007F3D7B"/>
    <w:rsid w:val="007F546C"/>
    <w:rsid w:val="007F625F"/>
    <w:rsid w:val="007F665E"/>
    <w:rsid w:val="00800412"/>
    <w:rsid w:val="00803EDA"/>
    <w:rsid w:val="0080587B"/>
    <w:rsid w:val="00806468"/>
    <w:rsid w:val="008119CA"/>
    <w:rsid w:val="00812778"/>
    <w:rsid w:val="008130C4"/>
    <w:rsid w:val="008155F0"/>
    <w:rsid w:val="00816735"/>
    <w:rsid w:val="00817658"/>
    <w:rsid w:val="00820141"/>
    <w:rsid w:val="00820E0C"/>
    <w:rsid w:val="0082107F"/>
    <w:rsid w:val="00823275"/>
    <w:rsid w:val="0082366F"/>
    <w:rsid w:val="00825CF6"/>
    <w:rsid w:val="0082608E"/>
    <w:rsid w:val="008338A2"/>
    <w:rsid w:val="00835FAF"/>
    <w:rsid w:val="00836313"/>
    <w:rsid w:val="00841AA9"/>
    <w:rsid w:val="008474FE"/>
    <w:rsid w:val="00850D8E"/>
    <w:rsid w:val="00851C2E"/>
    <w:rsid w:val="00853EE4"/>
    <w:rsid w:val="00855535"/>
    <w:rsid w:val="00857834"/>
    <w:rsid w:val="00857C5A"/>
    <w:rsid w:val="0086255E"/>
    <w:rsid w:val="008633F0"/>
    <w:rsid w:val="00863F8D"/>
    <w:rsid w:val="00864807"/>
    <w:rsid w:val="0086677D"/>
    <w:rsid w:val="00867D9D"/>
    <w:rsid w:val="00870EA3"/>
    <w:rsid w:val="00872E0A"/>
    <w:rsid w:val="00873594"/>
    <w:rsid w:val="00875285"/>
    <w:rsid w:val="00875FB1"/>
    <w:rsid w:val="008775A0"/>
    <w:rsid w:val="008778BC"/>
    <w:rsid w:val="0088145F"/>
    <w:rsid w:val="00884B62"/>
    <w:rsid w:val="0088529C"/>
    <w:rsid w:val="00887903"/>
    <w:rsid w:val="0089270A"/>
    <w:rsid w:val="00893AF6"/>
    <w:rsid w:val="00894BC4"/>
    <w:rsid w:val="00895ADC"/>
    <w:rsid w:val="008A0DBD"/>
    <w:rsid w:val="008A28A8"/>
    <w:rsid w:val="008A2BC3"/>
    <w:rsid w:val="008A5B32"/>
    <w:rsid w:val="008A65F6"/>
    <w:rsid w:val="008A6BA1"/>
    <w:rsid w:val="008B2AB7"/>
    <w:rsid w:val="008B2D24"/>
    <w:rsid w:val="008B2EE4"/>
    <w:rsid w:val="008B45D4"/>
    <w:rsid w:val="008B4CB0"/>
    <w:rsid w:val="008B4D3D"/>
    <w:rsid w:val="008B57C7"/>
    <w:rsid w:val="008C2F92"/>
    <w:rsid w:val="008C3697"/>
    <w:rsid w:val="008C5557"/>
    <w:rsid w:val="008C589D"/>
    <w:rsid w:val="008C67E7"/>
    <w:rsid w:val="008C6D51"/>
    <w:rsid w:val="008D0359"/>
    <w:rsid w:val="008D2846"/>
    <w:rsid w:val="008D4236"/>
    <w:rsid w:val="008D462F"/>
    <w:rsid w:val="008D6DCF"/>
    <w:rsid w:val="008E4376"/>
    <w:rsid w:val="008E57F9"/>
    <w:rsid w:val="008E61D8"/>
    <w:rsid w:val="008E7A0A"/>
    <w:rsid w:val="008E7B49"/>
    <w:rsid w:val="008F59F6"/>
    <w:rsid w:val="00900719"/>
    <w:rsid w:val="009017AC"/>
    <w:rsid w:val="00902A9A"/>
    <w:rsid w:val="00903071"/>
    <w:rsid w:val="00904A1C"/>
    <w:rsid w:val="00905030"/>
    <w:rsid w:val="00906490"/>
    <w:rsid w:val="009111B2"/>
    <w:rsid w:val="009128B5"/>
    <w:rsid w:val="009151F5"/>
    <w:rsid w:val="00922407"/>
    <w:rsid w:val="00924AE1"/>
    <w:rsid w:val="009269B1"/>
    <w:rsid w:val="0092724D"/>
    <w:rsid w:val="009272B3"/>
    <w:rsid w:val="009315BE"/>
    <w:rsid w:val="0093338F"/>
    <w:rsid w:val="00937BD9"/>
    <w:rsid w:val="00945A26"/>
    <w:rsid w:val="00946AB1"/>
    <w:rsid w:val="00950E2C"/>
    <w:rsid w:val="00951D50"/>
    <w:rsid w:val="009525EB"/>
    <w:rsid w:val="00952FA6"/>
    <w:rsid w:val="009541C9"/>
    <w:rsid w:val="0095470B"/>
    <w:rsid w:val="00954874"/>
    <w:rsid w:val="0095615A"/>
    <w:rsid w:val="00957B55"/>
    <w:rsid w:val="00960749"/>
    <w:rsid w:val="00961400"/>
    <w:rsid w:val="00963646"/>
    <w:rsid w:val="009639B2"/>
    <w:rsid w:val="0096632D"/>
    <w:rsid w:val="0097058F"/>
    <w:rsid w:val="009718C7"/>
    <w:rsid w:val="0097559F"/>
    <w:rsid w:val="0097761E"/>
    <w:rsid w:val="009807C2"/>
    <w:rsid w:val="00982454"/>
    <w:rsid w:val="00982CF0"/>
    <w:rsid w:val="009853E1"/>
    <w:rsid w:val="009855A1"/>
    <w:rsid w:val="00985753"/>
    <w:rsid w:val="00986E6B"/>
    <w:rsid w:val="00990032"/>
    <w:rsid w:val="00990B19"/>
    <w:rsid w:val="0099153B"/>
    <w:rsid w:val="00991769"/>
    <w:rsid w:val="0099232C"/>
    <w:rsid w:val="00994386"/>
    <w:rsid w:val="0099457C"/>
    <w:rsid w:val="009A04F2"/>
    <w:rsid w:val="009A13D8"/>
    <w:rsid w:val="009A279E"/>
    <w:rsid w:val="009A3015"/>
    <w:rsid w:val="009A3490"/>
    <w:rsid w:val="009B0A6F"/>
    <w:rsid w:val="009B0A94"/>
    <w:rsid w:val="009B1A77"/>
    <w:rsid w:val="009B212A"/>
    <w:rsid w:val="009B2AE8"/>
    <w:rsid w:val="009B59E9"/>
    <w:rsid w:val="009B61DD"/>
    <w:rsid w:val="009B70AA"/>
    <w:rsid w:val="009C5E77"/>
    <w:rsid w:val="009C7A7E"/>
    <w:rsid w:val="009D02E8"/>
    <w:rsid w:val="009D4BF0"/>
    <w:rsid w:val="009D51D0"/>
    <w:rsid w:val="009D5B5D"/>
    <w:rsid w:val="009D70A4"/>
    <w:rsid w:val="009D7B14"/>
    <w:rsid w:val="009E08D1"/>
    <w:rsid w:val="009E1B95"/>
    <w:rsid w:val="009E496F"/>
    <w:rsid w:val="009E4B0D"/>
    <w:rsid w:val="009E5250"/>
    <w:rsid w:val="009E7D83"/>
    <w:rsid w:val="009E7F92"/>
    <w:rsid w:val="009F02A3"/>
    <w:rsid w:val="009F2E73"/>
    <w:rsid w:val="009F2F27"/>
    <w:rsid w:val="009F34AA"/>
    <w:rsid w:val="009F53F5"/>
    <w:rsid w:val="009F6BCB"/>
    <w:rsid w:val="009F7331"/>
    <w:rsid w:val="009F7B78"/>
    <w:rsid w:val="00A0057A"/>
    <w:rsid w:val="00A0167A"/>
    <w:rsid w:val="00A02FA1"/>
    <w:rsid w:val="00A04CCE"/>
    <w:rsid w:val="00A07421"/>
    <w:rsid w:val="00A0776B"/>
    <w:rsid w:val="00A10EB7"/>
    <w:rsid w:val="00A10FB9"/>
    <w:rsid w:val="00A11295"/>
    <w:rsid w:val="00A11421"/>
    <w:rsid w:val="00A1389F"/>
    <w:rsid w:val="00A157B1"/>
    <w:rsid w:val="00A22229"/>
    <w:rsid w:val="00A24442"/>
    <w:rsid w:val="00A25D1D"/>
    <w:rsid w:val="00A330BB"/>
    <w:rsid w:val="00A343B3"/>
    <w:rsid w:val="00A366E3"/>
    <w:rsid w:val="00A41F9D"/>
    <w:rsid w:val="00A44882"/>
    <w:rsid w:val="00A45125"/>
    <w:rsid w:val="00A47EDC"/>
    <w:rsid w:val="00A54715"/>
    <w:rsid w:val="00A54D83"/>
    <w:rsid w:val="00A6061C"/>
    <w:rsid w:val="00A61ECE"/>
    <w:rsid w:val="00A62072"/>
    <w:rsid w:val="00A62BDB"/>
    <w:rsid w:val="00A62D44"/>
    <w:rsid w:val="00A65659"/>
    <w:rsid w:val="00A67263"/>
    <w:rsid w:val="00A7161C"/>
    <w:rsid w:val="00A747A6"/>
    <w:rsid w:val="00A77AA3"/>
    <w:rsid w:val="00A806CA"/>
    <w:rsid w:val="00A8236D"/>
    <w:rsid w:val="00A82AB2"/>
    <w:rsid w:val="00A82F0E"/>
    <w:rsid w:val="00A83B7C"/>
    <w:rsid w:val="00A854EB"/>
    <w:rsid w:val="00A872E5"/>
    <w:rsid w:val="00A91406"/>
    <w:rsid w:val="00A94B57"/>
    <w:rsid w:val="00A9628E"/>
    <w:rsid w:val="00A96E65"/>
    <w:rsid w:val="00A97C72"/>
    <w:rsid w:val="00AA268E"/>
    <w:rsid w:val="00AA310B"/>
    <w:rsid w:val="00AA3EB9"/>
    <w:rsid w:val="00AA63D4"/>
    <w:rsid w:val="00AA6F58"/>
    <w:rsid w:val="00AA7AFB"/>
    <w:rsid w:val="00AA7FFA"/>
    <w:rsid w:val="00AB06E8"/>
    <w:rsid w:val="00AB0F0D"/>
    <w:rsid w:val="00AB1CD3"/>
    <w:rsid w:val="00AB352F"/>
    <w:rsid w:val="00AC071B"/>
    <w:rsid w:val="00AC0B6B"/>
    <w:rsid w:val="00AC1701"/>
    <w:rsid w:val="00AC1BE3"/>
    <w:rsid w:val="00AC1E4D"/>
    <w:rsid w:val="00AC274B"/>
    <w:rsid w:val="00AC4764"/>
    <w:rsid w:val="00AC6D36"/>
    <w:rsid w:val="00AC6F4E"/>
    <w:rsid w:val="00AD0CBA"/>
    <w:rsid w:val="00AD177A"/>
    <w:rsid w:val="00AD1D2A"/>
    <w:rsid w:val="00AD26E2"/>
    <w:rsid w:val="00AD311A"/>
    <w:rsid w:val="00AD37CA"/>
    <w:rsid w:val="00AD6440"/>
    <w:rsid w:val="00AD6F6B"/>
    <w:rsid w:val="00AD784C"/>
    <w:rsid w:val="00AE126A"/>
    <w:rsid w:val="00AE1BAE"/>
    <w:rsid w:val="00AE2175"/>
    <w:rsid w:val="00AE3005"/>
    <w:rsid w:val="00AE3BD5"/>
    <w:rsid w:val="00AE59A0"/>
    <w:rsid w:val="00AF0C57"/>
    <w:rsid w:val="00AF26F3"/>
    <w:rsid w:val="00AF5F04"/>
    <w:rsid w:val="00AF7B6D"/>
    <w:rsid w:val="00AF7C0C"/>
    <w:rsid w:val="00B00672"/>
    <w:rsid w:val="00B00C13"/>
    <w:rsid w:val="00B01B4D"/>
    <w:rsid w:val="00B06571"/>
    <w:rsid w:val="00B06821"/>
    <w:rsid w:val="00B068BA"/>
    <w:rsid w:val="00B128B8"/>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29BA"/>
    <w:rsid w:val="00B431E8"/>
    <w:rsid w:val="00B4489C"/>
    <w:rsid w:val="00B45141"/>
    <w:rsid w:val="00B45E1C"/>
    <w:rsid w:val="00B46DE7"/>
    <w:rsid w:val="00B4796D"/>
    <w:rsid w:val="00B519CD"/>
    <w:rsid w:val="00B5273A"/>
    <w:rsid w:val="00B53E0C"/>
    <w:rsid w:val="00B57329"/>
    <w:rsid w:val="00B60E61"/>
    <w:rsid w:val="00B616E6"/>
    <w:rsid w:val="00B61E27"/>
    <w:rsid w:val="00B62B50"/>
    <w:rsid w:val="00B635B7"/>
    <w:rsid w:val="00B63AE8"/>
    <w:rsid w:val="00B65950"/>
    <w:rsid w:val="00B66D83"/>
    <w:rsid w:val="00B672C0"/>
    <w:rsid w:val="00B676FD"/>
    <w:rsid w:val="00B75646"/>
    <w:rsid w:val="00B83EDD"/>
    <w:rsid w:val="00B90729"/>
    <w:rsid w:val="00B907DA"/>
    <w:rsid w:val="00B917E8"/>
    <w:rsid w:val="00B950BC"/>
    <w:rsid w:val="00B9714C"/>
    <w:rsid w:val="00BA29AD"/>
    <w:rsid w:val="00BA33CF"/>
    <w:rsid w:val="00BA3F1B"/>
    <w:rsid w:val="00BA3F8D"/>
    <w:rsid w:val="00BA60CB"/>
    <w:rsid w:val="00BB1D1A"/>
    <w:rsid w:val="00BB76AA"/>
    <w:rsid w:val="00BB7A10"/>
    <w:rsid w:val="00BC0C1B"/>
    <w:rsid w:val="00BC3E8F"/>
    <w:rsid w:val="00BC60BE"/>
    <w:rsid w:val="00BC7468"/>
    <w:rsid w:val="00BC7D4F"/>
    <w:rsid w:val="00BC7ED7"/>
    <w:rsid w:val="00BD04FC"/>
    <w:rsid w:val="00BD2850"/>
    <w:rsid w:val="00BE28D2"/>
    <w:rsid w:val="00BE4A64"/>
    <w:rsid w:val="00BE5E43"/>
    <w:rsid w:val="00BE72D7"/>
    <w:rsid w:val="00BF52FA"/>
    <w:rsid w:val="00BF557D"/>
    <w:rsid w:val="00BF7F58"/>
    <w:rsid w:val="00C01381"/>
    <w:rsid w:val="00C01933"/>
    <w:rsid w:val="00C01AB1"/>
    <w:rsid w:val="00C026A0"/>
    <w:rsid w:val="00C0314D"/>
    <w:rsid w:val="00C06137"/>
    <w:rsid w:val="00C079B8"/>
    <w:rsid w:val="00C10037"/>
    <w:rsid w:val="00C1163E"/>
    <w:rsid w:val="00C123EA"/>
    <w:rsid w:val="00C12A49"/>
    <w:rsid w:val="00C133EE"/>
    <w:rsid w:val="00C149D0"/>
    <w:rsid w:val="00C17527"/>
    <w:rsid w:val="00C22C2B"/>
    <w:rsid w:val="00C26588"/>
    <w:rsid w:val="00C26E9D"/>
    <w:rsid w:val="00C27DE9"/>
    <w:rsid w:val="00C304C3"/>
    <w:rsid w:val="00C32989"/>
    <w:rsid w:val="00C33388"/>
    <w:rsid w:val="00C35484"/>
    <w:rsid w:val="00C36C06"/>
    <w:rsid w:val="00C413D6"/>
    <w:rsid w:val="00C4173A"/>
    <w:rsid w:val="00C41CFD"/>
    <w:rsid w:val="00C45161"/>
    <w:rsid w:val="00C50DED"/>
    <w:rsid w:val="00C602FF"/>
    <w:rsid w:val="00C61174"/>
    <w:rsid w:val="00C6148F"/>
    <w:rsid w:val="00C61B7D"/>
    <w:rsid w:val="00C621B1"/>
    <w:rsid w:val="00C62F7A"/>
    <w:rsid w:val="00C63B9C"/>
    <w:rsid w:val="00C6682F"/>
    <w:rsid w:val="00C67BF4"/>
    <w:rsid w:val="00C7275E"/>
    <w:rsid w:val="00C72FC5"/>
    <w:rsid w:val="00C74C5D"/>
    <w:rsid w:val="00C84D1F"/>
    <w:rsid w:val="00C863C4"/>
    <w:rsid w:val="00C920EA"/>
    <w:rsid w:val="00C93C3E"/>
    <w:rsid w:val="00CA12E3"/>
    <w:rsid w:val="00CA1476"/>
    <w:rsid w:val="00CA6611"/>
    <w:rsid w:val="00CA6AE6"/>
    <w:rsid w:val="00CA782F"/>
    <w:rsid w:val="00CB187B"/>
    <w:rsid w:val="00CB2835"/>
    <w:rsid w:val="00CB3285"/>
    <w:rsid w:val="00CB4500"/>
    <w:rsid w:val="00CB7800"/>
    <w:rsid w:val="00CC0C72"/>
    <w:rsid w:val="00CC1530"/>
    <w:rsid w:val="00CC2BFD"/>
    <w:rsid w:val="00CC36E5"/>
    <w:rsid w:val="00CD2C40"/>
    <w:rsid w:val="00CD3476"/>
    <w:rsid w:val="00CD64DF"/>
    <w:rsid w:val="00CD652A"/>
    <w:rsid w:val="00CE225F"/>
    <w:rsid w:val="00CF28A0"/>
    <w:rsid w:val="00CF2E24"/>
    <w:rsid w:val="00CF2F50"/>
    <w:rsid w:val="00CF524C"/>
    <w:rsid w:val="00CF6198"/>
    <w:rsid w:val="00CF6F22"/>
    <w:rsid w:val="00D02919"/>
    <w:rsid w:val="00D02CEE"/>
    <w:rsid w:val="00D04C61"/>
    <w:rsid w:val="00D05B8D"/>
    <w:rsid w:val="00D065A2"/>
    <w:rsid w:val="00D07948"/>
    <w:rsid w:val="00D079AA"/>
    <w:rsid w:val="00D07F00"/>
    <w:rsid w:val="00D10509"/>
    <w:rsid w:val="00D1130F"/>
    <w:rsid w:val="00D17B72"/>
    <w:rsid w:val="00D255C5"/>
    <w:rsid w:val="00D3185C"/>
    <w:rsid w:val="00D3205F"/>
    <w:rsid w:val="00D32DD3"/>
    <w:rsid w:val="00D3318E"/>
    <w:rsid w:val="00D33E72"/>
    <w:rsid w:val="00D35BD6"/>
    <w:rsid w:val="00D361B5"/>
    <w:rsid w:val="00D411A2"/>
    <w:rsid w:val="00D4606D"/>
    <w:rsid w:val="00D46C92"/>
    <w:rsid w:val="00D50B9C"/>
    <w:rsid w:val="00D50E9D"/>
    <w:rsid w:val="00D52D73"/>
    <w:rsid w:val="00D52E58"/>
    <w:rsid w:val="00D56B20"/>
    <w:rsid w:val="00D578B3"/>
    <w:rsid w:val="00D613A2"/>
    <w:rsid w:val="00D617A1"/>
    <w:rsid w:val="00D618F4"/>
    <w:rsid w:val="00D65D94"/>
    <w:rsid w:val="00D714CC"/>
    <w:rsid w:val="00D75EA7"/>
    <w:rsid w:val="00D81ADF"/>
    <w:rsid w:val="00D81F21"/>
    <w:rsid w:val="00D83493"/>
    <w:rsid w:val="00D85D6C"/>
    <w:rsid w:val="00D85E61"/>
    <w:rsid w:val="00D864F2"/>
    <w:rsid w:val="00D907CD"/>
    <w:rsid w:val="00D943F8"/>
    <w:rsid w:val="00D95470"/>
    <w:rsid w:val="00D96B55"/>
    <w:rsid w:val="00DA2619"/>
    <w:rsid w:val="00DA4239"/>
    <w:rsid w:val="00DA4D3F"/>
    <w:rsid w:val="00DA5962"/>
    <w:rsid w:val="00DA5E8D"/>
    <w:rsid w:val="00DA65DE"/>
    <w:rsid w:val="00DB0B61"/>
    <w:rsid w:val="00DB1474"/>
    <w:rsid w:val="00DB2962"/>
    <w:rsid w:val="00DB52FB"/>
    <w:rsid w:val="00DB702A"/>
    <w:rsid w:val="00DB7EA0"/>
    <w:rsid w:val="00DC013B"/>
    <w:rsid w:val="00DC090B"/>
    <w:rsid w:val="00DC1679"/>
    <w:rsid w:val="00DC219B"/>
    <w:rsid w:val="00DC2CF1"/>
    <w:rsid w:val="00DC4FCF"/>
    <w:rsid w:val="00DC50E0"/>
    <w:rsid w:val="00DC6386"/>
    <w:rsid w:val="00DC7978"/>
    <w:rsid w:val="00DD1130"/>
    <w:rsid w:val="00DD1951"/>
    <w:rsid w:val="00DD1E53"/>
    <w:rsid w:val="00DD487D"/>
    <w:rsid w:val="00DD4E83"/>
    <w:rsid w:val="00DD6628"/>
    <w:rsid w:val="00DD6945"/>
    <w:rsid w:val="00DE2D04"/>
    <w:rsid w:val="00DE3250"/>
    <w:rsid w:val="00DE6028"/>
    <w:rsid w:val="00DE6338"/>
    <w:rsid w:val="00DE646C"/>
    <w:rsid w:val="00DE78A3"/>
    <w:rsid w:val="00DF1A71"/>
    <w:rsid w:val="00DF50FC"/>
    <w:rsid w:val="00DF6304"/>
    <w:rsid w:val="00DF68C7"/>
    <w:rsid w:val="00DF731A"/>
    <w:rsid w:val="00E01DCC"/>
    <w:rsid w:val="00E02630"/>
    <w:rsid w:val="00E042F2"/>
    <w:rsid w:val="00E0580A"/>
    <w:rsid w:val="00E06B75"/>
    <w:rsid w:val="00E10FE1"/>
    <w:rsid w:val="00E11332"/>
    <w:rsid w:val="00E11352"/>
    <w:rsid w:val="00E170DC"/>
    <w:rsid w:val="00E17546"/>
    <w:rsid w:val="00E210B5"/>
    <w:rsid w:val="00E23E87"/>
    <w:rsid w:val="00E25337"/>
    <w:rsid w:val="00E261B3"/>
    <w:rsid w:val="00E26818"/>
    <w:rsid w:val="00E26BFF"/>
    <w:rsid w:val="00E27FFC"/>
    <w:rsid w:val="00E30B15"/>
    <w:rsid w:val="00E33237"/>
    <w:rsid w:val="00E352E4"/>
    <w:rsid w:val="00E357E3"/>
    <w:rsid w:val="00E3723D"/>
    <w:rsid w:val="00E3746D"/>
    <w:rsid w:val="00E40181"/>
    <w:rsid w:val="00E41F5A"/>
    <w:rsid w:val="00E436A3"/>
    <w:rsid w:val="00E449EB"/>
    <w:rsid w:val="00E46A88"/>
    <w:rsid w:val="00E50694"/>
    <w:rsid w:val="00E54950"/>
    <w:rsid w:val="00E55092"/>
    <w:rsid w:val="00E56A01"/>
    <w:rsid w:val="00E62622"/>
    <w:rsid w:val="00E629A1"/>
    <w:rsid w:val="00E677FF"/>
    <w:rsid w:val="00E6794C"/>
    <w:rsid w:val="00E71591"/>
    <w:rsid w:val="00E71CEB"/>
    <w:rsid w:val="00E7474F"/>
    <w:rsid w:val="00E76206"/>
    <w:rsid w:val="00E80DE3"/>
    <w:rsid w:val="00E80F40"/>
    <w:rsid w:val="00E82C55"/>
    <w:rsid w:val="00E83CE3"/>
    <w:rsid w:val="00E85032"/>
    <w:rsid w:val="00E8787E"/>
    <w:rsid w:val="00E87BBA"/>
    <w:rsid w:val="00E92AC3"/>
    <w:rsid w:val="00E96C71"/>
    <w:rsid w:val="00E96CA7"/>
    <w:rsid w:val="00EA1360"/>
    <w:rsid w:val="00EA2F6A"/>
    <w:rsid w:val="00EA7637"/>
    <w:rsid w:val="00EB00E0"/>
    <w:rsid w:val="00EB0522"/>
    <w:rsid w:val="00EC059F"/>
    <w:rsid w:val="00EC1F24"/>
    <w:rsid w:val="00EC22F6"/>
    <w:rsid w:val="00EC3EB2"/>
    <w:rsid w:val="00EC40B6"/>
    <w:rsid w:val="00EC40D5"/>
    <w:rsid w:val="00ED5B9B"/>
    <w:rsid w:val="00ED6BAD"/>
    <w:rsid w:val="00ED7447"/>
    <w:rsid w:val="00EE00D6"/>
    <w:rsid w:val="00EE11E7"/>
    <w:rsid w:val="00EE1488"/>
    <w:rsid w:val="00EE29AD"/>
    <w:rsid w:val="00EE3E24"/>
    <w:rsid w:val="00EE4D5D"/>
    <w:rsid w:val="00EE502E"/>
    <w:rsid w:val="00EE5131"/>
    <w:rsid w:val="00EF109B"/>
    <w:rsid w:val="00EF201C"/>
    <w:rsid w:val="00EF36AF"/>
    <w:rsid w:val="00EF59A3"/>
    <w:rsid w:val="00EF6675"/>
    <w:rsid w:val="00F00F9C"/>
    <w:rsid w:val="00F01E5F"/>
    <w:rsid w:val="00F024F3"/>
    <w:rsid w:val="00F02ABA"/>
    <w:rsid w:val="00F0437A"/>
    <w:rsid w:val="00F101B8"/>
    <w:rsid w:val="00F11037"/>
    <w:rsid w:val="00F13C0E"/>
    <w:rsid w:val="00F16F1B"/>
    <w:rsid w:val="00F213E8"/>
    <w:rsid w:val="00F250A9"/>
    <w:rsid w:val="00F267AF"/>
    <w:rsid w:val="00F30FF4"/>
    <w:rsid w:val="00F3122E"/>
    <w:rsid w:val="00F32368"/>
    <w:rsid w:val="00F331AD"/>
    <w:rsid w:val="00F35287"/>
    <w:rsid w:val="00F3706E"/>
    <w:rsid w:val="00F40A70"/>
    <w:rsid w:val="00F42CFD"/>
    <w:rsid w:val="00F43A37"/>
    <w:rsid w:val="00F451AB"/>
    <w:rsid w:val="00F4641B"/>
    <w:rsid w:val="00F46EB8"/>
    <w:rsid w:val="00F46FD6"/>
    <w:rsid w:val="00F50CD1"/>
    <w:rsid w:val="00F511E4"/>
    <w:rsid w:val="00F517ED"/>
    <w:rsid w:val="00F52D09"/>
    <w:rsid w:val="00F52E08"/>
    <w:rsid w:val="00F53A66"/>
    <w:rsid w:val="00F5462D"/>
    <w:rsid w:val="00F54C45"/>
    <w:rsid w:val="00F559FB"/>
    <w:rsid w:val="00F55B21"/>
    <w:rsid w:val="00F55D98"/>
    <w:rsid w:val="00F56EF6"/>
    <w:rsid w:val="00F57944"/>
    <w:rsid w:val="00F60082"/>
    <w:rsid w:val="00F60B8B"/>
    <w:rsid w:val="00F61A9F"/>
    <w:rsid w:val="00F61B5F"/>
    <w:rsid w:val="00F64696"/>
    <w:rsid w:val="00F65AA9"/>
    <w:rsid w:val="00F66563"/>
    <w:rsid w:val="00F6768F"/>
    <w:rsid w:val="00F72C2C"/>
    <w:rsid w:val="00F73791"/>
    <w:rsid w:val="00F76CAB"/>
    <w:rsid w:val="00F772C6"/>
    <w:rsid w:val="00F80637"/>
    <w:rsid w:val="00F815B5"/>
    <w:rsid w:val="00F848C8"/>
    <w:rsid w:val="00F84FA0"/>
    <w:rsid w:val="00F85195"/>
    <w:rsid w:val="00F868E3"/>
    <w:rsid w:val="00F938BA"/>
    <w:rsid w:val="00F97919"/>
    <w:rsid w:val="00FA15AF"/>
    <w:rsid w:val="00FA1AD6"/>
    <w:rsid w:val="00FA2C46"/>
    <w:rsid w:val="00FA3525"/>
    <w:rsid w:val="00FA5A53"/>
    <w:rsid w:val="00FB4064"/>
    <w:rsid w:val="00FB40B5"/>
    <w:rsid w:val="00FB4769"/>
    <w:rsid w:val="00FB4CDA"/>
    <w:rsid w:val="00FB6481"/>
    <w:rsid w:val="00FB6D36"/>
    <w:rsid w:val="00FC0965"/>
    <w:rsid w:val="00FC0F81"/>
    <w:rsid w:val="00FC252F"/>
    <w:rsid w:val="00FC395C"/>
    <w:rsid w:val="00FC3ABF"/>
    <w:rsid w:val="00FC5E8E"/>
    <w:rsid w:val="00FC7FB6"/>
    <w:rsid w:val="00FD129C"/>
    <w:rsid w:val="00FD1684"/>
    <w:rsid w:val="00FD3307"/>
    <w:rsid w:val="00FD3766"/>
    <w:rsid w:val="00FD47C4"/>
    <w:rsid w:val="00FD6BAE"/>
    <w:rsid w:val="00FD722A"/>
    <w:rsid w:val="00FE0D9B"/>
    <w:rsid w:val="00FE1146"/>
    <w:rsid w:val="00FE292B"/>
    <w:rsid w:val="00FE2DCF"/>
    <w:rsid w:val="00FE2FBA"/>
    <w:rsid w:val="00FE3FA7"/>
    <w:rsid w:val="00FF2A4E"/>
    <w:rsid w:val="00FF2FCE"/>
    <w:rsid w:val="00FF4F7D"/>
    <w:rsid w:val="00FF54DF"/>
    <w:rsid w:val="00FF596E"/>
    <w:rsid w:val="00FF6D9D"/>
    <w:rsid w:val="00FF7DD5"/>
    <w:rsid w:val="0742C3D2"/>
    <w:rsid w:val="0E6AB697"/>
    <w:rsid w:val="12017ADC"/>
    <w:rsid w:val="126CDB46"/>
    <w:rsid w:val="14AA07FD"/>
    <w:rsid w:val="27FC78E5"/>
    <w:rsid w:val="2A4DE5ED"/>
    <w:rsid w:val="2A5F020E"/>
    <w:rsid w:val="2F0A3BE3"/>
    <w:rsid w:val="3743DB73"/>
    <w:rsid w:val="39426C90"/>
    <w:rsid w:val="3B44D6D4"/>
    <w:rsid w:val="3CDEB657"/>
    <w:rsid w:val="3D0F06C8"/>
    <w:rsid w:val="48C6825D"/>
    <w:rsid w:val="499318FD"/>
    <w:rsid w:val="57DF41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A5D4BE93-3525-4203-A986-0CEF5DFD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564F09"/>
    <w:pPr>
      <w:keepNext/>
      <w:keepLines/>
      <w:numPr>
        <w:numId w:val="11"/>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564F09"/>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pf0">
    <w:name w:val="pf0"/>
    <w:basedOn w:val="Normal"/>
    <w:rsid w:val="003D42DF"/>
    <w:pPr>
      <w:spacing w:before="100" w:beforeAutospacing="1" w:after="100" w:afterAutospacing="1" w:line="240" w:lineRule="auto"/>
      <w:ind w:left="300"/>
    </w:pPr>
    <w:rPr>
      <w:rFonts w:ascii="Times New Roman" w:hAnsi="Times New Roman"/>
      <w:sz w:val="24"/>
      <w:szCs w:val="24"/>
      <w:lang w:eastAsia="en-AU"/>
    </w:rPr>
  </w:style>
  <w:style w:type="character" w:customStyle="1" w:styleId="cf01">
    <w:name w:val="cf01"/>
    <w:basedOn w:val="DefaultParagraphFont"/>
    <w:rsid w:val="003D42DF"/>
    <w:rPr>
      <w:rFonts w:ascii="Segoe UI" w:hAnsi="Segoe UI" w:cs="Segoe UI" w:hint="default"/>
      <w:sz w:val="18"/>
      <w:szCs w:val="18"/>
    </w:rPr>
  </w:style>
  <w:style w:type="paragraph" w:styleId="NormalWeb">
    <w:name w:val="Normal (Web)"/>
    <w:basedOn w:val="Normal"/>
    <w:uiPriority w:val="99"/>
    <w:semiHidden/>
    <w:unhideWhenUsed/>
    <w:rsid w:val="00A54D83"/>
    <w:pPr>
      <w:spacing w:before="100" w:beforeAutospacing="1" w:after="100" w:afterAutospacing="1" w:line="240" w:lineRule="auto"/>
    </w:pPr>
    <w:rPr>
      <w:rFonts w:ascii="Aptos" w:eastAsiaTheme="minorHAnsi" w:hAnsi="Aptos" w:cs="Aptos"/>
      <w:sz w:val="24"/>
      <w:szCs w:val="24"/>
      <w:lang w:eastAsia="en-AU"/>
    </w:rPr>
  </w:style>
  <w:style w:type="paragraph" w:customStyle="1" w:styleId="body0">
    <w:name w:val="body"/>
    <w:basedOn w:val="Normal"/>
    <w:uiPriority w:val="99"/>
    <w:rsid w:val="00A54D83"/>
    <w:pPr>
      <w:spacing w:before="100" w:beforeAutospacing="1" w:after="100" w:afterAutospacing="1" w:line="240" w:lineRule="auto"/>
    </w:pPr>
    <w:rPr>
      <w:rFonts w:ascii="Aptos" w:eastAsiaTheme="minorHAnsi" w:hAnsi="Aptos" w:cs="Aptos"/>
      <w:sz w:val="24"/>
      <w:szCs w:val="24"/>
      <w:lang w:eastAsia="en-AU"/>
    </w:rPr>
  </w:style>
  <w:style w:type="paragraph" w:customStyle="1" w:styleId="bullet10">
    <w:name w:val="bullet1"/>
    <w:basedOn w:val="Normal"/>
    <w:uiPriority w:val="99"/>
    <w:semiHidden/>
    <w:rsid w:val="00A54D83"/>
    <w:pPr>
      <w:spacing w:before="100" w:beforeAutospacing="1" w:after="100" w:afterAutospacing="1" w:line="240" w:lineRule="auto"/>
    </w:pPr>
    <w:rPr>
      <w:rFonts w:ascii="Aptos" w:eastAsiaTheme="minorHAnsi" w:hAnsi="Aptos" w:cs="Aptos"/>
      <w:sz w:val="24"/>
      <w:szCs w:val="24"/>
      <w:lang w:eastAsia="en-AU"/>
    </w:rPr>
  </w:style>
  <w:style w:type="paragraph" w:customStyle="1" w:styleId="bodyafterbullets0">
    <w:name w:val="bodyafterbullets"/>
    <w:basedOn w:val="Normal"/>
    <w:uiPriority w:val="99"/>
    <w:semiHidden/>
    <w:rsid w:val="00A54D83"/>
    <w:pPr>
      <w:spacing w:before="100" w:beforeAutospacing="1" w:after="100" w:afterAutospacing="1" w:line="240" w:lineRule="auto"/>
    </w:pPr>
    <w:rPr>
      <w:rFonts w:ascii="Aptos" w:eastAsiaTheme="minorHAnsi" w:hAnsi="Aptos" w:cs="Apto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900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2120061">
      <w:bodyDiv w:val="1"/>
      <w:marLeft w:val="0"/>
      <w:marRight w:val="0"/>
      <w:marTop w:val="0"/>
      <w:marBottom w:val="0"/>
      <w:divBdr>
        <w:top w:val="none" w:sz="0" w:space="0" w:color="auto"/>
        <w:left w:val="none" w:sz="0" w:space="0" w:color="auto"/>
        <w:bottom w:val="none" w:sz="0" w:space="0" w:color="auto"/>
        <w:right w:val="none" w:sz="0" w:space="0" w:color="auto"/>
      </w:divBdr>
    </w:div>
    <w:div w:id="393551542">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50896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6947548">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686154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atient-fees-charges/worksafe-patients" TargetMode="External"/><Relationship Id="rId3" Type="http://schemas.openxmlformats.org/officeDocument/2006/relationships/customXml" Target="../customXml/item3.xml"/><Relationship Id="rId21" Type="http://schemas.openxmlformats.org/officeDocument/2006/relationships/hyperlink" Target="https://vahi.freshdesk.com/support/hom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agency-information-management-system-ai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s.office.com/r/LBz101agXn" TargetMode="External"/><Relationship Id="rId20"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data-reporting/communications" TargetMode="External"/><Relationship Id="rId10" Type="http://schemas.openxmlformats.org/officeDocument/2006/relationships/endnotes" Target="endnotes.xml"/><Relationship Id="rId19" Type="http://schemas.openxmlformats.org/officeDocument/2006/relationships/hyperlink" Target="https://www.health.vic.gov.au/data-reporting/health-data-standards-and-syste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DSS.Helpdesk@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3" ma:contentTypeDescription="Create a new document." ma:contentTypeScope="" ma:versionID="8fed3445a55f709d72f1009ec2babb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3AEA1-9636-44CF-B221-4DF9E22DA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HDSS Bulletin Issue 287 - 07 October 2025</vt:lpstr>
    </vt:vector>
  </TitlesOfParts>
  <Company>Victoria State Government, Department of Health</Company>
  <LinksUpToDate>false</LinksUpToDate>
  <CharactersWithSpaces>7123</CharactersWithSpaces>
  <SharedDoc>false</SharedDoc>
  <HyperlinkBase/>
  <HLinks>
    <vt:vector size="108" baseType="variant">
      <vt:variant>
        <vt:i4>6881398</vt:i4>
      </vt:variant>
      <vt:variant>
        <vt:i4>87</vt:i4>
      </vt:variant>
      <vt:variant>
        <vt:i4>0</vt:i4>
      </vt:variant>
      <vt:variant>
        <vt:i4>5</vt:i4>
      </vt:variant>
      <vt:variant>
        <vt:lpwstr>https://www.health.vic.gov.au/data-reporting/communications</vt:lpwstr>
      </vt:variant>
      <vt:variant>
        <vt:lpwstr/>
      </vt:variant>
      <vt:variant>
        <vt:i4>7077898</vt:i4>
      </vt:variant>
      <vt:variant>
        <vt:i4>84</vt:i4>
      </vt:variant>
      <vt:variant>
        <vt:i4>0</vt:i4>
      </vt:variant>
      <vt:variant>
        <vt:i4>5</vt:i4>
      </vt:variant>
      <vt:variant>
        <vt:lpwstr>mailto:HDSS.Helpdesk@health.vic.gov.au</vt:lpwstr>
      </vt:variant>
      <vt:variant>
        <vt:lpwstr/>
      </vt:variant>
      <vt:variant>
        <vt:i4>7274559</vt:i4>
      </vt:variant>
      <vt:variant>
        <vt:i4>81</vt:i4>
      </vt:variant>
      <vt:variant>
        <vt:i4>0</vt:i4>
      </vt:variant>
      <vt:variant>
        <vt:i4>5</vt:i4>
      </vt:variant>
      <vt:variant>
        <vt:lpwstr>https://vahi.freshdesk.com/support/home</vt:lpwstr>
      </vt:variant>
      <vt:variant>
        <vt:lpwstr/>
      </vt:variant>
      <vt:variant>
        <vt:i4>7077898</vt:i4>
      </vt:variant>
      <vt:variant>
        <vt:i4>78</vt:i4>
      </vt:variant>
      <vt:variant>
        <vt:i4>0</vt:i4>
      </vt:variant>
      <vt:variant>
        <vt:i4>5</vt:i4>
      </vt:variant>
      <vt:variant>
        <vt:lpwstr>mailto:HDSS.Helpdesk@health.vic.gov.au</vt:lpwstr>
      </vt:variant>
      <vt:variant>
        <vt:lpwstr/>
      </vt:variant>
      <vt:variant>
        <vt:i4>2687023</vt:i4>
      </vt:variant>
      <vt:variant>
        <vt:i4>75</vt:i4>
      </vt:variant>
      <vt:variant>
        <vt:i4>0</vt:i4>
      </vt:variant>
      <vt:variant>
        <vt:i4>5</vt:i4>
      </vt:variant>
      <vt:variant>
        <vt:lpwstr>https://www.health.vic.gov.au/data-reporting/health-data-standards-and-systems</vt:lpwstr>
      </vt:variant>
      <vt:variant>
        <vt:lpwstr/>
      </vt:variant>
      <vt:variant>
        <vt:i4>30</vt:i4>
      </vt:variant>
      <vt:variant>
        <vt:i4>72</vt:i4>
      </vt:variant>
      <vt:variant>
        <vt:i4>0</vt:i4>
      </vt:variant>
      <vt:variant>
        <vt:i4>5</vt:i4>
      </vt:variant>
      <vt:variant>
        <vt:lpwstr>https://www.health.vic.gov.au/patient-fees-charges/worksafe-patients</vt:lpwstr>
      </vt:variant>
      <vt:variant>
        <vt:lpwstr/>
      </vt:variant>
      <vt:variant>
        <vt:i4>2818095</vt:i4>
      </vt:variant>
      <vt:variant>
        <vt:i4>69</vt:i4>
      </vt:variant>
      <vt:variant>
        <vt:i4>0</vt:i4>
      </vt:variant>
      <vt:variant>
        <vt:i4>5</vt:i4>
      </vt:variant>
      <vt:variant>
        <vt:lpwstr>https://www.health.vic.gov.au/data-reporting/agency-information-management-system-aims</vt:lpwstr>
      </vt:variant>
      <vt:variant>
        <vt:lpwstr/>
      </vt:variant>
      <vt:variant>
        <vt:i4>1310729</vt:i4>
      </vt:variant>
      <vt:variant>
        <vt:i4>66</vt:i4>
      </vt:variant>
      <vt:variant>
        <vt:i4>0</vt:i4>
      </vt:variant>
      <vt:variant>
        <vt:i4>5</vt:i4>
      </vt:variant>
      <vt:variant>
        <vt:lpwstr>https://forms.office.com/r/LBz101agXn</vt:lpwstr>
      </vt:variant>
      <vt:variant>
        <vt:lpwstr/>
      </vt:variant>
      <vt:variant>
        <vt:i4>1114169</vt:i4>
      </vt:variant>
      <vt:variant>
        <vt:i4>59</vt:i4>
      </vt:variant>
      <vt:variant>
        <vt:i4>0</vt:i4>
      </vt:variant>
      <vt:variant>
        <vt:i4>5</vt:i4>
      </vt:variant>
      <vt:variant>
        <vt:lpwstr/>
      </vt:variant>
      <vt:variant>
        <vt:lpwstr>_Toc210730803</vt:lpwstr>
      </vt:variant>
      <vt:variant>
        <vt:i4>1114169</vt:i4>
      </vt:variant>
      <vt:variant>
        <vt:i4>53</vt:i4>
      </vt:variant>
      <vt:variant>
        <vt:i4>0</vt:i4>
      </vt:variant>
      <vt:variant>
        <vt:i4>5</vt:i4>
      </vt:variant>
      <vt:variant>
        <vt:lpwstr/>
      </vt:variant>
      <vt:variant>
        <vt:lpwstr>_Toc210730802</vt:lpwstr>
      </vt:variant>
      <vt:variant>
        <vt:i4>1114169</vt:i4>
      </vt:variant>
      <vt:variant>
        <vt:i4>47</vt:i4>
      </vt:variant>
      <vt:variant>
        <vt:i4>0</vt:i4>
      </vt:variant>
      <vt:variant>
        <vt:i4>5</vt:i4>
      </vt:variant>
      <vt:variant>
        <vt:lpwstr/>
      </vt:variant>
      <vt:variant>
        <vt:lpwstr>_Toc210730801</vt:lpwstr>
      </vt:variant>
      <vt:variant>
        <vt:i4>1114169</vt:i4>
      </vt:variant>
      <vt:variant>
        <vt:i4>41</vt:i4>
      </vt:variant>
      <vt:variant>
        <vt:i4>0</vt:i4>
      </vt:variant>
      <vt:variant>
        <vt:i4>5</vt:i4>
      </vt:variant>
      <vt:variant>
        <vt:lpwstr/>
      </vt:variant>
      <vt:variant>
        <vt:lpwstr>_Toc210730800</vt:lpwstr>
      </vt:variant>
      <vt:variant>
        <vt:i4>1572918</vt:i4>
      </vt:variant>
      <vt:variant>
        <vt:i4>35</vt:i4>
      </vt:variant>
      <vt:variant>
        <vt:i4>0</vt:i4>
      </vt:variant>
      <vt:variant>
        <vt:i4>5</vt:i4>
      </vt:variant>
      <vt:variant>
        <vt:lpwstr/>
      </vt:variant>
      <vt:variant>
        <vt:lpwstr>_Toc210730799</vt:lpwstr>
      </vt:variant>
      <vt:variant>
        <vt:i4>1572918</vt:i4>
      </vt:variant>
      <vt:variant>
        <vt:i4>29</vt:i4>
      </vt:variant>
      <vt:variant>
        <vt:i4>0</vt:i4>
      </vt:variant>
      <vt:variant>
        <vt:i4>5</vt:i4>
      </vt:variant>
      <vt:variant>
        <vt:lpwstr/>
      </vt:variant>
      <vt:variant>
        <vt:lpwstr>_Toc210730798</vt:lpwstr>
      </vt:variant>
      <vt:variant>
        <vt:i4>1572918</vt:i4>
      </vt:variant>
      <vt:variant>
        <vt:i4>23</vt:i4>
      </vt:variant>
      <vt:variant>
        <vt:i4>0</vt:i4>
      </vt:variant>
      <vt:variant>
        <vt:i4>5</vt:i4>
      </vt:variant>
      <vt:variant>
        <vt:lpwstr/>
      </vt:variant>
      <vt:variant>
        <vt:lpwstr>_Toc210730797</vt:lpwstr>
      </vt:variant>
      <vt:variant>
        <vt:i4>1572918</vt:i4>
      </vt:variant>
      <vt:variant>
        <vt:i4>17</vt:i4>
      </vt:variant>
      <vt:variant>
        <vt:i4>0</vt:i4>
      </vt:variant>
      <vt:variant>
        <vt:i4>5</vt:i4>
      </vt:variant>
      <vt:variant>
        <vt:lpwstr/>
      </vt:variant>
      <vt:variant>
        <vt:lpwstr>_Toc210730796</vt:lpwstr>
      </vt:variant>
      <vt:variant>
        <vt:i4>1572918</vt:i4>
      </vt:variant>
      <vt:variant>
        <vt:i4>11</vt:i4>
      </vt:variant>
      <vt:variant>
        <vt:i4>0</vt:i4>
      </vt:variant>
      <vt:variant>
        <vt:i4>5</vt:i4>
      </vt:variant>
      <vt:variant>
        <vt:lpwstr/>
      </vt:variant>
      <vt:variant>
        <vt:lpwstr>_Toc210730795</vt:lpwstr>
      </vt:variant>
      <vt:variant>
        <vt:i4>1572918</vt:i4>
      </vt:variant>
      <vt:variant>
        <vt:i4>5</vt:i4>
      </vt:variant>
      <vt:variant>
        <vt:i4>0</vt:i4>
      </vt:variant>
      <vt:variant>
        <vt:i4>5</vt:i4>
      </vt:variant>
      <vt:variant>
        <vt:lpwstr/>
      </vt:variant>
      <vt:variant>
        <vt:lpwstr>_Toc210730794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287 - 07 October 2025</dc:title>
  <dc:subject/>
  <dc:creator>hdss.helpdesk@health.vic.gov.au</dc:creator>
  <cp:keywords/>
  <cp:lastModifiedBy>Tyler McPherson (Health)</cp:lastModifiedBy>
  <cp:revision>247</cp:revision>
  <cp:lastPrinted>2020-04-02T03:28:00Z</cp:lastPrinted>
  <dcterms:created xsi:type="dcterms:W3CDTF">2024-06-27T10:51:00Z</dcterms:created>
  <dcterms:modified xsi:type="dcterms:W3CDTF">2025-10-14T00:05:00Z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docLang">
    <vt:lpwstr>en</vt:lpwstr>
  </property>
</Properties>
</file>