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3D91" w14:textId="77777777" w:rsidR="00056EC4" w:rsidRDefault="00E9042A" w:rsidP="00056EC4">
      <w:pPr>
        <w:pStyle w:val="Body"/>
      </w:pPr>
      <w:r>
        <w:rPr>
          <w:noProof/>
        </w:rPr>
        <w:drawing>
          <wp:anchor distT="0" distB="0" distL="114300" distR="114300" simplePos="0" relativeHeight="251658240" behindDoc="1" locked="1" layoutInCell="1" allowOverlap="0" wp14:anchorId="67314CE0" wp14:editId="695F0DC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89E171D" w14:textId="77777777" w:rsidTr="00431F42">
        <w:trPr>
          <w:cantSplit/>
        </w:trPr>
        <w:tc>
          <w:tcPr>
            <w:tcW w:w="0" w:type="auto"/>
            <w:tcMar>
              <w:top w:w="0" w:type="dxa"/>
              <w:left w:w="0" w:type="dxa"/>
              <w:right w:w="0" w:type="dxa"/>
            </w:tcMar>
          </w:tcPr>
          <w:p w14:paraId="6827C42E" w14:textId="260E07CC" w:rsidR="00AD784C" w:rsidRPr="00431F42" w:rsidRDefault="00C11C1E" w:rsidP="00CC3BB0">
            <w:pPr>
              <w:pStyle w:val="Documenttitle"/>
            </w:pPr>
            <w:r>
              <w:t xml:space="preserve">Proposals for revisions to the </w:t>
            </w:r>
            <w:r w:rsidR="007D29FF">
              <w:t>Victorian Admitted Episodes Dataset</w:t>
            </w:r>
            <w:r w:rsidR="00060E80">
              <w:t xml:space="preserve"> (VAED)</w:t>
            </w:r>
            <w:r>
              <w:t xml:space="preserve"> for 2026-27</w:t>
            </w:r>
          </w:p>
        </w:tc>
      </w:tr>
      <w:tr w:rsidR="00AD784C" w14:paraId="7456F139" w14:textId="77777777" w:rsidTr="00431F42">
        <w:trPr>
          <w:cantSplit/>
        </w:trPr>
        <w:tc>
          <w:tcPr>
            <w:tcW w:w="0" w:type="auto"/>
          </w:tcPr>
          <w:p w14:paraId="43E99DC9" w14:textId="0A66357C" w:rsidR="00386109" w:rsidRPr="00A1389F" w:rsidRDefault="0054497F" w:rsidP="009315BE">
            <w:pPr>
              <w:pStyle w:val="Documentsubtitle"/>
            </w:pPr>
            <w:r>
              <w:t>September</w:t>
            </w:r>
            <w:r w:rsidR="00A71CE4">
              <w:t xml:space="preserve"> </w:t>
            </w:r>
            <w:r w:rsidR="00C11C1E">
              <w:t>2025</w:t>
            </w:r>
          </w:p>
        </w:tc>
      </w:tr>
      <w:tr w:rsidR="00430393" w14:paraId="78989AE1" w14:textId="77777777" w:rsidTr="00431F42">
        <w:trPr>
          <w:cantSplit/>
        </w:trPr>
        <w:tc>
          <w:tcPr>
            <w:tcW w:w="0" w:type="auto"/>
          </w:tcPr>
          <w:p w14:paraId="4671034E" w14:textId="77777777" w:rsidR="00430393" w:rsidRDefault="009B60BF" w:rsidP="00430393">
            <w:pPr>
              <w:pStyle w:val="Bannermarking"/>
            </w:pPr>
            <w:fldSimple w:instr=" FILLIN  &quot;Type the protective marking&quot; \d OFFICIAL \o  \* MERGEFORMAT ">
              <w:r>
                <w:t>OFFICIAL</w:t>
              </w:r>
            </w:fldSimple>
          </w:p>
        </w:tc>
      </w:tr>
    </w:tbl>
    <w:p w14:paraId="117A97E3" w14:textId="77777777" w:rsidR="00FE4081" w:rsidRDefault="00FE4081" w:rsidP="00FE4081">
      <w:pPr>
        <w:pStyle w:val="Body"/>
      </w:pPr>
    </w:p>
    <w:p w14:paraId="2721938B"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E25F830" w14:textId="6F861CCD" w:rsidR="00431F42" w:rsidRDefault="00431F42" w:rsidP="00431F42">
      <w:pPr>
        <w:pStyle w:val="Body"/>
      </w:pPr>
    </w:p>
    <w:p w14:paraId="6D4DDE3B" w14:textId="77777777" w:rsidR="00D23C42" w:rsidRDefault="00D23C42" w:rsidP="00431F42">
      <w:pPr>
        <w:pStyle w:val="Body"/>
      </w:pPr>
    </w:p>
    <w:p w14:paraId="2019129F" w14:textId="77777777" w:rsidR="00D23C42" w:rsidRDefault="00D23C42" w:rsidP="00431F42">
      <w:pPr>
        <w:pStyle w:val="Body"/>
      </w:pPr>
    </w:p>
    <w:p w14:paraId="0C9106F5" w14:textId="77777777" w:rsidR="00D23C42" w:rsidRDefault="00D23C42" w:rsidP="00431F42">
      <w:pPr>
        <w:pStyle w:val="Body"/>
      </w:pPr>
    </w:p>
    <w:p w14:paraId="3C90278B" w14:textId="77777777" w:rsidR="00D23C42" w:rsidRDefault="00D23C42" w:rsidP="00431F42">
      <w:pPr>
        <w:pStyle w:val="Body"/>
      </w:pPr>
    </w:p>
    <w:p w14:paraId="0946085E" w14:textId="77777777" w:rsidR="00D23C42" w:rsidRDefault="00D23C42" w:rsidP="00431F42">
      <w:pPr>
        <w:pStyle w:val="Body"/>
      </w:pPr>
    </w:p>
    <w:p w14:paraId="5FDF7837" w14:textId="77777777" w:rsidR="00D23C42" w:rsidRDefault="00D23C42" w:rsidP="00431F42">
      <w:pPr>
        <w:pStyle w:val="Body"/>
      </w:pPr>
    </w:p>
    <w:p w14:paraId="5CCB82C7" w14:textId="77777777" w:rsidR="00D23C42" w:rsidRDefault="00D23C42" w:rsidP="00431F42">
      <w:pPr>
        <w:pStyle w:val="Body"/>
      </w:pPr>
    </w:p>
    <w:p w14:paraId="6C97A193" w14:textId="77777777" w:rsidR="00D23C42" w:rsidRDefault="00D23C42" w:rsidP="00431F42">
      <w:pPr>
        <w:pStyle w:val="Body"/>
      </w:pPr>
    </w:p>
    <w:p w14:paraId="7C762FC6" w14:textId="77777777" w:rsidR="00D23C42" w:rsidRDefault="00D23C42" w:rsidP="00431F42">
      <w:pPr>
        <w:pStyle w:val="Body"/>
      </w:pPr>
    </w:p>
    <w:p w14:paraId="5B9AD606" w14:textId="77777777" w:rsidR="00D23C42" w:rsidRDefault="00D23C42" w:rsidP="00431F42">
      <w:pPr>
        <w:pStyle w:val="Body"/>
      </w:pPr>
    </w:p>
    <w:p w14:paraId="60D16F57" w14:textId="77777777" w:rsidR="00D23C42" w:rsidRDefault="00D23C42"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62BF820" w14:textId="77777777" w:rsidTr="00562507">
        <w:trPr>
          <w:cantSplit/>
          <w:trHeight w:val="5103"/>
        </w:trPr>
        <w:tc>
          <w:tcPr>
            <w:tcW w:w="9288" w:type="dxa"/>
            <w:vAlign w:val="bottom"/>
          </w:tcPr>
          <w:p w14:paraId="3822F08C" w14:textId="77777777" w:rsidR="00E150B4" w:rsidRDefault="00E150B4" w:rsidP="00E01D36">
            <w:pPr>
              <w:pStyle w:val="Accessibilitypara"/>
            </w:pPr>
          </w:p>
          <w:p w14:paraId="7978C7AB" w14:textId="77777777" w:rsidR="00E150B4" w:rsidRDefault="00E150B4" w:rsidP="00E01D36">
            <w:pPr>
              <w:pStyle w:val="Accessibilitypara"/>
            </w:pPr>
          </w:p>
          <w:p w14:paraId="7E743F36" w14:textId="77777777" w:rsidR="00E150B4" w:rsidRDefault="00E150B4" w:rsidP="00E01D36">
            <w:pPr>
              <w:pStyle w:val="Accessibilitypara"/>
            </w:pPr>
          </w:p>
          <w:p w14:paraId="708C33D9" w14:textId="77777777" w:rsidR="00E150B4" w:rsidRDefault="00E150B4" w:rsidP="00E01D36">
            <w:pPr>
              <w:pStyle w:val="Accessibilitypara"/>
            </w:pPr>
          </w:p>
          <w:p w14:paraId="301FC6BA" w14:textId="77777777" w:rsidR="00E150B4" w:rsidRDefault="00E150B4" w:rsidP="00E01D36">
            <w:pPr>
              <w:pStyle w:val="Accessibilitypara"/>
            </w:pPr>
          </w:p>
          <w:p w14:paraId="14960633" w14:textId="77777777" w:rsidR="00E150B4" w:rsidRDefault="00E150B4" w:rsidP="00E01D36">
            <w:pPr>
              <w:pStyle w:val="Accessibilitypara"/>
            </w:pPr>
          </w:p>
          <w:p w14:paraId="42763B26" w14:textId="77777777" w:rsidR="00E150B4" w:rsidRDefault="00E150B4" w:rsidP="00E01D36">
            <w:pPr>
              <w:pStyle w:val="Accessibilitypara"/>
            </w:pPr>
          </w:p>
          <w:p w14:paraId="66BF2ACD" w14:textId="77777777" w:rsidR="00E150B4" w:rsidRDefault="00E150B4" w:rsidP="00E01D36">
            <w:pPr>
              <w:pStyle w:val="Accessibilitypara"/>
            </w:pPr>
          </w:p>
          <w:p w14:paraId="5569A3EB" w14:textId="77777777" w:rsidR="00E150B4" w:rsidRDefault="00E150B4" w:rsidP="00E01D36">
            <w:pPr>
              <w:pStyle w:val="Accessibilitypara"/>
            </w:pPr>
          </w:p>
          <w:p w14:paraId="5BFF4CD8" w14:textId="77777777" w:rsidR="00E150B4" w:rsidRDefault="00E150B4" w:rsidP="00E01D36">
            <w:pPr>
              <w:pStyle w:val="Accessibilitypara"/>
            </w:pPr>
          </w:p>
          <w:p w14:paraId="235E7F36" w14:textId="77777777" w:rsidR="00E150B4" w:rsidRDefault="00E150B4" w:rsidP="00E01D36">
            <w:pPr>
              <w:pStyle w:val="Accessibilitypara"/>
            </w:pPr>
          </w:p>
          <w:p w14:paraId="50D4C82D" w14:textId="3AD54901" w:rsidR="00E01D36" w:rsidRPr="0055119B" w:rsidRDefault="009F2182" w:rsidP="00E01D36">
            <w:pPr>
              <w:pStyle w:val="Accessibilitypara"/>
            </w:pPr>
            <w:r w:rsidRPr="0055119B">
              <w:t>To receive this document in another format</w:t>
            </w:r>
            <w:r>
              <w:t>,</w:t>
            </w:r>
            <w:r w:rsidRPr="0055119B">
              <w:t xml:space="preserve"> </w:t>
            </w:r>
            <w:hyperlink r:id="rId15" w:history="1">
              <w:r w:rsidR="00E01D36" w:rsidRPr="00286953">
                <w:rPr>
                  <w:rStyle w:val="Hyperlink"/>
                </w:rPr>
                <w:t>email HDSS help desk</w:t>
              </w:r>
            </w:hyperlink>
            <w:r w:rsidR="00E01D36">
              <w:t xml:space="preserve"> </w:t>
            </w:r>
            <w:r w:rsidR="00E01D36" w:rsidRPr="0055119B">
              <w:t>&lt;</w:t>
            </w:r>
            <w:r w:rsidR="00E01D36">
              <w:t>HDSS.helpdesk@health.vic.gov.au</w:t>
            </w:r>
            <w:r w:rsidR="00E01D36" w:rsidRPr="0055119B">
              <w:t>&gt;.</w:t>
            </w:r>
          </w:p>
          <w:p w14:paraId="277696AF" w14:textId="0E104BBB" w:rsidR="009F2182" w:rsidRPr="0055119B" w:rsidRDefault="009F2182" w:rsidP="009F2182">
            <w:pPr>
              <w:pStyle w:val="Imprint"/>
            </w:pPr>
            <w:r w:rsidRPr="0055119B">
              <w:t>Authorised and published by the Victorian Government, 1 Treasury Place, Melbourne.</w:t>
            </w:r>
          </w:p>
          <w:p w14:paraId="0B7F70BF" w14:textId="0149F9B9" w:rsidR="009F2182" w:rsidRPr="00E01D36" w:rsidRDefault="009F2182" w:rsidP="009F2182">
            <w:pPr>
              <w:pStyle w:val="Imprint"/>
              <w:rPr>
                <w:color w:val="auto"/>
              </w:rPr>
            </w:pPr>
            <w:r w:rsidRPr="0055119B">
              <w:t xml:space="preserve">© State of Victoria, Australia, Department </w:t>
            </w:r>
            <w:r w:rsidRPr="001B058F">
              <w:t xml:space="preserve">of </w:t>
            </w:r>
            <w:r w:rsidR="00D76ECC">
              <w:t>Health</w:t>
            </w:r>
            <w:r w:rsidRPr="00E01D36">
              <w:rPr>
                <w:color w:val="auto"/>
              </w:rPr>
              <w:t xml:space="preserve">, </w:t>
            </w:r>
            <w:r w:rsidR="00E01D36" w:rsidRPr="00E01D36">
              <w:rPr>
                <w:color w:val="auto"/>
              </w:rPr>
              <w:t>September 2025</w:t>
            </w:r>
            <w:r w:rsidRPr="00E01D36">
              <w:rPr>
                <w:color w:val="auto"/>
              </w:rPr>
              <w:t>.</w:t>
            </w:r>
          </w:p>
          <w:p w14:paraId="23217902" w14:textId="529B7074" w:rsidR="009F2182" w:rsidRDefault="009F2182" w:rsidP="007A256A">
            <w:pPr>
              <w:pStyle w:val="Imprint"/>
            </w:pPr>
            <w:bookmarkStart w:id="0" w:name="_Hlk62746129"/>
            <w:r w:rsidRPr="0055119B">
              <w:t xml:space="preserve">Available at </w:t>
            </w:r>
            <w:hyperlink r:id="rId16" w:history="1">
              <w:r w:rsidR="007A256A">
                <w:rPr>
                  <w:rStyle w:val="Hyperlink"/>
                </w:rPr>
                <w:t>HDSS annual changes</w:t>
              </w:r>
            </w:hyperlink>
            <w:r w:rsidR="007A256A">
              <w:t xml:space="preserve"> &lt; https://www.health.vic.gov.au/data-reporting/annual-changes&gt;</w:t>
            </w:r>
            <w:bookmarkEnd w:id="0"/>
          </w:p>
        </w:tc>
      </w:tr>
      <w:tr w:rsidR="0008204A" w14:paraId="34E59870" w14:textId="77777777" w:rsidTr="0008204A">
        <w:trPr>
          <w:cantSplit/>
        </w:trPr>
        <w:tc>
          <w:tcPr>
            <w:tcW w:w="9288" w:type="dxa"/>
          </w:tcPr>
          <w:p w14:paraId="6FDAB884" w14:textId="77777777" w:rsidR="0008204A" w:rsidRPr="0055119B" w:rsidRDefault="0008204A" w:rsidP="0008204A">
            <w:pPr>
              <w:pStyle w:val="Body"/>
            </w:pPr>
          </w:p>
        </w:tc>
      </w:tr>
    </w:tbl>
    <w:p w14:paraId="6715DD86" w14:textId="77777777" w:rsidR="0008204A" w:rsidRPr="0008204A" w:rsidRDefault="0008204A" w:rsidP="0008204A">
      <w:pPr>
        <w:pStyle w:val="Body"/>
      </w:pPr>
      <w:r w:rsidRPr="0008204A">
        <w:br w:type="page"/>
      </w:r>
    </w:p>
    <w:p w14:paraId="4CE0398B" w14:textId="77777777" w:rsidR="00AD784C" w:rsidRPr="00B57329" w:rsidRDefault="00AD784C" w:rsidP="002365B4">
      <w:pPr>
        <w:pStyle w:val="TOCheadingreport"/>
      </w:pPr>
      <w:r w:rsidRPr="00B57329">
        <w:lastRenderedPageBreak/>
        <w:t>Contents</w:t>
      </w:r>
    </w:p>
    <w:p w14:paraId="1CD81084" w14:textId="031173E8" w:rsidR="001C1C8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9703128" w:history="1">
        <w:r w:rsidR="001C1C8E" w:rsidRPr="00EB65FE">
          <w:rPr>
            <w:rStyle w:val="Hyperlink"/>
          </w:rPr>
          <w:t>Executive summary</w:t>
        </w:r>
        <w:r w:rsidR="001C1C8E">
          <w:rPr>
            <w:webHidden/>
          </w:rPr>
          <w:tab/>
        </w:r>
        <w:r w:rsidR="001C1C8E">
          <w:rPr>
            <w:webHidden/>
          </w:rPr>
          <w:fldChar w:fldCharType="begin"/>
        </w:r>
        <w:r w:rsidR="001C1C8E">
          <w:rPr>
            <w:webHidden/>
          </w:rPr>
          <w:instrText xml:space="preserve"> PAGEREF _Toc209703128 \h </w:instrText>
        </w:r>
        <w:r w:rsidR="001C1C8E">
          <w:rPr>
            <w:webHidden/>
          </w:rPr>
        </w:r>
        <w:r w:rsidR="001C1C8E">
          <w:rPr>
            <w:webHidden/>
          </w:rPr>
          <w:fldChar w:fldCharType="separate"/>
        </w:r>
        <w:r w:rsidR="001C1C8E">
          <w:rPr>
            <w:webHidden/>
          </w:rPr>
          <w:t>4</w:t>
        </w:r>
        <w:r w:rsidR="001C1C8E">
          <w:rPr>
            <w:webHidden/>
          </w:rPr>
          <w:fldChar w:fldCharType="end"/>
        </w:r>
      </w:hyperlink>
    </w:p>
    <w:p w14:paraId="27FE57A5" w14:textId="1F5EA223" w:rsidR="001C1C8E" w:rsidRDefault="001C1C8E">
      <w:pPr>
        <w:pStyle w:val="TOC1"/>
        <w:rPr>
          <w:rFonts w:asciiTheme="minorHAnsi" w:eastAsiaTheme="minorEastAsia" w:hAnsiTheme="minorHAnsi" w:cstheme="minorBidi"/>
          <w:b w:val="0"/>
          <w:kern w:val="2"/>
          <w:sz w:val="24"/>
          <w:szCs w:val="24"/>
          <w:lang w:eastAsia="en-AU"/>
          <w14:ligatures w14:val="standardContextual"/>
        </w:rPr>
      </w:pPr>
      <w:hyperlink w:anchor="_Toc209703129" w:history="1">
        <w:r w:rsidRPr="00EB65FE">
          <w:rPr>
            <w:rStyle w:val="Hyperlink"/>
          </w:rPr>
          <w:t>Introduction</w:t>
        </w:r>
        <w:r>
          <w:rPr>
            <w:webHidden/>
          </w:rPr>
          <w:tab/>
        </w:r>
        <w:r>
          <w:rPr>
            <w:webHidden/>
          </w:rPr>
          <w:fldChar w:fldCharType="begin"/>
        </w:r>
        <w:r>
          <w:rPr>
            <w:webHidden/>
          </w:rPr>
          <w:instrText xml:space="preserve"> PAGEREF _Toc209703129 \h </w:instrText>
        </w:r>
        <w:r>
          <w:rPr>
            <w:webHidden/>
          </w:rPr>
        </w:r>
        <w:r>
          <w:rPr>
            <w:webHidden/>
          </w:rPr>
          <w:fldChar w:fldCharType="separate"/>
        </w:r>
        <w:r>
          <w:rPr>
            <w:webHidden/>
          </w:rPr>
          <w:t>4</w:t>
        </w:r>
        <w:r>
          <w:rPr>
            <w:webHidden/>
          </w:rPr>
          <w:fldChar w:fldCharType="end"/>
        </w:r>
      </w:hyperlink>
    </w:p>
    <w:p w14:paraId="6375178D" w14:textId="7701EA41" w:rsidR="001C1C8E" w:rsidRDefault="001C1C8E">
      <w:pPr>
        <w:pStyle w:val="TOC2"/>
        <w:rPr>
          <w:rFonts w:asciiTheme="minorHAnsi" w:eastAsiaTheme="minorEastAsia" w:hAnsiTheme="minorHAnsi" w:cstheme="minorBidi"/>
          <w:kern w:val="2"/>
          <w:sz w:val="24"/>
          <w:szCs w:val="24"/>
          <w:lang w:eastAsia="en-AU"/>
          <w14:ligatures w14:val="standardContextual"/>
        </w:rPr>
      </w:pPr>
      <w:hyperlink w:anchor="_Toc209703130" w:history="1">
        <w:r w:rsidRPr="00EB65FE">
          <w:rPr>
            <w:rStyle w:val="Hyperlink"/>
          </w:rPr>
          <w:t>Orientation to this document</w:t>
        </w:r>
        <w:r>
          <w:rPr>
            <w:webHidden/>
          </w:rPr>
          <w:tab/>
        </w:r>
        <w:r>
          <w:rPr>
            <w:webHidden/>
          </w:rPr>
          <w:fldChar w:fldCharType="begin"/>
        </w:r>
        <w:r>
          <w:rPr>
            <w:webHidden/>
          </w:rPr>
          <w:instrText xml:space="preserve"> PAGEREF _Toc209703130 \h </w:instrText>
        </w:r>
        <w:r>
          <w:rPr>
            <w:webHidden/>
          </w:rPr>
        </w:r>
        <w:r>
          <w:rPr>
            <w:webHidden/>
          </w:rPr>
          <w:fldChar w:fldCharType="separate"/>
        </w:r>
        <w:r>
          <w:rPr>
            <w:webHidden/>
          </w:rPr>
          <w:t>4</w:t>
        </w:r>
        <w:r>
          <w:rPr>
            <w:webHidden/>
          </w:rPr>
          <w:fldChar w:fldCharType="end"/>
        </w:r>
      </w:hyperlink>
    </w:p>
    <w:p w14:paraId="1E15686C" w14:textId="4288E90E" w:rsidR="001C1C8E" w:rsidRDefault="001C1C8E">
      <w:pPr>
        <w:pStyle w:val="TOC1"/>
        <w:rPr>
          <w:rFonts w:asciiTheme="minorHAnsi" w:eastAsiaTheme="minorEastAsia" w:hAnsiTheme="minorHAnsi" w:cstheme="minorBidi"/>
          <w:b w:val="0"/>
          <w:kern w:val="2"/>
          <w:sz w:val="24"/>
          <w:szCs w:val="24"/>
          <w:lang w:eastAsia="en-AU"/>
          <w14:ligatures w14:val="standardContextual"/>
        </w:rPr>
      </w:pPr>
      <w:hyperlink w:anchor="_Toc209703131" w:history="1">
        <w:r w:rsidRPr="00EB65FE">
          <w:rPr>
            <w:rStyle w:val="Hyperlink"/>
          </w:rPr>
          <w:t>Proposal 2 – New data item for reporting the number of hours in NICU</w:t>
        </w:r>
        <w:r>
          <w:rPr>
            <w:webHidden/>
          </w:rPr>
          <w:tab/>
        </w:r>
        <w:r>
          <w:rPr>
            <w:webHidden/>
          </w:rPr>
          <w:fldChar w:fldCharType="begin"/>
        </w:r>
        <w:r>
          <w:rPr>
            <w:webHidden/>
          </w:rPr>
          <w:instrText xml:space="preserve"> PAGEREF _Toc209703131 \h </w:instrText>
        </w:r>
        <w:r>
          <w:rPr>
            <w:webHidden/>
          </w:rPr>
        </w:r>
        <w:r>
          <w:rPr>
            <w:webHidden/>
          </w:rPr>
          <w:fldChar w:fldCharType="separate"/>
        </w:r>
        <w:r>
          <w:rPr>
            <w:webHidden/>
          </w:rPr>
          <w:t>5</w:t>
        </w:r>
        <w:r>
          <w:rPr>
            <w:webHidden/>
          </w:rPr>
          <w:fldChar w:fldCharType="end"/>
        </w:r>
      </w:hyperlink>
    </w:p>
    <w:p w14:paraId="3653B5CD" w14:textId="50394ED4" w:rsidR="001C1C8E" w:rsidRDefault="001C1C8E">
      <w:pPr>
        <w:pStyle w:val="TOC2"/>
        <w:rPr>
          <w:rFonts w:asciiTheme="minorHAnsi" w:eastAsiaTheme="minorEastAsia" w:hAnsiTheme="minorHAnsi" w:cstheme="minorBidi"/>
          <w:kern w:val="2"/>
          <w:sz w:val="24"/>
          <w:szCs w:val="24"/>
          <w:lang w:eastAsia="en-AU"/>
          <w14:ligatures w14:val="standardContextual"/>
        </w:rPr>
      </w:pPr>
      <w:hyperlink w:anchor="_Toc209703132" w:history="1">
        <w:r w:rsidRPr="00EB65FE">
          <w:rPr>
            <w:rStyle w:val="Hyperlink"/>
          </w:rPr>
          <w:t>Section 3 Data definitions</w:t>
        </w:r>
        <w:r>
          <w:rPr>
            <w:webHidden/>
          </w:rPr>
          <w:tab/>
        </w:r>
        <w:r>
          <w:rPr>
            <w:webHidden/>
          </w:rPr>
          <w:fldChar w:fldCharType="begin"/>
        </w:r>
        <w:r>
          <w:rPr>
            <w:webHidden/>
          </w:rPr>
          <w:instrText xml:space="preserve"> PAGEREF _Toc209703132 \h </w:instrText>
        </w:r>
        <w:r>
          <w:rPr>
            <w:webHidden/>
          </w:rPr>
        </w:r>
        <w:r>
          <w:rPr>
            <w:webHidden/>
          </w:rPr>
          <w:fldChar w:fldCharType="separate"/>
        </w:r>
        <w:r>
          <w:rPr>
            <w:webHidden/>
          </w:rPr>
          <w:t>6</w:t>
        </w:r>
        <w:r>
          <w:rPr>
            <w:webHidden/>
          </w:rPr>
          <w:fldChar w:fldCharType="end"/>
        </w:r>
      </w:hyperlink>
    </w:p>
    <w:p w14:paraId="447246A6" w14:textId="19960E46" w:rsidR="001C1C8E" w:rsidRDefault="001C1C8E">
      <w:pPr>
        <w:pStyle w:val="TOC2"/>
        <w:rPr>
          <w:rFonts w:asciiTheme="minorHAnsi" w:eastAsiaTheme="minorEastAsia" w:hAnsiTheme="minorHAnsi" w:cstheme="minorBidi"/>
          <w:kern w:val="2"/>
          <w:sz w:val="24"/>
          <w:szCs w:val="24"/>
          <w:lang w:eastAsia="en-AU"/>
          <w14:ligatures w14:val="standardContextual"/>
        </w:rPr>
      </w:pPr>
      <w:hyperlink w:anchor="_Toc209703133" w:history="1">
        <w:r w:rsidRPr="00EB65FE">
          <w:rPr>
            <w:rStyle w:val="Hyperlink"/>
          </w:rPr>
          <w:t>Duration of Stay in Neonatal Intensive Care Unit (new)</w:t>
        </w:r>
        <w:r>
          <w:rPr>
            <w:webHidden/>
          </w:rPr>
          <w:tab/>
        </w:r>
        <w:r>
          <w:rPr>
            <w:webHidden/>
          </w:rPr>
          <w:fldChar w:fldCharType="begin"/>
        </w:r>
        <w:r>
          <w:rPr>
            <w:webHidden/>
          </w:rPr>
          <w:instrText xml:space="preserve"> PAGEREF _Toc209703133 \h </w:instrText>
        </w:r>
        <w:r>
          <w:rPr>
            <w:webHidden/>
          </w:rPr>
        </w:r>
        <w:r>
          <w:rPr>
            <w:webHidden/>
          </w:rPr>
          <w:fldChar w:fldCharType="separate"/>
        </w:r>
        <w:r>
          <w:rPr>
            <w:webHidden/>
          </w:rPr>
          <w:t>6</w:t>
        </w:r>
        <w:r>
          <w:rPr>
            <w:webHidden/>
          </w:rPr>
          <w:fldChar w:fldCharType="end"/>
        </w:r>
      </w:hyperlink>
    </w:p>
    <w:p w14:paraId="6F0D2B96" w14:textId="365B9303" w:rsidR="001C1C8E" w:rsidRDefault="001C1C8E">
      <w:pPr>
        <w:pStyle w:val="TOC1"/>
        <w:rPr>
          <w:rFonts w:asciiTheme="minorHAnsi" w:eastAsiaTheme="minorEastAsia" w:hAnsiTheme="minorHAnsi" w:cstheme="minorBidi"/>
          <w:b w:val="0"/>
          <w:kern w:val="2"/>
          <w:sz w:val="24"/>
          <w:szCs w:val="24"/>
          <w:lang w:eastAsia="en-AU"/>
          <w14:ligatures w14:val="standardContextual"/>
        </w:rPr>
      </w:pPr>
      <w:hyperlink w:anchor="_Toc209703134" w:history="1">
        <w:r w:rsidRPr="00EB65FE">
          <w:rPr>
            <w:rStyle w:val="Hyperlink"/>
          </w:rPr>
          <w:t>Proposal 5 – Impairment codes</w:t>
        </w:r>
        <w:r>
          <w:rPr>
            <w:webHidden/>
          </w:rPr>
          <w:tab/>
        </w:r>
        <w:r>
          <w:rPr>
            <w:webHidden/>
          </w:rPr>
          <w:fldChar w:fldCharType="begin"/>
        </w:r>
        <w:r>
          <w:rPr>
            <w:webHidden/>
          </w:rPr>
          <w:instrText xml:space="preserve"> PAGEREF _Toc209703134 \h </w:instrText>
        </w:r>
        <w:r>
          <w:rPr>
            <w:webHidden/>
          </w:rPr>
        </w:r>
        <w:r>
          <w:rPr>
            <w:webHidden/>
          </w:rPr>
          <w:fldChar w:fldCharType="separate"/>
        </w:r>
        <w:r>
          <w:rPr>
            <w:webHidden/>
          </w:rPr>
          <w:t>7</w:t>
        </w:r>
        <w:r>
          <w:rPr>
            <w:webHidden/>
          </w:rPr>
          <w:fldChar w:fldCharType="end"/>
        </w:r>
      </w:hyperlink>
    </w:p>
    <w:p w14:paraId="674E1F2A" w14:textId="5E3EE8B1" w:rsidR="001C1C8E" w:rsidRDefault="001C1C8E">
      <w:pPr>
        <w:pStyle w:val="TOC2"/>
        <w:rPr>
          <w:rFonts w:asciiTheme="minorHAnsi" w:eastAsiaTheme="minorEastAsia" w:hAnsiTheme="minorHAnsi" w:cstheme="minorBidi"/>
          <w:kern w:val="2"/>
          <w:sz w:val="24"/>
          <w:szCs w:val="24"/>
          <w:lang w:eastAsia="en-AU"/>
          <w14:ligatures w14:val="standardContextual"/>
        </w:rPr>
      </w:pPr>
      <w:hyperlink w:anchor="_Toc209703135" w:history="1">
        <w:r w:rsidRPr="00EB65FE">
          <w:rPr>
            <w:rStyle w:val="Hyperlink"/>
          </w:rPr>
          <w:t>Section 3 Data definitions</w:t>
        </w:r>
        <w:r>
          <w:rPr>
            <w:webHidden/>
          </w:rPr>
          <w:tab/>
        </w:r>
        <w:r>
          <w:rPr>
            <w:webHidden/>
          </w:rPr>
          <w:fldChar w:fldCharType="begin"/>
        </w:r>
        <w:r>
          <w:rPr>
            <w:webHidden/>
          </w:rPr>
          <w:instrText xml:space="preserve"> PAGEREF _Toc209703135 \h </w:instrText>
        </w:r>
        <w:r>
          <w:rPr>
            <w:webHidden/>
          </w:rPr>
        </w:r>
        <w:r>
          <w:rPr>
            <w:webHidden/>
          </w:rPr>
          <w:fldChar w:fldCharType="separate"/>
        </w:r>
        <w:r>
          <w:rPr>
            <w:webHidden/>
          </w:rPr>
          <w:t>7</w:t>
        </w:r>
        <w:r>
          <w:rPr>
            <w:webHidden/>
          </w:rPr>
          <w:fldChar w:fldCharType="end"/>
        </w:r>
      </w:hyperlink>
    </w:p>
    <w:p w14:paraId="3B0E69E5" w14:textId="5CCD1666" w:rsidR="001C1C8E" w:rsidRDefault="001C1C8E">
      <w:pPr>
        <w:pStyle w:val="TOC2"/>
        <w:rPr>
          <w:rFonts w:asciiTheme="minorHAnsi" w:eastAsiaTheme="minorEastAsia" w:hAnsiTheme="minorHAnsi" w:cstheme="minorBidi"/>
          <w:kern w:val="2"/>
          <w:sz w:val="24"/>
          <w:szCs w:val="24"/>
          <w:lang w:eastAsia="en-AU"/>
          <w14:ligatures w14:val="standardContextual"/>
        </w:rPr>
      </w:pPr>
      <w:hyperlink w:anchor="_Toc209703136" w:history="1">
        <w:r w:rsidRPr="00EB65FE">
          <w:rPr>
            <w:rStyle w:val="Hyperlink"/>
          </w:rPr>
          <w:t>Impairment – paediatric (new)</w:t>
        </w:r>
        <w:r>
          <w:rPr>
            <w:webHidden/>
          </w:rPr>
          <w:tab/>
        </w:r>
        <w:r>
          <w:rPr>
            <w:webHidden/>
          </w:rPr>
          <w:fldChar w:fldCharType="begin"/>
        </w:r>
        <w:r>
          <w:rPr>
            <w:webHidden/>
          </w:rPr>
          <w:instrText xml:space="preserve"> PAGEREF _Toc209703136 \h </w:instrText>
        </w:r>
        <w:r>
          <w:rPr>
            <w:webHidden/>
          </w:rPr>
        </w:r>
        <w:r>
          <w:rPr>
            <w:webHidden/>
          </w:rPr>
          <w:fldChar w:fldCharType="separate"/>
        </w:r>
        <w:r>
          <w:rPr>
            <w:webHidden/>
          </w:rPr>
          <w:t>7</w:t>
        </w:r>
        <w:r>
          <w:rPr>
            <w:webHidden/>
          </w:rPr>
          <w:fldChar w:fldCharType="end"/>
        </w:r>
      </w:hyperlink>
    </w:p>
    <w:p w14:paraId="330155A7" w14:textId="546F6391" w:rsidR="001C1C8E" w:rsidRDefault="001C1C8E">
      <w:pPr>
        <w:pStyle w:val="TOC2"/>
        <w:rPr>
          <w:rFonts w:asciiTheme="minorHAnsi" w:eastAsiaTheme="minorEastAsia" w:hAnsiTheme="minorHAnsi" w:cstheme="minorBidi"/>
          <w:kern w:val="2"/>
          <w:sz w:val="24"/>
          <w:szCs w:val="24"/>
          <w:lang w:eastAsia="en-AU"/>
          <w14:ligatures w14:val="standardContextual"/>
        </w:rPr>
      </w:pPr>
      <w:hyperlink w:anchor="_Toc209703137" w:history="1">
        <w:r w:rsidRPr="00EB65FE">
          <w:rPr>
            <w:rStyle w:val="Hyperlink"/>
          </w:rPr>
          <w:t xml:space="preserve">Impairment </w:t>
        </w:r>
        <w:r w:rsidRPr="00EB65FE">
          <w:rPr>
            <w:rStyle w:val="Hyperlink"/>
            <w:highlight w:val="green"/>
          </w:rPr>
          <w:t>– adult</w:t>
        </w:r>
        <w:r w:rsidRPr="00EB65FE">
          <w:rPr>
            <w:rStyle w:val="Hyperlink"/>
          </w:rPr>
          <w:t xml:space="preserve"> (amend)</w:t>
        </w:r>
        <w:r>
          <w:rPr>
            <w:webHidden/>
          </w:rPr>
          <w:tab/>
        </w:r>
        <w:r>
          <w:rPr>
            <w:webHidden/>
          </w:rPr>
          <w:fldChar w:fldCharType="begin"/>
        </w:r>
        <w:r>
          <w:rPr>
            <w:webHidden/>
          </w:rPr>
          <w:instrText xml:space="preserve"> PAGEREF _Toc209703137 \h </w:instrText>
        </w:r>
        <w:r>
          <w:rPr>
            <w:webHidden/>
          </w:rPr>
        </w:r>
        <w:r>
          <w:rPr>
            <w:webHidden/>
          </w:rPr>
          <w:fldChar w:fldCharType="separate"/>
        </w:r>
        <w:r>
          <w:rPr>
            <w:webHidden/>
          </w:rPr>
          <w:t>9</w:t>
        </w:r>
        <w:r>
          <w:rPr>
            <w:webHidden/>
          </w:rPr>
          <w:fldChar w:fldCharType="end"/>
        </w:r>
      </w:hyperlink>
    </w:p>
    <w:p w14:paraId="553FAAE1" w14:textId="7D289924" w:rsidR="001C1C8E" w:rsidRDefault="001C1C8E">
      <w:pPr>
        <w:pStyle w:val="TOC1"/>
        <w:rPr>
          <w:rFonts w:asciiTheme="minorHAnsi" w:eastAsiaTheme="minorEastAsia" w:hAnsiTheme="minorHAnsi" w:cstheme="minorBidi"/>
          <w:b w:val="0"/>
          <w:kern w:val="2"/>
          <w:sz w:val="24"/>
          <w:szCs w:val="24"/>
          <w:lang w:eastAsia="en-AU"/>
          <w14:ligatures w14:val="standardContextual"/>
        </w:rPr>
      </w:pPr>
      <w:hyperlink w:anchor="_Toc209703138" w:history="1">
        <w:r w:rsidRPr="00EB65FE">
          <w:rPr>
            <w:rStyle w:val="Hyperlink"/>
          </w:rPr>
          <w:t>Proposals not proceeding</w:t>
        </w:r>
        <w:r>
          <w:rPr>
            <w:webHidden/>
          </w:rPr>
          <w:tab/>
        </w:r>
        <w:r>
          <w:rPr>
            <w:webHidden/>
          </w:rPr>
          <w:fldChar w:fldCharType="begin"/>
        </w:r>
        <w:r>
          <w:rPr>
            <w:webHidden/>
          </w:rPr>
          <w:instrText xml:space="preserve"> PAGEREF _Toc209703138 \h </w:instrText>
        </w:r>
        <w:r>
          <w:rPr>
            <w:webHidden/>
          </w:rPr>
        </w:r>
        <w:r>
          <w:rPr>
            <w:webHidden/>
          </w:rPr>
          <w:fldChar w:fldCharType="separate"/>
        </w:r>
        <w:r>
          <w:rPr>
            <w:webHidden/>
          </w:rPr>
          <w:t>12</w:t>
        </w:r>
        <w:r>
          <w:rPr>
            <w:webHidden/>
          </w:rPr>
          <w:fldChar w:fldCharType="end"/>
        </w:r>
      </w:hyperlink>
    </w:p>
    <w:p w14:paraId="2A1DC87B" w14:textId="068B50F5" w:rsidR="00FB1F6E" w:rsidRDefault="00AD784C" w:rsidP="00D079AA">
      <w:pPr>
        <w:pStyle w:val="Body"/>
      </w:pPr>
      <w:r>
        <w:fldChar w:fldCharType="end"/>
      </w:r>
    </w:p>
    <w:p w14:paraId="5E358D80" w14:textId="19C6FC9D" w:rsidR="00454A7D" w:rsidRPr="00D23C42" w:rsidRDefault="00454A7D">
      <w:pPr>
        <w:spacing w:after="0" w:line="240" w:lineRule="auto"/>
        <w:rPr>
          <w:rFonts w:eastAsia="Times"/>
        </w:rPr>
      </w:pPr>
      <w:r>
        <w:br w:type="page"/>
      </w:r>
    </w:p>
    <w:p w14:paraId="478249A8" w14:textId="0593CA76" w:rsidR="00EE29AD" w:rsidRPr="00A71CE4" w:rsidRDefault="0005565C" w:rsidP="00562811">
      <w:pPr>
        <w:pStyle w:val="Heading1"/>
        <w:spacing w:before="0"/>
      </w:pPr>
      <w:bookmarkStart w:id="1" w:name="_Toc51938683"/>
      <w:bookmarkStart w:id="2" w:name="_Toc147245305"/>
      <w:bookmarkStart w:id="3" w:name="_Toc209703128"/>
      <w:bookmarkStart w:id="4" w:name="_Hlk66712316"/>
      <w:r>
        <w:lastRenderedPageBreak/>
        <w:t>Executive summary</w:t>
      </w:r>
      <w:bookmarkEnd w:id="1"/>
      <w:bookmarkEnd w:id="2"/>
      <w:bookmarkEnd w:id="3"/>
    </w:p>
    <w:p w14:paraId="264BAA85" w14:textId="57B97D1E" w:rsidR="00197866" w:rsidRDefault="00197866" w:rsidP="00197866">
      <w:pPr>
        <w:pStyle w:val="Body"/>
      </w:pPr>
      <w:r>
        <w:t xml:space="preserve">Each year the Department of Health (the department) reviews the </w:t>
      </w:r>
      <w:r w:rsidR="00ED75C1">
        <w:t>Victorian Admitted Episodes Dataset (VAED)</w:t>
      </w:r>
      <w:r>
        <w:t xml:space="preserve"> to ensure that the data collection supports the department’s business objectives, including national reporting obligations, and reflects changes in hospital funding and service provision arrangements for the coming financial year.</w:t>
      </w:r>
    </w:p>
    <w:p w14:paraId="325A3CB6" w14:textId="7BA8B03D" w:rsidR="00EC7A84" w:rsidRDefault="00197866" w:rsidP="00197866">
      <w:pPr>
        <w:pStyle w:val="Body"/>
      </w:pPr>
      <w:r w:rsidRPr="00891D07">
        <w:t>To</w:t>
      </w:r>
      <w:r>
        <w:t xml:space="preserve"> avoid duplication, the department has prepared a separate </w:t>
      </w:r>
      <w:r w:rsidRPr="002B5CE0">
        <w:rPr>
          <w:i/>
          <w:iCs/>
        </w:rPr>
        <w:t>P</w:t>
      </w:r>
      <w:r w:rsidRPr="00D5306A">
        <w:rPr>
          <w:i/>
          <w:iCs/>
        </w:rPr>
        <w:t>roposals</w:t>
      </w:r>
      <w:r>
        <w:t xml:space="preserve"> document that details proposals relating to items reported in more than one data collection. The </w:t>
      </w:r>
      <w:r w:rsidRPr="00407CFA">
        <w:rPr>
          <w:i/>
          <w:iCs/>
        </w:rPr>
        <w:t>Proposals for revisions across multiple data collections</w:t>
      </w:r>
      <w:r>
        <w:rPr>
          <w:i/>
          <w:iCs/>
        </w:rPr>
        <w:t xml:space="preserve"> (</w:t>
      </w:r>
      <w:r w:rsidR="008B4009">
        <w:rPr>
          <w:i/>
          <w:iCs/>
        </w:rPr>
        <w:t>VAED, VEMD</w:t>
      </w:r>
      <w:r w:rsidR="00B12BF5">
        <w:rPr>
          <w:i/>
          <w:iCs/>
        </w:rPr>
        <w:t xml:space="preserve"> and</w:t>
      </w:r>
      <w:r w:rsidR="008B4009">
        <w:rPr>
          <w:i/>
          <w:iCs/>
        </w:rPr>
        <w:t xml:space="preserve"> VINAH</w:t>
      </w:r>
      <w:r w:rsidR="00952961">
        <w:rPr>
          <w:i/>
          <w:iCs/>
        </w:rPr>
        <w:t xml:space="preserve"> MDS</w:t>
      </w:r>
      <w:r>
        <w:rPr>
          <w:i/>
          <w:iCs/>
        </w:rPr>
        <w:t>)</w:t>
      </w:r>
      <w:r w:rsidRPr="00407CFA">
        <w:rPr>
          <w:i/>
          <w:iCs/>
        </w:rPr>
        <w:t xml:space="preserve"> for 202</w:t>
      </w:r>
      <w:r w:rsidR="00F101CA">
        <w:rPr>
          <w:i/>
          <w:iCs/>
        </w:rPr>
        <w:t>6</w:t>
      </w:r>
      <w:r w:rsidRPr="00407CFA">
        <w:rPr>
          <w:i/>
          <w:iCs/>
        </w:rPr>
        <w:t>-</w:t>
      </w:r>
      <w:r>
        <w:rPr>
          <w:i/>
          <w:iCs/>
        </w:rPr>
        <w:t>2</w:t>
      </w:r>
      <w:r w:rsidR="00F101CA">
        <w:rPr>
          <w:i/>
          <w:iCs/>
        </w:rPr>
        <w:t>7</w:t>
      </w:r>
      <w:r w:rsidRPr="00D5306A">
        <w:t xml:space="preserve"> </w:t>
      </w:r>
      <w:r>
        <w:t xml:space="preserve">must be considered alongside the </w:t>
      </w:r>
      <w:r w:rsidRPr="00394E7D">
        <w:rPr>
          <w:i/>
          <w:iCs/>
        </w:rPr>
        <w:t xml:space="preserve">Proposals for </w:t>
      </w:r>
      <w:r w:rsidR="00952961">
        <w:rPr>
          <w:i/>
          <w:iCs/>
        </w:rPr>
        <w:t>r</w:t>
      </w:r>
      <w:r w:rsidRPr="00394E7D">
        <w:rPr>
          <w:i/>
          <w:iCs/>
        </w:rPr>
        <w:t xml:space="preserve">evisions to the </w:t>
      </w:r>
      <w:r w:rsidR="00ED75C1">
        <w:t>VAED</w:t>
      </w:r>
      <w:r w:rsidR="00F101CA">
        <w:t xml:space="preserve"> </w:t>
      </w:r>
      <w:r w:rsidRPr="00394E7D">
        <w:rPr>
          <w:i/>
          <w:iCs/>
        </w:rPr>
        <w:t>for 202</w:t>
      </w:r>
      <w:r w:rsidR="00F101CA">
        <w:rPr>
          <w:i/>
          <w:iCs/>
        </w:rPr>
        <w:t>6</w:t>
      </w:r>
      <w:r>
        <w:rPr>
          <w:i/>
          <w:iCs/>
        </w:rPr>
        <w:t>-2</w:t>
      </w:r>
      <w:r w:rsidR="00F101CA">
        <w:rPr>
          <w:i/>
          <w:iCs/>
        </w:rPr>
        <w:t>7</w:t>
      </w:r>
      <w:r>
        <w:t>.</w:t>
      </w:r>
    </w:p>
    <w:p w14:paraId="4F0408BC" w14:textId="3F24BB23" w:rsidR="00180005" w:rsidRDefault="00180005" w:rsidP="00180005">
      <w:pPr>
        <w:pStyle w:val="Body"/>
      </w:pPr>
      <w:r>
        <w:t xml:space="preserve">The proposed revisions for the </w:t>
      </w:r>
      <w:r w:rsidR="00ED75C1">
        <w:t>VAED</w:t>
      </w:r>
      <w:r>
        <w:t xml:space="preserve"> for 2026-27 include:</w:t>
      </w:r>
    </w:p>
    <w:p w14:paraId="125EE900" w14:textId="77777777" w:rsidR="00AE2FBD" w:rsidRDefault="00AE2FBD" w:rsidP="00AE2FBD">
      <w:pPr>
        <w:pStyle w:val="Body"/>
      </w:pPr>
      <w:r w:rsidRPr="0096219E">
        <w:t xml:space="preserve">Addition of </w:t>
      </w:r>
      <w:r>
        <w:t>data elements</w:t>
      </w:r>
    </w:p>
    <w:p w14:paraId="0ACF77D7" w14:textId="2CE62E19" w:rsidR="008B5CB5" w:rsidRDefault="00E42196" w:rsidP="000342CD">
      <w:pPr>
        <w:pStyle w:val="Bullet1"/>
      </w:pPr>
      <w:r>
        <w:rPr>
          <w:lang w:eastAsia="en-AU"/>
        </w:rPr>
        <w:t xml:space="preserve">Add a new data item to report </w:t>
      </w:r>
      <w:r w:rsidR="00E8693A">
        <w:rPr>
          <w:lang w:eastAsia="en-AU"/>
        </w:rPr>
        <w:t xml:space="preserve">the number of </w:t>
      </w:r>
      <w:r w:rsidR="000E3FCA">
        <w:rPr>
          <w:lang w:eastAsia="en-AU"/>
        </w:rPr>
        <w:t xml:space="preserve">hours in </w:t>
      </w:r>
      <w:r w:rsidRPr="005E16A2">
        <w:rPr>
          <w:lang w:eastAsia="en-AU"/>
        </w:rPr>
        <w:t xml:space="preserve">Neonatal Intensive Care Unit (NICU) </w:t>
      </w:r>
    </w:p>
    <w:p w14:paraId="48478EA8" w14:textId="3E4A4D31" w:rsidR="0009255E" w:rsidRDefault="008A03C8" w:rsidP="000342CD">
      <w:pPr>
        <w:pStyle w:val="Bullet1"/>
      </w:pPr>
      <w:r>
        <w:rPr>
          <w:lang w:eastAsia="en-AU"/>
        </w:rPr>
        <w:t>A</w:t>
      </w:r>
      <w:r w:rsidRPr="00E70AA6">
        <w:rPr>
          <w:lang w:eastAsia="en-AU"/>
        </w:rPr>
        <w:t xml:space="preserve">dd a new data </w:t>
      </w:r>
      <w:r>
        <w:rPr>
          <w:lang w:eastAsia="en-AU"/>
        </w:rPr>
        <w:t xml:space="preserve">item </w:t>
      </w:r>
      <w:r w:rsidRPr="00E70AA6">
        <w:rPr>
          <w:lang w:eastAsia="en-AU"/>
        </w:rPr>
        <w:t>to capture paediatric impairment codes</w:t>
      </w:r>
    </w:p>
    <w:p w14:paraId="73961559" w14:textId="617E8FF4" w:rsidR="000342CD" w:rsidRDefault="000342CD" w:rsidP="000342CD">
      <w:pPr>
        <w:pStyle w:val="Body"/>
      </w:pPr>
      <w:r w:rsidRPr="006511E5">
        <w:t xml:space="preserve">Amendments to existing </w:t>
      </w:r>
      <w:r>
        <w:t>d</w:t>
      </w:r>
      <w:r w:rsidRPr="006511E5">
        <w:t xml:space="preserve">ata </w:t>
      </w:r>
      <w:r>
        <w:t>e</w:t>
      </w:r>
      <w:r w:rsidRPr="006511E5">
        <w:t>lements</w:t>
      </w:r>
      <w:r w:rsidR="00E26CA1">
        <w:t>/validations</w:t>
      </w:r>
    </w:p>
    <w:p w14:paraId="35821767" w14:textId="451510D5" w:rsidR="00FC390A" w:rsidRDefault="00FC390A" w:rsidP="000342CD">
      <w:pPr>
        <w:pStyle w:val="Bullet1"/>
      </w:pPr>
      <w:r>
        <w:rPr>
          <w:lang w:eastAsia="en-AU"/>
        </w:rPr>
        <w:t>U</w:t>
      </w:r>
      <w:r w:rsidRPr="00946358">
        <w:rPr>
          <w:lang w:eastAsia="en-AU"/>
        </w:rPr>
        <w:t xml:space="preserve">pdate the </w:t>
      </w:r>
      <w:r w:rsidR="007B1821">
        <w:rPr>
          <w:lang w:eastAsia="en-AU"/>
        </w:rPr>
        <w:t xml:space="preserve">Duration of stay in ICU </w:t>
      </w:r>
      <w:r w:rsidRPr="00946358">
        <w:rPr>
          <w:lang w:eastAsia="en-AU"/>
        </w:rPr>
        <w:t>data item</w:t>
      </w:r>
      <w:r w:rsidDel="00FC390A">
        <w:t xml:space="preserve"> </w:t>
      </w:r>
    </w:p>
    <w:p w14:paraId="62585302" w14:textId="127FDBE8" w:rsidR="000342CD" w:rsidRDefault="0074076A" w:rsidP="000342CD">
      <w:pPr>
        <w:pStyle w:val="Bullet1"/>
      </w:pPr>
      <w:r>
        <w:t xml:space="preserve">Update </w:t>
      </w:r>
      <w:r w:rsidR="00A903A8">
        <w:t xml:space="preserve">the </w:t>
      </w:r>
      <w:r>
        <w:t xml:space="preserve">data item Impairment </w:t>
      </w:r>
      <w:r w:rsidR="00DA5679">
        <w:t xml:space="preserve">to Impairment </w:t>
      </w:r>
      <w:r w:rsidR="00E26CA1">
        <w:t>–</w:t>
      </w:r>
      <w:r w:rsidR="00DA5679">
        <w:t xml:space="preserve"> adult</w:t>
      </w:r>
    </w:p>
    <w:p w14:paraId="11FF70BC" w14:textId="0F4FB910" w:rsidR="009609BF" w:rsidRDefault="009609BF" w:rsidP="009609BF">
      <w:pPr>
        <w:pStyle w:val="Bullet1"/>
        <w:numPr>
          <w:ilvl w:val="0"/>
          <w:numId w:val="0"/>
        </w:numPr>
      </w:pPr>
      <w:r w:rsidRPr="00346D1D">
        <w:t xml:space="preserve">The proposed revisions across multiple data collections (including </w:t>
      </w:r>
      <w:r>
        <w:t>VAED</w:t>
      </w:r>
      <w:r w:rsidRPr="00346D1D">
        <w:t>) for 202</w:t>
      </w:r>
      <w:r>
        <w:t>6</w:t>
      </w:r>
      <w:r w:rsidRPr="00346D1D">
        <w:t>-2</w:t>
      </w:r>
      <w:r>
        <w:t>7</w:t>
      </w:r>
      <w:r w:rsidRPr="00346D1D">
        <w:t xml:space="preserve"> include</w:t>
      </w:r>
    </w:p>
    <w:p w14:paraId="73A9B4D9" w14:textId="32D6B48C" w:rsidR="00ED241D" w:rsidRDefault="009609BF" w:rsidP="00200F26">
      <w:pPr>
        <w:pStyle w:val="Bullet1"/>
      </w:pPr>
      <w:r>
        <w:t>Update to preferred language code set</w:t>
      </w:r>
    </w:p>
    <w:p w14:paraId="59786002" w14:textId="01B0A8B6" w:rsidR="00615D0E" w:rsidRPr="00B57329" w:rsidRDefault="00615D0E" w:rsidP="00615D0E">
      <w:pPr>
        <w:pStyle w:val="Heading1"/>
      </w:pPr>
      <w:bookmarkStart w:id="5" w:name="_Toc209703129"/>
      <w:r>
        <w:t>Introduction</w:t>
      </w:r>
      <w:bookmarkEnd w:id="5"/>
      <w:r>
        <w:t xml:space="preserve"> </w:t>
      </w:r>
    </w:p>
    <w:p w14:paraId="634CE4FE" w14:textId="2E726CD4" w:rsidR="00944C74" w:rsidRDefault="00944C74" w:rsidP="00944C74">
      <w:pPr>
        <w:pStyle w:val="Body"/>
      </w:pPr>
      <w:r>
        <w:t xml:space="preserve">This document is intended to invite comment and stimulate discussion on the proposals outlined. All stakeholders, including health services, software vendors and data users (including those within the Department of Health and Safer Care Victoria) should review this document and the </w:t>
      </w:r>
      <w:r w:rsidRPr="00407CFA">
        <w:rPr>
          <w:i/>
          <w:iCs/>
        </w:rPr>
        <w:t xml:space="preserve">Proposals for revisions across multiple data collections </w:t>
      </w:r>
      <w:r>
        <w:rPr>
          <w:i/>
          <w:iCs/>
        </w:rPr>
        <w:t>(VAED, VEMD</w:t>
      </w:r>
      <w:r w:rsidR="00EC19AD">
        <w:rPr>
          <w:i/>
          <w:iCs/>
        </w:rPr>
        <w:t xml:space="preserve"> and</w:t>
      </w:r>
      <w:r>
        <w:rPr>
          <w:i/>
          <w:iCs/>
        </w:rPr>
        <w:t xml:space="preserve"> VINAH</w:t>
      </w:r>
      <w:r w:rsidR="0074752D">
        <w:rPr>
          <w:i/>
          <w:iCs/>
        </w:rPr>
        <w:t xml:space="preserve"> MDS</w:t>
      </w:r>
      <w:r>
        <w:rPr>
          <w:i/>
          <w:iCs/>
        </w:rPr>
        <w:t>)</w:t>
      </w:r>
      <w:r w:rsidRPr="00407CFA">
        <w:rPr>
          <w:i/>
          <w:iCs/>
        </w:rPr>
        <w:t xml:space="preserve"> for 202</w:t>
      </w:r>
      <w:r>
        <w:rPr>
          <w:i/>
          <w:iCs/>
        </w:rPr>
        <w:t>6</w:t>
      </w:r>
      <w:r w:rsidRPr="00407CFA">
        <w:rPr>
          <w:i/>
          <w:iCs/>
        </w:rPr>
        <w:t>-2</w:t>
      </w:r>
      <w:r>
        <w:t xml:space="preserve">7 and assess the feasibility of the proposals. Written feedback must be submitted </w:t>
      </w:r>
      <w:r w:rsidR="00905B61">
        <w:t xml:space="preserve">via the </w:t>
      </w:r>
      <w:r w:rsidR="00F300FA">
        <w:t xml:space="preserve">Feedback </w:t>
      </w:r>
      <w:r w:rsidR="00F300FA" w:rsidRPr="008516E8">
        <w:t xml:space="preserve">proforma </w:t>
      </w:r>
      <w:r w:rsidR="00905B61" w:rsidRPr="008516E8">
        <w:t>MS form</w:t>
      </w:r>
      <w:r w:rsidR="00905B61" w:rsidRPr="00EE1609">
        <w:rPr>
          <w:b/>
          <w:bCs/>
        </w:rPr>
        <w:t xml:space="preserve"> </w:t>
      </w:r>
      <w:r w:rsidRPr="00EE1609">
        <w:rPr>
          <w:b/>
          <w:bCs/>
        </w:rPr>
        <w:t xml:space="preserve">by 5.00pm Friday </w:t>
      </w:r>
      <w:r w:rsidR="00A0083B" w:rsidRPr="00EE1609">
        <w:rPr>
          <w:b/>
          <w:bCs/>
        </w:rPr>
        <w:t>17</w:t>
      </w:r>
      <w:r w:rsidRPr="00EE1609">
        <w:rPr>
          <w:b/>
          <w:bCs/>
        </w:rPr>
        <w:t xml:space="preserve"> October 202</w:t>
      </w:r>
      <w:r w:rsidR="00A0083B" w:rsidRPr="00EE1609">
        <w:rPr>
          <w:b/>
          <w:bCs/>
        </w:rPr>
        <w:t>5</w:t>
      </w:r>
      <w:r w:rsidRPr="00EE1609">
        <w:t>.</w:t>
      </w:r>
    </w:p>
    <w:p w14:paraId="17F9D8CA" w14:textId="13CBC720" w:rsidR="00944C74" w:rsidRDefault="00944C74" w:rsidP="00944C74">
      <w:pPr>
        <w:pStyle w:val="Body"/>
      </w:pPr>
      <w:r>
        <w:t xml:space="preserve">This proposal document and the </w:t>
      </w:r>
      <w:r w:rsidR="008516E8">
        <w:t xml:space="preserve">Feedback </w:t>
      </w:r>
      <w:r w:rsidR="008516E8" w:rsidRPr="008516E8">
        <w:t>proforma MS form</w:t>
      </w:r>
      <w:r w:rsidR="008516E8" w:rsidRPr="00EE1609">
        <w:rPr>
          <w:b/>
          <w:bCs/>
        </w:rPr>
        <w:t xml:space="preserve"> </w:t>
      </w:r>
      <w:r w:rsidR="008516E8">
        <w:t xml:space="preserve">will be </w:t>
      </w:r>
      <w:r>
        <w:t xml:space="preserve">available at </w:t>
      </w:r>
      <w:hyperlink r:id="rId17" w:history="1">
        <w:r w:rsidR="00F877BD" w:rsidRPr="008359DA">
          <w:rPr>
            <w:rStyle w:val="Hyperlink"/>
          </w:rPr>
          <w:t>HDSS annual changes</w:t>
        </w:r>
      </w:hyperlink>
      <w:r>
        <w:t xml:space="preserve"> &lt;https://www.health.vic.gov.au/data-reporting/annual-changes&gt;.</w:t>
      </w:r>
    </w:p>
    <w:p w14:paraId="66FE822A" w14:textId="37233582" w:rsidR="00944C74" w:rsidRDefault="00944C74" w:rsidP="00944C74">
      <w:pPr>
        <w:pStyle w:val="Body"/>
      </w:pPr>
      <w:r>
        <w:t>Specifications for revisions to the V</w:t>
      </w:r>
      <w:r w:rsidR="23295175">
        <w:t>AED</w:t>
      </w:r>
      <w:r>
        <w:t xml:space="preserve"> for 202</w:t>
      </w:r>
      <w:r w:rsidR="00F877BD">
        <w:t>6</w:t>
      </w:r>
      <w:r>
        <w:t>-2</w:t>
      </w:r>
      <w:r w:rsidR="00F877BD">
        <w:t>7</w:t>
      </w:r>
      <w:r>
        <w:t xml:space="preserve"> will be published later and may include additions, amendments or removal of information in this document.</w:t>
      </w:r>
    </w:p>
    <w:p w14:paraId="226F0926" w14:textId="550B829D" w:rsidR="00615D0E" w:rsidRDefault="00D21F0B" w:rsidP="00615D0E">
      <w:pPr>
        <w:pStyle w:val="Heading2"/>
      </w:pPr>
      <w:bookmarkStart w:id="6" w:name="_Toc51938685"/>
      <w:bookmarkStart w:id="7" w:name="_Toc147245307"/>
      <w:bookmarkStart w:id="8" w:name="_Toc209703130"/>
      <w:r>
        <w:t>Orientation to this document</w:t>
      </w:r>
      <w:bookmarkEnd w:id="6"/>
      <w:bookmarkEnd w:id="7"/>
      <w:bookmarkEnd w:id="8"/>
      <w:r w:rsidR="00615D0E">
        <w:t xml:space="preserve"> </w:t>
      </w:r>
    </w:p>
    <w:p w14:paraId="746AC4DE" w14:textId="77777777" w:rsidR="00737FAF" w:rsidRDefault="00737FAF" w:rsidP="00737FAF">
      <w:pPr>
        <w:pStyle w:val="Bullet1"/>
      </w:pPr>
      <w:r>
        <w:t>New data elements are marked as (new).</w:t>
      </w:r>
    </w:p>
    <w:p w14:paraId="3F0F6153" w14:textId="77777777" w:rsidR="00737FAF" w:rsidRDefault="00737FAF" w:rsidP="00737FAF">
      <w:pPr>
        <w:pStyle w:val="Bullet1"/>
      </w:pPr>
      <w:r>
        <w:t xml:space="preserve">Changes to existing data elements are </w:t>
      </w:r>
      <w:r w:rsidRPr="00CF6E12">
        <w:rPr>
          <w:highlight w:val="green"/>
        </w:rPr>
        <w:t>highlighted in green</w:t>
      </w:r>
    </w:p>
    <w:p w14:paraId="4C157D8D" w14:textId="77777777" w:rsidR="00737FAF" w:rsidRDefault="00737FAF" w:rsidP="00737FAF">
      <w:pPr>
        <w:pStyle w:val="Bullet1"/>
      </w:pPr>
      <w:r>
        <w:t xml:space="preserve">Redundant values and definitions relating to existing elements are </w:t>
      </w:r>
      <w:r w:rsidRPr="00C416C0">
        <w:rPr>
          <w:strike/>
        </w:rPr>
        <w:t>struck through</w:t>
      </w:r>
      <w:r>
        <w:t>.</w:t>
      </w:r>
    </w:p>
    <w:p w14:paraId="6F7E603D" w14:textId="77777777" w:rsidR="00737FAF" w:rsidRDefault="00737FAF" w:rsidP="00737FAF">
      <w:pPr>
        <w:pStyle w:val="Bullet1"/>
      </w:pPr>
      <w:r>
        <w:t xml:space="preserve">Comments relating only to the proposal document appear in </w:t>
      </w:r>
      <w:r w:rsidRPr="00C416C0">
        <w:rPr>
          <w:i/>
          <w:iCs/>
        </w:rPr>
        <w:t>[square brackets and italics].</w:t>
      </w:r>
    </w:p>
    <w:p w14:paraId="5E3EF214" w14:textId="77777777" w:rsidR="00737FAF" w:rsidRDefault="00737FAF" w:rsidP="00737FAF">
      <w:pPr>
        <w:pStyle w:val="Bullet1"/>
      </w:pPr>
      <w:r>
        <w:t xml:space="preserve">New validations are marked ### </w:t>
      </w:r>
    </w:p>
    <w:p w14:paraId="2FD9D517" w14:textId="77777777" w:rsidR="00737FAF" w:rsidRDefault="00737FAF" w:rsidP="00737FAF">
      <w:pPr>
        <w:pStyle w:val="Bullet1"/>
      </w:pPr>
      <w:r>
        <w:t xml:space="preserve">Validations to be changed are marked * when listed as part of a data element or below a validation table. </w:t>
      </w:r>
    </w:p>
    <w:p w14:paraId="52D09571" w14:textId="77777777" w:rsidR="00737FAF" w:rsidRDefault="00737FAF" w:rsidP="00737FAF">
      <w:pPr>
        <w:pStyle w:val="Bullet1"/>
      </w:pPr>
      <w:r>
        <w:t>Anticipated changes are shown under the appropriate manual section headings.</w:t>
      </w:r>
    </w:p>
    <w:p w14:paraId="3C45B18C" w14:textId="77777777" w:rsidR="00F11F88" w:rsidRDefault="00F11F88" w:rsidP="00DB2685">
      <w:pPr>
        <w:pStyle w:val="Body"/>
      </w:pPr>
    </w:p>
    <w:p w14:paraId="341CF04F" w14:textId="1CC9DB30" w:rsidR="00246D11" w:rsidRDefault="00CB28A5" w:rsidP="00D46E99">
      <w:pPr>
        <w:pStyle w:val="Bullet1"/>
        <w:numPr>
          <w:ilvl w:val="0"/>
          <w:numId w:val="0"/>
        </w:numPr>
      </w:pPr>
      <w:r w:rsidRPr="00EC74C7">
        <w:t xml:space="preserve">The proposals in this document are numbered </w:t>
      </w:r>
      <w:r w:rsidR="00891A6B">
        <w:t>2</w:t>
      </w:r>
      <w:r w:rsidRPr="00EC74C7">
        <w:t xml:space="preserve"> through to </w:t>
      </w:r>
      <w:r w:rsidR="00891A6B">
        <w:t>5</w:t>
      </w:r>
      <w:r w:rsidR="008A7A89">
        <w:t xml:space="preserve"> (proposals</w:t>
      </w:r>
      <w:r w:rsidR="00A9032F">
        <w:t xml:space="preserve"> 3 and 4 do not proceed )</w:t>
      </w:r>
      <w:r w:rsidRPr="00EC74C7">
        <w:t xml:space="preserve">. Proposal </w:t>
      </w:r>
      <w:r w:rsidR="00E45CD4">
        <w:t>1</w:t>
      </w:r>
      <w:r w:rsidRPr="00EC74C7">
        <w:t xml:space="preserve"> appl</w:t>
      </w:r>
      <w:r w:rsidR="00E45CD4">
        <w:t>ies</w:t>
      </w:r>
      <w:r w:rsidRPr="00EC74C7">
        <w:t xml:space="preserve"> to multiple data collections including the </w:t>
      </w:r>
      <w:r w:rsidR="003F3030">
        <w:t>VAED</w:t>
      </w:r>
      <w:r w:rsidRPr="00EC74C7">
        <w:t xml:space="preserve"> and </w:t>
      </w:r>
      <w:r w:rsidR="485B39D2">
        <w:t>is</w:t>
      </w:r>
      <w:r w:rsidRPr="00EC74C7">
        <w:t xml:space="preserve"> available in the </w:t>
      </w:r>
      <w:r w:rsidRPr="00EC74C7">
        <w:rPr>
          <w:i/>
        </w:rPr>
        <w:t xml:space="preserve">Proposals for </w:t>
      </w:r>
      <w:r>
        <w:rPr>
          <w:i/>
        </w:rPr>
        <w:t>r</w:t>
      </w:r>
      <w:r w:rsidRPr="00EC74C7">
        <w:rPr>
          <w:i/>
        </w:rPr>
        <w:t xml:space="preserve">evisions across </w:t>
      </w:r>
      <w:r>
        <w:rPr>
          <w:i/>
        </w:rPr>
        <w:t>m</w:t>
      </w:r>
      <w:r w:rsidRPr="00EC74C7">
        <w:rPr>
          <w:i/>
        </w:rPr>
        <w:t xml:space="preserve">ultiple </w:t>
      </w:r>
      <w:r w:rsidR="00CA3162">
        <w:rPr>
          <w:i/>
        </w:rPr>
        <w:t>d</w:t>
      </w:r>
      <w:r w:rsidRPr="00EC74C7">
        <w:rPr>
          <w:i/>
        </w:rPr>
        <w:t xml:space="preserve">ata </w:t>
      </w:r>
      <w:r w:rsidR="00CA3162">
        <w:rPr>
          <w:i/>
        </w:rPr>
        <w:t>c</w:t>
      </w:r>
      <w:r w:rsidRPr="00EC74C7">
        <w:rPr>
          <w:i/>
        </w:rPr>
        <w:t>ollections for 202</w:t>
      </w:r>
      <w:r>
        <w:rPr>
          <w:i/>
        </w:rPr>
        <w:t>6</w:t>
      </w:r>
      <w:r w:rsidRPr="00EC74C7">
        <w:rPr>
          <w:i/>
        </w:rPr>
        <w:t>-2</w:t>
      </w:r>
      <w:r>
        <w:rPr>
          <w:i/>
        </w:rPr>
        <w:t>7 document.</w:t>
      </w:r>
    </w:p>
    <w:p w14:paraId="76FE863B" w14:textId="36377781" w:rsidR="00116F16" w:rsidRPr="00B57329" w:rsidRDefault="00116F16" w:rsidP="00116F16">
      <w:pPr>
        <w:pStyle w:val="Heading1"/>
      </w:pPr>
      <w:bookmarkStart w:id="9" w:name="_Toc209703131"/>
      <w:r>
        <w:t xml:space="preserve">Proposal </w:t>
      </w:r>
      <w:r w:rsidR="009D05FF">
        <w:t>2</w:t>
      </w:r>
      <w:r>
        <w:t xml:space="preserve"> </w:t>
      </w:r>
      <w:r w:rsidR="00B3286B">
        <w:t>–</w:t>
      </w:r>
      <w:r>
        <w:t xml:space="preserve"> </w:t>
      </w:r>
      <w:r w:rsidR="00301D42">
        <w:t xml:space="preserve">New data </w:t>
      </w:r>
      <w:r w:rsidR="00E907DB">
        <w:t>item</w:t>
      </w:r>
      <w:r w:rsidR="00301D42">
        <w:t xml:space="preserve"> for </w:t>
      </w:r>
      <w:r w:rsidR="002214D5">
        <w:t xml:space="preserve">reporting </w:t>
      </w:r>
      <w:r w:rsidR="00647FC5">
        <w:t xml:space="preserve">the number of hours in </w:t>
      </w:r>
      <w:r w:rsidR="00B3286B">
        <w:t>NICU</w:t>
      </w:r>
      <w:bookmarkEnd w:id="9"/>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E812BD" w:rsidRPr="00E80191" w14:paraId="575780CF" w14:textId="77777777" w:rsidTr="00AE39B2">
        <w:tc>
          <w:tcPr>
            <w:tcW w:w="1175" w:type="pct"/>
          </w:tcPr>
          <w:p w14:paraId="50B33D0D" w14:textId="77777777" w:rsidR="00E812BD" w:rsidRPr="00C416C0" w:rsidRDefault="00E812BD" w:rsidP="00EA67DE">
            <w:pPr>
              <w:pStyle w:val="DHHSbody"/>
              <w:rPr>
                <w:rStyle w:val="Strong"/>
              </w:rPr>
            </w:pPr>
            <w:r w:rsidRPr="00C416C0">
              <w:rPr>
                <w:rStyle w:val="Strong"/>
              </w:rPr>
              <w:t>It is proposed to</w:t>
            </w:r>
          </w:p>
        </w:tc>
        <w:tc>
          <w:tcPr>
            <w:tcW w:w="3825" w:type="pct"/>
          </w:tcPr>
          <w:p w14:paraId="073A017B" w14:textId="2C857C18" w:rsidR="00E812BD" w:rsidRPr="00E80191" w:rsidRDefault="00100061" w:rsidP="00EA67DE">
            <w:pPr>
              <w:pStyle w:val="Body"/>
            </w:pPr>
            <w:r>
              <w:rPr>
                <w:lang w:eastAsia="en-AU"/>
              </w:rPr>
              <w:t>Add a new data item</w:t>
            </w:r>
            <w:r w:rsidR="005E16A2">
              <w:rPr>
                <w:lang w:eastAsia="en-AU"/>
              </w:rPr>
              <w:t xml:space="preserve"> to report </w:t>
            </w:r>
            <w:r w:rsidR="005E16A2" w:rsidRPr="005E16A2">
              <w:rPr>
                <w:lang w:eastAsia="en-AU"/>
              </w:rPr>
              <w:t>Neonatal Intensive Care Unit (NICU) hours</w:t>
            </w:r>
            <w:r w:rsidR="005E16A2">
              <w:rPr>
                <w:lang w:eastAsia="en-AU"/>
              </w:rPr>
              <w:t xml:space="preserve"> and </w:t>
            </w:r>
            <w:r w:rsidR="00946358" w:rsidRPr="00946358">
              <w:rPr>
                <w:lang w:eastAsia="en-AU"/>
              </w:rPr>
              <w:t>update the Intensive Care Unit (ICU) hour data item</w:t>
            </w:r>
            <w:r w:rsidR="00946358">
              <w:rPr>
                <w:lang w:eastAsia="en-AU"/>
              </w:rPr>
              <w:t>.</w:t>
            </w:r>
          </w:p>
        </w:tc>
      </w:tr>
      <w:tr w:rsidR="00E812BD" w:rsidRPr="00AF46BB" w14:paraId="6994A3DC" w14:textId="77777777" w:rsidTr="00AE39B2">
        <w:tc>
          <w:tcPr>
            <w:tcW w:w="1175" w:type="pct"/>
          </w:tcPr>
          <w:p w14:paraId="52F556B8" w14:textId="77777777" w:rsidR="00E812BD" w:rsidRPr="00C416C0" w:rsidRDefault="00E812BD" w:rsidP="00EA67DE">
            <w:pPr>
              <w:pStyle w:val="DHHSbody"/>
              <w:rPr>
                <w:rStyle w:val="Strong"/>
              </w:rPr>
            </w:pPr>
            <w:r w:rsidRPr="00C416C0">
              <w:rPr>
                <w:rStyle w:val="Strong"/>
              </w:rPr>
              <w:t>Proposed by</w:t>
            </w:r>
          </w:p>
        </w:tc>
        <w:tc>
          <w:tcPr>
            <w:tcW w:w="3825" w:type="pct"/>
          </w:tcPr>
          <w:p w14:paraId="290CC2A9" w14:textId="60E348BF" w:rsidR="00E812BD" w:rsidRPr="00AF46BB" w:rsidRDefault="005A6FBF" w:rsidP="00EA67DE">
            <w:pPr>
              <w:pStyle w:val="Body"/>
            </w:pPr>
            <w:r w:rsidRPr="005A6FBF">
              <w:t>National Reporting, Insights, Analytics, eHealth</w:t>
            </w:r>
          </w:p>
        </w:tc>
      </w:tr>
      <w:tr w:rsidR="00C466EF" w:rsidRPr="00AF46BB" w14:paraId="2FC36C70" w14:textId="77777777" w:rsidTr="00AE39B2">
        <w:tc>
          <w:tcPr>
            <w:tcW w:w="1175" w:type="pct"/>
          </w:tcPr>
          <w:p w14:paraId="2AD9AFF2" w14:textId="4EF03279" w:rsidR="00C466EF" w:rsidRPr="00C416C0" w:rsidRDefault="006E14C4" w:rsidP="00EA67DE">
            <w:pPr>
              <w:pStyle w:val="DHHSbody"/>
              <w:rPr>
                <w:rStyle w:val="Strong"/>
              </w:rPr>
            </w:pPr>
            <w:r>
              <w:rPr>
                <w:rStyle w:val="Strong"/>
              </w:rPr>
              <w:t>Does the proposal meet the criteria?</w:t>
            </w:r>
          </w:p>
        </w:tc>
        <w:tc>
          <w:tcPr>
            <w:tcW w:w="3825" w:type="pct"/>
          </w:tcPr>
          <w:p w14:paraId="7C3F9EFE" w14:textId="4B68ECB1" w:rsidR="00C466EF" w:rsidRDefault="00EE545E" w:rsidP="00EA67DE">
            <w:pPr>
              <w:pStyle w:val="Body"/>
            </w:pPr>
            <w:r>
              <w:t>Meets national reporting obligations.</w:t>
            </w:r>
          </w:p>
        </w:tc>
      </w:tr>
      <w:tr w:rsidR="00E812BD" w:rsidRPr="00AF46BB" w14:paraId="52BE5627" w14:textId="77777777" w:rsidTr="00AE39B2">
        <w:tc>
          <w:tcPr>
            <w:tcW w:w="1175" w:type="pct"/>
          </w:tcPr>
          <w:p w14:paraId="065F204B" w14:textId="77777777" w:rsidR="00E812BD" w:rsidRPr="00C416C0" w:rsidRDefault="00E812BD" w:rsidP="00EA67DE">
            <w:pPr>
              <w:pStyle w:val="DHHSbody"/>
              <w:rPr>
                <w:rStyle w:val="Strong"/>
              </w:rPr>
            </w:pPr>
            <w:r w:rsidRPr="00C416C0">
              <w:rPr>
                <w:rStyle w:val="Strong"/>
              </w:rPr>
              <w:t>Reason for proposed change</w:t>
            </w:r>
          </w:p>
        </w:tc>
        <w:tc>
          <w:tcPr>
            <w:tcW w:w="3825" w:type="pct"/>
          </w:tcPr>
          <w:p w14:paraId="307B6AC7" w14:textId="77777777" w:rsidR="00E812BD" w:rsidRDefault="00121EE3" w:rsidP="00EA67DE">
            <w:pPr>
              <w:pStyle w:val="Body"/>
            </w:pPr>
            <w:r>
              <w:t>T</w:t>
            </w:r>
            <w:r w:rsidRPr="00121EE3">
              <w:t>o improve the accuracy of reporting intensive care unit (ICU) hours to the Commonwealth.  </w:t>
            </w:r>
          </w:p>
          <w:p w14:paraId="017ACD7C" w14:textId="77777777" w:rsidR="00F728F3" w:rsidRDefault="00F728F3" w:rsidP="00EA67DE">
            <w:pPr>
              <w:pStyle w:val="Body"/>
            </w:pPr>
            <w:r w:rsidRPr="00F728F3">
              <w:t>At present, Victoria’s Admitted Patient Care (APC) submission to the Independent Health and Aged Care Pricing Authority (</w:t>
            </w:r>
            <w:proofErr w:type="spellStart"/>
            <w:r w:rsidRPr="00F728F3">
              <w:t>IHACPA</w:t>
            </w:r>
            <w:proofErr w:type="spellEnd"/>
            <w:r w:rsidRPr="00F728F3">
              <w:t xml:space="preserve">) includes ICU hours as reported in the VAED </w:t>
            </w:r>
            <w:r w:rsidRPr="00F728F3">
              <w:rPr>
                <w:i/>
                <w:iCs/>
              </w:rPr>
              <w:t>Duration of Stay in Intensive Care Unit</w:t>
            </w:r>
            <w:r w:rsidRPr="00F728F3">
              <w:t xml:space="preserve"> data element. The submission differentiates between </w:t>
            </w:r>
            <w:r w:rsidRPr="00F728F3">
              <w:rPr>
                <w:i/>
                <w:iCs/>
              </w:rPr>
              <w:t>Level 3</w:t>
            </w:r>
            <w:r w:rsidRPr="00F728F3">
              <w:t xml:space="preserve"> and </w:t>
            </w:r>
            <w:r w:rsidRPr="00F728F3">
              <w:rPr>
                <w:i/>
                <w:iCs/>
              </w:rPr>
              <w:t>Other</w:t>
            </w:r>
            <w:r w:rsidRPr="00F728F3">
              <w:t xml:space="preserve"> ICU hours based on the campus at which the episode of care occurred. This differentiation is required as only Level 3 ICU hours are eligible for a funding adjustment under the national Activity Based Funding (ABF) model.</w:t>
            </w:r>
          </w:p>
          <w:p w14:paraId="0221754F" w14:textId="77777777" w:rsidR="00F92960" w:rsidRPr="00F92960" w:rsidRDefault="00F92960" w:rsidP="00F92960">
            <w:pPr>
              <w:pStyle w:val="Body"/>
            </w:pPr>
            <w:r w:rsidRPr="00F92960">
              <w:t>On 13 May 2025, the Independent Health and Aged Care Pricing Authority (</w:t>
            </w:r>
            <w:proofErr w:type="spellStart"/>
            <w:r w:rsidRPr="00F92960">
              <w:t>IHACPA</w:t>
            </w:r>
            <w:proofErr w:type="spellEnd"/>
            <w:r w:rsidRPr="00F92960">
              <w:t>) clarified how ICU hours should be reported in the Admitted Patient Care (APC) submission, indicating that:  </w:t>
            </w:r>
          </w:p>
          <w:p w14:paraId="589E08ED" w14:textId="77777777" w:rsidR="00F92960" w:rsidRPr="00F92960" w:rsidRDefault="00F92960" w:rsidP="00F92960">
            <w:pPr>
              <w:pStyle w:val="Body"/>
              <w:numPr>
                <w:ilvl w:val="0"/>
                <w:numId w:val="41"/>
              </w:numPr>
            </w:pPr>
            <w:r w:rsidRPr="00F92960">
              <w:rPr>
                <w:b/>
                <w:bCs/>
              </w:rPr>
              <w:t>Level 3 ICU hours</w:t>
            </w:r>
            <w:r w:rsidRPr="00F92960">
              <w:t xml:space="preserve"> should include hours spent in adult level 3 ICUs and paediatric ICUs (PICUs); and  </w:t>
            </w:r>
          </w:p>
          <w:p w14:paraId="41C952E7" w14:textId="77777777" w:rsidR="00F92960" w:rsidRPr="00F92960" w:rsidRDefault="00F92960" w:rsidP="00F92960">
            <w:pPr>
              <w:pStyle w:val="Body"/>
              <w:numPr>
                <w:ilvl w:val="0"/>
                <w:numId w:val="42"/>
              </w:numPr>
            </w:pPr>
            <w:r w:rsidRPr="00F92960">
              <w:rPr>
                <w:b/>
                <w:bCs/>
              </w:rPr>
              <w:t>Other ICU hours</w:t>
            </w:r>
            <w:r w:rsidRPr="00F92960">
              <w:t xml:space="preserve"> should include hours spent in adult level 1 ICUs, adult level 2 ICUs, neonatal ICUs (NICUs), high dependency units (HDUs), and coronary care units (CCUs). </w:t>
            </w:r>
          </w:p>
          <w:p w14:paraId="637E3A7D" w14:textId="77777777" w:rsidR="00F92960" w:rsidRPr="00F92960" w:rsidRDefault="00F92960" w:rsidP="00F92960">
            <w:pPr>
              <w:pStyle w:val="Body"/>
            </w:pPr>
            <w:r w:rsidRPr="00F92960">
              <w:t xml:space="preserve">The VAED manual states that time spent in ICUs, NICUs and PICUs should be reported in aggregate under </w:t>
            </w:r>
            <w:r w:rsidRPr="00F92960">
              <w:rPr>
                <w:i/>
                <w:iCs/>
              </w:rPr>
              <w:t>Duration of Stay in Intensive Care Unit</w:t>
            </w:r>
            <w:r w:rsidRPr="00F92960">
              <w:t xml:space="preserve">. The only way to estimate the number of hours spent in each of these units is by consideration of </w:t>
            </w:r>
            <w:r w:rsidRPr="00F92960">
              <w:rPr>
                <w:i/>
                <w:iCs/>
              </w:rPr>
              <w:t>Accommodation Type;</w:t>
            </w:r>
            <w:r w:rsidRPr="00F92960">
              <w:t xml:space="preserve"> however, the VAED only captures the accommodation type at midnight even when more than one accommodation type change occurs within a single day. </w:t>
            </w:r>
          </w:p>
          <w:p w14:paraId="7C96ADB1" w14:textId="77777777" w:rsidR="00F92960" w:rsidRPr="00F92960" w:rsidRDefault="00F92960" w:rsidP="00F92960">
            <w:pPr>
              <w:pStyle w:val="Body"/>
            </w:pPr>
            <w:r w:rsidRPr="00F92960">
              <w:t xml:space="preserve">To be compliant with </w:t>
            </w:r>
            <w:proofErr w:type="spellStart"/>
            <w:r w:rsidRPr="00F92960">
              <w:t>IHACPA’s</w:t>
            </w:r>
            <w:proofErr w:type="spellEnd"/>
            <w:r w:rsidRPr="00F92960">
              <w:t xml:space="preserve"> specifications, it is not necessary to distinguish between ICU hours and PICU hours. Any hospital with a PICU is categorised as a Level 3 ICU hospital. Therefore, both ICU hours and PICU hours would be included in </w:t>
            </w:r>
            <w:r w:rsidRPr="00F92960">
              <w:rPr>
                <w:i/>
                <w:iCs/>
              </w:rPr>
              <w:t>Level 3 ICU</w:t>
            </w:r>
            <w:r w:rsidRPr="00F92960">
              <w:t xml:space="preserve"> </w:t>
            </w:r>
            <w:r w:rsidRPr="00F92960">
              <w:rPr>
                <w:i/>
                <w:iCs/>
              </w:rPr>
              <w:t xml:space="preserve">hours </w:t>
            </w:r>
            <w:r w:rsidRPr="00F92960">
              <w:t>in the APC submission for these hospitals. </w:t>
            </w:r>
          </w:p>
          <w:p w14:paraId="3B9248CD" w14:textId="77777777" w:rsidR="00F92960" w:rsidRPr="00F92960" w:rsidRDefault="00F92960" w:rsidP="00F92960">
            <w:pPr>
              <w:pStyle w:val="Body"/>
            </w:pPr>
            <w:r w:rsidRPr="00F92960">
              <w:lastRenderedPageBreak/>
              <w:t>It is currently possible to accurately distinguish between ICU and NICU hours based on patient age. The youngest patients in ICUs are 16 years of age while the oldest patients in NICUs are 9 months of age. </w:t>
            </w:r>
          </w:p>
          <w:p w14:paraId="739914C2" w14:textId="4405F0D3" w:rsidR="00F92960" w:rsidRPr="00AF46BB" w:rsidRDefault="00E441CC" w:rsidP="00EA67DE">
            <w:pPr>
              <w:pStyle w:val="Body"/>
            </w:pPr>
            <w:r w:rsidRPr="00E441CC">
              <w:t>Victoria cannot currently differentiate between the number of hours of care delivered in NICUs and PICUs</w:t>
            </w:r>
            <w:r>
              <w:t>.</w:t>
            </w:r>
          </w:p>
        </w:tc>
      </w:tr>
      <w:tr w:rsidR="00E812BD" w:rsidRPr="00AF46BB" w14:paraId="40443E90" w14:textId="77777777" w:rsidTr="00AE39B2">
        <w:tc>
          <w:tcPr>
            <w:tcW w:w="1175" w:type="pct"/>
          </w:tcPr>
          <w:p w14:paraId="6AFC03C9" w14:textId="77777777" w:rsidR="00E812BD" w:rsidRPr="00C416C0" w:rsidRDefault="00E812BD" w:rsidP="00EA67DE">
            <w:pPr>
              <w:pStyle w:val="DHHSbody"/>
              <w:rPr>
                <w:rStyle w:val="Strong"/>
              </w:rPr>
            </w:pPr>
            <w:r w:rsidRPr="00C416C0">
              <w:rPr>
                <w:rStyle w:val="Strong"/>
              </w:rPr>
              <w:lastRenderedPageBreak/>
              <w:t>Details of change</w:t>
            </w:r>
          </w:p>
        </w:tc>
        <w:tc>
          <w:tcPr>
            <w:tcW w:w="3825" w:type="pct"/>
          </w:tcPr>
          <w:p w14:paraId="393EFB87" w14:textId="32DEF34D" w:rsidR="00E812BD" w:rsidRPr="00AF46BB" w:rsidRDefault="00815A1F" w:rsidP="00EA67DE">
            <w:pPr>
              <w:pStyle w:val="Tabletext"/>
            </w:pPr>
            <w:r>
              <w:t>N</w:t>
            </w:r>
            <w:r w:rsidR="00A770A5" w:rsidRPr="00A770A5">
              <w:t xml:space="preserve">ew data </w:t>
            </w:r>
            <w:r w:rsidR="008F106C">
              <w:t>element</w:t>
            </w:r>
            <w:r w:rsidR="008F4D58">
              <w:t xml:space="preserve"> and </w:t>
            </w:r>
            <w:r w:rsidR="00E956A2">
              <w:t>u</w:t>
            </w:r>
            <w:r w:rsidR="008F4D58" w:rsidRPr="008F4D58">
              <w:t xml:space="preserve">pdate </w:t>
            </w:r>
            <w:r w:rsidR="00E956A2">
              <w:t>a</w:t>
            </w:r>
            <w:r w:rsidR="008F4D58" w:rsidRPr="008F4D58">
              <w:t xml:space="preserve"> data </w:t>
            </w:r>
            <w:r w:rsidR="00740AD7">
              <w:t>element.</w:t>
            </w:r>
          </w:p>
        </w:tc>
      </w:tr>
    </w:tbl>
    <w:p w14:paraId="0092BF15" w14:textId="4BE23AED" w:rsidR="003E16D8" w:rsidRDefault="003E16D8" w:rsidP="003E16D8">
      <w:pPr>
        <w:pStyle w:val="Heading2"/>
      </w:pPr>
      <w:bookmarkStart w:id="10" w:name="_Toc147245309"/>
      <w:bookmarkStart w:id="11" w:name="_Toc209703132"/>
      <w:r>
        <w:t xml:space="preserve">Section </w:t>
      </w:r>
      <w:r w:rsidR="007C09B2">
        <w:t xml:space="preserve">3 Data </w:t>
      </w:r>
      <w:bookmarkEnd w:id="10"/>
      <w:r w:rsidR="007C09B2">
        <w:t>definitions</w:t>
      </w:r>
      <w:bookmarkEnd w:id="11"/>
    </w:p>
    <w:p w14:paraId="04EB6523" w14:textId="4ABC581C" w:rsidR="001B766D" w:rsidRDefault="001B766D" w:rsidP="001B766D">
      <w:pPr>
        <w:pStyle w:val="Heading2"/>
      </w:pPr>
      <w:bookmarkStart w:id="12" w:name="_Toc410293335"/>
      <w:bookmarkStart w:id="13" w:name="_Toc28680569"/>
      <w:bookmarkStart w:id="14" w:name="_Toc42769172"/>
      <w:bookmarkStart w:id="15" w:name="_Toc197585452"/>
      <w:bookmarkStart w:id="16" w:name="_Toc209703133"/>
      <w:r w:rsidRPr="00642022">
        <w:t xml:space="preserve">Duration of Stay in </w:t>
      </w:r>
      <w:r w:rsidR="004501EE">
        <w:t xml:space="preserve">Neonatal </w:t>
      </w:r>
      <w:r w:rsidRPr="00642022">
        <w:t>Intensive Care Unit</w:t>
      </w:r>
      <w:bookmarkEnd w:id="12"/>
      <w:bookmarkEnd w:id="13"/>
      <w:bookmarkEnd w:id="14"/>
      <w:bookmarkEnd w:id="15"/>
      <w:r w:rsidR="0074559F">
        <w:t xml:space="preserve"> (</w:t>
      </w:r>
      <w:r w:rsidR="000F6934">
        <w:t>n</w:t>
      </w:r>
      <w:r w:rsidR="0074559F">
        <w:t>ew)</w:t>
      </w:r>
      <w:bookmarkEnd w:id="16"/>
    </w:p>
    <w:p w14:paraId="559398B3" w14:textId="77777777" w:rsidR="001B766D" w:rsidRPr="00990066" w:rsidRDefault="001B766D" w:rsidP="001B766D">
      <w:pPr>
        <w:pStyle w:val="Heading3"/>
      </w:pPr>
      <w:r>
        <w:t>Specification</w:t>
      </w:r>
    </w:p>
    <w:tbl>
      <w:tblPr>
        <w:tblW w:w="9607" w:type="dxa"/>
        <w:tblLayout w:type="fixed"/>
        <w:tblLook w:val="0000" w:firstRow="0" w:lastRow="0" w:firstColumn="0" w:lastColumn="0" w:noHBand="0" w:noVBand="0"/>
      </w:tblPr>
      <w:tblGrid>
        <w:gridCol w:w="2235"/>
        <w:gridCol w:w="7372"/>
      </w:tblGrid>
      <w:tr w:rsidR="001B766D" w:rsidRPr="00642022" w14:paraId="5934D72B" w14:textId="77777777">
        <w:trPr>
          <w:cantSplit/>
        </w:trPr>
        <w:tc>
          <w:tcPr>
            <w:tcW w:w="2235" w:type="dxa"/>
            <w:tcBorders>
              <w:top w:val="nil"/>
              <w:left w:val="nil"/>
              <w:bottom w:val="nil"/>
              <w:right w:val="nil"/>
            </w:tcBorders>
          </w:tcPr>
          <w:p w14:paraId="1A55F295" w14:textId="77777777" w:rsidR="001B766D" w:rsidRPr="00924001" w:rsidRDefault="001B766D">
            <w:pPr>
              <w:pStyle w:val="Tablecolhead"/>
              <w:rPr>
                <w:rFonts w:eastAsia="Times"/>
              </w:rPr>
            </w:pPr>
            <w:r w:rsidRPr="00924001">
              <w:rPr>
                <w:rFonts w:eastAsia="Times"/>
              </w:rPr>
              <w:t>Definition</w:t>
            </w:r>
          </w:p>
        </w:tc>
        <w:tc>
          <w:tcPr>
            <w:tcW w:w="7372" w:type="dxa"/>
            <w:tcBorders>
              <w:top w:val="nil"/>
              <w:left w:val="nil"/>
              <w:bottom w:val="nil"/>
              <w:right w:val="nil"/>
            </w:tcBorders>
          </w:tcPr>
          <w:p w14:paraId="6E47F2A7" w14:textId="3BAE25FD" w:rsidR="001B766D" w:rsidRPr="00990066" w:rsidRDefault="001B766D">
            <w:pPr>
              <w:pStyle w:val="Tabletext"/>
            </w:pPr>
            <w:r w:rsidRPr="00990066">
              <w:t>Total duration of stay (hours) in an approved Neonatal Intensive Care Unit (NICU), during this episode of care.</w:t>
            </w:r>
          </w:p>
        </w:tc>
      </w:tr>
      <w:tr w:rsidR="001B766D" w:rsidRPr="00642022" w14:paraId="00F1B269" w14:textId="77777777">
        <w:tblPrEx>
          <w:tblCellMar>
            <w:left w:w="107" w:type="dxa"/>
            <w:right w:w="107" w:type="dxa"/>
          </w:tblCellMar>
        </w:tblPrEx>
        <w:trPr>
          <w:cantSplit/>
        </w:trPr>
        <w:tc>
          <w:tcPr>
            <w:tcW w:w="2235" w:type="dxa"/>
            <w:tcBorders>
              <w:top w:val="nil"/>
              <w:left w:val="nil"/>
              <w:bottom w:val="nil"/>
              <w:right w:val="nil"/>
            </w:tcBorders>
          </w:tcPr>
          <w:p w14:paraId="5B2F790A" w14:textId="77777777" w:rsidR="001B766D" w:rsidRPr="00924001" w:rsidRDefault="001B766D">
            <w:pPr>
              <w:pStyle w:val="Tablecolhead"/>
              <w:rPr>
                <w:rFonts w:eastAsia="Times"/>
              </w:rPr>
            </w:pPr>
            <w:r w:rsidRPr="00924001">
              <w:rPr>
                <w:rFonts w:eastAsia="Times"/>
              </w:rPr>
              <w:t>Field size</w:t>
            </w:r>
          </w:p>
        </w:tc>
        <w:tc>
          <w:tcPr>
            <w:tcW w:w="7372" w:type="dxa"/>
            <w:tcBorders>
              <w:top w:val="nil"/>
              <w:left w:val="nil"/>
              <w:bottom w:val="nil"/>
              <w:right w:val="nil"/>
            </w:tcBorders>
          </w:tcPr>
          <w:p w14:paraId="47436E77" w14:textId="77777777" w:rsidR="001B766D" w:rsidRPr="00990066" w:rsidRDefault="001B766D">
            <w:pPr>
              <w:pStyle w:val="Tabletext"/>
            </w:pPr>
            <w:r w:rsidRPr="00990066">
              <w:t>4</w:t>
            </w:r>
          </w:p>
        </w:tc>
      </w:tr>
      <w:tr w:rsidR="001B766D" w:rsidRPr="00642022" w14:paraId="54C15482" w14:textId="77777777">
        <w:trPr>
          <w:cantSplit/>
        </w:trPr>
        <w:tc>
          <w:tcPr>
            <w:tcW w:w="2235" w:type="dxa"/>
            <w:tcBorders>
              <w:top w:val="nil"/>
              <w:left w:val="nil"/>
              <w:bottom w:val="nil"/>
              <w:right w:val="nil"/>
            </w:tcBorders>
          </w:tcPr>
          <w:p w14:paraId="53561E31" w14:textId="77777777" w:rsidR="001B766D" w:rsidRPr="00924001" w:rsidRDefault="001B766D">
            <w:pPr>
              <w:pStyle w:val="Tablecolhead"/>
              <w:rPr>
                <w:rFonts w:eastAsia="Times"/>
              </w:rPr>
            </w:pPr>
            <w:r w:rsidRPr="00924001">
              <w:rPr>
                <w:rFonts w:eastAsia="Times"/>
              </w:rPr>
              <w:t>Layout</w:t>
            </w:r>
          </w:p>
        </w:tc>
        <w:tc>
          <w:tcPr>
            <w:tcW w:w="7372" w:type="dxa"/>
            <w:tcBorders>
              <w:top w:val="nil"/>
              <w:left w:val="nil"/>
              <w:bottom w:val="nil"/>
              <w:right w:val="nil"/>
            </w:tcBorders>
          </w:tcPr>
          <w:p w14:paraId="29D1128C" w14:textId="77777777" w:rsidR="001B766D" w:rsidRPr="00990066" w:rsidRDefault="001B766D">
            <w:pPr>
              <w:pStyle w:val="Tabletext"/>
            </w:pPr>
            <w:proofErr w:type="spellStart"/>
            <w:r w:rsidRPr="00990066">
              <w:t>NNNN</w:t>
            </w:r>
            <w:proofErr w:type="spellEnd"/>
            <w:r w:rsidRPr="00990066">
              <w:t xml:space="preserve"> or spaces Right-justified, zero-filled</w:t>
            </w:r>
          </w:p>
        </w:tc>
      </w:tr>
      <w:tr w:rsidR="001B766D" w:rsidRPr="00642022" w14:paraId="40EE5185" w14:textId="77777777">
        <w:trPr>
          <w:cantSplit/>
        </w:trPr>
        <w:tc>
          <w:tcPr>
            <w:tcW w:w="2235" w:type="dxa"/>
            <w:tcBorders>
              <w:top w:val="nil"/>
              <w:left w:val="nil"/>
              <w:bottom w:val="nil"/>
              <w:right w:val="nil"/>
            </w:tcBorders>
          </w:tcPr>
          <w:p w14:paraId="17D3DC4A" w14:textId="77777777" w:rsidR="001B766D" w:rsidRPr="00924001" w:rsidRDefault="001B766D">
            <w:pPr>
              <w:pStyle w:val="Tablecolhead"/>
              <w:rPr>
                <w:rFonts w:eastAsia="Times"/>
              </w:rPr>
            </w:pPr>
            <w:r w:rsidRPr="00924001">
              <w:rPr>
                <w:rFonts w:eastAsia="Times"/>
              </w:rPr>
              <w:t>Location</w:t>
            </w:r>
          </w:p>
        </w:tc>
        <w:tc>
          <w:tcPr>
            <w:tcW w:w="7372" w:type="dxa"/>
            <w:tcBorders>
              <w:top w:val="nil"/>
              <w:left w:val="nil"/>
              <w:bottom w:val="nil"/>
              <w:right w:val="nil"/>
            </w:tcBorders>
          </w:tcPr>
          <w:p w14:paraId="35B6CD4A" w14:textId="77777777" w:rsidR="001B766D" w:rsidRPr="00990066" w:rsidRDefault="001B766D">
            <w:pPr>
              <w:pStyle w:val="Tabletext"/>
            </w:pPr>
            <w:r w:rsidRPr="00990066">
              <w:t>Diagnosis Record</w:t>
            </w:r>
          </w:p>
        </w:tc>
      </w:tr>
      <w:tr w:rsidR="001B766D" w:rsidRPr="00642022" w14:paraId="039FA2B9" w14:textId="77777777">
        <w:trPr>
          <w:cantSplit/>
        </w:trPr>
        <w:tc>
          <w:tcPr>
            <w:tcW w:w="2235" w:type="dxa"/>
            <w:tcBorders>
              <w:top w:val="nil"/>
              <w:left w:val="nil"/>
              <w:bottom w:val="nil"/>
              <w:right w:val="nil"/>
            </w:tcBorders>
          </w:tcPr>
          <w:p w14:paraId="11BA39A7" w14:textId="77777777" w:rsidR="001B766D" w:rsidRPr="00924001" w:rsidRDefault="001B766D">
            <w:pPr>
              <w:pStyle w:val="Tablecolhead"/>
              <w:rPr>
                <w:rFonts w:eastAsia="Times"/>
              </w:rPr>
            </w:pPr>
            <w:r w:rsidRPr="00924001">
              <w:rPr>
                <w:rFonts w:eastAsia="Times"/>
              </w:rPr>
              <w:t>Reported by</w:t>
            </w:r>
          </w:p>
        </w:tc>
        <w:tc>
          <w:tcPr>
            <w:tcW w:w="7372" w:type="dxa"/>
            <w:tcBorders>
              <w:top w:val="nil"/>
              <w:left w:val="nil"/>
              <w:bottom w:val="nil"/>
              <w:right w:val="nil"/>
            </w:tcBorders>
          </w:tcPr>
          <w:p w14:paraId="30428972" w14:textId="01D39EED" w:rsidR="001B766D" w:rsidRPr="00990066" w:rsidRDefault="001B766D">
            <w:pPr>
              <w:pStyle w:val="Tabletext"/>
            </w:pPr>
            <w:r w:rsidRPr="00990066">
              <w:t xml:space="preserve">Public and private hospitals with an approved NICU, and hospitals contracting with a hospital with an approved </w:t>
            </w:r>
            <w:r w:rsidR="002A6312">
              <w:t>N</w:t>
            </w:r>
            <w:r w:rsidRPr="00990066">
              <w:t>ICU.</w:t>
            </w:r>
            <w:r>
              <w:t xml:space="preserve"> </w:t>
            </w:r>
            <w:r w:rsidRPr="00990066">
              <w:t>Otherwise, report spaces.</w:t>
            </w:r>
          </w:p>
        </w:tc>
      </w:tr>
      <w:tr w:rsidR="001B766D" w:rsidRPr="00642022" w14:paraId="46F0396C" w14:textId="77777777">
        <w:trPr>
          <w:cantSplit/>
        </w:trPr>
        <w:tc>
          <w:tcPr>
            <w:tcW w:w="2235" w:type="dxa"/>
            <w:tcBorders>
              <w:top w:val="nil"/>
              <w:left w:val="nil"/>
              <w:bottom w:val="nil"/>
              <w:right w:val="nil"/>
            </w:tcBorders>
          </w:tcPr>
          <w:p w14:paraId="1E32518D" w14:textId="77777777" w:rsidR="001B766D" w:rsidRPr="00924001" w:rsidRDefault="001B766D">
            <w:pPr>
              <w:pStyle w:val="Tablecolhead"/>
              <w:rPr>
                <w:rFonts w:eastAsia="Times"/>
              </w:rPr>
            </w:pPr>
            <w:r w:rsidRPr="00924001">
              <w:rPr>
                <w:rFonts w:eastAsia="Times"/>
              </w:rPr>
              <w:t>Reported for</w:t>
            </w:r>
          </w:p>
        </w:tc>
        <w:tc>
          <w:tcPr>
            <w:tcW w:w="7372" w:type="dxa"/>
            <w:tcBorders>
              <w:top w:val="nil"/>
              <w:left w:val="nil"/>
              <w:bottom w:val="nil"/>
              <w:right w:val="nil"/>
            </w:tcBorders>
          </w:tcPr>
          <w:p w14:paraId="0B6F467F" w14:textId="0B882469" w:rsidR="001B766D" w:rsidRPr="00990066" w:rsidRDefault="001B766D">
            <w:pPr>
              <w:pStyle w:val="Tabletext"/>
            </w:pPr>
            <w:r w:rsidRPr="00990066">
              <w:t xml:space="preserve">Episodes where time is spent in </w:t>
            </w:r>
            <w:r w:rsidR="007B27FE">
              <w:t xml:space="preserve">a </w:t>
            </w:r>
            <w:r w:rsidRPr="00990066">
              <w:t>NICU. Otherwise, report spaces.</w:t>
            </w:r>
          </w:p>
        </w:tc>
      </w:tr>
      <w:tr w:rsidR="001B766D" w:rsidRPr="00642022" w14:paraId="39ADCE73" w14:textId="77777777">
        <w:trPr>
          <w:cantSplit/>
        </w:trPr>
        <w:tc>
          <w:tcPr>
            <w:tcW w:w="2235" w:type="dxa"/>
            <w:tcBorders>
              <w:top w:val="nil"/>
              <w:left w:val="nil"/>
              <w:bottom w:val="nil"/>
              <w:right w:val="nil"/>
            </w:tcBorders>
          </w:tcPr>
          <w:p w14:paraId="08D7C26C" w14:textId="77777777" w:rsidR="001B766D" w:rsidRPr="00924001" w:rsidRDefault="001B766D">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84A6912" w14:textId="77777777" w:rsidR="001B766D" w:rsidRPr="00990066" w:rsidRDefault="001B766D">
            <w:pPr>
              <w:pStyle w:val="Tabletext"/>
            </w:pPr>
            <w:r w:rsidRPr="00990066">
              <w:t>A Separation Date is reported in the Episode Record.</w:t>
            </w:r>
          </w:p>
        </w:tc>
      </w:tr>
      <w:tr w:rsidR="001B766D" w:rsidRPr="00642022" w14:paraId="67C2092A" w14:textId="77777777">
        <w:trPr>
          <w:cantSplit/>
        </w:trPr>
        <w:tc>
          <w:tcPr>
            <w:tcW w:w="2235" w:type="dxa"/>
            <w:tcBorders>
              <w:top w:val="nil"/>
              <w:left w:val="nil"/>
              <w:bottom w:val="nil"/>
              <w:right w:val="nil"/>
            </w:tcBorders>
          </w:tcPr>
          <w:p w14:paraId="5BD5F5BB" w14:textId="77777777" w:rsidR="001B766D" w:rsidRPr="00924001" w:rsidRDefault="001B766D">
            <w:pPr>
              <w:pStyle w:val="Tablecolhead"/>
              <w:rPr>
                <w:rFonts w:eastAsia="Times"/>
              </w:rPr>
            </w:pPr>
            <w:r w:rsidRPr="00924001">
              <w:rPr>
                <w:rFonts w:eastAsia="Times"/>
              </w:rPr>
              <w:t>Code set</w:t>
            </w:r>
          </w:p>
        </w:tc>
        <w:tc>
          <w:tcPr>
            <w:tcW w:w="7372" w:type="dxa"/>
            <w:tcBorders>
              <w:top w:val="nil"/>
              <w:left w:val="nil"/>
              <w:bottom w:val="nil"/>
              <w:right w:val="nil"/>
            </w:tcBorders>
          </w:tcPr>
          <w:p w14:paraId="3A40EC9D" w14:textId="77777777" w:rsidR="001B766D" w:rsidRPr="00990066" w:rsidRDefault="001B766D">
            <w:pPr>
              <w:pStyle w:val="Tabletext"/>
            </w:pPr>
            <w:r w:rsidRPr="00990066">
              <w:t>A valid number in the range 0001 to 9999.</w:t>
            </w:r>
          </w:p>
        </w:tc>
      </w:tr>
      <w:tr w:rsidR="001B766D" w:rsidRPr="00642022" w14:paraId="76AB0500" w14:textId="77777777">
        <w:trPr>
          <w:cantSplit/>
        </w:trPr>
        <w:tc>
          <w:tcPr>
            <w:tcW w:w="2235" w:type="dxa"/>
            <w:tcBorders>
              <w:top w:val="nil"/>
              <w:left w:val="nil"/>
              <w:bottom w:val="nil"/>
              <w:right w:val="nil"/>
            </w:tcBorders>
          </w:tcPr>
          <w:p w14:paraId="19E69110" w14:textId="77777777" w:rsidR="001B766D" w:rsidRPr="00924001" w:rsidRDefault="001B766D">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D57CF81" w14:textId="764327CE" w:rsidR="001B766D" w:rsidRPr="00990066" w:rsidRDefault="001B766D">
            <w:pPr>
              <w:pStyle w:val="Tabletext"/>
            </w:pPr>
            <w:r w:rsidRPr="00990066">
              <w:t>If patient has more than one period in NICU during this episode, the total duration of all such periods is reported.</w:t>
            </w:r>
          </w:p>
          <w:p w14:paraId="6CC066A5" w14:textId="74F43E89" w:rsidR="001B766D" w:rsidRDefault="001B766D">
            <w:pPr>
              <w:pStyle w:val="Tabletext"/>
            </w:pPr>
            <w:r w:rsidRPr="00990066">
              <w:t xml:space="preserve">Duration is reported in hours, rounded </w:t>
            </w:r>
            <w:r>
              <w:t>to the nearest hour</w:t>
            </w:r>
            <w:r w:rsidRPr="00990066">
              <w:t xml:space="preserve">. </w:t>
            </w:r>
            <w:r>
              <w:t xml:space="preserve">For example, if the total duration of stay in </w:t>
            </w:r>
            <w:r w:rsidR="00254C21">
              <w:t>N</w:t>
            </w:r>
            <w:r>
              <w:t>ICU was 98 hours 15 minutes, report 98 hours</w:t>
            </w:r>
            <w:r w:rsidRPr="00642022">
              <w:t xml:space="preserve">. </w:t>
            </w:r>
            <w:r>
              <w:t xml:space="preserve">If the total duration of stay in </w:t>
            </w:r>
            <w:r w:rsidR="00254C21">
              <w:t>N</w:t>
            </w:r>
            <w:r>
              <w:t>ICU was 125 hours 30 minutes, report 126 hours.</w:t>
            </w:r>
          </w:p>
          <w:p w14:paraId="2C2EBF87" w14:textId="1D9265C0" w:rsidR="001B766D" w:rsidRPr="00990066" w:rsidRDefault="001B766D">
            <w:pPr>
              <w:pStyle w:val="Tabletext"/>
            </w:pPr>
            <w:r w:rsidRPr="00990066">
              <w:t>Only the time in the NICU is counted, not time, for example, in an operating theatre.</w:t>
            </w:r>
          </w:p>
          <w:p w14:paraId="134C7180" w14:textId="759D3B44" w:rsidR="001B766D" w:rsidRPr="00990066" w:rsidRDefault="001B766D">
            <w:pPr>
              <w:pStyle w:val="Tabletext"/>
            </w:pPr>
            <w:r w:rsidRPr="00990066">
              <w:t>A patient admitted to a NICU in Hospital B during a contracted service episode has the duration of that NICU stay reported by Hospital B; Hospital A also reports the hours spent in NICU in Hospital B in addition to any hours spent in NICU at Hospital A.</w:t>
            </w:r>
          </w:p>
        </w:tc>
      </w:tr>
      <w:tr w:rsidR="001B766D" w:rsidRPr="00642022" w14:paraId="68FED52E" w14:textId="77777777">
        <w:trPr>
          <w:cantSplit/>
        </w:trPr>
        <w:tc>
          <w:tcPr>
            <w:tcW w:w="2235" w:type="dxa"/>
            <w:tcBorders>
              <w:top w:val="nil"/>
              <w:left w:val="nil"/>
              <w:bottom w:val="nil"/>
              <w:right w:val="nil"/>
            </w:tcBorders>
          </w:tcPr>
          <w:p w14:paraId="19EBD879" w14:textId="77777777" w:rsidR="001B766D" w:rsidRPr="00924001" w:rsidRDefault="001B766D">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07DC5D06" w14:textId="50C78AE8" w:rsidR="001B766D" w:rsidRPr="00642022" w:rsidRDefault="00541B28">
            <w:pPr>
              <w:pStyle w:val="Bodynospace"/>
              <w:rPr>
                <w:lang w:val="fr-FR"/>
              </w:rPr>
            </w:pPr>
            <w:r>
              <w:rPr>
                <w:lang w:val="fr-FR"/>
              </w:rPr>
              <w:t>###</w:t>
            </w:r>
            <w:r w:rsidR="001B766D" w:rsidRPr="00642022">
              <w:rPr>
                <w:lang w:val="fr-FR"/>
              </w:rPr>
              <w:tab/>
            </w:r>
            <w:proofErr w:type="spellStart"/>
            <w:r w:rsidR="001B766D" w:rsidRPr="00642022">
              <w:rPr>
                <w:lang w:val="fr-FR"/>
              </w:rPr>
              <w:t>Invalid</w:t>
            </w:r>
            <w:proofErr w:type="spellEnd"/>
            <w:r w:rsidR="001B766D" w:rsidRPr="00642022">
              <w:rPr>
                <w:lang w:val="fr-FR"/>
              </w:rPr>
              <w:t xml:space="preserve"> </w:t>
            </w:r>
            <w:proofErr w:type="spellStart"/>
            <w:r w:rsidR="00CC0768">
              <w:rPr>
                <w:lang w:val="fr-FR"/>
              </w:rPr>
              <w:t>N</w:t>
            </w:r>
            <w:r w:rsidR="001B766D" w:rsidRPr="00642022">
              <w:rPr>
                <w:lang w:val="fr-FR"/>
              </w:rPr>
              <w:t>ICU</w:t>
            </w:r>
            <w:proofErr w:type="spellEnd"/>
            <w:r w:rsidR="001B766D" w:rsidRPr="00642022">
              <w:rPr>
                <w:lang w:val="fr-FR"/>
              </w:rPr>
              <w:t xml:space="preserve"> Duration</w:t>
            </w:r>
          </w:p>
          <w:p w14:paraId="2BE95219" w14:textId="1228CBD0" w:rsidR="001B766D" w:rsidRPr="00642022" w:rsidRDefault="00541B28">
            <w:pPr>
              <w:pStyle w:val="Bodynospace"/>
              <w:rPr>
                <w:lang w:val="fr-FR"/>
              </w:rPr>
            </w:pPr>
            <w:r>
              <w:rPr>
                <w:lang w:val="fr-FR"/>
              </w:rPr>
              <w:t>###</w:t>
            </w:r>
            <w:r w:rsidR="001B766D" w:rsidRPr="00642022">
              <w:rPr>
                <w:lang w:val="fr-FR"/>
              </w:rPr>
              <w:tab/>
              <w:t>MV Duration &gt;</w:t>
            </w:r>
            <w:proofErr w:type="spellStart"/>
            <w:r w:rsidR="00CC0768">
              <w:rPr>
                <w:lang w:val="fr-FR"/>
              </w:rPr>
              <w:t>N</w:t>
            </w:r>
            <w:r w:rsidR="001B766D" w:rsidRPr="00642022">
              <w:rPr>
                <w:lang w:val="fr-FR"/>
              </w:rPr>
              <w:t>ICU</w:t>
            </w:r>
            <w:proofErr w:type="spellEnd"/>
            <w:r w:rsidR="001B766D" w:rsidRPr="00642022">
              <w:rPr>
                <w:lang w:val="fr-FR"/>
              </w:rPr>
              <w:t xml:space="preserve"> </w:t>
            </w:r>
            <w:proofErr w:type="spellStart"/>
            <w:r w:rsidR="001B766D" w:rsidRPr="00642022">
              <w:rPr>
                <w:lang w:val="fr-FR"/>
              </w:rPr>
              <w:t>Stay</w:t>
            </w:r>
            <w:proofErr w:type="spellEnd"/>
          </w:p>
          <w:p w14:paraId="30FF5549" w14:textId="421FA2C2" w:rsidR="001B766D" w:rsidRPr="00642022" w:rsidRDefault="00541B28">
            <w:pPr>
              <w:pStyle w:val="Bodynospace"/>
            </w:pPr>
            <w:r>
              <w:t>###</w:t>
            </w:r>
            <w:r w:rsidR="001B766D" w:rsidRPr="00642022">
              <w:tab/>
              <w:t xml:space="preserve">MV </w:t>
            </w:r>
            <w:r w:rsidR="001B766D">
              <w:t>b</w:t>
            </w:r>
            <w:r w:rsidR="001B766D" w:rsidRPr="00642022">
              <w:t xml:space="preserve">ut </w:t>
            </w:r>
            <w:r w:rsidR="001B766D">
              <w:t>n</w:t>
            </w:r>
            <w:r w:rsidR="001B766D" w:rsidRPr="00642022">
              <w:t xml:space="preserve">o </w:t>
            </w:r>
            <w:r w:rsidR="00CC0768">
              <w:t>N</w:t>
            </w:r>
            <w:r w:rsidR="001B766D" w:rsidRPr="00642022">
              <w:t>ICU Stay</w:t>
            </w:r>
          </w:p>
          <w:p w14:paraId="4E77A0F1" w14:textId="571F13D6" w:rsidR="001B766D" w:rsidRPr="00642022" w:rsidRDefault="00541B28">
            <w:pPr>
              <w:pStyle w:val="Bodynospace"/>
            </w:pPr>
            <w:r>
              <w:t>###</w:t>
            </w:r>
            <w:r w:rsidR="001B766D" w:rsidRPr="00642022">
              <w:tab/>
            </w:r>
            <w:r w:rsidR="00CC0768">
              <w:t>N</w:t>
            </w:r>
            <w:r w:rsidR="001B766D" w:rsidRPr="00642022">
              <w:t>ICU Stay &gt; Total Stay</w:t>
            </w:r>
          </w:p>
          <w:p w14:paraId="5E662C12" w14:textId="5E48DE91" w:rsidR="001B766D" w:rsidRPr="00642022" w:rsidRDefault="00541B28">
            <w:pPr>
              <w:pStyle w:val="Bodynospace"/>
            </w:pPr>
            <w:r>
              <w:t>###</w:t>
            </w:r>
            <w:r w:rsidR="001B766D" w:rsidRPr="00642022">
              <w:tab/>
            </w:r>
            <w:proofErr w:type="spellStart"/>
            <w:r w:rsidR="001B766D" w:rsidRPr="00642022">
              <w:t>Incompat</w:t>
            </w:r>
            <w:proofErr w:type="spellEnd"/>
            <w:r w:rsidR="001B766D" w:rsidRPr="00642022">
              <w:t xml:space="preserve"> </w:t>
            </w:r>
            <w:r w:rsidR="00CC0768">
              <w:t>N</w:t>
            </w:r>
            <w:r w:rsidR="001B766D" w:rsidRPr="00642022">
              <w:t>ICU Hrs, A/C Class</w:t>
            </w:r>
          </w:p>
          <w:p w14:paraId="10B5854F" w14:textId="2C8F5B1C" w:rsidR="001B766D" w:rsidRPr="00642022" w:rsidRDefault="00541B28">
            <w:pPr>
              <w:pStyle w:val="Bodynospace"/>
            </w:pPr>
            <w:r>
              <w:t>###</w:t>
            </w:r>
            <w:r w:rsidR="001B766D" w:rsidRPr="00642022">
              <w:tab/>
              <w:t>Early Parenting Centre – Invalid Comb</w:t>
            </w:r>
          </w:p>
          <w:p w14:paraId="1EC7E837" w14:textId="12A7135F" w:rsidR="001B766D" w:rsidRPr="00642022" w:rsidRDefault="00541B28">
            <w:pPr>
              <w:pStyle w:val="Bodynospace"/>
            </w:pPr>
            <w:r>
              <w:t>###</w:t>
            </w:r>
            <w:r w:rsidR="001B766D" w:rsidRPr="00642022">
              <w:tab/>
            </w:r>
            <w:r w:rsidR="00CC0768">
              <w:t>N</w:t>
            </w:r>
            <w:r w:rsidR="001B766D" w:rsidRPr="00642022">
              <w:t xml:space="preserve">ICU Stay but Care Type not Acute </w:t>
            </w:r>
          </w:p>
          <w:p w14:paraId="76244884" w14:textId="2028C862" w:rsidR="001B766D" w:rsidRPr="00642022" w:rsidRDefault="00541B28">
            <w:pPr>
              <w:pStyle w:val="Bodynospace"/>
            </w:pPr>
            <w:r>
              <w:t>###</w:t>
            </w:r>
            <w:r w:rsidR="001B766D" w:rsidRPr="00642022">
              <w:tab/>
            </w:r>
            <w:r w:rsidR="00CC0768">
              <w:t>N</w:t>
            </w:r>
            <w:r w:rsidR="001B766D" w:rsidRPr="00642022">
              <w:t>ICU Hrs, no approved NICU</w:t>
            </w:r>
          </w:p>
        </w:tc>
      </w:tr>
    </w:tbl>
    <w:p w14:paraId="14BE412E" w14:textId="61DC04DC" w:rsidR="00FB63A8" w:rsidRPr="00B57329" w:rsidRDefault="00FB63A8" w:rsidP="00FB63A8">
      <w:pPr>
        <w:pStyle w:val="Heading1"/>
      </w:pPr>
      <w:bookmarkStart w:id="17" w:name="_Toc209703134"/>
      <w:bookmarkStart w:id="18" w:name="_Toc147245328"/>
      <w:r>
        <w:lastRenderedPageBreak/>
        <w:t xml:space="preserve">Proposal </w:t>
      </w:r>
      <w:r w:rsidR="00C77623">
        <w:t>5</w:t>
      </w:r>
      <w:r>
        <w:t xml:space="preserve"> </w:t>
      </w:r>
      <w:r w:rsidR="00C77623">
        <w:t>–</w:t>
      </w:r>
      <w:r>
        <w:t xml:space="preserve"> </w:t>
      </w:r>
      <w:r w:rsidR="00C77623">
        <w:t>Impairment codes</w:t>
      </w:r>
      <w:bookmarkEnd w:id="17"/>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FB63A8" w:rsidRPr="00E80191" w14:paraId="232D135F" w14:textId="77777777" w:rsidTr="00EA67DE">
        <w:tc>
          <w:tcPr>
            <w:tcW w:w="1175" w:type="pct"/>
          </w:tcPr>
          <w:p w14:paraId="61D72D18" w14:textId="77777777" w:rsidR="00FB63A8" w:rsidRPr="00C416C0" w:rsidRDefault="00FB63A8" w:rsidP="00EA67DE">
            <w:pPr>
              <w:pStyle w:val="DHHSbody"/>
              <w:rPr>
                <w:rStyle w:val="Strong"/>
              </w:rPr>
            </w:pPr>
            <w:r w:rsidRPr="00C416C0">
              <w:rPr>
                <w:rStyle w:val="Strong"/>
              </w:rPr>
              <w:t>It is proposed to</w:t>
            </w:r>
          </w:p>
        </w:tc>
        <w:tc>
          <w:tcPr>
            <w:tcW w:w="3825" w:type="pct"/>
          </w:tcPr>
          <w:p w14:paraId="16E9D214" w14:textId="50759CE3" w:rsidR="00FB63A8" w:rsidRPr="00E80191" w:rsidRDefault="00E70AA6" w:rsidP="00EA67DE">
            <w:pPr>
              <w:pStyle w:val="Body"/>
            </w:pPr>
            <w:r>
              <w:rPr>
                <w:lang w:eastAsia="en-AU"/>
              </w:rPr>
              <w:t>A</w:t>
            </w:r>
            <w:r w:rsidRPr="00E70AA6">
              <w:rPr>
                <w:lang w:eastAsia="en-AU"/>
              </w:rPr>
              <w:t xml:space="preserve">dd a new data element to the VAED to capture paediatric impairment codes separate to adult impairment codes. </w:t>
            </w:r>
          </w:p>
        </w:tc>
      </w:tr>
      <w:tr w:rsidR="00FB63A8" w:rsidRPr="00AF46BB" w14:paraId="4823388C" w14:textId="77777777" w:rsidTr="00EA67DE">
        <w:tc>
          <w:tcPr>
            <w:tcW w:w="1175" w:type="pct"/>
          </w:tcPr>
          <w:p w14:paraId="134CEFA4" w14:textId="77777777" w:rsidR="00FB63A8" w:rsidRPr="00C416C0" w:rsidRDefault="00FB63A8" w:rsidP="00EA67DE">
            <w:pPr>
              <w:pStyle w:val="DHHSbody"/>
              <w:rPr>
                <w:rStyle w:val="Strong"/>
              </w:rPr>
            </w:pPr>
            <w:r w:rsidRPr="00C416C0">
              <w:rPr>
                <w:rStyle w:val="Strong"/>
              </w:rPr>
              <w:t>Proposed by</w:t>
            </w:r>
          </w:p>
        </w:tc>
        <w:tc>
          <w:tcPr>
            <w:tcW w:w="3825" w:type="pct"/>
          </w:tcPr>
          <w:p w14:paraId="09922F0A" w14:textId="443312E9" w:rsidR="00FB63A8" w:rsidRPr="00AF46BB" w:rsidRDefault="00E055E8" w:rsidP="00EA67DE">
            <w:pPr>
              <w:pStyle w:val="Body"/>
            </w:pPr>
            <w:r w:rsidRPr="00E055E8">
              <w:t>Data Services Unit, Enterprise Technology Branch, eHealth</w:t>
            </w:r>
          </w:p>
        </w:tc>
      </w:tr>
      <w:tr w:rsidR="006E14C4" w:rsidRPr="00AF46BB" w14:paraId="0E344EFC" w14:textId="77777777" w:rsidTr="00EA67DE">
        <w:tc>
          <w:tcPr>
            <w:tcW w:w="1175" w:type="pct"/>
          </w:tcPr>
          <w:p w14:paraId="147F942E" w14:textId="0F2D9D97" w:rsidR="006E14C4" w:rsidRPr="00C416C0" w:rsidRDefault="006E14C4" w:rsidP="00EA67DE">
            <w:pPr>
              <w:pStyle w:val="DHHSbody"/>
              <w:rPr>
                <w:rStyle w:val="Strong"/>
              </w:rPr>
            </w:pPr>
            <w:r>
              <w:rPr>
                <w:rStyle w:val="Strong"/>
              </w:rPr>
              <w:t>Does the proposal meet the criteria?</w:t>
            </w:r>
          </w:p>
        </w:tc>
        <w:tc>
          <w:tcPr>
            <w:tcW w:w="3825" w:type="pct"/>
          </w:tcPr>
          <w:p w14:paraId="7D645C42" w14:textId="4ECEC104" w:rsidR="006E14C4" w:rsidRPr="0047522E" w:rsidRDefault="004C3CF2" w:rsidP="0047522E">
            <w:pPr>
              <w:pStyle w:val="Body"/>
            </w:pPr>
            <w:r>
              <w:t>Meets national reporting obligations.</w:t>
            </w:r>
          </w:p>
        </w:tc>
      </w:tr>
      <w:tr w:rsidR="00FB63A8" w:rsidRPr="00AF46BB" w14:paraId="11C2C573" w14:textId="77777777" w:rsidTr="00EA67DE">
        <w:tc>
          <w:tcPr>
            <w:tcW w:w="1175" w:type="pct"/>
          </w:tcPr>
          <w:p w14:paraId="0A3D2941" w14:textId="77777777" w:rsidR="00FB63A8" w:rsidRPr="00C416C0" w:rsidRDefault="00FB63A8" w:rsidP="00EA67DE">
            <w:pPr>
              <w:pStyle w:val="DHHSbody"/>
              <w:rPr>
                <w:rStyle w:val="Strong"/>
              </w:rPr>
            </w:pPr>
            <w:r w:rsidRPr="00C416C0">
              <w:rPr>
                <w:rStyle w:val="Strong"/>
              </w:rPr>
              <w:t>Reason for proposed change</w:t>
            </w:r>
          </w:p>
        </w:tc>
        <w:tc>
          <w:tcPr>
            <w:tcW w:w="3825" w:type="pct"/>
          </w:tcPr>
          <w:p w14:paraId="696EBCF1" w14:textId="0B4C3170" w:rsidR="0047522E" w:rsidRPr="0047522E" w:rsidRDefault="006D4007" w:rsidP="0047522E">
            <w:pPr>
              <w:pStyle w:val="Body"/>
            </w:pPr>
            <w:r>
              <w:t>Required</w:t>
            </w:r>
            <w:r w:rsidR="0047522E" w:rsidRPr="0047522E">
              <w:t xml:space="preserve"> to meet national reporting obligations and ensure correct </w:t>
            </w:r>
            <w:proofErr w:type="spellStart"/>
            <w:r w:rsidR="0047522E" w:rsidRPr="0047522E">
              <w:t>NWAU</w:t>
            </w:r>
            <w:proofErr w:type="spellEnd"/>
            <w:r w:rsidR="0047522E" w:rsidRPr="0047522E">
              <w:t xml:space="preserve"> assignment of paediatric rehabilitation episodes.  </w:t>
            </w:r>
          </w:p>
          <w:p w14:paraId="33AA9D60" w14:textId="505F0CA5" w:rsidR="00FB63A8" w:rsidRDefault="0047522E" w:rsidP="00EA67DE">
            <w:pPr>
              <w:pStyle w:val="Body"/>
            </w:pPr>
            <w:r w:rsidRPr="0047522E">
              <w:t xml:space="preserve">The </w:t>
            </w:r>
            <w:proofErr w:type="spellStart"/>
            <w:r w:rsidRPr="0047522E">
              <w:t>IHACPA</w:t>
            </w:r>
            <w:proofErr w:type="spellEnd"/>
            <w:r w:rsidRPr="0047522E">
              <w:t xml:space="preserve"> workplan for 2026-27 includes changes to Impairment type codes. </w:t>
            </w:r>
            <w:proofErr w:type="spellStart"/>
            <w:r w:rsidRPr="0047522E">
              <w:t>IHACPA</w:t>
            </w:r>
            <w:proofErr w:type="spellEnd"/>
            <w:r w:rsidRPr="0047522E">
              <w:t xml:space="preserve"> changes are described in the National Health Data and Information Standards Committee (</w:t>
            </w:r>
            <w:proofErr w:type="spellStart"/>
            <w:r w:rsidRPr="0047522E">
              <w:t>NHDISC</w:t>
            </w:r>
            <w:proofErr w:type="spellEnd"/>
            <w:r w:rsidRPr="0047522E">
              <w:t xml:space="preserve">) June – August 2025 paper </w:t>
            </w:r>
            <w:r w:rsidRPr="0047522E">
              <w:rPr>
                <w:i/>
                <w:iCs/>
              </w:rPr>
              <w:t xml:space="preserve">2025_2_1_3 </w:t>
            </w:r>
            <w:proofErr w:type="spellStart"/>
            <w:r w:rsidRPr="0047522E">
              <w:rPr>
                <w:i/>
                <w:iCs/>
              </w:rPr>
              <w:t>IHACPA</w:t>
            </w:r>
            <w:proofErr w:type="spellEnd"/>
            <w:r w:rsidRPr="0047522E">
              <w:rPr>
                <w:i/>
                <w:iCs/>
              </w:rPr>
              <w:t xml:space="preserve"> work program 2026-27 update.docx.</w:t>
            </w:r>
            <w:r w:rsidRPr="0047522E">
              <w:t> </w:t>
            </w:r>
          </w:p>
          <w:p w14:paraId="5EB9148A" w14:textId="77777777" w:rsidR="00D84162" w:rsidRDefault="00D84162" w:rsidP="00EA67DE">
            <w:pPr>
              <w:pStyle w:val="Body"/>
              <w:rPr>
                <w:lang w:eastAsia="en-AU"/>
              </w:rPr>
            </w:pPr>
            <w:r w:rsidRPr="00E70AA6">
              <w:rPr>
                <w:lang w:eastAsia="en-AU"/>
              </w:rPr>
              <w:t xml:space="preserve">A new data element is required because using a single data element poses a risk to data quality, as some codes share identical values but represent different impairments across adult and paediatric populations. For example, code 3.2 represents </w:t>
            </w:r>
            <w:r w:rsidRPr="00E70AA6">
              <w:rPr>
                <w:i/>
                <w:iCs/>
                <w:lang w:eastAsia="en-AU"/>
              </w:rPr>
              <w:t>Parkinsonism</w:t>
            </w:r>
            <w:r w:rsidRPr="00E70AA6">
              <w:rPr>
                <w:lang w:eastAsia="en-AU"/>
              </w:rPr>
              <w:t xml:space="preserve"> in the adult code set and </w:t>
            </w:r>
            <w:r w:rsidRPr="00E70AA6">
              <w:rPr>
                <w:i/>
                <w:iCs/>
                <w:lang w:eastAsia="en-AU"/>
              </w:rPr>
              <w:t>Guillain-Barre Syndrome</w:t>
            </w:r>
            <w:r w:rsidRPr="00E70AA6">
              <w:rPr>
                <w:lang w:eastAsia="en-AU"/>
              </w:rPr>
              <w:t xml:space="preserve"> in the paediatric set.</w:t>
            </w:r>
          </w:p>
          <w:p w14:paraId="39C2092E" w14:textId="374FB0E3" w:rsidR="003462CA" w:rsidRPr="003462CA" w:rsidRDefault="003462CA" w:rsidP="001A29BB">
            <w:pPr>
              <w:pStyle w:val="Body"/>
              <w:rPr>
                <w:sz w:val="18"/>
                <w:szCs w:val="18"/>
                <w:lang w:eastAsia="en-AU"/>
              </w:rPr>
            </w:pPr>
            <w:r w:rsidRPr="003462CA">
              <w:rPr>
                <w:rStyle w:val="normaltextrun"/>
                <w:rFonts w:eastAsia="MS Gothic" w:cs="Arial"/>
                <w:szCs w:val="21"/>
              </w:rPr>
              <w:t>I</w:t>
            </w:r>
            <w:r w:rsidRPr="003462CA">
              <w:rPr>
                <w:rStyle w:val="normaltextrun"/>
                <w:rFonts w:cs="Arial"/>
                <w:szCs w:val="21"/>
              </w:rPr>
              <w:t xml:space="preserve">mpairment codes are one of the variables used to calculate Australian National Subacute and Non-acute Patient (AN-SNAP) class for rehabilitation episodes of care. The AN-SNAP class determines </w:t>
            </w:r>
            <w:proofErr w:type="spellStart"/>
            <w:r w:rsidRPr="003462CA">
              <w:rPr>
                <w:rStyle w:val="normaltextrun"/>
                <w:rFonts w:cs="Arial"/>
                <w:szCs w:val="21"/>
              </w:rPr>
              <w:t>NWAU</w:t>
            </w:r>
            <w:proofErr w:type="spellEnd"/>
            <w:r w:rsidRPr="003462CA">
              <w:rPr>
                <w:rStyle w:val="normaltextrun"/>
                <w:rFonts w:cs="Arial"/>
                <w:szCs w:val="21"/>
              </w:rPr>
              <w:t>. </w:t>
            </w:r>
            <w:r w:rsidRPr="003462CA">
              <w:rPr>
                <w:rStyle w:val="eop"/>
                <w:rFonts w:cs="Arial"/>
                <w:szCs w:val="21"/>
              </w:rPr>
              <w:t> </w:t>
            </w:r>
          </w:p>
          <w:p w14:paraId="63E6F0E4" w14:textId="77777777" w:rsidR="003462CA" w:rsidRPr="003462CA" w:rsidRDefault="003462CA" w:rsidP="00E62699">
            <w:pPr>
              <w:pStyle w:val="Body"/>
              <w:rPr>
                <w:sz w:val="18"/>
                <w:szCs w:val="18"/>
              </w:rPr>
            </w:pPr>
            <w:r w:rsidRPr="003462CA">
              <w:rPr>
                <w:rStyle w:val="normaltextrun"/>
                <w:rFonts w:cs="Arial"/>
                <w:szCs w:val="21"/>
              </w:rPr>
              <w:t xml:space="preserve">This change will enable more </w:t>
            </w:r>
            <w:r w:rsidRPr="003462CA">
              <w:rPr>
                <w:rStyle w:val="normaltextrun"/>
                <w:rFonts w:cs="Arial"/>
                <w:color w:val="000000"/>
                <w:szCs w:val="21"/>
                <w:shd w:val="clear" w:color="auto" w:fill="FFFFFF"/>
              </w:rPr>
              <w:t xml:space="preserve">accurate clinical classification and reporting which will enable more accurate classification of paediatric rehabilitation AN-SNAP classes and </w:t>
            </w:r>
            <w:proofErr w:type="spellStart"/>
            <w:r w:rsidRPr="003462CA">
              <w:rPr>
                <w:rStyle w:val="normaltextrun"/>
                <w:rFonts w:cs="Arial"/>
                <w:color w:val="000000"/>
                <w:szCs w:val="21"/>
                <w:shd w:val="clear" w:color="auto" w:fill="FFFFFF"/>
              </w:rPr>
              <w:t>NWAU</w:t>
            </w:r>
            <w:proofErr w:type="spellEnd"/>
          </w:p>
          <w:p w14:paraId="676466A5" w14:textId="56F1A69F" w:rsidR="00497DD6" w:rsidRPr="00AF46BB" w:rsidRDefault="00497DD6" w:rsidP="00EA67DE">
            <w:pPr>
              <w:pStyle w:val="Body"/>
            </w:pPr>
          </w:p>
        </w:tc>
      </w:tr>
      <w:tr w:rsidR="00FB63A8" w:rsidRPr="00AF46BB" w14:paraId="171BC51A" w14:textId="77777777" w:rsidTr="00EA67DE">
        <w:tc>
          <w:tcPr>
            <w:tcW w:w="1175" w:type="pct"/>
          </w:tcPr>
          <w:p w14:paraId="781D89C4" w14:textId="77777777" w:rsidR="00FB63A8" w:rsidRPr="00C416C0" w:rsidRDefault="00FB63A8" w:rsidP="00EA67DE">
            <w:pPr>
              <w:pStyle w:val="DHHSbody"/>
              <w:rPr>
                <w:rStyle w:val="Strong"/>
              </w:rPr>
            </w:pPr>
            <w:r w:rsidRPr="00C416C0">
              <w:rPr>
                <w:rStyle w:val="Strong"/>
              </w:rPr>
              <w:t>Details of change</w:t>
            </w:r>
          </w:p>
        </w:tc>
        <w:tc>
          <w:tcPr>
            <w:tcW w:w="3825" w:type="pct"/>
          </w:tcPr>
          <w:p w14:paraId="203B1EDD" w14:textId="5114BDEE" w:rsidR="00FB63A8" w:rsidRPr="00AF46BB" w:rsidRDefault="00AF4EE3" w:rsidP="00EA67DE">
            <w:pPr>
              <w:pStyle w:val="Tabletext"/>
            </w:pPr>
            <w:r>
              <w:t>N</w:t>
            </w:r>
            <w:r w:rsidRPr="00A770A5">
              <w:t xml:space="preserve">ew data </w:t>
            </w:r>
            <w:r>
              <w:t>element</w:t>
            </w:r>
          </w:p>
        </w:tc>
      </w:tr>
    </w:tbl>
    <w:p w14:paraId="61B7D96C" w14:textId="77777777" w:rsidR="00091E60" w:rsidRPr="00175AF2" w:rsidRDefault="00091E60" w:rsidP="00091E60">
      <w:pPr>
        <w:pStyle w:val="Heading2"/>
      </w:pPr>
      <w:bookmarkStart w:id="19" w:name="_Toc209703135"/>
      <w:r w:rsidRPr="00175AF2">
        <w:t>Section 3 Data definitions</w:t>
      </w:r>
      <w:bookmarkEnd w:id="19"/>
    </w:p>
    <w:p w14:paraId="6E22D107" w14:textId="6B3FFD22" w:rsidR="00590BB0" w:rsidRDefault="00590BB0" w:rsidP="00590BB0">
      <w:pPr>
        <w:pStyle w:val="Heading2"/>
      </w:pPr>
      <w:bookmarkStart w:id="20" w:name="_Toc209703136"/>
      <w:r w:rsidRPr="00175AF2">
        <w:t xml:space="preserve">Impairment </w:t>
      </w:r>
      <w:r w:rsidR="00064DE3" w:rsidRPr="00175AF2">
        <w:t xml:space="preserve">– paediatric </w:t>
      </w:r>
      <w:r w:rsidRPr="00175AF2">
        <w:t>(new)</w:t>
      </w:r>
      <w:bookmarkEnd w:id="20"/>
    </w:p>
    <w:p w14:paraId="48B9DAA6" w14:textId="77777777" w:rsidR="00590BB0" w:rsidRPr="00A445CD" w:rsidRDefault="00590BB0" w:rsidP="00590BB0">
      <w:pPr>
        <w:pStyle w:val="Heading3"/>
      </w:pPr>
      <w:r>
        <w:t>Specification</w:t>
      </w:r>
    </w:p>
    <w:tbl>
      <w:tblPr>
        <w:tblW w:w="5360" w:type="pct"/>
        <w:tblLayout w:type="fixed"/>
        <w:tblLook w:val="0000" w:firstRow="0" w:lastRow="0" w:firstColumn="0" w:lastColumn="0" w:noHBand="0" w:noVBand="0"/>
      </w:tblPr>
      <w:tblGrid>
        <w:gridCol w:w="2268"/>
        <w:gridCol w:w="7699"/>
      </w:tblGrid>
      <w:tr w:rsidR="00590BB0" w:rsidRPr="00642022" w14:paraId="00A35030" w14:textId="77777777">
        <w:tc>
          <w:tcPr>
            <w:tcW w:w="1138" w:type="pct"/>
          </w:tcPr>
          <w:p w14:paraId="1D05FBBB" w14:textId="77777777" w:rsidR="00590BB0" w:rsidRPr="006A3A34" w:rsidRDefault="00590BB0">
            <w:pPr>
              <w:pStyle w:val="Tablecolhead"/>
              <w:rPr>
                <w:rFonts w:eastAsia="Times"/>
              </w:rPr>
            </w:pPr>
            <w:r w:rsidRPr="006A3A34">
              <w:rPr>
                <w:rFonts w:eastAsia="Times"/>
              </w:rPr>
              <w:t>Definition</w:t>
            </w:r>
          </w:p>
        </w:tc>
        <w:tc>
          <w:tcPr>
            <w:tcW w:w="3862" w:type="pct"/>
          </w:tcPr>
          <w:p w14:paraId="0996FE38" w14:textId="77777777" w:rsidR="00590BB0" w:rsidRPr="00A445CD" w:rsidRDefault="00590BB0">
            <w:pPr>
              <w:pStyle w:val="Tabletext"/>
            </w:pPr>
            <w:r w:rsidRPr="00642022">
              <w:t>The impairment group according to the primary reason for the current episode of rehabilitation care</w:t>
            </w:r>
          </w:p>
        </w:tc>
      </w:tr>
      <w:tr w:rsidR="00590BB0" w:rsidRPr="00642022" w14:paraId="4E7F274D" w14:textId="77777777">
        <w:tc>
          <w:tcPr>
            <w:tcW w:w="1138" w:type="pct"/>
          </w:tcPr>
          <w:p w14:paraId="1447EA80" w14:textId="77777777" w:rsidR="00590BB0" w:rsidRPr="006A3A34" w:rsidRDefault="00590BB0">
            <w:pPr>
              <w:pStyle w:val="Tablecolhead"/>
              <w:rPr>
                <w:rFonts w:eastAsia="Times"/>
              </w:rPr>
            </w:pPr>
            <w:r w:rsidRPr="006A3A34">
              <w:rPr>
                <w:rFonts w:eastAsia="Times"/>
              </w:rPr>
              <w:t>Field size</w:t>
            </w:r>
          </w:p>
        </w:tc>
        <w:tc>
          <w:tcPr>
            <w:tcW w:w="3862" w:type="pct"/>
          </w:tcPr>
          <w:p w14:paraId="25FBF8A9" w14:textId="77777777" w:rsidR="00590BB0" w:rsidRPr="00642022" w:rsidRDefault="00590BB0">
            <w:pPr>
              <w:pStyle w:val="Tabletext"/>
            </w:pPr>
            <w:r w:rsidRPr="00642022">
              <w:t>6</w:t>
            </w:r>
          </w:p>
        </w:tc>
      </w:tr>
      <w:tr w:rsidR="00590BB0" w:rsidRPr="00642022" w14:paraId="479EBCDA" w14:textId="77777777">
        <w:tc>
          <w:tcPr>
            <w:tcW w:w="1138" w:type="pct"/>
          </w:tcPr>
          <w:p w14:paraId="7F138422" w14:textId="77777777" w:rsidR="00590BB0" w:rsidRPr="006A3A34" w:rsidRDefault="00590BB0">
            <w:pPr>
              <w:pStyle w:val="Tablecolhead"/>
              <w:rPr>
                <w:rFonts w:eastAsia="Times"/>
              </w:rPr>
            </w:pPr>
            <w:r w:rsidRPr="006A3A34">
              <w:rPr>
                <w:rFonts w:eastAsia="Times"/>
              </w:rPr>
              <w:t>Layout</w:t>
            </w:r>
          </w:p>
        </w:tc>
        <w:tc>
          <w:tcPr>
            <w:tcW w:w="3862" w:type="pct"/>
          </w:tcPr>
          <w:p w14:paraId="2AC0F5B4" w14:textId="77777777" w:rsidR="00590BB0" w:rsidRPr="00642022" w:rsidRDefault="00590BB0">
            <w:pPr>
              <w:pStyle w:val="Tabletext"/>
            </w:pPr>
            <w:proofErr w:type="spellStart"/>
            <w:r w:rsidRPr="00A445CD">
              <w:t>NNNNNN</w:t>
            </w:r>
            <w:proofErr w:type="spellEnd"/>
            <w:r w:rsidRPr="00A445CD">
              <w:t xml:space="preserve"> or spaces</w:t>
            </w:r>
            <w:r>
              <w:t xml:space="preserve"> </w:t>
            </w:r>
            <w:r w:rsidRPr="00A445CD">
              <w:t>Left justified, trailing spaces</w:t>
            </w:r>
          </w:p>
        </w:tc>
      </w:tr>
      <w:tr w:rsidR="00590BB0" w:rsidRPr="00642022" w14:paraId="7DB4B97C" w14:textId="77777777">
        <w:tc>
          <w:tcPr>
            <w:tcW w:w="1138" w:type="pct"/>
          </w:tcPr>
          <w:p w14:paraId="2FBFD575" w14:textId="77777777" w:rsidR="00590BB0" w:rsidRPr="006A3A34" w:rsidRDefault="00590BB0">
            <w:pPr>
              <w:pStyle w:val="Tablecolhead"/>
              <w:rPr>
                <w:rFonts w:eastAsia="Times"/>
              </w:rPr>
            </w:pPr>
            <w:r w:rsidRPr="006A3A34">
              <w:rPr>
                <w:rFonts w:eastAsia="Times"/>
              </w:rPr>
              <w:t>Location</w:t>
            </w:r>
          </w:p>
        </w:tc>
        <w:tc>
          <w:tcPr>
            <w:tcW w:w="3862" w:type="pct"/>
          </w:tcPr>
          <w:p w14:paraId="6D6CB04F" w14:textId="77777777" w:rsidR="00590BB0" w:rsidRPr="00642022" w:rsidRDefault="00590BB0">
            <w:pPr>
              <w:pStyle w:val="Tabletext"/>
              <w:rPr>
                <w:sz w:val="18"/>
                <w:szCs w:val="18"/>
              </w:rPr>
            </w:pPr>
            <w:r w:rsidRPr="00642022">
              <w:t xml:space="preserve">Subacute Record </w:t>
            </w:r>
          </w:p>
        </w:tc>
      </w:tr>
      <w:tr w:rsidR="00590BB0" w:rsidRPr="00642022" w14:paraId="7C2561AF" w14:textId="77777777">
        <w:tc>
          <w:tcPr>
            <w:tcW w:w="1138" w:type="pct"/>
          </w:tcPr>
          <w:p w14:paraId="193CD4BE" w14:textId="77777777" w:rsidR="00590BB0" w:rsidRPr="006A3A34" w:rsidRDefault="00590BB0">
            <w:pPr>
              <w:pStyle w:val="Tablecolhead"/>
              <w:rPr>
                <w:rFonts w:eastAsia="Times"/>
              </w:rPr>
            </w:pPr>
            <w:r w:rsidRPr="006A3A34">
              <w:rPr>
                <w:rFonts w:eastAsia="Times"/>
              </w:rPr>
              <w:t>Reported by</w:t>
            </w:r>
          </w:p>
        </w:tc>
        <w:tc>
          <w:tcPr>
            <w:tcW w:w="3862" w:type="pct"/>
          </w:tcPr>
          <w:p w14:paraId="4DBA38E4" w14:textId="77777777" w:rsidR="00590BB0" w:rsidRPr="00642022" w:rsidRDefault="00590BB0">
            <w:pPr>
              <w:pStyle w:val="Tabletext"/>
            </w:pPr>
            <w:r w:rsidRPr="00642022">
              <w:t>Public hospitals</w:t>
            </w:r>
          </w:p>
        </w:tc>
      </w:tr>
      <w:tr w:rsidR="00590BB0" w:rsidRPr="00642022" w14:paraId="205C8AEB" w14:textId="77777777">
        <w:tc>
          <w:tcPr>
            <w:tcW w:w="1138" w:type="pct"/>
          </w:tcPr>
          <w:p w14:paraId="41217521" w14:textId="77777777" w:rsidR="00590BB0" w:rsidRPr="006A3A34" w:rsidRDefault="00590BB0">
            <w:pPr>
              <w:pStyle w:val="Tablecolhead"/>
              <w:rPr>
                <w:rFonts w:eastAsia="Times"/>
              </w:rPr>
            </w:pPr>
            <w:r w:rsidRPr="006A3A34">
              <w:rPr>
                <w:rFonts w:eastAsia="Times"/>
              </w:rPr>
              <w:t>Reported for</w:t>
            </w:r>
          </w:p>
        </w:tc>
        <w:tc>
          <w:tcPr>
            <w:tcW w:w="3862" w:type="pct"/>
          </w:tcPr>
          <w:p w14:paraId="3B9744E3" w14:textId="3F033994" w:rsidR="00590BB0" w:rsidRPr="00642022" w:rsidRDefault="00590BB0">
            <w:pPr>
              <w:pStyle w:val="Tabletext"/>
            </w:pPr>
            <w:r w:rsidRPr="00642022">
              <w:t>Mandatory if Care t</w:t>
            </w:r>
            <w:r>
              <w:t>ype is</w:t>
            </w:r>
            <w:r w:rsidRPr="00642022">
              <w:t xml:space="preserve"> P.</w:t>
            </w:r>
          </w:p>
          <w:p w14:paraId="353A8066" w14:textId="77777777" w:rsidR="00590BB0" w:rsidRPr="00642022" w:rsidRDefault="00590BB0">
            <w:pPr>
              <w:pStyle w:val="Tabletext"/>
            </w:pPr>
            <w:r w:rsidRPr="00642022">
              <w:t>For Care Type 9, report spaces</w:t>
            </w:r>
          </w:p>
        </w:tc>
      </w:tr>
      <w:tr w:rsidR="00590BB0" w:rsidRPr="00642022" w14:paraId="369A1130" w14:textId="77777777" w:rsidTr="00175AF2">
        <w:tc>
          <w:tcPr>
            <w:tcW w:w="1138" w:type="pct"/>
          </w:tcPr>
          <w:p w14:paraId="194A2640" w14:textId="77777777" w:rsidR="00590BB0" w:rsidRPr="006A3A34" w:rsidRDefault="00590BB0">
            <w:pPr>
              <w:pStyle w:val="Tablecolhead"/>
              <w:rPr>
                <w:rFonts w:eastAsia="Times"/>
              </w:rPr>
            </w:pPr>
            <w:r w:rsidRPr="006A3A34">
              <w:rPr>
                <w:rFonts w:eastAsia="Times"/>
              </w:rPr>
              <w:lastRenderedPageBreak/>
              <w:t>Reported when</w:t>
            </w:r>
          </w:p>
        </w:tc>
        <w:tc>
          <w:tcPr>
            <w:tcW w:w="3862" w:type="pct"/>
          </w:tcPr>
          <w:p w14:paraId="4CAA26A9" w14:textId="77777777" w:rsidR="00590BB0" w:rsidRPr="00642022" w:rsidRDefault="00590BB0">
            <w:pPr>
              <w:pStyle w:val="Tabletext"/>
            </w:pPr>
            <w:r w:rsidRPr="00642022">
              <w:t>A Separation Date is reported in the Episode Record</w:t>
            </w:r>
          </w:p>
        </w:tc>
      </w:tr>
      <w:tr w:rsidR="00590BB0" w:rsidRPr="00642022" w14:paraId="174636A0" w14:textId="77777777" w:rsidTr="00175AF2">
        <w:tc>
          <w:tcPr>
            <w:tcW w:w="1138" w:type="pct"/>
          </w:tcPr>
          <w:p w14:paraId="4F923893" w14:textId="77777777" w:rsidR="00590BB0" w:rsidRPr="006A3A34" w:rsidRDefault="00590BB0">
            <w:pPr>
              <w:pStyle w:val="Tablecolhead"/>
              <w:rPr>
                <w:rFonts w:eastAsia="Times"/>
              </w:rPr>
            </w:pPr>
            <w:r w:rsidRPr="006A3A34">
              <w:rPr>
                <w:rFonts w:eastAsia="Times"/>
              </w:rPr>
              <w:t>Code set</w:t>
            </w:r>
          </w:p>
          <w:p w14:paraId="37914CF3" w14:textId="77777777" w:rsidR="00590BB0" w:rsidRPr="006A3A34" w:rsidRDefault="00590BB0">
            <w:pPr>
              <w:pStyle w:val="Tablecolhead"/>
              <w:rPr>
                <w:rFonts w:eastAsia="Times"/>
              </w:rPr>
            </w:pPr>
            <w:r w:rsidRPr="006A3A34">
              <w:rPr>
                <w:rFonts w:eastAsia="Times"/>
              </w:rPr>
              <w:t>Stroke</w:t>
            </w:r>
          </w:p>
        </w:tc>
        <w:tc>
          <w:tcPr>
            <w:tcW w:w="3862" w:type="pct"/>
          </w:tcPr>
          <w:p w14:paraId="5C41CF2E" w14:textId="77777777" w:rsidR="00590BB0" w:rsidRDefault="00590BB0">
            <w:pPr>
              <w:pStyle w:val="Tabletext"/>
            </w:pPr>
            <w:r>
              <w:t>Code</w:t>
            </w:r>
            <w:r>
              <w:tab/>
              <w:t>Descriptor</w:t>
            </w:r>
          </w:p>
          <w:p w14:paraId="63B60DCC" w14:textId="77777777" w:rsidR="00590BB0" w:rsidRDefault="00590BB0">
            <w:pPr>
              <w:pStyle w:val="Tabletext"/>
            </w:pPr>
            <w:r>
              <w:t>Stroke – Haemorrhagic</w:t>
            </w:r>
          </w:p>
          <w:p w14:paraId="29716A3A" w14:textId="353B631D" w:rsidR="00E72F34" w:rsidRDefault="002320BB">
            <w:pPr>
              <w:pStyle w:val="Tabletext"/>
            </w:pPr>
            <w:r>
              <w:t>1.</w:t>
            </w:r>
            <w:r w:rsidR="004D4788">
              <w:t>1</w:t>
            </w:r>
            <w:r>
              <w:tab/>
            </w:r>
            <w:r w:rsidR="00185C96">
              <w:t>Stroke Haemorrhagic</w:t>
            </w:r>
          </w:p>
          <w:p w14:paraId="6EF06456" w14:textId="33916A22" w:rsidR="00590BB0" w:rsidRPr="00642022" w:rsidRDefault="00E617B9">
            <w:pPr>
              <w:pStyle w:val="Tabletext"/>
            </w:pPr>
            <w:r>
              <w:t>1.2</w:t>
            </w:r>
            <w:r>
              <w:tab/>
              <w:t>Stroke – Other (including ischaemic)</w:t>
            </w:r>
          </w:p>
        </w:tc>
      </w:tr>
      <w:tr w:rsidR="00590BB0" w:rsidRPr="00642022" w14:paraId="04BD1EA0" w14:textId="77777777" w:rsidTr="00175AF2">
        <w:tc>
          <w:tcPr>
            <w:tcW w:w="1138" w:type="pct"/>
          </w:tcPr>
          <w:p w14:paraId="7BAA4381" w14:textId="77777777" w:rsidR="00590BB0" w:rsidRPr="006A3A34" w:rsidRDefault="00590BB0">
            <w:pPr>
              <w:pStyle w:val="Tablecolhead"/>
              <w:rPr>
                <w:rFonts w:eastAsia="Times"/>
              </w:rPr>
            </w:pPr>
            <w:r w:rsidRPr="006A3A34">
              <w:rPr>
                <w:rFonts w:eastAsia="Times"/>
              </w:rPr>
              <w:t>Brain dysfunction</w:t>
            </w:r>
          </w:p>
        </w:tc>
        <w:tc>
          <w:tcPr>
            <w:tcW w:w="3862" w:type="pct"/>
          </w:tcPr>
          <w:p w14:paraId="4DECB295" w14:textId="70611FE9" w:rsidR="00590BB0" w:rsidRDefault="00590BB0">
            <w:pPr>
              <w:pStyle w:val="Tabletext"/>
            </w:pPr>
            <w:r>
              <w:t>Non-traumatic brain dysfunction</w:t>
            </w:r>
          </w:p>
          <w:p w14:paraId="6DA0653D" w14:textId="706AAE63" w:rsidR="00052331" w:rsidRDefault="00DF223B">
            <w:pPr>
              <w:pStyle w:val="Tabletext"/>
            </w:pPr>
            <w:r>
              <w:t>2.11</w:t>
            </w:r>
            <w:r w:rsidR="0038063E">
              <w:tab/>
              <w:t>Brain tumour</w:t>
            </w:r>
          </w:p>
          <w:p w14:paraId="6E63826B" w14:textId="5D3CAC16" w:rsidR="00DF223B" w:rsidRDefault="00DF223B">
            <w:pPr>
              <w:pStyle w:val="Tabletext"/>
            </w:pPr>
            <w:r>
              <w:t>2.12</w:t>
            </w:r>
            <w:r w:rsidR="0038063E">
              <w:tab/>
            </w:r>
            <w:r w:rsidR="00BE64A5">
              <w:t>Epilepsy Surgery</w:t>
            </w:r>
          </w:p>
          <w:p w14:paraId="410625A7" w14:textId="57198B3B" w:rsidR="00DF223B" w:rsidRDefault="00DF223B">
            <w:pPr>
              <w:pStyle w:val="Tabletext"/>
            </w:pPr>
            <w:r>
              <w:t>2.13</w:t>
            </w:r>
            <w:r w:rsidR="007A4C56">
              <w:tab/>
              <w:t>Chronic Fatigue Syndrome</w:t>
            </w:r>
          </w:p>
          <w:p w14:paraId="08901084" w14:textId="246FFB8E" w:rsidR="00DF223B" w:rsidRDefault="00DF223B">
            <w:pPr>
              <w:pStyle w:val="Tabletext"/>
            </w:pPr>
            <w:r>
              <w:t>2.14</w:t>
            </w:r>
            <w:r w:rsidR="007A4C56">
              <w:tab/>
            </w:r>
            <w:r w:rsidR="001A3C54">
              <w:t>Other (to include Hypoxic Brain Injury)</w:t>
            </w:r>
          </w:p>
          <w:p w14:paraId="61A97128" w14:textId="77777777" w:rsidR="00590BB0" w:rsidRDefault="00590BB0">
            <w:pPr>
              <w:pStyle w:val="Tabletext"/>
            </w:pPr>
            <w:r>
              <w:t>Traumatic brain dysfunction</w:t>
            </w:r>
          </w:p>
          <w:p w14:paraId="5C1F246A" w14:textId="5E77180B" w:rsidR="002D0142" w:rsidRDefault="002D0142">
            <w:pPr>
              <w:pStyle w:val="Tabletext"/>
            </w:pPr>
            <w:r>
              <w:t>2.21</w:t>
            </w:r>
            <w:r>
              <w:tab/>
            </w:r>
            <w:r w:rsidR="00890458">
              <w:t>Open Injury</w:t>
            </w:r>
          </w:p>
          <w:p w14:paraId="1A100148" w14:textId="431E8F0D" w:rsidR="002D0142" w:rsidRDefault="002D0142">
            <w:pPr>
              <w:pStyle w:val="Tabletext"/>
            </w:pPr>
            <w:r>
              <w:t>2.22</w:t>
            </w:r>
            <w:r w:rsidR="00890458">
              <w:tab/>
            </w:r>
            <w:r w:rsidR="008D3BA4">
              <w:t>Closed Injury</w:t>
            </w:r>
          </w:p>
          <w:p w14:paraId="57B2E30C" w14:textId="148B0B6A" w:rsidR="00590BB0" w:rsidRPr="00642022" w:rsidRDefault="002D0142">
            <w:pPr>
              <w:pStyle w:val="Tabletext"/>
            </w:pPr>
            <w:r>
              <w:t>2.23</w:t>
            </w:r>
            <w:r w:rsidR="00827DD0">
              <w:tab/>
              <w:t>Major multiple trauma with brain injury</w:t>
            </w:r>
          </w:p>
        </w:tc>
      </w:tr>
      <w:tr w:rsidR="00590BB0" w:rsidRPr="00642022" w14:paraId="738D0BC2" w14:textId="77777777" w:rsidTr="00175AF2">
        <w:tc>
          <w:tcPr>
            <w:tcW w:w="1138" w:type="pct"/>
          </w:tcPr>
          <w:p w14:paraId="664C9CBD" w14:textId="275E8FBF" w:rsidR="00590BB0" w:rsidRPr="006A3A34" w:rsidRDefault="00590BB0">
            <w:pPr>
              <w:pStyle w:val="Tablecolhead"/>
              <w:rPr>
                <w:rFonts w:eastAsia="Times"/>
              </w:rPr>
            </w:pPr>
            <w:r w:rsidRPr="006A3A34">
              <w:rPr>
                <w:rFonts w:eastAsia="Times"/>
              </w:rPr>
              <w:t>Neurological</w:t>
            </w:r>
            <w:r w:rsidR="00AA7291">
              <w:rPr>
                <w:rFonts w:eastAsia="Times"/>
              </w:rPr>
              <w:t xml:space="preserve"> Disorders</w:t>
            </w:r>
          </w:p>
        </w:tc>
        <w:tc>
          <w:tcPr>
            <w:tcW w:w="3862" w:type="pct"/>
          </w:tcPr>
          <w:p w14:paraId="72844739" w14:textId="24E7907A" w:rsidR="00AA7291" w:rsidRDefault="00AA7291">
            <w:pPr>
              <w:pStyle w:val="Tabletext"/>
              <w:rPr>
                <w:lang w:val="fr-FR"/>
              </w:rPr>
            </w:pPr>
            <w:r>
              <w:rPr>
                <w:lang w:val="fr-FR"/>
              </w:rPr>
              <w:t>3.1</w:t>
            </w:r>
            <w:r>
              <w:rPr>
                <w:lang w:val="fr-FR"/>
              </w:rPr>
              <w:tab/>
            </w:r>
            <w:r w:rsidR="00642EDE">
              <w:t>Multiple Sclerosis/Acute Disseminated Encephalomyelitis (ADEM)</w:t>
            </w:r>
          </w:p>
          <w:p w14:paraId="6B73F1C2" w14:textId="13895D0B" w:rsidR="00AA7291" w:rsidRDefault="00AA7291">
            <w:pPr>
              <w:pStyle w:val="Tabletext"/>
              <w:rPr>
                <w:lang w:val="fr-FR"/>
              </w:rPr>
            </w:pPr>
            <w:r>
              <w:rPr>
                <w:lang w:val="fr-FR"/>
              </w:rPr>
              <w:t>3.2</w:t>
            </w:r>
            <w:r w:rsidR="00083F0C">
              <w:rPr>
                <w:lang w:val="fr-FR"/>
              </w:rPr>
              <w:tab/>
            </w:r>
            <w:r w:rsidR="00083F0C">
              <w:t>Guillain-Barre Syndrome</w:t>
            </w:r>
          </w:p>
          <w:p w14:paraId="35FC36A1" w14:textId="25E2FB39" w:rsidR="00AA7291" w:rsidRDefault="00AA7291">
            <w:pPr>
              <w:pStyle w:val="Tabletext"/>
              <w:rPr>
                <w:lang w:val="fr-FR"/>
              </w:rPr>
            </w:pPr>
            <w:r>
              <w:rPr>
                <w:lang w:val="fr-FR"/>
              </w:rPr>
              <w:t>3.3</w:t>
            </w:r>
            <w:r w:rsidR="00083F0C">
              <w:rPr>
                <w:lang w:val="fr-FR"/>
              </w:rPr>
              <w:tab/>
            </w:r>
            <w:r w:rsidR="00790263">
              <w:t xml:space="preserve">Movement Disorders (includes cerebral palsy, extrapyramidal movement </w:t>
            </w:r>
            <w:r w:rsidR="00CE069B">
              <w:tab/>
            </w:r>
            <w:r w:rsidR="00790263">
              <w:t>disorders and other movement disorders)</w:t>
            </w:r>
          </w:p>
          <w:p w14:paraId="5BFEC801" w14:textId="2B401841" w:rsidR="00AA7291" w:rsidRDefault="00AA7291">
            <w:pPr>
              <w:pStyle w:val="Tabletext"/>
              <w:rPr>
                <w:lang w:val="fr-FR"/>
              </w:rPr>
            </w:pPr>
            <w:r>
              <w:rPr>
                <w:lang w:val="fr-FR"/>
              </w:rPr>
              <w:t>3.4</w:t>
            </w:r>
            <w:r w:rsidR="00790263">
              <w:rPr>
                <w:lang w:val="fr-FR"/>
              </w:rPr>
              <w:tab/>
            </w:r>
            <w:r w:rsidR="00077F91">
              <w:t>Neuromodulation (includes Intrathecal Baclofen and (</w:t>
            </w:r>
            <w:proofErr w:type="spellStart"/>
            <w:r w:rsidR="00077F91">
              <w:t>ITB</w:t>
            </w:r>
            <w:proofErr w:type="spellEnd"/>
            <w:r w:rsidR="00077F91">
              <w:t>) and Deep Brain Stimulation (DBS))</w:t>
            </w:r>
          </w:p>
          <w:p w14:paraId="1C3D37A9" w14:textId="2CD9E290" w:rsidR="00590BB0" w:rsidRPr="0088448C" w:rsidRDefault="00AA7291">
            <w:pPr>
              <w:pStyle w:val="Tabletext"/>
              <w:rPr>
                <w:lang w:val="fr-FR"/>
              </w:rPr>
            </w:pPr>
            <w:r>
              <w:rPr>
                <w:lang w:val="fr-FR"/>
              </w:rPr>
              <w:t>3.5</w:t>
            </w:r>
            <w:r w:rsidR="00077F91">
              <w:rPr>
                <w:lang w:val="fr-FR"/>
              </w:rPr>
              <w:tab/>
            </w:r>
            <w:r w:rsidR="00DD4DB4">
              <w:t>Other (includes neuropathies and neuromuscular disorders)</w:t>
            </w:r>
          </w:p>
        </w:tc>
      </w:tr>
      <w:tr w:rsidR="00590BB0" w:rsidRPr="00642022" w14:paraId="3BE2A9DD" w14:textId="77777777" w:rsidTr="00175AF2">
        <w:tc>
          <w:tcPr>
            <w:tcW w:w="1138" w:type="pct"/>
          </w:tcPr>
          <w:p w14:paraId="0509089E" w14:textId="3B6F4C5B" w:rsidR="00590BB0" w:rsidRPr="006A3A34" w:rsidRDefault="00590BB0">
            <w:pPr>
              <w:pStyle w:val="Tablecolhead"/>
              <w:rPr>
                <w:rFonts w:eastAsia="Times"/>
              </w:rPr>
            </w:pPr>
            <w:r w:rsidRPr="006A3A34">
              <w:rPr>
                <w:rFonts w:eastAsia="Times"/>
              </w:rPr>
              <w:t xml:space="preserve">Spinal </w:t>
            </w:r>
            <w:r w:rsidR="009F170C">
              <w:rPr>
                <w:rFonts w:eastAsia="Times"/>
              </w:rPr>
              <w:t>C</w:t>
            </w:r>
            <w:r w:rsidRPr="006A3A34">
              <w:rPr>
                <w:rFonts w:eastAsia="Times"/>
              </w:rPr>
              <w:t>ord</w:t>
            </w:r>
            <w:r w:rsidR="009F170C">
              <w:rPr>
                <w:rFonts w:eastAsia="Times"/>
              </w:rPr>
              <w:t xml:space="preserve"> Dysfunction</w:t>
            </w:r>
          </w:p>
        </w:tc>
        <w:tc>
          <w:tcPr>
            <w:tcW w:w="3862" w:type="pct"/>
          </w:tcPr>
          <w:p w14:paraId="79EE03C5" w14:textId="24067F50" w:rsidR="00B67E1B" w:rsidRDefault="00B67E1B">
            <w:pPr>
              <w:pStyle w:val="Tabletext"/>
            </w:pPr>
            <w:r>
              <w:t>4.1</w:t>
            </w:r>
            <w:r w:rsidR="00E15DE9">
              <w:tab/>
              <w:t>Non-traumatic (includes transverse myelitis)</w:t>
            </w:r>
          </w:p>
          <w:p w14:paraId="5C493617" w14:textId="33496891" w:rsidR="00B67E1B" w:rsidRDefault="00B67E1B">
            <w:pPr>
              <w:pStyle w:val="Tabletext"/>
            </w:pPr>
            <w:r>
              <w:t>4.2</w:t>
            </w:r>
            <w:r w:rsidR="00EE3985">
              <w:tab/>
              <w:t>Traumatic</w:t>
            </w:r>
          </w:p>
          <w:p w14:paraId="5327EA9E" w14:textId="35B0666E" w:rsidR="00CF5BE7" w:rsidRDefault="00CF5BE7">
            <w:pPr>
              <w:pStyle w:val="Tabletext"/>
            </w:pPr>
            <w:r>
              <w:t>4.3</w:t>
            </w:r>
            <w:r>
              <w:tab/>
            </w:r>
            <w:r w:rsidR="00690BB6">
              <w:t>Congenital (includes Spina Bifida/neural tube deficits/sacral agenesis)</w:t>
            </w:r>
          </w:p>
          <w:p w14:paraId="4041EB0A" w14:textId="34C99866" w:rsidR="00590BB0" w:rsidRPr="00642022" w:rsidRDefault="00B67E1B">
            <w:pPr>
              <w:pStyle w:val="Tabletext"/>
            </w:pPr>
            <w:r>
              <w:t>4.4</w:t>
            </w:r>
            <w:r w:rsidR="00690BB6">
              <w:tab/>
            </w:r>
            <w:r w:rsidR="00B25065">
              <w:t>Post Selective Dorsal Rhizotomy</w:t>
            </w:r>
          </w:p>
        </w:tc>
      </w:tr>
      <w:tr w:rsidR="00FD28F9" w:rsidRPr="00642022" w14:paraId="78F4AF4B" w14:textId="77777777" w:rsidTr="00175AF2">
        <w:tc>
          <w:tcPr>
            <w:tcW w:w="1138" w:type="pct"/>
          </w:tcPr>
          <w:p w14:paraId="1D0D94C3" w14:textId="5965A165" w:rsidR="00FD28F9" w:rsidRDefault="00FD28F9">
            <w:pPr>
              <w:pStyle w:val="Tablecolhead"/>
              <w:rPr>
                <w:rFonts w:eastAsia="Times"/>
              </w:rPr>
            </w:pPr>
            <w:r w:rsidRPr="006A3A34">
              <w:rPr>
                <w:rFonts w:eastAsia="Times"/>
              </w:rPr>
              <w:t>Amputation</w:t>
            </w:r>
          </w:p>
        </w:tc>
        <w:tc>
          <w:tcPr>
            <w:tcW w:w="3862" w:type="pct"/>
          </w:tcPr>
          <w:p w14:paraId="7545B619" w14:textId="2D57E98A" w:rsidR="00FD28F9" w:rsidRDefault="00FD28F9" w:rsidP="00FD28F9">
            <w:pPr>
              <w:pStyle w:val="Tabletext"/>
            </w:pPr>
            <w:r>
              <w:t>Amputation - non traumatic</w:t>
            </w:r>
          </w:p>
          <w:p w14:paraId="0E67DC2A" w14:textId="77777777" w:rsidR="00FD28F9" w:rsidRDefault="00FD28F9" w:rsidP="00FD28F9">
            <w:pPr>
              <w:pStyle w:val="Tabletext"/>
            </w:pPr>
            <w:r>
              <w:t>5.11</w:t>
            </w:r>
            <w:r>
              <w:tab/>
              <w:t>Upper limb</w:t>
            </w:r>
          </w:p>
          <w:p w14:paraId="4175ED22" w14:textId="77777777" w:rsidR="00FD28F9" w:rsidRDefault="00FD28F9" w:rsidP="00FD28F9">
            <w:pPr>
              <w:pStyle w:val="Tabletext"/>
            </w:pPr>
            <w:r>
              <w:t>5.12</w:t>
            </w:r>
            <w:r>
              <w:tab/>
              <w:t>Lower limb</w:t>
            </w:r>
          </w:p>
          <w:p w14:paraId="6416FBD4" w14:textId="77777777" w:rsidR="00FD28F9" w:rsidRDefault="00FD28F9" w:rsidP="00FD28F9">
            <w:pPr>
              <w:pStyle w:val="Tabletext"/>
            </w:pPr>
            <w:r>
              <w:t>5.13</w:t>
            </w:r>
            <w:r>
              <w:tab/>
              <w:t>Multiple limbs</w:t>
            </w:r>
          </w:p>
          <w:p w14:paraId="60C7E2FC" w14:textId="2ADADAA4" w:rsidR="00FD28F9" w:rsidRDefault="00FD28F9" w:rsidP="00FD28F9">
            <w:pPr>
              <w:pStyle w:val="Tabletext"/>
            </w:pPr>
            <w:r>
              <w:t>Amputation</w:t>
            </w:r>
            <w:r w:rsidR="00E74FF3">
              <w:t xml:space="preserve"> </w:t>
            </w:r>
            <w:r>
              <w:t>–</w:t>
            </w:r>
            <w:r w:rsidR="00E74FF3">
              <w:t xml:space="preserve"> </w:t>
            </w:r>
            <w:r>
              <w:t>traumatic</w:t>
            </w:r>
          </w:p>
          <w:p w14:paraId="6F5BB7C2" w14:textId="77777777" w:rsidR="00FD28F9" w:rsidRDefault="00FD28F9" w:rsidP="00FD28F9">
            <w:pPr>
              <w:pStyle w:val="Tabletext"/>
            </w:pPr>
            <w:r>
              <w:t>5.21</w:t>
            </w:r>
            <w:r>
              <w:tab/>
              <w:t>Upper limb</w:t>
            </w:r>
          </w:p>
          <w:p w14:paraId="2CA581FE" w14:textId="77777777" w:rsidR="00FD28F9" w:rsidRDefault="00FD28F9" w:rsidP="00FD28F9">
            <w:pPr>
              <w:pStyle w:val="Tabletext"/>
            </w:pPr>
            <w:r>
              <w:t>5.22</w:t>
            </w:r>
            <w:r>
              <w:tab/>
              <w:t>Lower limb</w:t>
            </w:r>
          </w:p>
          <w:p w14:paraId="2D10CF7D" w14:textId="6478B221" w:rsidR="00FD28F9" w:rsidRDefault="00FD28F9" w:rsidP="00FD28F9">
            <w:pPr>
              <w:pStyle w:val="Tabletext"/>
            </w:pPr>
            <w:r>
              <w:t>5.23</w:t>
            </w:r>
            <w:r>
              <w:tab/>
              <w:t>Multiple limb</w:t>
            </w:r>
          </w:p>
        </w:tc>
      </w:tr>
      <w:tr w:rsidR="00590BB0" w:rsidRPr="00642022" w14:paraId="415CA455" w14:textId="77777777" w:rsidTr="00175AF2">
        <w:tc>
          <w:tcPr>
            <w:tcW w:w="1138" w:type="pct"/>
          </w:tcPr>
          <w:p w14:paraId="3F39ACC5" w14:textId="3331C1DB" w:rsidR="001A4E66" w:rsidRDefault="001A4E66">
            <w:pPr>
              <w:pStyle w:val="Tablecolhead"/>
              <w:rPr>
                <w:rFonts w:eastAsia="Times"/>
              </w:rPr>
            </w:pPr>
            <w:r>
              <w:rPr>
                <w:rFonts w:eastAsia="Times"/>
              </w:rPr>
              <w:t>Orthopaedic conditions</w:t>
            </w:r>
          </w:p>
          <w:p w14:paraId="33765F7B" w14:textId="0F19BDC7" w:rsidR="00590BB0" w:rsidRPr="006A3A34" w:rsidRDefault="00590BB0">
            <w:pPr>
              <w:pStyle w:val="Tablecolhead"/>
              <w:rPr>
                <w:rFonts w:eastAsia="Times"/>
              </w:rPr>
            </w:pPr>
          </w:p>
        </w:tc>
        <w:tc>
          <w:tcPr>
            <w:tcW w:w="3862" w:type="pct"/>
          </w:tcPr>
          <w:p w14:paraId="12DC4A09" w14:textId="14D18A96" w:rsidR="001A4E66" w:rsidRDefault="001A4E66">
            <w:pPr>
              <w:pStyle w:val="Tabletext"/>
            </w:pPr>
            <w:r>
              <w:t>6.1</w:t>
            </w:r>
            <w:r w:rsidR="00F54175">
              <w:tab/>
            </w:r>
            <w:r w:rsidR="0057169F">
              <w:t>Acute traumatic (including fractures)</w:t>
            </w:r>
          </w:p>
          <w:p w14:paraId="70B12DD0" w14:textId="00BADBE7" w:rsidR="001A4E66" w:rsidRDefault="001A4E66">
            <w:pPr>
              <w:pStyle w:val="Tabletext"/>
            </w:pPr>
            <w:r>
              <w:t>6.21</w:t>
            </w:r>
            <w:r w:rsidR="0057169F">
              <w:tab/>
            </w:r>
            <w:r w:rsidR="00427591">
              <w:t>Scoliosis surgery (not Spina Bifida or spinal cord dysfunction)</w:t>
            </w:r>
          </w:p>
          <w:p w14:paraId="77ABE76E" w14:textId="46DED25B" w:rsidR="001A4E66" w:rsidRDefault="001A4E66">
            <w:pPr>
              <w:pStyle w:val="Tabletext"/>
            </w:pPr>
            <w:r>
              <w:t>6.22</w:t>
            </w:r>
            <w:r w:rsidR="00FB7793">
              <w:tab/>
              <w:t>Single Event Multi Level Surgery (</w:t>
            </w:r>
            <w:proofErr w:type="spellStart"/>
            <w:r w:rsidR="00FB7793">
              <w:t>SEMLS</w:t>
            </w:r>
            <w:proofErr w:type="spellEnd"/>
            <w:r w:rsidR="00FB7793">
              <w:t>)</w:t>
            </w:r>
          </w:p>
          <w:p w14:paraId="646CEA12" w14:textId="67468739" w:rsidR="00140BC9" w:rsidRPr="00642022" w:rsidRDefault="001A4E66">
            <w:pPr>
              <w:pStyle w:val="Tabletext"/>
            </w:pPr>
            <w:r>
              <w:t>6.23</w:t>
            </w:r>
            <w:r w:rsidR="00142F2B">
              <w:tab/>
              <w:t>Other planned</w:t>
            </w:r>
          </w:p>
        </w:tc>
      </w:tr>
      <w:tr w:rsidR="00F815F5" w:rsidRPr="00642022" w14:paraId="1350D627" w14:textId="77777777" w:rsidTr="00175AF2">
        <w:tc>
          <w:tcPr>
            <w:tcW w:w="1138" w:type="pct"/>
          </w:tcPr>
          <w:p w14:paraId="0D82840E" w14:textId="396ABB57" w:rsidR="00F815F5" w:rsidRDefault="00F815F5">
            <w:pPr>
              <w:pStyle w:val="Tablecolhead"/>
              <w:rPr>
                <w:rFonts w:eastAsia="Times"/>
              </w:rPr>
            </w:pPr>
            <w:r>
              <w:rPr>
                <w:rFonts w:eastAsia="Times"/>
              </w:rPr>
              <w:t>Burns</w:t>
            </w:r>
          </w:p>
        </w:tc>
        <w:tc>
          <w:tcPr>
            <w:tcW w:w="3862" w:type="pct"/>
          </w:tcPr>
          <w:p w14:paraId="6310B732" w14:textId="1A68A210" w:rsidR="00F815F5" w:rsidRDefault="00F815F5">
            <w:pPr>
              <w:pStyle w:val="Tabletext"/>
            </w:pPr>
            <w:r>
              <w:t>7</w:t>
            </w:r>
            <w:r>
              <w:tab/>
              <w:t>Burns</w:t>
            </w:r>
          </w:p>
        </w:tc>
      </w:tr>
      <w:tr w:rsidR="00F815F5" w:rsidRPr="00642022" w14:paraId="05087C5C" w14:textId="77777777" w:rsidTr="00175AF2">
        <w:tc>
          <w:tcPr>
            <w:tcW w:w="1138" w:type="pct"/>
          </w:tcPr>
          <w:p w14:paraId="6C23B8CD" w14:textId="3DA6E43E" w:rsidR="00F815F5" w:rsidRDefault="00F815F5">
            <w:pPr>
              <w:pStyle w:val="Tablecolhead"/>
              <w:rPr>
                <w:rFonts w:eastAsia="Times"/>
              </w:rPr>
            </w:pPr>
            <w:r w:rsidRPr="006A3A34">
              <w:rPr>
                <w:rFonts w:eastAsia="Times"/>
              </w:rPr>
              <w:t>Arthritis</w:t>
            </w:r>
          </w:p>
        </w:tc>
        <w:tc>
          <w:tcPr>
            <w:tcW w:w="3862" w:type="pct"/>
          </w:tcPr>
          <w:p w14:paraId="317588A9" w14:textId="7A19F429" w:rsidR="00F815F5" w:rsidRDefault="00F815F5">
            <w:pPr>
              <w:pStyle w:val="Tabletext"/>
            </w:pPr>
            <w:r>
              <w:t>8</w:t>
            </w:r>
            <w:r>
              <w:tab/>
              <w:t>Arthritis</w:t>
            </w:r>
          </w:p>
        </w:tc>
      </w:tr>
      <w:tr w:rsidR="00590BB0" w:rsidRPr="00642022" w14:paraId="426E2A31" w14:textId="77777777" w:rsidTr="00175AF2">
        <w:tc>
          <w:tcPr>
            <w:tcW w:w="1138" w:type="pct"/>
          </w:tcPr>
          <w:p w14:paraId="1A192B05" w14:textId="69E92952" w:rsidR="008436C2" w:rsidRPr="006A3A34" w:rsidRDefault="00590BB0">
            <w:pPr>
              <w:pStyle w:val="Tablecolhead"/>
              <w:rPr>
                <w:rFonts w:eastAsia="Times"/>
              </w:rPr>
            </w:pPr>
            <w:r w:rsidRPr="006A3A34">
              <w:rPr>
                <w:rFonts w:eastAsia="Times"/>
              </w:rPr>
              <w:t>Pain syndromes</w:t>
            </w:r>
          </w:p>
        </w:tc>
        <w:tc>
          <w:tcPr>
            <w:tcW w:w="3862" w:type="pct"/>
          </w:tcPr>
          <w:p w14:paraId="68E8B4D4" w14:textId="22CAE2C2" w:rsidR="00590BB0" w:rsidRPr="00642022" w:rsidRDefault="007C290C">
            <w:pPr>
              <w:pStyle w:val="Tabletext"/>
            </w:pPr>
            <w:r>
              <w:t>9</w:t>
            </w:r>
            <w:r>
              <w:tab/>
            </w:r>
            <w:r w:rsidR="008436C2">
              <w:t>Pain Syndromes</w:t>
            </w:r>
          </w:p>
        </w:tc>
      </w:tr>
      <w:tr w:rsidR="009C6EC4" w:rsidRPr="00642022" w14:paraId="3CCB0199" w14:textId="77777777" w:rsidTr="00175AF2">
        <w:tc>
          <w:tcPr>
            <w:tcW w:w="1138" w:type="pct"/>
          </w:tcPr>
          <w:p w14:paraId="28A7F762" w14:textId="6B821D9C" w:rsidR="009C6EC4" w:rsidRPr="006A3A34" w:rsidRDefault="009C6EC4">
            <w:pPr>
              <w:pStyle w:val="Tablecolhead"/>
              <w:rPr>
                <w:rFonts w:eastAsia="Times"/>
              </w:rPr>
            </w:pPr>
            <w:r>
              <w:rPr>
                <w:rFonts w:eastAsia="Times"/>
              </w:rPr>
              <w:t>Conversion Disorder</w:t>
            </w:r>
          </w:p>
        </w:tc>
        <w:tc>
          <w:tcPr>
            <w:tcW w:w="3862" w:type="pct"/>
          </w:tcPr>
          <w:p w14:paraId="4ECA2A71" w14:textId="329567EF" w:rsidR="009C6EC4" w:rsidRDefault="009C6EC4">
            <w:pPr>
              <w:pStyle w:val="Tabletext"/>
            </w:pPr>
            <w:r>
              <w:t>10</w:t>
            </w:r>
            <w:r>
              <w:tab/>
              <w:t>Loss of function without known aetiology</w:t>
            </w:r>
          </w:p>
        </w:tc>
      </w:tr>
      <w:tr w:rsidR="00590BB0" w:rsidRPr="00642022" w14:paraId="1B8A1721" w14:textId="77777777" w:rsidTr="00175AF2">
        <w:tc>
          <w:tcPr>
            <w:tcW w:w="1138" w:type="pct"/>
          </w:tcPr>
          <w:p w14:paraId="17557956" w14:textId="10CF1B08" w:rsidR="00590BB0" w:rsidRPr="006A3A34" w:rsidRDefault="00C12CFC">
            <w:pPr>
              <w:pStyle w:val="Tablecolhead"/>
              <w:rPr>
                <w:rFonts w:eastAsia="Times"/>
              </w:rPr>
            </w:pPr>
            <w:r>
              <w:rPr>
                <w:rFonts w:eastAsia="Times"/>
              </w:rPr>
              <w:lastRenderedPageBreak/>
              <w:t xml:space="preserve">Reconditioning/restorative </w:t>
            </w:r>
          </w:p>
        </w:tc>
        <w:tc>
          <w:tcPr>
            <w:tcW w:w="3862" w:type="pct"/>
          </w:tcPr>
          <w:p w14:paraId="20053737" w14:textId="27F50C01" w:rsidR="008436C2" w:rsidRDefault="00C12CFC">
            <w:pPr>
              <w:pStyle w:val="Tabletext"/>
            </w:pPr>
            <w:r>
              <w:t>11.1</w:t>
            </w:r>
            <w:r>
              <w:tab/>
            </w:r>
            <w:r w:rsidR="002F4FE7">
              <w:t xml:space="preserve">Reconditioning </w:t>
            </w:r>
            <w:proofErr w:type="spellStart"/>
            <w:r w:rsidR="002F4FE7">
              <w:t>post acute</w:t>
            </w:r>
            <w:proofErr w:type="spellEnd"/>
            <w:r w:rsidR="002F4FE7">
              <w:t xml:space="preserve"> stay</w:t>
            </w:r>
          </w:p>
          <w:p w14:paraId="3F758C09" w14:textId="144EE886" w:rsidR="00590BB0" w:rsidRDefault="00C12CFC">
            <w:pPr>
              <w:pStyle w:val="Tabletext"/>
            </w:pPr>
            <w:r>
              <w:t>11.2</w:t>
            </w:r>
            <w:r w:rsidR="005C63DD">
              <w:tab/>
              <w:t>Other</w:t>
            </w:r>
          </w:p>
        </w:tc>
      </w:tr>
      <w:tr w:rsidR="00590BB0" w:rsidRPr="00642022" w14:paraId="1FD2D11A" w14:textId="77777777">
        <w:tc>
          <w:tcPr>
            <w:tcW w:w="1138" w:type="pct"/>
          </w:tcPr>
          <w:p w14:paraId="5F9C3826" w14:textId="77777777" w:rsidR="00590BB0" w:rsidRPr="006A3A34" w:rsidRDefault="00590BB0">
            <w:pPr>
              <w:pStyle w:val="Tablecolhead"/>
            </w:pPr>
            <w:r w:rsidRPr="006A3A34">
              <w:t>Reporting guide</w:t>
            </w:r>
          </w:p>
        </w:tc>
        <w:tc>
          <w:tcPr>
            <w:tcW w:w="3862" w:type="pct"/>
          </w:tcPr>
          <w:p w14:paraId="0722E8AB" w14:textId="77777777" w:rsidR="00590BB0" w:rsidRPr="00642022" w:rsidRDefault="00590BB0">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614499F2" w14:textId="77777777" w:rsidR="00590BB0" w:rsidRPr="00584224" w:rsidRDefault="00590BB0">
            <w:pPr>
              <w:pStyle w:val="Tabletext"/>
            </w:pPr>
            <w:r w:rsidRPr="00642022">
              <w:t>The Australian Rehabilitation Outcomes Centre (</w:t>
            </w:r>
            <w:proofErr w:type="spellStart"/>
            <w:r w:rsidRPr="00642022">
              <w:t>AROC</w:t>
            </w:r>
            <w:proofErr w:type="spellEnd"/>
            <w:r w:rsidRPr="00642022">
              <w:t xml:space="preserve">) provides guidelines for coding Impairments: </w:t>
            </w:r>
            <w:hyperlink r:id="rId18" w:history="1">
              <w:r w:rsidRPr="006A3A34">
                <w:rPr>
                  <w:rStyle w:val="Hyperlink"/>
                </w:rPr>
                <w:t>AROC</w:t>
              </w:r>
            </w:hyperlink>
            <w:r>
              <w:t xml:space="preserve"> &lt;</w:t>
            </w:r>
            <w:r w:rsidRPr="00584224">
              <w:t xml:space="preserve">http://ahsri.uow.edu.au/content/groups/public/@web/@chsd/@aroc/documents/doc/uow125260.pdf </w:t>
            </w:r>
            <w:r>
              <w:t>&gt;</w:t>
            </w:r>
          </w:p>
        </w:tc>
      </w:tr>
      <w:tr w:rsidR="00590BB0" w:rsidRPr="00642022" w14:paraId="4F9B55F2" w14:textId="77777777">
        <w:tc>
          <w:tcPr>
            <w:tcW w:w="1138" w:type="pct"/>
          </w:tcPr>
          <w:p w14:paraId="75AC9368" w14:textId="77777777" w:rsidR="00590BB0" w:rsidRPr="006A3A34" w:rsidRDefault="00590BB0">
            <w:pPr>
              <w:pStyle w:val="Tablecolhead"/>
              <w:rPr>
                <w:rFonts w:eastAsia="Times"/>
              </w:rPr>
            </w:pPr>
            <w:r w:rsidRPr="006A3A34">
              <w:rPr>
                <w:rFonts w:eastAsia="Times"/>
              </w:rPr>
              <w:t>Validations</w:t>
            </w:r>
          </w:p>
        </w:tc>
        <w:tc>
          <w:tcPr>
            <w:tcW w:w="3862" w:type="pct"/>
          </w:tcPr>
          <w:p w14:paraId="789FE920" w14:textId="47F3CD60" w:rsidR="00590BB0" w:rsidRPr="001D2AD2" w:rsidRDefault="00977506">
            <w:pPr>
              <w:pStyle w:val="Tabletext"/>
              <w:rPr>
                <w:rFonts w:eastAsia="Times"/>
              </w:rPr>
            </w:pPr>
            <w:r w:rsidRPr="001D2AD2">
              <w:rPr>
                <w:rFonts w:eastAsia="Times"/>
              </w:rPr>
              <w:t>###</w:t>
            </w:r>
            <w:r w:rsidR="00590BB0" w:rsidRPr="001D2AD2">
              <w:rPr>
                <w:rFonts w:eastAsia="Times"/>
              </w:rPr>
              <w:tab/>
              <w:t>Rehab Invalid Impairment</w:t>
            </w:r>
          </w:p>
          <w:p w14:paraId="29BF63A4" w14:textId="7977A286" w:rsidR="00590BB0" w:rsidRPr="001D2AD2" w:rsidRDefault="001D2AD2">
            <w:pPr>
              <w:pStyle w:val="Tabletext"/>
              <w:rPr>
                <w:rFonts w:eastAsia="Times"/>
              </w:rPr>
            </w:pPr>
            <w:r w:rsidRPr="001D2AD2">
              <w:rPr>
                <w:rFonts w:eastAsia="Times"/>
              </w:rPr>
              <w:t>###</w:t>
            </w:r>
            <w:r w:rsidR="00590BB0" w:rsidRPr="001D2AD2">
              <w:rPr>
                <w:rFonts w:eastAsia="Times"/>
              </w:rPr>
              <w:tab/>
              <w:t>Sub-Acute: No Sub-Acute Record</w:t>
            </w:r>
          </w:p>
          <w:p w14:paraId="2E5E5D86" w14:textId="5767CE28" w:rsidR="00590BB0" w:rsidRDefault="001D2AD2">
            <w:pPr>
              <w:pStyle w:val="Tabletext"/>
              <w:rPr>
                <w:rFonts w:eastAsia="Times"/>
              </w:rPr>
            </w:pPr>
            <w:r w:rsidRPr="001D2AD2">
              <w:rPr>
                <w:rFonts w:eastAsia="Times"/>
              </w:rPr>
              <w:t>###</w:t>
            </w:r>
            <w:r w:rsidR="00590BB0" w:rsidRPr="001D2AD2">
              <w:rPr>
                <w:rFonts w:eastAsia="Times"/>
              </w:rPr>
              <w:tab/>
              <w:t>Impairment Present</w:t>
            </w:r>
          </w:p>
          <w:p w14:paraId="7536BA70" w14:textId="77777777" w:rsidR="00590BB0" w:rsidRPr="00584224" w:rsidRDefault="00590BB0">
            <w:pPr>
              <w:pStyle w:val="Tabletext"/>
              <w:rPr>
                <w:rFonts w:eastAsia="Times"/>
              </w:rPr>
            </w:pPr>
          </w:p>
        </w:tc>
      </w:tr>
    </w:tbl>
    <w:p w14:paraId="2EEAF4C3" w14:textId="77777777" w:rsidR="00590BB0" w:rsidRPr="00590BB0" w:rsidRDefault="00590BB0" w:rsidP="001D2AD2">
      <w:pPr>
        <w:pStyle w:val="Body"/>
      </w:pPr>
    </w:p>
    <w:p w14:paraId="438F479E" w14:textId="703C84D6" w:rsidR="00091E60" w:rsidRDefault="00091E60" w:rsidP="00091E60">
      <w:pPr>
        <w:pStyle w:val="Heading2"/>
      </w:pPr>
      <w:bookmarkStart w:id="21" w:name="_Toc42769183"/>
      <w:bookmarkStart w:id="22" w:name="_Toc197585464"/>
      <w:bookmarkStart w:id="23" w:name="_Toc209703137"/>
      <w:r w:rsidRPr="00642022">
        <w:t>Impairment</w:t>
      </w:r>
      <w:bookmarkEnd w:id="21"/>
      <w:bookmarkEnd w:id="22"/>
      <w:r w:rsidRPr="00642022">
        <w:t xml:space="preserve"> </w:t>
      </w:r>
      <w:r w:rsidR="00064DE3" w:rsidRPr="001D2AD2">
        <w:rPr>
          <w:highlight w:val="green"/>
        </w:rPr>
        <w:t>– adult</w:t>
      </w:r>
      <w:r w:rsidR="00064DE3">
        <w:t xml:space="preserve"> </w:t>
      </w:r>
      <w:r>
        <w:t>(amend)</w:t>
      </w:r>
      <w:bookmarkEnd w:id="23"/>
    </w:p>
    <w:p w14:paraId="6ABB407A" w14:textId="77777777" w:rsidR="00091E60" w:rsidRPr="00A445CD" w:rsidRDefault="00091E60" w:rsidP="00091E60">
      <w:pPr>
        <w:pStyle w:val="Heading3"/>
      </w:pPr>
      <w:r>
        <w:t>Specification</w:t>
      </w:r>
    </w:p>
    <w:tbl>
      <w:tblPr>
        <w:tblW w:w="5360" w:type="pct"/>
        <w:tblLayout w:type="fixed"/>
        <w:tblLook w:val="0000" w:firstRow="0" w:lastRow="0" w:firstColumn="0" w:lastColumn="0" w:noHBand="0" w:noVBand="0"/>
      </w:tblPr>
      <w:tblGrid>
        <w:gridCol w:w="2268"/>
        <w:gridCol w:w="7699"/>
      </w:tblGrid>
      <w:tr w:rsidR="00091E60" w:rsidRPr="00642022" w14:paraId="5AB63EBC" w14:textId="77777777">
        <w:tc>
          <w:tcPr>
            <w:tcW w:w="1138" w:type="pct"/>
          </w:tcPr>
          <w:p w14:paraId="2CA57E7C" w14:textId="77777777" w:rsidR="00091E60" w:rsidRPr="006A3A34" w:rsidRDefault="00091E60">
            <w:pPr>
              <w:pStyle w:val="Tablecolhead"/>
              <w:rPr>
                <w:rFonts w:eastAsia="Times"/>
              </w:rPr>
            </w:pPr>
            <w:r w:rsidRPr="006A3A34">
              <w:rPr>
                <w:rFonts w:eastAsia="Times"/>
              </w:rPr>
              <w:t>Definition</w:t>
            </w:r>
          </w:p>
        </w:tc>
        <w:tc>
          <w:tcPr>
            <w:tcW w:w="3862" w:type="pct"/>
          </w:tcPr>
          <w:p w14:paraId="63F21FAE" w14:textId="77777777" w:rsidR="00091E60" w:rsidRPr="00A445CD" w:rsidRDefault="00091E60">
            <w:pPr>
              <w:pStyle w:val="Tabletext"/>
            </w:pPr>
            <w:r w:rsidRPr="00642022">
              <w:t>The impairment group according to the primary reason for the current episode of rehabilitation care</w:t>
            </w:r>
          </w:p>
        </w:tc>
      </w:tr>
      <w:tr w:rsidR="00091E60" w:rsidRPr="00642022" w14:paraId="2E6ABB99" w14:textId="77777777">
        <w:tc>
          <w:tcPr>
            <w:tcW w:w="1138" w:type="pct"/>
          </w:tcPr>
          <w:p w14:paraId="1C919B0D" w14:textId="77777777" w:rsidR="00091E60" w:rsidRPr="006A3A34" w:rsidRDefault="00091E60">
            <w:pPr>
              <w:pStyle w:val="Tablecolhead"/>
              <w:rPr>
                <w:rFonts w:eastAsia="Times"/>
              </w:rPr>
            </w:pPr>
            <w:r w:rsidRPr="006A3A34">
              <w:rPr>
                <w:rFonts w:eastAsia="Times"/>
              </w:rPr>
              <w:t>Field size</w:t>
            </w:r>
          </w:p>
        </w:tc>
        <w:tc>
          <w:tcPr>
            <w:tcW w:w="3862" w:type="pct"/>
          </w:tcPr>
          <w:p w14:paraId="18F5F2A7" w14:textId="77777777" w:rsidR="00091E60" w:rsidRPr="00642022" w:rsidRDefault="00091E60">
            <w:pPr>
              <w:pStyle w:val="Tabletext"/>
            </w:pPr>
            <w:r w:rsidRPr="00642022">
              <w:t>6</w:t>
            </w:r>
          </w:p>
        </w:tc>
      </w:tr>
      <w:tr w:rsidR="00091E60" w:rsidRPr="00642022" w14:paraId="1D4C67CB" w14:textId="77777777">
        <w:tc>
          <w:tcPr>
            <w:tcW w:w="1138" w:type="pct"/>
          </w:tcPr>
          <w:p w14:paraId="4FABA8A2" w14:textId="77777777" w:rsidR="00091E60" w:rsidRPr="006A3A34" w:rsidRDefault="00091E60">
            <w:pPr>
              <w:pStyle w:val="Tablecolhead"/>
              <w:rPr>
                <w:rFonts w:eastAsia="Times"/>
              </w:rPr>
            </w:pPr>
            <w:r w:rsidRPr="006A3A34">
              <w:rPr>
                <w:rFonts w:eastAsia="Times"/>
              </w:rPr>
              <w:t>Layout</w:t>
            </w:r>
          </w:p>
        </w:tc>
        <w:tc>
          <w:tcPr>
            <w:tcW w:w="3862" w:type="pct"/>
          </w:tcPr>
          <w:p w14:paraId="077136B5" w14:textId="77777777" w:rsidR="00091E60" w:rsidRPr="00642022" w:rsidRDefault="00091E60">
            <w:pPr>
              <w:pStyle w:val="Tabletext"/>
            </w:pPr>
            <w:proofErr w:type="spellStart"/>
            <w:r w:rsidRPr="00A445CD">
              <w:t>NNNNNN</w:t>
            </w:r>
            <w:proofErr w:type="spellEnd"/>
            <w:r w:rsidRPr="00A445CD">
              <w:t xml:space="preserve"> or spaces</w:t>
            </w:r>
            <w:r>
              <w:t xml:space="preserve"> </w:t>
            </w:r>
            <w:r w:rsidRPr="00A445CD">
              <w:t>Left justified, trailing spaces</w:t>
            </w:r>
          </w:p>
        </w:tc>
      </w:tr>
      <w:tr w:rsidR="00091E60" w:rsidRPr="00642022" w14:paraId="19331035" w14:textId="77777777">
        <w:tc>
          <w:tcPr>
            <w:tcW w:w="1138" w:type="pct"/>
          </w:tcPr>
          <w:p w14:paraId="17368667" w14:textId="77777777" w:rsidR="00091E60" w:rsidRPr="006A3A34" w:rsidRDefault="00091E60">
            <w:pPr>
              <w:pStyle w:val="Tablecolhead"/>
              <w:rPr>
                <w:rFonts w:eastAsia="Times"/>
              </w:rPr>
            </w:pPr>
            <w:r w:rsidRPr="006A3A34">
              <w:rPr>
                <w:rFonts w:eastAsia="Times"/>
              </w:rPr>
              <w:t>Location</w:t>
            </w:r>
          </w:p>
        </w:tc>
        <w:tc>
          <w:tcPr>
            <w:tcW w:w="3862" w:type="pct"/>
          </w:tcPr>
          <w:p w14:paraId="21CEE4FA" w14:textId="77777777" w:rsidR="00091E60" w:rsidRPr="00642022" w:rsidRDefault="00091E60">
            <w:pPr>
              <w:pStyle w:val="Tabletext"/>
              <w:rPr>
                <w:sz w:val="18"/>
                <w:szCs w:val="18"/>
              </w:rPr>
            </w:pPr>
            <w:r w:rsidRPr="00642022">
              <w:t xml:space="preserve">Subacute Record </w:t>
            </w:r>
          </w:p>
        </w:tc>
      </w:tr>
      <w:tr w:rsidR="00091E60" w:rsidRPr="00642022" w14:paraId="67BA738B" w14:textId="77777777">
        <w:tc>
          <w:tcPr>
            <w:tcW w:w="1138" w:type="pct"/>
          </w:tcPr>
          <w:p w14:paraId="57017C5F" w14:textId="77777777" w:rsidR="00091E60" w:rsidRPr="006A3A34" w:rsidRDefault="00091E60">
            <w:pPr>
              <w:pStyle w:val="Tablecolhead"/>
              <w:rPr>
                <w:rFonts w:eastAsia="Times"/>
              </w:rPr>
            </w:pPr>
            <w:r w:rsidRPr="006A3A34">
              <w:rPr>
                <w:rFonts w:eastAsia="Times"/>
              </w:rPr>
              <w:t>Reported by</w:t>
            </w:r>
          </w:p>
        </w:tc>
        <w:tc>
          <w:tcPr>
            <w:tcW w:w="3862" w:type="pct"/>
          </w:tcPr>
          <w:p w14:paraId="6F0D2E69" w14:textId="77777777" w:rsidR="00091E60" w:rsidRPr="00642022" w:rsidRDefault="00091E60">
            <w:pPr>
              <w:pStyle w:val="Tabletext"/>
            </w:pPr>
            <w:r w:rsidRPr="00642022">
              <w:t>Public hospitals</w:t>
            </w:r>
          </w:p>
        </w:tc>
      </w:tr>
      <w:tr w:rsidR="00091E60" w:rsidRPr="00642022" w14:paraId="108CFE36" w14:textId="77777777">
        <w:tc>
          <w:tcPr>
            <w:tcW w:w="1138" w:type="pct"/>
          </w:tcPr>
          <w:p w14:paraId="76EF9002" w14:textId="77777777" w:rsidR="00091E60" w:rsidRPr="006A3A34" w:rsidRDefault="00091E60">
            <w:pPr>
              <w:pStyle w:val="Tablecolhead"/>
              <w:rPr>
                <w:rFonts w:eastAsia="Times"/>
              </w:rPr>
            </w:pPr>
            <w:r w:rsidRPr="006A3A34">
              <w:rPr>
                <w:rFonts w:eastAsia="Times"/>
              </w:rPr>
              <w:t>Reported for</w:t>
            </w:r>
          </w:p>
        </w:tc>
        <w:tc>
          <w:tcPr>
            <w:tcW w:w="3862" w:type="pct"/>
          </w:tcPr>
          <w:p w14:paraId="5F7487DF" w14:textId="2D543E21" w:rsidR="00091E60" w:rsidRPr="00642022" w:rsidRDefault="00091E60">
            <w:pPr>
              <w:pStyle w:val="Tabletext"/>
            </w:pPr>
            <w:r w:rsidRPr="00642022">
              <w:t>Mandatory if Care t</w:t>
            </w:r>
            <w:r>
              <w:t>ype is</w:t>
            </w:r>
            <w:r w:rsidRPr="00642022">
              <w:t xml:space="preserve"> 6 </w:t>
            </w:r>
            <w:r w:rsidRPr="005338AA">
              <w:rPr>
                <w:strike/>
              </w:rPr>
              <w:t>or P</w:t>
            </w:r>
            <w:r w:rsidRPr="00642022">
              <w:t>.</w:t>
            </w:r>
          </w:p>
          <w:p w14:paraId="148D6CA0" w14:textId="77777777" w:rsidR="00091E60" w:rsidRPr="00642022" w:rsidRDefault="00091E60">
            <w:pPr>
              <w:pStyle w:val="Tabletext"/>
            </w:pPr>
            <w:r w:rsidRPr="00642022">
              <w:t>For Care Type 9, report spaces</w:t>
            </w:r>
          </w:p>
        </w:tc>
      </w:tr>
      <w:tr w:rsidR="00091E60" w:rsidRPr="00642022" w14:paraId="0C56435F" w14:textId="77777777" w:rsidTr="00DF13B3">
        <w:tc>
          <w:tcPr>
            <w:tcW w:w="1138" w:type="pct"/>
          </w:tcPr>
          <w:p w14:paraId="0C01070E" w14:textId="77777777" w:rsidR="00091E60" w:rsidRPr="006A3A34" w:rsidRDefault="00091E60">
            <w:pPr>
              <w:pStyle w:val="Tablecolhead"/>
              <w:rPr>
                <w:rFonts w:eastAsia="Times"/>
              </w:rPr>
            </w:pPr>
            <w:r w:rsidRPr="006A3A34">
              <w:rPr>
                <w:rFonts w:eastAsia="Times"/>
              </w:rPr>
              <w:t>Reported when</w:t>
            </w:r>
          </w:p>
        </w:tc>
        <w:tc>
          <w:tcPr>
            <w:tcW w:w="3862" w:type="pct"/>
          </w:tcPr>
          <w:p w14:paraId="1E7868B9" w14:textId="42B8006E" w:rsidR="00885907" w:rsidRPr="00642022" w:rsidRDefault="00091E60" w:rsidP="00885907">
            <w:pPr>
              <w:pStyle w:val="Tabletext"/>
            </w:pPr>
            <w:r w:rsidRPr="00642022">
              <w:t>A Separation Date is reported in the Episode Record</w:t>
            </w:r>
          </w:p>
        </w:tc>
      </w:tr>
      <w:tr w:rsidR="00091E60" w:rsidRPr="00642022" w14:paraId="43044544" w14:textId="77777777" w:rsidTr="00DF13B3">
        <w:tc>
          <w:tcPr>
            <w:tcW w:w="1138" w:type="pct"/>
          </w:tcPr>
          <w:p w14:paraId="646355E5" w14:textId="77777777" w:rsidR="00091E60" w:rsidRPr="006A3A34" w:rsidRDefault="00091E60">
            <w:pPr>
              <w:pStyle w:val="Tablecolhead"/>
              <w:rPr>
                <w:rFonts w:eastAsia="Times"/>
              </w:rPr>
            </w:pPr>
            <w:r w:rsidRPr="006A3A34">
              <w:rPr>
                <w:rFonts w:eastAsia="Times"/>
              </w:rPr>
              <w:t>Code set</w:t>
            </w:r>
          </w:p>
          <w:p w14:paraId="51E32FD8" w14:textId="77777777" w:rsidR="00091E60" w:rsidRPr="006A3A34" w:rsidRDefault="00091E60">
            <w:pPr>
              <w:pStyle w:val="Tablecolhead"/>
              <w:rPr>
                <w:rFonts w:eastAsia="Times"/>
              </w:rPr>
            </w:pPr>
            <w:r w:rsidRPr="006A3A34">
              <w:rPr>
                <w:rFonts w:eastAsia="Times"/>
              </w:rPr>
              <w:t>Stroke</w:t>
            </w:r>
          </w:p>
        </w:tc>
        <w:tc>
          <w:tcPr>
            <w:tcW w:w="3862" w:type="pct"/>
          </w:tcPr>
          <w:p w14:paraId="13AF62C3" w14:textId="77777777" w:rsidR="00091E60" w:rsidRDefault="00091E60">
            <w:pPr>
              <w:pStyle w:val="Tabletext"/>
            </w:pPr>
            <w:r>
              <w:t>Code</w:t>
            </w:r>
            <w:r>
              <w:tab/>
              <w:t>Descriptor</w:t>
            </w:r>
          </w:p>
          <w:p w14:paraId="4A6C9EE4" w14:textId="77777777" w:rsidR="00091E60" w:rsidRDefault="00091E60">
            <w:pPr>
              <w:pStyle w:val="Tabletext"/>
            </w:pPr>
            <w:r>
              <w:t>Stroke – Haemorrhagic</w:t>
            </w:r>
          </w:p>
          <w:p w14:paraId="441878AE" w14:textId="77777777" w:rsidR="00091E60" w:rsidRDefault="00091E60">
            <w:pPr>
              <w:pStyle w:val="Tabletext"/>
            </w:pPr>
            <w:r>
              <w:t>0111</w:t>
            </w:r>
            <w:r>
              <w:tab/>
              <w:t>Left Body Involvement (Right Brain)</w:t>
            </w:r>
          </w:p>
          <w:p w14:paraId="79DA7B9B" w14:textId="77777777" w:rsidR="00091E60" w:rsidRDefault="00091E60">
            <w:pPr>
              <w:pStyle w:val="Tabletext"/>
            </w:pPr>
            <w:r>
              <w:t>0112</w:t>
            </w:r>
            <w:r>
              <w:tab/>
              <w:t>Right Body Involvement (Left Brain)</w:t>
            </w:r>
          </w:p>
          <w:p w14:paraId="4DC4E5B0" w14:textId="77777777" w:rsidR="00091E60" w:rsidRDefault="00091E60">
            <w:pPr>
              <w:pStyle w:val="Tabletext"/>
            </w:pPr>
            <w:r>
              <w:t>0113</w:t>
            </w:r>
            <w:r>
              <w:tab/>
              <w:t>Bilateral Involvement</w:t>
            </w:r>
          </w:p>
          <w:p w14:paraId="15AC7EDC" w14:textId="77777777" w:rsidR="00091E60" w:rsidRDefault="00091E60">
            <w:pPr>
              <w:pStyle w:val="Tabletext"/>
            </w:pPr>
            <w:r>
              <w:t>0114</w:t>
            </w:r>
            <w:r>
              <w:tab/>
              <w:t>No Paresis</w:t>
            </w:r>
          </w:p>
          <w:p w14:paraId="158B834F" w14:textId="77777777" w:rsidR="00091E60" w:rsidRDefault="00091E60">
            <w:pPr>
              <w:pStyle w:val="Tabletext"/>
            </w:pPr>
            <w:r>
              <w:t>0119</w:t>
            </w:r>
            <w:r>
              <w:tab/>
              <w:t>Other stroke</w:t>
            </w:r>
          </w:p>
          <w:p w14:paraId="243928D2" w14:textId="77777777" w:rsidR="00091E60" w:rsidRDefault="00091E60">
            <w:pPr>
              <w:pStyle w:val="Tabletext"/>
            </w:pPr>
            <w:r>
              <w:t>Stroke – Ischaemic</w:t>
            </w:r>
          </w:p>
          <w:p w14:paraId="3FDFBFD4" w14:textId="77777777" w:rsidR="00091E60" w:rsidRDefault="00091E60">
            <w:pPr>
              <w:pStyle w:val="Tabletext"/>
            </w:pPr>
            <w:r>
              <w:t>0121</w:t>
            </w:r>
            <w:r>
              <w:tab/>
              <w:t>Left Body Involvement (Right Brain)</w:t>
            </w:r>
          </w:p>
          <w:p w14:paraId="05CF030F" w14:textId="77777777" w:rsidR="00091E60" w:rsidRDefault="00091E60">
            <w:pPr>
              <w:pStyle w:val="Tabletext"/>
            </w:pPr>
            <w:r>
              <w:t>0122</w:t>
            </w:r>
            <w:r>
              <w:tab/>
              <w:t>Right Body Involvement (Left Brain)</w:t>
            </w:r>
          </w:p>
          <w:p w14:paraId="71B4FE29" w14:textId="77777777" w:rsidR="00091E60" w:rsidRDefault="00091E60">
            <w:pPr>
              <w:pStyle w:val="Tabletext"/>
            </w:pPr>
            <w:r>
              <w:t>0123</w:t>
            </w:r>
            <w:r>
              <w:tab/>
              <w:t>Bilateral Involvement</w:t>
            </w:r>
          </w:p>
          <w:p w14:paraId="47874F13" w14:textId="77777777" w:rsidR="00091E60" w:rsidRDefault="00091E60">
            <w:pPr>
              <w:pStyle w:val="Tabletext"/>
            </w:pPr>
            <w:r>
              <w:t>0124</w:t>
            </w:r>
            <w:r>
              <w:tab/>
              <w:t>No Paresis</w:t>
            </w:r>
          </w:p>
          <w:p w14:paraId="2CF16033" w14:textId="77777777" w:rsidR="00091E60" w:rsidRPr="00642022" w:rsidRDefault="00091E60">
            <w:pPr>
              <w:pStyle w:val="Tabletext"/>
            </w:pPr>
            <w:r>
              <w:t>0129</w:t>
            </w:r>
            <w:r>
              <w:tab/>
              <w:t>Other stroke</w:t>
            </w:r>
          </w:p>
        </w:tc>
      </w:tr>
      <w:tr w:rsidR="00091E60" w:rsidRPr="00642022" w14:paraId="5531A550" w14:textId="77777777" w:rsidTr="00DF13B3">
        <w:tc>
          <w:tcPr>
            <w:tcW w:w="1138" w:type="pct"/>
          </w:tcPr>
          <w:p w14:paraId="15E21926" w14:textId="77777777" w:rsidR="00091E60" w:rsidRPr="006A3A34" w:rsidRDefault="00091E60">
            <w:pPr>
              <w:pStyle w:val="Tablecolhead"/>
              <w:rPr>
                <w:rFonts w:eastAsia="Times"/>
              </w:rPr>
            </w:pPr>
            <w:r w:rsidRPr="006A3A34">
              <w:rPr>
                <w:rFonts w:eastAsia="Times"/>
              </w:rPr>
              <w:t>Brain dysfunction</w:t>
            </w:r>
          </w:p>
        </w:tc>
        <w:tc>
          <w:tcPr>
            <w:tcW w:w="3862" w:type="pct"/>
          </w:tcPr>
          <w:p w14:paraId="1DEB794F" w14:textId="77777777" w:rsidR="00091E60" w:rsidRDefault="00091E60">
            <w:pPr>
              <w:pStyle w:val="Tabletext"/>
            </w:pPr>
            <w:r>
              <w:t>Non-traumatic brain dysfunction</w:t>
            </w:r>
          </w:p>
          <w:p w14:paraId="6D998F82" w14:textId="77777777" w:rsidR="00091E60" w:rsidRDefault="00091E60">
            <w:pPr>
              <w:pStyle w:val="Tabletext"/>
            </w:pPr>
            <w:r>
              <w:t>0211</w:t>
            </w:r>
            <w:r>
              <w:tab/>
              <w:t>Sub-arachnoid haemorrhage</w:t>
            </w:r>
          </w:p>
          <w:p w14:paraId="372356D4" w14:textId="77777777" w:rsidR="00091E60" w:rsidRDefault="00091E60">
            <w:pPr>
              <w:pStyle w:val="Tabletext"/>
            </w:pPr>
            <w:r>
              <w:lastRenderedPageBreak/>
              <w:t>0212</w:t>
            </w:r>
            <w:r>
              <w:tab/>
              <w:t>Anoxic brain damage</w:t>
            </w:r>
          </w:p>
          <w:p w14:paraId="61C6CC5E" w14:textId="77777777" w:rsidR="00091E60" w:rsidRDefault="00091E60">
            <w:pPr>
              <w:pStyle w:val="Tabletext"/>
            </w:pPr>
            <w:r>
              <w:t>0213</w:t>
            </w:r>
            <w:r>
              <w:tab/>
              <w:t>Other non-traumatic brain dysfunction</w:t>
            </w:r>
          </w:p>
          <w:p w14:paraId="229B2BAF" w14:textId="77777777" w:rsidR="00091E60" w:rsidRDefault="00091E60">
            <w:pPr>
              <w:pStyle w:val="Tabletext"/>
            </w:pPr>
            <w:r>
              <w:t>Traumatic brain dysfunction</w:t>
            </w:r>
          </w:p>
          <w:p w14:paraId="35E7A3E1" w14:textId="77777777" w:rsidR="00091E60" w:rsidRDefault="00091E60">
            <w:pPr>
              <w:pStyle w:val="Tabletext"/>
            </w:pPr>
            <w:r>
              <w:t>0221</w:t>
            </w:r>
            <w:r>
              <w:tab/>
              <w:t>Open injury</w:t>
            </w:r>
          </w:p>
          <w:p w14:paraId="1286B746" w14:textId="77777777" w:rsidR="00091E60" w:rsidRPr="00642022" w:rsidRDefault="00091E60">
            <w:pPr>
              <w:pStyle w:val="Tabletext"/>
            </w:pPr>
            <w:r>
              <w:t>0222</w:t>
            </w:r>
            <w:r>
              <w:tab/>
              <w:t>Closed injury</w:t>
            </w:r>
          </w:p>
        </w:tc>
      </w:tr>
      <w:tr w:rsidR="00091E60" w:rsidRPr="00642022" w14:paraId="67A7477D" w14:textId="77777777" w:rsidTr="00DF13B3">
        <w:tc>
          <w:tcPr>
            <w:tcW w:w="1138" w:type="pct"/>
          </w:tcPr>
          <w:p w14:paraId="6C9FC055" w14:textId="77777777" w:rsidR="00091E60" w:rsidRPr="006A3A34" w:rsidRDefault="00091E60">
            <w:pPr>
              <w:pStyle w:val="Tablecolhead"/>
              <w:rPr>
                <w:rFonts w:eastAsia="Times"/>
              </w:rPr>
            </w:pPr>
            <w:r w:rsidRPr="006A3A34">
              <w:rPr>
                <w:rFonts w:eastAsia="Times"/>
              </w:rPr>
              <w:lastRenderedPageBreak/>
              <w:t>Neurological</w:t>
            </w:r>
          </w:p>
        </w:tc>
        <w:tc>
          <w:tcPr>
            <w:tcW w:w="3862" w:type="pct"/>
          </w:tcPr>
          <w:p w14:paraId="47A267A7" w14:textId="77777777" w:rsidR="00091E60" w:rsidRPr="00CB676B" w:rsidRDefault="00091E60">
            <w:pPr>
              <w:pStyle w:val="Tabletext"/>
              <w:rPr>
                <w:lang w:val="fr-FR"/>
              </w:rPr>
            </w:pPr>
            <w:r w:rsidRPr="00CB676B">
              <w:rPr>
                <w:lang w:val="fr-FR"/>
              </w:rPr>
              <w:t>031</w:t>
            </w:r>
            <w:r w:rsidRPr="00CB676B">
              <w:rPr>
                <w:lang w:val="fr-FR"/>
              </w:rPr>
              <w:tab/>
              <w:t xml:space="preserve">Multiple </w:t>
            </w:r>
            <w:proofErr w:type="spellStart"/>
            <w:r w:rsidRPr="00CB676B">
              <w:rPr>
                <w:lang w:val="fr-FR"/>
              </w:rPr>
              <w:t>sclerosis</w:t>
            </w:r>
            <w:proofErr w:type="spellEnd"/>
          </w:p>
          <w:p w14:paraId="3C6F455D" w14:textId="77777777" w:rsidR="00091E60" w:rsidRPr="00CB676B" w:rsidRDefault="00091E60">
            <w:pPr>
              <w:pStyle w:val="Tabletext"/>
              <w:rPr>
                <w:lang w:val="fr-FR"/>
              </w:rPr>
            </w:pPr>
            <w:r w:rsidRPr="00CB676B">
              <w:rPr>
                <w:lang w:val="fr-FR"/>
              </w:rPr>
              <w:t>032</w:t>
            </w:r>
            <w:r w:rsidRPr="00CB676B">
              <w:rPr>
                <w:lang w:val="fr-FR"/>
              </w:rPr>
              <w:tab/>
            </w:r>
            <w:proofErr w:type="spellStart"/>
            <w:r w:rsidRPr="00CB676B">
              <w:rPr>
                <w:lang w:val="fr-FR"/>
              </w:rPr>
              <w:t>Parkinsonism</w:t>
            </w:r>
            <w:proofErr w:type="spellEnd"/>
          </w:p>
          <w:p w14:paraId="13C4D682" w14:textId="77777777" w:rsidR="00091E60" w:rsidRPr="00CB676B" w:rsidRDefault="00091E60">
            <w:pPr>
              <w:pStyle w:val="Tabletext"/>
              <w:rPr>
                <w:lang w:val="fr-FR"/>
              </w:rPr>
            </w:pPr>
            <w:r w:rsidRPr="00CB676B">
              <w:rPr>
                <w:lang w:val="fr-FR"/>
              </w:rPr>
              <w:t>033</w:t>
            </w:r>
            <w:r w:rsidRPr="00CB676B">
              <w:rPr>
                <w:lang w:val="fr-FR"/>
              </w:rPr>
              <w:tab/>
            </w:r>
            <w:proofErr w:type="spellStart"/>
            <w:r w:rsidRPr="00CB676B">
              <w:rPr>
                <w:lang w:val="fr-FR"/>
              </w:rPr>
              <w:t>Polyneuropathy</w:t>
            </w:r>
            <w:proofErr w:type="spellEnd"/>
          </w:p>
          <w:p w14:paraId="0165E4EA" w14:textId="77777777" w:rsidR="00091E60" w:rsidRPr="00CB676B" w:rsidRDefault="00091E60">
            <w:pPr>
              <w:pStyle w:val="Tabletext"/>
              <w:rPr>
                <w:lang w:val="fr-FR"/>
              </w:rPr>
            </w:pPr>
            <w:r w:rsidRPr="00CB676B">
              <w:rPr>
                <w:lang w:val="fr-FR"/>
              </w:rPr>
              <w:t>034</w:t>
            </w:r>
            <w:r w:rsidRPr="00CB676B">
              <w:rPr>
                <w:lang w:val="fr-FR"/>
              </w:rPr>
              <w:tab/>
            </w:r>
            <w:proofErr w:type="spellStart"/>
            <w:r w:rsidRPr="00CB676B">
              <w:rPr>
                <w:lang w:val="fr-FR"/>
              </w:rPr>
              <w:t>Guillain-Barre</w:t>
            </w:r>
            <w:proofErr w:type="spellEnd"/>
            <w:r w:rsidRPr="00CB676B">
              <w:rPr>
                <w:lang w:val="fr-FR"/>
              </w:rPr>
              <w:t xml:space="preserve"> Syndrome</w:t>
            </w:r>
          </w:p>
          <w:p w14:paraId="3D0B9483" w14:textId="77777777" w:rsidR="00091E60" w:rsidRPr="001130D3" w:rsidRDefault="00091E60">
            <w:pPr>
              <w:pStyle w:val="Tabletext"/>
            </w:pPr>
            <w:r w:rsidRPr="001130D3">
              <w:t>035</w:t>
            </w:r>
            <w:r w:rsidRPr="001130D3">
              <w:tab/>
              <w:t>Cerebral Palsy</w:t>
            </w:r>
          </w:p>
          <w:p w14:paraId="004D4594" w14:textId="77777777" w:rsidR="00091E60" w:rsidRPr="001130D3" w:rsidRDefault="00091E60">
            <w:pPr>
              <w:pStyle w:val="Tabletext"/>
            </w:pPr>
            <w:r w:rsidRPr="001130D3">
              <w:t>038</w:t>
            </w:r>
            <w:r w:rsidRPr="001130D3">
              <w:tab/>
              <w:t>Neuromuscular disorders (include motor neuron disease)</w:t>
            </w:r>
          </w:p>
          <w:p w14:paraId="2F72F17E" w14:textId="77777777" w:rsidR="00091E60" w:rsidRPr="00642022" w:rsidRDefault="00091E60">
            <w:pPr>
              <w:pStyle w:val="Tabletext"/>
            </w:pPr>
            <w:r w:rsidRPr="001130D3">
              <w:t>039</w:t>
            </w:r>
            <w:r w:rsidRPr="001130D3">
              <w:tab/>
              <w:t>Other neurological disorders</w:t>
            </w:r>
          </w:p>
        </w:tc>
      </w:tr>
      <w:tr w:rsidR="00091E60" w:rsidRPr="00642022" w14:paraId="26E8FA8D" w14:textId="77777777" w:rsidTr="00DF13B3">
        <w:tc>
          <w:tcPr>
            <w:tcW w:w="1138" w:type="pct"/>
          </w:tcPr>
          <w:p w14:paraId="176E7109" w14:textId="77777777" w:rsidR="00091E60" w:rsidRPr="006A3A34" w:rsidRDefault="00091E60">
            <w:pPr>
              <w:pStyle w:val="Tablecolhead"/>
              <w:rPr>
                <w:rFonts w:eastAsia="Times"/>
              </w:rPr>
            </w:pPr>
            <w:r w:rsidRPr="006A3A34">
              <w:rPr>
                <w:rFonts w:eastAsia="Times"/>
              </w:rPr>
              <w:t>Spinal cord</w:t>
            </w:r>
          </w:p>
        </w:tc>
        <w:tc>
          <w:tcPr>
            <w:tcW w:w="3862" w:type="pct"/>
          </w:tcPr>
          <w:p w14:paraId="02F32BF5" w14:textId="77777777" w:rsidR="00091E60" w:rsidRDefault="00091E60">
            <w:pPr>
              <w:pStyle w:val="Tabletext"/>
            </w:pPr>
            <w:r>
              <w:t>Non-traumatic spinal cord disfunction</w:t>
            </w:r>
          </w:p>
          <w:p w14:paraId="45EA06A2" w14:textId="77777777" w:rsidR="00091E60" w:rsidRDefault="00091E60">
            <w:pPr>
              <w:pStyle w:val="Tabletext"/>
            </w:pPr>
            <w:r>
              <w:t>04111</w:t>
            </w:r>
            <w:r>
              <w:tab/>
              <w:t>Paraplegia, incomplete</w:t>
            </w:r>
          </w:p>
          <w:p w14:paraId="3E0D4A46" w14:textId="77777777" w:rsidR="00091E60" w:rsidRDefault="00091E60">
            <w:pPr>
              <w:pStyle w:val="Tabletext"/>
            </w:pPr>
            <w:r>
              <w:t>04112</w:t>
            </w:r>
            <w:r>
              <w:tab/>
              <w:t>Paraplegia complete</w:t>
            </w:r>
          </w:p>
          <w:p w14:paraId="1EE72C9C" w14:textId="77777777" w:rsidR="00091E60" w:rsidRDefault="00091E60">
            <w:pPr>
              <w:pStyle w:val="Tabletext"/>
            </w:pPr>
            <w:r>
              <w:t>041211</w:t>
            </w:r>
            <w:r>
              <w:tab/>
              <w:t>Quadriplegia incomplete C1 4</w:t>
            </w:r>
          </w:p>
          <w:p w14:paraId="25A71399" w14:textId="77777777" w:rsidR="00091E60" w:rsidRDefault="00091E60">
            <w:pPr>
              <w:pStyle w:val="Tabletext"/>
            </w:pPr>
            <w:r>
              <w:t>041212</w:t>
            </w:r>
            <w:r>
              <w:tab/>
              <w:t>Quadriplegia incomplete C5 8</w:t>
            </w:r>
          </w:p>
          <w:p w14:paraId="15A78D88" w14:textId="77777777" w:rsidR="00091E60" w:rsidRDefault="00091E60">
            <w:pPr>
              <w:pStyle w:val="Tabletext"/>
            </w:pPr>
            <w:r>
              <w:t>041221</w:t>
            </w:r>
            <w:r>
              <w:tab/>
              <w:t>Quadriplegia complete C1 4</w:t>
            </w:r>
          </w:p>
          <w:p w14:paraId="57ED4FAE" w14:textId="77777777" w:rsidR="00091E60" w:rsidRDefault="00091E60">
            <w:pPr>
              <w:pStyle w:val="Tabletext"/>
            </w:pPr>
            <w:r>
              <w:t>041222</w:t>
            </w:r>
            <w:r>
              <w:tab/>
              <w:t>Quadriplegia complete C5 8</w:t>
            </w:r>
          </w:p>
          <w:p w14:paraId="4616A5AB" w14:textId="77777777" w:rsidR="00091E60" w:rsidRDefault="00091E60">
            <w:pPr>
              <w:pStyle w:val="Tabletext"/>
            </w:pPr>
            <w:r>
              <w:t>0413</w:t>
            </w:r>
            <w:r>
              <w:tab/>
              <w:t>Other non-traumatic SCI</w:t>
            </w:r>
          </w:p>
          <w:p w14:paraId="6DDE7AB1" w14:textId="77777777" w:rsidR="00091E60" w:rsidRDefault="00091E60">
            <w:pPr>
              <w:pStyle w:val="Tabletext"/>
            </w:pPr>
            <w:r>
              <w:t>Traumatic spinal cord dysfunction</w:t>
            </w:r>
          </w:p>
          <w:p w14:paraId="0B15D5E2" w14:textId="77777777" w:rsidR="00091E60" w:rsidRDefault="00091E60">
            <w:pPr>
              <w:pStyle w:val="Tabletext"/>
            </w:pPr>
            <w:r>
              <w:t>04211</w:t>
            </w:r>
            <w:r>
              <w:tab/>
              <w:t>Paraplegia, incomplete</w:t>
            </w:r>
          </w:p>
          <w:p w14:paraId="5FBB030F" w14:textId="77777777" w:rsidR="00091E60" w:rsidRDefault="00091E60">
            <w:pPr>
              <w:pStyle w:val="Tabletext"/>
            </w:pPr>
            <w:r>
              <w:t>04212</w:t>
            </w:r>
            <w:r>
              <w:tab/>
              <w:t>Paraplegia complete</w:t>
            </w:r>
          </w:p>
          <w:p w14:paraId="24714CFD" w14:textId="77777777" w:rsidR="00091E60" w:rsidRDefault="00091E60">
            <w:pPr>
              <w:pStyle w:val="Tabletext"/>
            </w:pPr>
            <w:r>
              <w:t>042211</w:t>
            </w:r>
            <w:r>
              <w:tab/>
              <w:t>Quadriplegia incomplete C1 4</w:t>
            </w:r>
          </w:p>
          <w:p w14:paraId="29A34706" w14:textId="77777777" w:rsidR="00091E60" w:rsidRDefault="00091E60">
            <w:pPr>
              <w:pStyle w:val="Tabletext"/>
            </w:pPr>
            <w:r>
              <w:t>042212</w:t>
            </w:r>
            <w:r>
              <w:tab/>
              <w:t>Quadriplegia incomplete C5 8</w:t>
            </w:r>
          </w:p>
          <w:p w14:paraId="77E88519" w14:textId="77777777" w:rsidR="00091E60" w:rsidRDefault="00091E60">
            <w:pPr>
              <w:pStyle w:val="Tabletext"/>
            </w:pPr>
            <w:r>
              <w:t>042221</w:t>
            </w:r>
            <w:r>
              <w:tab/>
              <w:t>Quadriplegia complete C1 4</w:t>
            </w:r>
          </w:p>
          <w:p w14:paraId="2E46FAB5" w14:textId="77777777" w:rsidR="00091E60" w:rsidRDefault="00091E60">
            <w:pPr>
              <w:pStyle w:val="Tabletext"/>
            </w:pPr>
            <w:r>
              <w:t>042222</w:t>
            </w:r>
            <w:r>
              <w:tab/>
              <w:t>Quadriplegia complete C5 8</w:t>
            </w:r>
          </w:p>
          <w:p w14:paraId="740CB782" w14:textId="77777777" w:rsidR="00091E60" w:rsidRPr="00642022" w:rsidRDefault="00091E60">
            <w:pPr>
              <w:pStyle w:val="Tabletext"/>
            </w:pPr>
            <w:r>
              <w:t>0423</w:t>
            </w:r>
            <w:r>
              <w:tab/>
              <w:t>Other traumatic spinal cord dysfunction</w:t>
            </w:r>
          </w:p>
        </w:tc>
      </w:tr>
      <w:tr w:rsidR="00091E60" w:rsidRPr="00642022" w14:paraId="412401D0" w14:textId="77777777" w:rsidTr="00DF13B3">
        <w:tc>
          <w:tcPr>
            <w:tcW w:w="1138" w:type="pct"/>
          </w:tcPr>
          <w:p w14:paraId="52E0C4AB" w14:textId="77777777" w:rsidR="00091E60" w:rsidRPr="006A3A34" w:rsidRDefault="00091E60">
            <w:pPr>
              <w:pStyle w:val="Tablecolhead"/>
              <w:rPr>
                <w:rFonts w:eastAsia="Times"/>
              </w:rPr>
            </w:pPr>
            <w:r w:rsidRPr="006A3A34">
              <w:rPr>
                <w:rFonts w:eastAsia="Times"/>
              </w:rPr>
              <w:t>Amputation</w:t>
            </w:r>
          </w:p>
        </w:tc>
        <w:tc>
          <w:tcPr>
            <w:tcW w:w="3862" w:type="pct"/>
          </w:tcPr>
          <w:p w14:paraId="13E5BEF9" w14:textId="77777777" w:rsidR="00091E60" w:rsidRDefault="00091E60">
            <w:pPr>
              <w:pStyle w:val="Tabletext"/>
            </w:pPr>
            <w:r>
              <w:t>Amputation of limb - not resulting from trauma</w:t>
            </w:r>
          </w:p>
          <w:p w14:paraId="6FDC0AAE" w14:textId="77777777" w:rsidR="00091E60" w:rsidRDefault="00091E60">
            <w:pPr>
              <w:pStyle w:val="Tabletext"/>
            </w:pPr>
            <w:r>
              <w:t>0511</w:t>
            </w:r>
            <w:r>
              <w:tab/>
              <w:t>Single Upper Amputation Above the Elbow</w:t>
            </w:r>
          </w:p>
          <w:p w14:paraId="6792A633" w14:textId="77777777" w:rsidR="00091E60" w:rsidRDefault="00091E60">
            <w:pPr>
              <w:pStyle w:val="Tabletext"/>
            </w:pPr>
            <w:r>
              <w:t>0512</w:t>
            </w:r>
            <w:r>
              <w:tab/>
              <w:t>Single Upper Amputation Below the Elbow</w:t>
            </w:r>
          </w:p>
          <w:p w14:paraId="7FFEEF6E" w14:textId="77777777" w:rsidR="00091E60" w:rsidRDefault="00091E60">
            <w:pPr>
              <w:pStyle w:val="Tabletext"/>
            </w:pPr>
            <w:r>
              <w:t>0513</w:t>
            </w:r>
            <w:r>
              <w:tab/>
              <w:t>Single Lower Amputation Above the Knee (includes through knee)</w:t>
            </w:r>
          </w:p>
          <w:p w14:paraId="7234474B" w14:textId="77777777" w:rsidR="00091E60" w:rsidRDefault="00091E60">
            <w:pPr>
              <w:pStyle w:val="Tabletext"/>
            </w:pPr>
            <w:r>
              <w:t>0514</w:t>
            </w:r>
            <w:r>
              <w:tab/>
              <w:t>Single Lower Amputation Below the Knee</w:t>
            </w:r>
          </w:p>
          <w:p w14:paraId="5A9FFDA8" w14:textId="77777777" w:rsidR="00091E60" w:rsidRDefault="00091E60">
            <w:pPr>
              <w:pStyle w:val="Tabletext"/>
            </w:pPr>
            <w:r>
              <w:t>0515</w:t>
            </w:r>
            <w:r>
              <w:tab/>
              <w:t>Double Lower Amputation Above the Knee (includes through knee)</w:t>
            </w:r>
          </w:p>
          <w:p w14:paraId="46D30826" w14:textId="77777777" w:rsidR="00091E60" w:rsidRDefault="00091E60">
            <w:pPr>
              <w:pStyle w:val="Tabletext"/>
            </w:pPr>
            <w:r>
              <w:t>0516</w:t>
            </w:r>
            <w:r>
              <w:tab/>
              <w:t>Double Lower Amputation Above/below the Knee</w:t>
            </w:r>
          </w:p>
          <w:p w14:paraId="28EC65C9" w14:textId="77777777" w:rsidR="00091E60" w:rsidRDefault="00091E60">
            <w:pPr>
              <w:pStyle w:val="Tabletext"/>
            </w:pPr>
            <w:r>
              <w:t>0517</w:t>
            </w:r>
            <w:r>
              <w:tab/>
              <w:t>Double Lower Amputation Below the Knee</w:t>
            </w:r>
          </w:p>
          <w:p w14:paraId="10098A8B" w14:textId="77777777" w:rsidR="00091E60" w:rsidRDefault="00091E60">
            <w:pPr>
              <w:pStyle w:val="Tabletext"/>
            </w:pPr>
            <w:r>
              <w:t>0518</w:t>
            </w:r>
            <w:r>
              <w:tab/>
              <w:t>Partial Foot Amputation (includes single/double)</w:t>
            </w:r>
          </w:p>
          <w:p w14:paraId="5914A4A7" w14:textId="77777777" w:rsidR="00091E60" w:rsidRDefault="00091E60">
            <w:pPr>
              <w:pStyle w:val="Tabletext"/>
            </w:pPr>
            <w:r>
              <w:t>0519</w:t>
            </w:r>
            <w:r>
              <w:tab/>
              <w:t>Other Amputation</w:t>
            </w:r>
          </w:p>
          <w:p w14:paraId="07FD7051" w14:textId="77777777" w:rsidR="00091E60" w:rsidRDefault="00091E60">
            <w:pPr>
              <w:pStyle w:val="Tabletext"/>
            </w:pPr>
            <w:r>
              <w:t>Amputation of limb – resulting from trauma</w:t>
            </w:r>
          </w:p>
          <w:p w14:paraId="20CA7825" w14:textId="77777777" w:rsidR="00091E60" w:rsidRDefault="00091E60">
            <w:pPr>
              <w:pStyle w:val="Tabletext"/>
            </w:pPr>
            <w:r>
              <w:t>0521</w:t>
            </w:r>
            <w:r>
              <w:tab/>
              <w:t>Single upper above elbow</w:t>
            </w:r>
          </w:p>
          <w:p w14:paraId="126FD712" w14:textId="77777777" w:rsidR="00091E60" w:rsidRDefault="00091E60">
            <w:pPr>
              <w:pStyle w:val="Tabletext"/>
            </w:pPr>
            <w:r>
              <w:t>0522</w:t>
            </w:r>
            <w:r>
              <w:tab/>
              <w:t>Single upper below elbow</w:t>
            </w:r>
          </w:p>
          <w:p w14:paraId="679A86C8" w14:textId="77777777" w:rsidR="00091E60" w:rsidRDefault="00091E60">
            <w:pPr>
              <w:pStyle w:val="Tabletext"/>
            </w:pPr>
            <w:r>
              <w:t>0523</w:t>
            </w:r>
            <w:r>
              <w:tab/>
              <w:t>Single lower above knee (includes through knee)</w:t>
            </w:r>
          </w:p>
          <w:p w14:paraId="2E319E2B" w14:textId="77777777" w:rsidR="00091E60" w:rsidRDefault="00091E60">
            <w:pPr>
              <w:pStyle w:val="Tabletext"/>
            </w:pPr>
            <w:r>
              <w:t>0524</w:t>
            </w:r>
            <w:r>
              <w:tab/>
              <w:t>Single lower below knee</w:t>
            </w:r>
          </w:p>
          <w:p w14:paraId="408DA699" w14:textId="77777777" w:rsidR="00091E60" w:rsidRDefault="00091E60">
            <w:pPr>
              <w:pStyle w:val="Tabletext"/>
            </w:pPr>
            <w:r>
              <w:lastRenderedPageBreak/>
              <w:t>0525</w:t>
            </w:r>
            <w:r>
              <w:tab/>
              <w:t>Double lower above knee (includes through knee)</w:t>
            </w:r>
          </w:p>
          <w:p w14:paraId="153D004B" w14:textId="77777777" w:rsidR="00091E60" w:rsidRDefault="00091E60">
            <w:pPr>
              <w:pStyle w:val="Tabletext"/>
            </w:pPr>
            <w:r>
              <w:t>0526</w:t>
            </w:r>
            <w:r>
              <w:tab/>
              <w:t>Double lower above/below knee</w:t>
            </w:r>
          </w:p>
          <w:p w14:paraId="60410660" w14:textId="77777777" w:rsidR="00091E60" w:rsidRDefault="00091E60">
            <w:pPr>
              <w:pStyle w:val="Tabletext"/>
            </w:pPr>
            <w:r>
              <w:t>0527</w:t>
            </w:r>
            <w:r>
              <w:tab/>
              <w:t>Double lower below knee</w:t>
            </w:r>
          </w:p>
          <w:p w14:paraId="399E7581" w14:textId="77777777" w:rsidR="00091E60" w:rsidRDefault="00091E60">
            <w:pPr>
              <w:pStyle w:val="Tabletext"/>
            </w:pPr>
            <w:r>
              <w:t>0528</w:t>
            </w:r>
            <w:r>
              <w:tab/>
              <w:t>Partial foot (single or double)</w:t>
            </w:r>
          </w:p>
          <w:p w14:paraId="0F0EAD88" w14:textId="77777777" w:rsidR="00091E60" w:rsidRPr="00642022" w:rsidRDefault="00091E60">
            <w:pPr>
              <w:pStyle w:val="Tabletext"/>
            </w:pPr>
            <w:r>
              <w:t>0529</w:t>
            </w:r>
            <w:r>
              <w:tab/>
              <w:t>Other amputation from trauma</w:t>
            </w:r>
          </w:p>
        </w:tc>
      </w:tr>
      <w:tr w:rsidR="00091E60" w:rsidRPr="00642022" w14:paraId="5A346C16" w14:textId="77777777" w:rsidTr="00DF13B3">
        <w:tc>
          <w:tcPr>
            <w:tcW w:w="1138" w:type="pct"/>
          </w:tcPr>
          <w:p w14:paraId="1D666660" w14:textId="77777777" w:rsidR="00091E60" w:rsidRPr="006A3A34" w:rsidRDefault="00091E60">
            <w:pPr>
              <w:pStyle w:val="Tablecolhead"/>
              <w:rPr>
                <w:rFonts w:eastAsia="Times"/>
              </w:rPr>
            </w:pPr>
            <w:r w:rsidRPr="006A3A34">
              <w:rPr>
                <w:rFonts w:eastAsia="Times"/>
              </w:rPr>
              <w:lastRenderedPageBreak/>
              <w:t>Arthritis</w:t>
            </w:r>
          </w:p>
        </w:tc>
        <w:tc>
          <w:tcPr>
            <w:tcW w:w="3862" w:type="pct"/>
          </w:tcPr>
          <w:p w14:paraId="7C72343B" w14:textId="77777777" w:rsidR="00091E60" w:rsidRDefault="00091E60">
            <w:pPr>
              <w:pStyle w:val="Tabletext"/>
            </w:pPr>
            <w:r>
              <w:t>061</w:t>
            </w:r>
            <w:r>
              <w:tab/>
              <w:t>Rheumatoid</w:t>
            </w:r>
          </w:p>
          <w:p w14:paraId="444AC6F3" w14:textId="77777777" w:rsidR="00091E60" w:rsidRDefault="00091E60">
            <w:pPr>
              <w:pStyle w:val="Tabletext"/>
            </w:pPr>
            <w:r>
              <w:t>062</w:t>
            </w:r>
            <w:r>
              <w:tab/>
              <w:t>Osteoarthritis</w:t>
            </w:r>
          </w:p>
          <w:p w14:paraId="03BF3A83" w14:textId="77777777" w:rsidR="00091E60" w:rsidRPr="00642022" w:rsidRDefault="00091E60">
            <w:pPr>
              <w:pStyle w:val="Tabletext"/>
            </w:pPr>
            <w:r>
              <w:t>069</w:t>
            </w:r>
            <w:r>
              <w:tab/>
              <w:t>Other Arthritis</w:t>
            </w:r>
          </w:p>
        </w:tc>
      </w:tr>
      <w:tr w:rsidR="00091E60" w:rsidRPr="00642022" w14:paraId="2ACFE9F1" w14:textId="77777777" w:rsidTr="00DF13B3">
        <w:tc>
          <w:tcPr>
            <w:tcW w:w="1138" w:type="pct"/>
          </w:tcPr>
          <w:p w14:paraId="2823602F" w14:textId="77777777" w:rsidR="00091E60" w:rsidRPr="006A3A34" w:rsidRDefault="00091E60">
            <w:pPr>
              <w:pStyle w:val="Tablecolhead"/>
              <w:rPr>
                <w:rFonts w:eastAsia="Times"/>
              </w:rPr>
            </w:pPr>
            <w:r w:rsidRPr="006A3A34">
              <w:rPr>
                <w:rFonts w:eastAsia="Times"/>
              </w:rPr>
              <w:t>Pain syndromes</w:t>
            </w:r>
          </w:p>
        </w:tc>
        <w:tc>
          <w:tcPr>
            <w:tcW w:w="3862" w:type="pct"/>
          </w:tcPr>
          <w:p w14:paraId="702DBCE5" w14:textId="77777777" w:rsidR="00091E60" w:rsidRDefault="00091E60">
            <w:pPr>
              <w:pStyle w:val="Tabletext"/>
            </w:pPr>
            <w:r>
              <w:t>071</w:t>
            </w:r>
            <w:r>
              <w:tab/>
              <w:t>Neck pain</w:t>
            </w:r>
          </w:p>
          <w:p w14:paraId="25B48485" w14:textId="77777777" w:rsidR="00091E60" w:rsidRDefault="00091E60">
            <w:pPr>
              <w:pStyle w:val="Tabletext"/>
            </w:pPr>
            <w:r>
              <w:t>072</w:t>
            </w:r>
            <w:r>
              <w:tab/>
              <w:t>Back pain</w:t>
            </w:r>
          </w:p>
          <w:p w14:paraId="194CA861" w14:textId="77777777" w:rsidR="00091E60" w:rsidRDefault="00091E60">
            <w:pPr>
              <w:pStyle w:val="Tabletext"/>
            </w:pPr>
            <w:r>
              <w:t>073</w:t>
            </w:r>
            <w:r>
              <w:tab/>
              <w:t>Extremity pain</w:t>
            </w:r>
          </w:p>
          <w:p w14:paraId="2CE43E59" w14:textId="77777777" w:rsidR="00091E60" w:rsidRDefault="00091E60">
            <w:pPr>
              <w:pStyle w:val="Tabletext"/>
            </w:pPr>
            <w:r>
              <w:t>074</w:t>
            </w:r>
            <w:r>
              <w:tab/>
              <w:t>Headache (includes migraine)</w:t>
            </w:r>
          </w:p>
          <w:p w14:paraId="4B389D25" w14:textId="77777777" w:rsidR="00091E60" w:rsidRDefault="00091E60">
            <w:pPr>
              <w:pStyle w:val="Tabletext"/>
            </w:pPr>
            <w:r>
              <w:t>075</w:t>
            </w:r>
            <w:r>
              <w:tab/>
              <w:t>Multi-site pain</w:t>
            </w:r>
          </w:p>
          <w:p w14:paraId="55F172DA" w14:textId="77777777" w:rsidR="00091E60" w:rsidRPr="00642022" w:rsidRDefault="00091E60">
            <w:pPr>
              <w:pStyle w:val="Tabletext"/>
            </w:pPr>
            <w:r>
              <w:t>079</w:t>
            </w:r>
            <w:r>
              <w:tab/>
              <w:t>Other pain (includes abdominal/chest wall)</w:t>
            </w:r>
          </w:p>
        </w:tc>
      </w:tr>
      <w:tr w:rsidR="00091E60" w:rsidRPr="00642022" w14:paraId="562AB458" w14:textId="77777777" w:rsidTr="00DF13B3">
        <w:tc>
          <w:tcPr>
            <w:tcW w:w="1138" w:type="pct"/>
          </w:tcPr>
          <w:p w14:paraId="054E86BD" w14:textId="77777777" w:rsidR="00091E60" w:rsidRPr="006A3A34" w:rsidRDefault="00091E60">
            <w:pPr>
              <w:pStyle w:val="Tablecolhead"/>
              <w:rPr>
                <w:rFonts w:eastAsia="Times"/>
              </w:rPr>
            </w:pPr>
            <w:r w:rsidRPr="006A3A34">
              <w:rPr>
                <w:rFonts w:eastAsia="Times"/>
              </w:rPr>
              <w:t>Fracture</w:t>
            </w:r>
          </w:p>
        </w:tc>
        <w:tc>
          <w:tcPr>
            <w:tcW w:w="3862" w:type="pct"/>
          </w:tcPr>
          <w:p w14:paraId="3093BF60" w14:textId="77777777" w:rsidR="00091E60" w:rsidRDefault="00091E60">
            <w:pPr>
              <w:pStyle w:val="Tabletext"/>
            </w:pPr>
            <w:r>
              <w:t>Fracture (includes dislocation)</w:t>
            </w:r>
          </w:p>
          <w:p w14:paraId="2F21A0FD" w14:textId="77777777" w:rsidR="00091E60" w:rsidRDefault="00091E60">
            <w:pPr>
              <w:pStyle w:val="Tabletext"/>
            </w:pPr>
            <w:r>
              <w:t>08111</w:t>
            </w:r>
            <w:r>
              <w:tab/>
              <w:t>Fracture of hip, unilateral (includes #NOF)</w:t>
            </w:r>
          </w:p>
          <w:p w14:paraId="3829DEF4" w14:textId="77777777" w:rsidR="00091E60" w:rsidRDefault="00091E60">
            <w:pPr>
              <w:pStyle w:val="Tabletext"/>
            </w:pPr>
            <w:r>
              <w:t>08112</w:t>
            </w:r>
            <w:r>
              <w:tab/>
              <w:t>Fracture of hip, bilateral (includes #NOF)</w:t>
            </w:r>
          </w:p>
          <w:p w14:paraId="395B16B3" w14:textId="77777777" w:rsidR="00091E60" w:rsidRDefault="00091E60">
            <w:pPr>
              <w:pStyle w:val="Tabletext"/>
            </w:pPr>
            <w:r>
              <w:t>0812</w:t>
            </w:r>
            <w:r>
              <w:tab/>
              <w:t>Fracture of shaft of femur (excludes femur involving knee joint)</w:t>
            </w:r>
          </w:p>
          <w:p w14:paraId="7682A59E" w14:textId="77777777" w:rsidR="00091E60" w:rsidRDefault="00091E60">
            <w:pPr>
              <w:pStyle w:val="Tabletext"/>
            </w:pPr>
            <w:r>
              <w:t>0813</w:t>
            </w:r>
            <w:r>
              <w:tab/>
              <w:t>Fracture of pelvis</w:t>
            </w:r>
          </w:p>
          <w:p w14:paraId="0D18A160" w14:textId="77777777" w:rsidR="00091E60" w:rsidRDefault="00091E60">
            <w:pPr>
              <w:pStyle w:val="Tabletext"/>
            </w:pPr>
            <w:r>
              <w:t>08141</w:t>
            </w:r>
            <w:r>
              <w:tab/>
              <w:t xml:space="preserve">Fracture of knee (includes patella, femur involving knee joint, tibia or </w:t>
            </w:r>
            <w:r>
              <w:tab/>
              <w:t>fibula involving knee joint)</w:t>
            </w:r>
          </w:p>
          <w:p w14:paraId="04F3A6D6" w14:textId="77777777" w:rsidR="00091E60" w:rsidRDefault="00091E60">
            <w:pPr>
              <w:pStyle w:val="Tabletext"/>
            </w:pPr>
            <w:r>
              <w:t>08142</w:t>
            </w:r>
            <w:r>
              <w:tab/>
              <w:t>Fracture of lower leg, ankle, foot</w:t>
            </w:r>
          </w:p>
          <w:p w14:paraId="125413BF" w14:textId="77777777" w:rsidR="00091E60" w:rsidRDefault="00091E60">
            <w:pPr>
              <w:pStyle w:val="Tabletext"/>
            </w:pPr>
            <w:r>
              <w:t>0815</w:t>
            </w:r>
            <w:r>
              <w:tab/>
              <w:t xml:space="preserve">Fracture of upper limb (includes hand, fingers, wrist, forearm, arm, </w:t>
            </w:r>
            <w:r>
              <w:tab/>
              <w:t>shoulder)</w:t>
            </w:r>
          </w:p>
          <w:p w14:paraId="3E863C1C" w14:textId="77777777" w:rsidR="00091E60" w:rsidRDefault="00091E60">
            <w:pPr>
              <w:pStyle w:val="Tabletext"/>
            </w:pPr>
            <w:r>
              <w:t>0816</w:t>
            </w:r>
            <w:r>
              <w:tab/>
              <w:t>Fracture of spine (excludes where the major disorder is pain)</w:t>
            </w:r>
          </w:p>
          <w:p w14:paraId="3EBCE114" w14:textId="77777777" w:rsidR="00091E60" w:rsidRDefault="00091E60">
            <w:pPr>
              <w:pStyle w:val="Tabletext"/>
            </w:pPr>
            <w:r>
              <w:t>0817</w:t>
            </w:r>
            <w:r>
              <w:tab/>
              <w:t xml:space="preserve">Fracture of multiple sites (multiple bones of same lower limb, both lower </w:t>
            </w:r>
            <w:r>
              <w:tab/>
              <w:t>limbs, lower with upper limb, lower limb with rib or sternum</w:t>
            </w:r>
          </w:p>
          <w:p w14:paraId="6F138D1C" w14:textId="77777777" w:rsidR="00091E60" w:rsidRDefault="00091E60">
            <w:pPr>
              <w:pStyle w:val="Tabletext"/>
            </w:pPr>
            <w:r>
              <w:t>Excludes with brain injury or with spinal cord injury)</w:t>
            </w:r>
          </w:p>
          <w:p w14:paraId="5C196B00" w14:textId="77777777" w:rsidR="00091E60" w:rsidRDefault="00091E60">
            <w:pPr>
              <w:pStyle w:val="Tabletext"/>
            </w:pPr>
            <w:r>
              <w:t>0819</w:t>
            </w:r>
            <w:r>
              <w:tab/>
              <w:t xml:space="preserve">Other orthopaedic fracture (includes jaw, face, rib, orbit or sites not </w:t>
            </w:r>
            <w:r>
              <w:tab/>
              <w:t>elsewhere classified)</w:t>
            </w:r>
          </w:p>
        </w:tc>
      </w:tr>
      <w:tr w:rsidR="00091E60" w:rsidRPr="00642022" w14:paraId="5F620063" w14:textId="77777777" w:rsidTr="00DF13B3">
        <w:tc>
          <w:tcPr>
            <w:tcW w:w="1138" w:type="pct"/>
          </w:tcPr>
          <w:p w14:paraId="3F55698A" w14:textId="77777777" w:rsidR="00091E60" w:rsidRPr="006A3A34" w:rsidRDefault="00091E60">
            <w:pPr>
              <w:pStyle w:val="Tablecolhead"/>
              <w:rPr>
                <w:rFonts w:eastAsia="Times"/>
              </w:rPr>
            </w:pPr>
            <w:r w:rsidRPr="006A3A34">
              <w:rPr>
                <w:rFonts w:eastAsia="Times"/>
              </w:rPr>
              <w:t>Post orthopaedic surgery</w:t>
            </w:r>
          </w:p>
        </w:tc>
        <w:tc>
          <w:tcPr>
            <w:tcW w:w="3862" w:type="pct"/>
          </w:tcPr>
          <w:p w14:paraId="4ABE973E" w14:textId="77777777" w:rsidR="00091E60" w:rsidRDefault="00091E60">
            <w:pPr>
              <w:pStyle w:val="Tabletext"/>
            </w:pPr>
            <w:r>
              <w:t>08211</w:t>
            </w:r>
            <w:r>
              <w:tab/>
              <w:t>Unilateral hip replacement</w:t>
            </w:r>
          </w:p>
          <w:p w14:paraId="0CBD03A3" w14:textId="77777777" w:rsidR="00091E60" w:rsidRDefault="00091E60">
            <w:pPr>
              <w:pStyle w:val="Tabletext"/>
            </w:pPr>
            <w:r>
              <w:t>08212</w:t>
            </w:r>
            <w:r>
              <w:tab/>
              <w:t>Bilateral hip replacement</w:t>
            </w:r>
          </w:p>
          <w:p w14:paraId="4A413D16" w14:textId="77777777" w:rsidR="00091E60" w:rsidRDefault="00091E60">
            <w:pPr>
              <w:pStyle w:val="Tabletext"/>
            </w:pPr>
            <w:r>
              <w:t>08221</w:t>
            </w:r>
            <w:r>
              <w:tab/>
              <w:t>Unilateral knee replacement</w:t>
            </w:r>
          </w:p>
          <w:p w14:paraId="43D149A9" w14:textId="77777777" w:rsidR="00091E60" w:rsidRDefault="00091E60">
            <w:pPr>
              <w:pStyle w:val="Tabletext"/>
            </w:pPr>
            <w:r>
              <w:t>08222</w:t>
            </w:r>
            <w:r>
              <w:tab/>
              <w:t>Bilateral knee replacement</w:t>
            </w:r>
          </w:p>
          <w:p w14:paraId="4F03BBF9" w14:textId="77777777" w:rsidR="00091E60" w:rsidRDefault="00091E60">
            <w:pPr>
              <w:pStyle w:val="Tabletext"/>
            </w:pPr>
            <w:r>
              <w:t>08231</w:t>
            </w:r>
            <w:r>
              <w:tab/>
              <w:t>Knee and hip replacement same side</w:t>
            </w:r>
          </w:p>
          <w:p w14:paraId="5D4F28A8" w14:textId="77777777" w:rsidR="00091E60" w:rsidRDefault="00091E60">
            <w:pPr>
              <w:pStyle w:val="Tabletext"/>
            </w:pPr>
            <w:r>
              <w:t>08232</w:t>
            </w:r>
            <w:r>
              <w:tab/>
              <w:t>Knee and hip replacement different sides</w:t>
            </w:r>
          </w:p>
          <w:p w14:paraId="40D78FC5" w14:textId="77777777" w:rsidR="00091E60" w:rsidRDefault="00091E60">
            <w:pPr>
              <w:pStyle w:val="Tabletext"/>
            </w:pPr>
            <w:r>
              <w:t>0824</w:t>
            </w:r>
            <w:r>
              <w:tab/>
              <w:t>Shoulder replacement or repair</w:t>
            </w:r>
          </w:p>
          <w:p w14:paraId="28B35122" w14:textId="77777777" w:rsidR="00091E60" w:rsidRDefault="00091E60">
            <w:pPr>
              <w:pStyle w:val="Tabletext"/>
            </w:pPr>
            <w:r>
              <w:t>0825</w:t>
            </w:r>
            <w:r>
              <w:tab/>
              <w:t xml:space="preserve">Post spinal surgery (includes nerve root injury (laminectomy, spinal </w:t>
            </w:r>
            <w:r>
              <w:tab/>
              <w:t xml:space="preserve">fusion, discectomy; excludes spinal cord injury or </w:t>
            </w:r>
            <w:proofErr w:type="spellStart"/>
            <w:r>
              <w:t>caudaequina</w:t>
            </w:r>
            <w:proofErr w:type="spellEnd"/>
            <w:r>
              <w:t>)</w:t>
            </w:r>
          </w:p>
          <w:p w14:paraId="023C53A8" w14:textId="77777777" w:rsidR="00091E60" w:rsidRDefault="00091E60">
            <w:pPr>
              <w:pStyle w:val="Tabletext"/>
            </w:pPr>
            <w:r>
              <w:t>0826</w:t>
            </w:r>
            <w:r>
              <w:tab/>
              <w:t>Other orthopaedic surgery</w:t>
            </w:r>
          </w:p>
        </w:tc>
      </w:tr>
      <w:tr w:rsidR="00091E60" w:rsidRPr="00642022" w14:paraId="5B3BA62C" w14:textId="77777777" w:rsidTr="00DF13B3">
        <w:tc>
          <w:tcPr>
            <w:tcW w:w="1138" w:type="pct"/>
          </w:tcPr>
          <w:p w14:paraId="4DB5C430" w14:textId="77777777" w:rsidR="00091E60" w:rsidRPr="006A3A34" w:rsidRDefault="00091E60">
            <w:pPr>
              <w:pStyle w:val="Tablecolhead"/>
              <w:rPr>
                <w:rFonts w:eastAsia="Times"/>
              </w:rPr>
            </w:pPr>
            <w:r w:rsidRPr="006A3A34">
              <w:rPr>
                <w:rFonts w:eastAsia="Times"/>
              </w:rPr>
              <w:t>Soft tissue</w:t>
            </w:r>
          </w:p>
        </w:tc>
        <w:tc>
          <w:tcPr>
            <w:tcW w:w="3862" w:type="pct"/>
          </w:tcPr>
          <w:p w14:paraId="51343755" w14:textId="77777777" w:rsidR="00091E60" w:rsidRDefault="00091E60">
            <w:pPr>
              <w:pStyle w:val="Tabletext"/>
            </w:pPr>
            <w:r w:rsidRPr="001130D3">
              <w:t>083</w:t>
            </w:r>
            <w:r w:rsidRPr="001130D3">
              <w:tab/>
              <w:t>Soft tissue injury</w:t>
            </w:r>
          </w:p>
        </w:tc>
      </w:tr>
      <w:tr w:rsidR="00091E60" w:rsidRPr="00642022" w14:paraId="0AA255CF" w14:textId="77777777" w:rsidTr="00DF13B3">
        <w:tc>
          <w:tcPr>
            <w:tcW w:w="1138" w:type="pct"/>
          </w:tcPr>
          <w:p w14:paraId="1A62CE36" w14:textId="77777777" w:rsidR="00091E60" w:rsidRPr="006A3A34" w:rsidRDefault="00091E60">
            <w:pPr>
              <w:pStyle w:val="Tablecolhead"/>
              <w:rPr>
                <w:rFonts w:eastAsia="Times"/>
              </w:rPr>
            </w:pPr>
            <w:r w:rsidRPr="006A3A34">
              <w:rPr>
                <w:rFonts w:eastAsia="Times"/>
              </w:rPr>
              <w:t>Cardiac</w:t>
            </w:r>
          </w:p>
        </w:tc>
        <w:tc>
          <w:tcPr>
            <w:tcW w:w="3862" w:type="pct"/>
          </w:tcPr>
          <w:p w14:paraId="5B8DBA7E" w14:textId="77777777" w:rsidR="00091E60" w:rsidRDefault="00091E60">
            <w:pPr>
              <w:pStyle w:val="Tabletext"/>
            </w:pPr>
            <w:r>
              <w:t>091</w:t>
            </w:r>
            <w:r>
              <w:tab/>
              <w:t xml:space="preserve">Following recent onset of new cardiac impairment (AMI, cardiac </w:t>
            </w:r>
            <w:r>
              <w:tab/>
              <w:t>myopathy, cardiac surgery)</w:t>
            </w:r>
          </w:p>
          <w:p w14:paraId="67385B8C" w14:textId="77777777" w:rsidR="00091E60" w:rsidRDefault="00091E60">
            <w:pPr>
              <w:pStyle w:val="Tabletext"/>
            </w:pPr>
            <w:r>
              <w:t>092</w:t>
            </w:r>
            <w:r>
              <w:tab/>
              <w:t>Chronic cardiac insufficiency</w:t>
            </w:r>
          </w:p>
          <w:p w14:paraId="781CF9A6" w14:textId="77777777" w:rsidR="00091E60" w:rsidRDefault="00091E60">
            <w:pPr>
              <w:pStyle w:val="Tabletext"/>
            </w:pPr>
            <w:r>
              <w:lastRenderedPageBreak/>
              <w:t>093</w:t>
            </w:r>
            <w:r>
              <w:tab/>
              <w:t>Heart and heart/lung transplant</w:t>
            </w:r>
          </w:p>
        </w:tc>
      </w:tr>
      <w:tr w:rsidR="00091E60" w:rsidRPr="00642022" w14:paraId="3506795A" w14:textId="77777777" w:rsidTr="00DF13B3">
        <w:tc>
          <w:tcPr>
            <w:tcW w:w="1138" w:type="pct"/>
          </w:tcPr>
          <w:p w14:paraId="10C2AD76" w14:textId="77777777" w:rsidR="00091E60" w:rsidRPr="006A3A34" w:rsidRDefault="00091E60">
            <w:pPr>
              <w:pStyle w:val="Tablecolhead"/>
              <w:rPr>
                <w:rFonts w:eastAsia="Times"/>
              </w:rPr>
            </w:pPr>
            <w:r w:rsidRPr="006A3A34">
              <w:rPr>
                <w:rFonts w:eastAsia="Times"/>
              </w:rPr>
              <w:lastRenderedPageBreak/>
              <w:t>Pulmonary</w:t>
            </w:r>
          </w:p>
        </w:tc>
        <w:tc>
          <w:tcPr>
            <w:tcW w:w="3862" w:type="pct"/>
          </w:tcPr>
          <w:p w14:paraId="17853161" w14:textId="77777777" w:rsidR="00091E60" w:rsidRDefault="00091E60">
            <w:pPr>
              <w:pStyle w:val="Tabletext"/>
            </w:pPr>
            <w:r>
              <w:t>101</w:t>
            </w:r>
            <w:r>
              <w:tab/>
              <w:t>Chronic Obstructive Pulmonary Disease</w:t>
            </w:r>
          </w:p>
          <w:p w14:paraId="6BC421D7" w14:textId="77777777" w:rsidR="00091E60" w:rsidRDefault="00091E60">
            <w:pPr>
              <w:pStyle w:val="Tabletext"/>
            </w:pPr>
            <w:r>
              <w:t>102</w:t>
            </w:r>
            <w:r>
              <w:tab/>
              <w:t>Lung Transplant</w:t>
            </w:r>
          </w:p>
          <w:p w14:paraId="5E531982" w14:textId="77777777" w:rsidR="00091E60" w:rsidRDefault="00091E60">
            <w:pPr>
              <w:pStyle w:val="Tabletext"/>
            </w:pPr>
            <w:r>
              <w:t>109</w:t>
            </w:r>
            <w:r>
              <w:tab/>
              <w:t>Other pulmonary</w:t>
            </w:r>
          </w:p>
        </w:tc>
      </w:tr>
      <w:tr w:rsidR="00091E60" w:rsidRPr="00965CBF" w14:paraId="3AFD7F4C" w14:textId="77777777" w:rsidTr="00DF13B3">
        <w:trPr>
          <w:trHeight w:val="489"/>
        </w:trPr>
        <w:tc>
          <w:tcPr>
            <w:tcW w:w="1138" w:type="pct"/>
          </w:tcPr>
          <w:p w14:paraId="546A4577" w14:textId="77777777" w:rsidR="00091E60" w:rsidRPr="006A3A34" w:rsidRDefault="00091E60">
            <w:pPr>
              <w:pStyle w:val="Tablecolhead"/>
              <w:rPr>
                <w:rFonts w:eastAsia="Times"/>
              </w:rPr>
            </w:pPr>
            <w:r w:rsidRPr="006A3A34">
              <w:rPr>
                <w:rFonts w:eastAsia="Times"/>
              </w:rPr>
              <w:t>Burns</w:t>
            </w:r>
          </w:p>
        </w:tc>
        <w:tc>
          <w:tcPr>
            <w:tcW w:w="3862" w:type="pct"/>
          </w:tcPr>
          <w:p w14:paraId="0BF7C2EC" w14:textId="77777777" w:rsidR="00091E60" w:rsidRPr="001130D3" w:rsidRDefault="00091E60">
            <w:pPr>
              <w:pStyle w:val="Tabletext"/>
            </w:pPr>
            <w:r w:rsidRPr="001130D3">
              <w:t>110</w:t>
            </w:r>
            <w:r w:rsidRPr="001130D3">
              <w:tab/>
              <w:t>Burns</w:t>
            </w:r>
          </w:p>
        </w:tc>
      </w:tr>
      <w:tr w:rsidR="00091E60" w:rsidRPr="00965CBF" w14:paraId="402FEC1D" w14:textId="77777777" w:rsidTr="00DF13B3">
        <w:trPr>
          <w:trHeight w:val="425"/>
        </w:trPr>
        <w:tc>
          <w:tcPr>
            <w:tcW w:w="1138" w:type="pct"/>
          </w:tcPr>
          <w:p w14:paraId="2A095CDA" w14:textId="77777777" w:rsidR="00091E60" w:rsidRPr="006A3A34" w:rsidRDefault="00091E60">
            <w:pPr>
              <w:pStyle w:val="Tablecolhead"/>
              <w:rPr>
                <w:rFonts w:eastAsia="Times"/>
              </w:rPr>
            </w:pPr>
            <w:r w:rsidRPr="006A3A34">
              <w:rPr>
                <w:rFonts w:eastAsia="Times"/>
              </w:rPr>
              <w:t>Congenital</w:t>
            </w:r>
          </w:p>
        </w:tc>
        <w:tc>
          <w:tcPr>
            <w:tcW w:w="3862" w:type="pct"/>
          </w:tcPr>
          <w:p w14:paraId="443BF3A8" w14:textId="77777777" w:rsidR="00091E60" w:rsidRDefault="00091E60">
            <w:pPr>
              <w:pStyle w:val="Tabletext"/>
            </w:pPr>
            <w:r>
              <w:t>121</w:t>
            </w:r>
            <w:r>
              <w:tab/>
              <w:t>Spina Bifida</w:t>
            </w:r>
          </w:p>
          <w:p w14:paraId="4AFF536A" w14:textId="77777777" w:rsidR="00091E60" w:rsidRPr="001130D3" w:rsidRDefault="00091E60">
            <w:pPr>
              <w:pStyle w:val="Tabletext"/>
            </w:pPr>
            <w:r>
              <w:t>129</w:t>
            </w:r>
            <w:r>
              <w:tab/>
              <w:t>Other congenital deformity</w:t>
            </w:r>
          </w:p>
        </w:tc>
      </w:tr>
      <w:tr w:rsidR="00091E60" w:rsidRPr="00965CBF" w14:paraId="2AE15E74" w14:textId="77777777" w:rsidTr="00DF13B3">
        <w:trPr>
          <w:trHeight w:val="559"/>
        </w:trPr>
        <w:tc>
          <w:tcPr>
            <w:tcW w:w="1138" w:type="pct"/>
          </w:tcPr>
          <w:p w14:paraId="0981EFE0" w14:textId="77777777" w:rsidR="00091E60" w:rsidRPr="006A3A34" w:rsidRDefault="00091E60">
            <w:pPr>
              <w:pStyle w:val="Tablecolhead"/>
              <w:rPr>
                <w:rFonts w:eastAsia="Times"/>
              </w:rPr>
            </w:pPr>
            <w:r w:rsidRPr="006A3A34">
              <w:rPr>
                <w:rFonts w:eastAsia="Times"/>
              </w:rPr>
              <w:t>Other disabling impairments</w:t>
            </w:r>
          </w:p>
        </w:tc>
        <w:tc>
          <w:tcPr>
            <w:tcW w:w="3862" w:type="pct"/>
          </w:tcPr>
          <w:p w14:paraId="58DC27F6" w14:textId="77777777" w:rsidR="00091E60" w:rsidRDefault="00091E60">
            <w:pPr>
              <w:pStyle w:val="Tabletext"/>
            </w:pPr>
            <w:r>
              <w:t>131</w:t>
            </w:r>
            <w:r>
              <w:tab/>
              <w:t>Lymphoedema</w:t>
            </w:r>
          </w:p>
          <w:p w14:paraId="10F5DC11" w14:textId="77777777" w:rsidR="00091E60" w:rsidRDefault="00091E60">
            <w:pPr>
              <w:pStyle w:val="Tabletext"/>
            </w:pPr>
            <w:r>
              <w:t>133</w:t>
            </w:r>
            <w:r>
              <w:tab/>
              <w:t>Conversion disorder</w:t>
            </w:r>
          </w:p>
          <w:p w14:paraId="43082788" w14:textId="77777777" w:rsidR="00091E60" w:rsidRPr="001130D3" w:rsidRDefault="00091E60">
            <w:pPr>
              <w:pStyle w:val="Tabletext"/>
            </w:pPr>
            <w:r>
              <w:t>139</w:t>
            </w:r>
            <w:r>
              <w:tab/>
              <w:t xml:space="preserve">Other disabling impairments that cannot be classified into a specific </w:t>
            </w:r>
            <w:r>
              <w:tab/>
              <w:t>group (this group should be rarely used)</w:t>
            </w:r>
          </w:p>
        </w:tc>
      </w:tr>
      <w:tr w:rsidR="00091E60" w:rsidRPr="00965CBF" w14:paraId="5136247C" w14:textId="77777777" w:rsidTr="00DF13B3">
        <w:trPr>
          <w:trHeight w:val="559"/>
        </w:trPr>
        <w:tc>
          <w:tcPr>
            <w:tcW w:w="1138" w:type="pct"/>
          </w:tcPr>
          <w:p w14:paraId="22F15E03" w14:textId="77777777" w:rsidR="00091E60" w:rsidRPr="006A3A34" w:rsidRDefault="00091E60">
            <w:pPr>
              <w:pStyle w:val="Tablecolhead"/>
              <w:rPr>
                <w:rFonts w:eastAsia="Times"/>
              </w:rPr>
            </w:pPr>
            <w:r w:rsidRPr="006A3A34">
              <w:rPr>
                <w:rFonts w:eastAsia="Times"/>
              </w:rPr>
              <w:t>Major multiple trauma</w:t>
            </w:r>
          </w:p>
        </w:tc>
        <w:tc>
          <w:tcPr>
            <w:tcW w:w="3862" w:type="pct"/>
          </w:tcPr>
          <w:p w14:paraId="20B052B6" w14:textId="77777777" w:rsidR="00091E60" w:rsidRDefault="00091E60">
            <w:pPr>
              <w:pStyle w:val="Tabletext"/>
            </w:pPr>
            <w:r>
              <w:t>141</w:t>
            </w:r>
            <w:r>
              <w:tab/>
              <w:t>Brain and spinal cord injury</w:t>
            </w:r>
          </w:p>
          <w:p w14:paraId="2761DDBF" w14:textId="77777777" w:rsidR="00091E60" w:rsidRDefault="00091E60">
            <w:pPr>
              <w:pStyle w:val="Tabletext"/>
            </w:pPr>
            <w:r>
              <w:t>142</w:t>
            </w:r>
            <w:r>
              <w:tab/>
              <w:t>Brain and multiple fracture/amputation</w:t>
            </w:r>
          </w:p>
          <w:p w14:paraId="7084A2C1" w14:textId="77777777" w:rsidR="00091E60" w:rsidRDefault="00091E60">
            <w:pPr>
              <w:pStyle w:val="Tabletext"/>
            </w:pPr>
            <w:r>
              <w:t>143</w:t>
            </w:r>
            <w:r>
              <w:tab/>
              <w:t>Spinal cord and multiple fracture/amputation</w:t>
            </w:r>
          </w:p>
          <w:p w14:paraId="2B64B310" w14:textId="77777777" w:rsidR="00091E60" w:rsidRDefault="00091E60">
            <w:pPr>
              <w:pStyle w:val="Tabletext"/>
            </w:pPr>
            <w:r>
              <w:t>149</w:t>
            </w:r>
            <w:r>
              <w:tab/>
              <w:t>Other multiple trauma</w:t>
            </w:r>
          </w:p>
        </w:tc>
      </w:tr>
      <w:tr w:rsidR="00091E60" w:rsidRPr="00965CBF" w14:paraId="03253868" w14:textId="77777777" w:rsidTr="00DF13B3">
        <w:trPr>
          <w:trHeight w:val="559"/>
        </w:trPr>
        <w:tc>
          <w:tcPr>
            <w:tcW w:w="1138" w:type="pct"/>
          </w:tcPr>
          <w:p w14:paraId="25228150" w14:textId="77777777" w:rsidR="00091E60" w:rsidRPr="006A3A34" w:rsidRDefault="00091E60">
            <w:pPr>
              <w:pStyle w:val="Tablecolhead"/>
              <w:rPr>
                <w:rFonts w:eastAsia="Times"/>
              </w:rPr>
            </w:pPr>
            <w:r w:rsidRPr="006A3A34">
              <w:rPr>
                <w:rFonts w:eastAsia="Times"/>
              </w:rPr>
              <w:t>Developmental</w:t>
            </w:r>
          </w:p>
        </w:tc>
        <w:tc>
          <w:tcPr>
            <w:tcW w:w="3862" w:type="pct"/>
          </w:tcPr>
          <w:p w14:paraId="37C7B2DA" w14:textId="77777777" w:rsidR="00091E60" w:rsidRDefault="00091E60">
            <w:pPr>
              <w:pStyle w:val="Tabletext"/>
            </w:pPr>
            <w:r w:rsidRPr="00584224">
              <w:t>151</w:t>
            </w:r>
            <w:r w:rsidRPr="00584224">
              <w:tab/>
              <w:t>Developmental disabilities (excludes cerebral palsy)</w:t>
            </w:r>
          </w:p>
        </w:tc>
      </w:tr>
      <w:tr w:rsidR="00091E60" w:rsidRPr="00965CBF" w14:paraId="6ED0C413" w14:textId="77777777" w:rsidTr="00DF13B3">
        <w:trPr>
          <w:trHeight w:val="559"/>
        </w:trPr>
        <w:tc>
          <w:tcPr>
            <w:tcW w:w="1138" w:type="pct"/>
          </w:tcPr>
          <w:p w14:paraId="45F18DC7" w14:textId="77777777" w:rsidR="00091E60" w:rsidRPr="006A3A34" w:rsidRDefault="00091E60">
            <w:pPr>
              <w:pStyle w:val="Tablecolhead"/>
              <w:rPr>
                <w:rFonts w:eastAsia="Times"/>
              </w:rPr>
            </w:pPr>
            <w:r w:rsidRPr="006A3A34">
              <w:rPr>
                <w:rFonts w:eastAsia="Times"/>
              </w:rPr>
              <w:t>Restorative</w:t>
            </w:r>
          </w:p>
        </w:tc>
        <w:tc>
          <w:tcPr>
            <w:tcW w:w="3862" w:type="pct"/>
          </w:tcPr>
          <w:p w14:paraId="5ED8D446" w14:textId="77777777" w:rsidR="00091E60" w:rsidRDefault="00091E60">
            <w:pPr>
              <w:pStyle w:val="Tabletext"/>
            </w:pPr>
            <w:r>
              <w:t>161</w:t>
            </w:r>
            <w:r>
              <w:tab/>
              <w:t>Re-conditioning following surgery</w:t>
            </w:r>
          </w:p>
          <w:p w14:paraId="3F546F20" w14:textId="77777777" w:rsidR="00091E60" w:rsidRDefault="00091E60">
            <w:pPr>
              <w:pStyle w:val="Tabletext"/>
            </w:pPr>
            <w:r>
              <w:t>162</w:t>
            </w:r>
            <w:r>
              <w:tab/>
              <w:t>Re-conditioning following medical illness</w:t>
            </w:r>
          </w:p>
          <w:p w14:paraId="2537F578" w14:textId="77777777" w:rsidR="00091E60" w:rsidRDefault="00091E60">
            <w:pPr>
              <w:pStyle w:val="Tabletext"/>
            </w:pPr>
            <w:r>
              <w:t>163</w:t>
            </w:r>
            <w:r>
              <w:tab/>
              <w:t>Cancer rehabilitation</w:t>
            </w:r>
          </w:p>
        </w:tc>
      </w:tr>
      <w:tr w:rsidR="00091E60" w:rsidRPr="00965CBF" w14:paraId="7A0C45F6" w14:textId="77777777" w:rsidTr="00DF13B3">
        <w:trPr>
          <w:trHeight w:val="559"/>
        </w:trPr>
        <w:tc>
          <w:tcPr>
            <w:tcW w:w="1138" w:type="pct"/>
          </w:tcPr>
          <w:p w14:paraId="59FEF1AE" w14:textId="77777777" w:rsidR="00091E60" w:rsidRPr="006A3A34" w:rsidRDefault="00091E60">
            <w:pPr>
              <w:pStyle w:val="Tablecolhead"/>
              <w:rPr>
                <w:rFonts w:eastAsia="Times"/>
              </w:rPr>
            </w:pPr>
            <w:r>
              <w:rPr>
                <w:rFonts w:eastAsia="Times"/>
              </w:rPr>
              <w:t>COVID conditions</w:t>
            </w:r>
          </w:p>
        </w:tc>
        <w:tc>
          <w:tcPr>
            <w:tcW w:w="3862" w:type="pct"/>
          </w:tcPr>
          <w:p w14:paraId="248A85E4" w14:textId="77777777" w:rsidR="00091E60" w:rsidRDefault="00091E60">
            <w:pPr>
              <w:pStyle w:val="Tabletext"/>
            </w:pPr>
            <w:r>
              <w:t>181</w:t>
            </w:r>
            <w:r>
              <w:tab/>
              <w:t>COVID with pulmonary issues</w:t>
            </w:r>
          </w:p>
          <w:p w14:paraId="713F41F5" w14:textId="77777777" w:rsidR="00091E60" w:rsidRDefault="00091E60">
            <w:pPr>
              <w:pStyle w:val="Tabletext"/>
            </w:pPr>
            <w:r>
              <w:t>182</w:t>
            </w:r>
            <w:r>
              <w:tab/>
              <w:t>COVID with deconditioning</w:t>
            </w:r>
          </w:p>
          <w:p w14:paraId="22D254CF" w14:textId="77777777" w:rsidR="00091E60" w:rsidRDefault="00091E60">
            <w:pPr>
              <w:pStyle w:val="Tabletext"/>
            </w:pPr>
            <w:r>
              <w:t>189</w:t>
            </w:r>
            <w:r>
              <w:tab/>
              <w:t>COVID all other</w:t>
            </w:r>
          </w:p>
        </w:tc>
      </w:tr>
      <w:tr w:rsidR="00091E60" w:rsidRPr="00642022" w14:paraId="67509879" w14:textId="77777777" w:rsidTr="00DF13B3">
        <w:tc>
          <w:tcPr>
            <w:tcW w:w="1138" w:type="pct"/>
          </w:tcPr>
          <w:p w14:paraId="43E4FA7C" w14:textId="77777777" w:rsidR="00091E60" w:rsidRPr="006A3A34" w:rsidRDefault="00091E60">
            <w:pPr>
              <w:pStyle w:val="Tablecolhead"/>
            </w:pPr>
            <w:r w:rsidRPr="006A3A34">
              <w:t>Reporting guide</w:t>
            </w:r>
          </w:p>
        </w:tc>
        <w:tc>
          <w:tcPr>
            <w:tcW w:w="3862" w:type="pct"/>
          </w:tcPr>
          <w:p w14:paraId="426A344C" w14:textId="77777777" w:rsidR="00091E60" w:rsidRPr="00642022" w:rsidRDefault="00091E60">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7F652BDC" w14:textId="77777777" w:rsidR="00091E60" w:rsidRPr="00584224" w:rsidRDefault="00091E60">
            <w:pPr>
              <w:pStyle w:val="Tabletext"/>
            </w:pPr>
            <w:r w:rsidRPr="00642022">
              <w:t>The Australian Rehabilitation Outcomes Centre (</w:t>
            </w:r>
            <w:proofErr w:type="spellStart"/>
            <w:r w:rsidRPr="00642022">
              <w:t>AROC</w:t>
            </w:r>
            <w:proofErr w:type="spellEnd"/>
            <w:r w:rsidRPr="00642022">
              <w:t xml:space="preserve">) provides guidelines for coding Impairments: </w:t>
            </w:r>
            <w:hyperlink r:id="rId19" w:history="1">
              <w:r w:rsidRPr="006A3A34">
                <w:rPr>
                  <w:rStyle w:val="Hyperlink"/>
                </w:rPr>
                <w:t>AROC</w:t>
              </w:r>
            </w:hyperlink>
            <w:r>
              <w:t xml:space="preserve"> &lt;</w:t>
            </w:r>
            <w:r w:rsidRPr="00584224">
              <w:t xml:space="preserve">http://ahsri.uow.edu.au/content/groups/public/@web/@chsd/@aroc/documents/doc/uow125260.pdf </w:t>
            </w:r>
            <w:r>
              <w:t>&gt;</w:t>
            </w:r>
          </w:p>
        </w:tc>
      </w:tr>
      <w:tr w:rsidR="00091E60" w:rsidRPr="00642022" w14:paraId="30F7900F" w14:textId="77777777">
        <w:tc>
          <w:tcPr>
            <w:tcW w:w="1138" w:type="pct"/>
          </w:tcPr>
          <w:p w14:paraId="19F6360C" w14:textId="44D87320" w:rsidR="00091E60" w:rsidRPr="006A3A34" w:rsidRDefault="00091E60">
            <w:pPr>
              <w:pStyle w:val="Tablecolhead"/>
              <w:rPr>
                <w:rFonts w:eastAsia="Times"/>
              </w:rPr>
            </w:pPr>
          </w:p>
        </w:tc>
        <w:tc>
          <w:tcPr>
            <w:tcW w:w="3862" w:type="pct"/>
          </w:tcPr>
          <w:p w14:paraId="2784E951" w14:textId="77777777" w:rsidR="00091E60" w:rsidRPr="00584224" w:rsidRDefault="00091E60">
            <w:pPr>
              <w:pStyle w:val="Tabletext"/>
              <w:rPr>
                <w:rFonts w:eastAsia="Times"/>
              </w:rPr>
            </w:pPr>
          </w:p>
        </w:tc>
      </w:tr>
    </w:tbl>
    <w:p w14:paraId="0B1EAFE1" w14:textId="1855DF84" w:rsidR="00F11F88" w:rsidRDefault="001D408C" w:rsidP="00453114">
      <w:pPr>
        <w:pStyle w:val="Heading1"/>
      </w:pPr>
      <w:bookmarkStart w:id="24" w:name="_Toc209703138"/>
      <w:bookmarkEnd w:id="4"/>
      <w:bookmarkEnd w:id="18"/>
      <w:r>
        <w:t>Proposals not proceeding</w:t>
      </w:r>
      <w:bookmarkEnd w:id="24"/>
    </w:p>
    <w:p w14:paraId="364F7655" w14:textId="2F4382E8" w:rsidR="001D408C" w:rsidRDefault="001D408C" w:rsidP="001D408C">
      <w:pPr>
        <w:pStyle w:val="Body"/>
      </w:pPr>
      <w:r>
        <w:t>At the first Annual Changes Governance Committee meeting</w:t>
      </w:r>
      <w:r w:rsidR="00EC602B">
        <w:t xml:space="preserve"> </w:t>
      </w:r>
      <w:r>
        <w:t xml:space="preserve">it was decided that the </w:t>
      </w:r>
      <w:r w:rsidR="00584B43">
        <w:t>two proposals below will not proceed:</w:t>
      </w:r>
    </w:p>
    <w:p w14:paraId="7FA36428" w14:textId="2E5FF381" w:rsidR="00584B43" w:rsidRPr="00CE069B" w:rsidRDefault="00584B43" w:rsidP="001D408C">
      <w:pPr>
        <w:pStyle w:val="Body"/>
        <w:rPr>
          <w:rStyle w:val="Strong"/>
        </w:rPr>
      </w:pPr>
      <w:r w:rsidRPr="00CE069B">
        <w:rPr>
          <w:rStyle w:val="Strong"/>
        </w:rPr>
        <w:t>Proposal 3 – Aged Care Assessment Service Status</w:t>
      </w:r>
    </w:p>
    <w:p w14:paraId="6FFFDE7C" w14:textId="64ACD4F3" w:rsidR="00D01ABE" w:rsidRDefault="00D01ABE" w:rsidP="001D408C">
      <w:pPr>
        <w:pStyle w:val="Body"/>
      </w:pPr>
      <w:r>
        <w:t>Does not meet national reporting obligations or key government priorities for 2026-27.</w:t>
      </w:r>
    </w:p>
    <w:p w14:paraId="47678E90" w14:textId="0E02AEC1" w:rsidR="00584B43" w:rsidRPr="00CE069B" w:rsidRDefault="00EC602B" w:rsidP="001D408C">
      <w:pPr>
        <w:pStyle w:val="Body"/>
        <w:rPr>
          <w:rStyle w:val="Strong"/>
        </w:rPr>
      </w:pPr>
      <w:r w:rsidRPr="00CE069B">
        <w:rPr>
          <w:rStyle w:val="Strong"/>
        </w:rPr>
        <w:t>Proposal 4 – Reason for Discharge Delay</w:t>
      </w:r>
    </w:p>
    <w:p w14:paraId="06D2C611" w14:textId="77777777" w:rsidR="00BB3EDF" w:rsidRDefault="00BB3EDF" w:rsidP="00BB3EDF">
      <w:pPr>
        <w:pStyle w:val="Body"/>
      </w:pPr>
      <w:r>
        <w:t>Does not meet national reporting obligations or key government priorities for 2026-27.</w:t>
      </w:r>
    </w:p>
    <w:p w14:paraId="15544A42" w14:textId="77777777" w:rsidR="00BB3EDF" w:rsidRPr="001D408C" w:rsidRDefault="00BB3EDF" w:rsidP="00CE069B">
      <w:pPr>
        <w:pStyle w:val="Body"/>
      </w:pPr>
    </w:p>
    <w:sectPr w:rsidR="00BB3EDF" w:rsidRPr="001D408C" w:rsidSect="00454A7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2AF2" w14:textId="77777777" w:rsidR="003A2F86" w:rsidRDefault="003A2F86">
      <w:r>
        <w:separator/>
      </w:r>
    </w:p>
    <w:p w14:paraId="42DB6E37" w14:textId="77777777" w:rsidR="003A2F86" w:rsidRDefault="003A2F86"/>
  </w:endnote>
  <w:endnote w:type="continuationSeparator" w:id="0">
    <w:p w14:paraId="22D90D4F" w14:textId="77777777" w:rsidR="003A2F86" w:rsidRDefault="003A2F86">
      <w:r>
        <w:continuationSeparator/>
      </w:r>
    </w:p>
    <w:p w14:paraId="7BE059A6" w14:textId="77777777" w:rsidR="003A2F86" w:rsidRDefault="003A2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FD9" w14:textId="0BB81F3A" w:rsidR="00EB4BC7" w:rsidRDefault="00F117D1">
    <w:pPr>
      <w:pStyle w:val="Footer"/>
    </w:pPr>
    <w:r>
      <w:rPr>
        <w:noProof/>
      </w:rPr>
      <mc:AlternateContent>
        <mc:Choice Requires="wps">
          <w:drawing>
            <wp:anchor distT="0" distB="0" distL="0" distR="0" simplePos="0" relativeHeight="251658241" behindDoc="0" locked="0" layoutInCell="1" allowOverlap="1" wp14:anchorId="319298C9" wp14:editId="7356991D">
              <wp:simplePos x="635" y="635"/>
              <wp:positionH relativeFrom="page">
                <wp:align>center</wp:align>
              </wp:positionH>
              <wp:positionV relativeFrom="page">
                <wp:align>bottom</wp:align>
              </wp:positionV>
              <wp:extent cx="656590" cy="369570"/>
              <wp:effectExtent l="0" t="0" r="10160" b="0"/>
              <wp:wrapNone/>
              <wp:docPr id="20391727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8F0F955" w14:textId="7F9A2963"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298C9"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68F0F955" w14:textId="7F9A2963"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1162" w14:textId="28A45B8B" w:rsidR="00431A70" w:rsidRDefault="00F117D1">
    <w:pPr>
      <w:pStyle w:val="Footer"/>
    </w:pPr>
    <w:r>
      <w:rPr>
        <w:noProof/>
      </w:rPr>
      <mc:AlternateContent>
        <mc:Choice Requires="wps">
          <w:drawing>
            <wp:anchor distT="0" distB="0" distL="0" distR="0" simplePos="0" relativeHeight="251658242" behindDoc="0" locked="0" layoutInCell="1" allowOverlap="1" wp14:anchorId="4458B35F" wp14:editId="65DE9C70">
              <wp:simplePos x="635" y="635"/>
              <wp:positionH relativeFrom="page">
                <wp:align>center</wp:align>
              </wp:positionH>
              <wp:positionV relativeFrom="page">
                <wp:align>bottom</wp:align>
              </wp:positionV>
              <wp:extent cx="656590" cy="369570"/>
              <wp:effectExtent l="0" t="0" r="10160" b="0"/>
              <wp:wrapNone/>
              <wp:docPr id="39029626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DEAFF1" w14:textId="5F10734F"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8B35F"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9DEAFF1" w14:textId="5F10734F"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9F3C" w14:textId="5AE562D9" w:rsidR="00EB4BC7" w:rsidRDefault="00F117D1">
    <w:pPr>
      <w:pStyle w:val="Footer"/>
    </w:pPr>
    <w:r>
      <w:rPr>
        <w:noProof/>
      </w:rPr>
      <mc:AlternateContent>
        <mc:Choice Requires="wps">
          <w:drawing>
            <wp:anchor distT="0" distB="0" distL="0" distR="0" simplePos="0" relativeHeight="251658240" behindDoc="0" locked="0" layoutInCell="1" allowOverlap="1" wp14:anchorId="2D0DF381" wp14:editId="4F2F02AB">
              <wp:simplePos x="635" y="635"/>
              <wp:positionH relativeFrom="page">
                <wp:align>center</wp:align>
              </wp:positionH>
              <wp:positionV relativeFrom="page">
                <wp:align>bottom</wp:align>
              </wp:positionV>
              <wp:extent cx="656590" cy="369570"/>
              <wp:effectExtent l="0" t="0" r="10160" b="0"/>
              <wp:wrapNone/>
              <wp:docPr id="107377965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1BD3D77" w14:textId="43EBD8F8"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0DF381"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1BD3D77" w14:textId="43EBD8F8"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0C99" w14:textId="1535B396" w:rsidR="00D63636" w:rsidRDefault="00F117D1">
    <w:pPr>
      <w:pStyle w:val="Footer"/>
    </w:pPr>
    <w:r>
      <w:rPr>
        <w:noProof/>
      </w:rPr>
      <mc:AlternateContent>
        <mc:Choice Requires="wps">
          <w:drawing>
            <wp:anchor distT="0" distB="0" distL="0" distR="0" simplePos="0" relativeHeight="251658243" behindDoc="0" locked="0" layoutInCell="1" allowOverlap="1" wp14:anchorId="48374514" wp14:editId="1C08DAB9">
              <wp:simplePos x="635" y="635"/>
              <wp:positionH relativeFrom="page">
                <wp:align>center</wp:align>
              </wp:positionH>
              <wp:positionV relativeFrom="page">
                <wp:align>bottom</wp:align>
              </wp:positionV>
              <wp:extent cx="656590" cy="369570"/>
              <wp:effectExtent l="0" t="0" r="10160" b="0"/>
              <wp:wrapNone/>
              <wp:docPr id="16240746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5732A16" w14:textId="6E226009"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74514"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5732A16" w14:textId="6E226009"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8613" w14:textId="2DC2EEB8" w:rsidR="00431A70" w:rsidRDefault="00F117D1">
    <w:pPr>
      <w:pStyle w:val="Footer"/>
    </w:pPr>
    <w:r>
      <w:rPr>
        <w:noProof/>
      </w:rPr>
      <mc:AlternateContent>
        <mc:Choice Requires="wps">
          <w:drawing>
            <wp:anchor distT="0" distB="0" distL="0" distR="0" simplePos="0" relativeHeight="251658244" behindDoc="0" locked="0" layoutInCell="1" allowOverlap="1" wp14:anchorId="2A4CC816" wp14:editId="429FA243">
              <wp:simplePos x="635" y="635"/>
              <wp:positionH relativeFrom="page">
                <wp:align>center</wp:align>
              </wp:positionH>
              <wp:positionV relativeFrom="page">
                <wp:align>bottom</wp:align>
              </wp:positionV>
              <wp:extent cx="656590" cy="369570"/>
              <wp:effectExtent l="0" t="0" r="10160" b="0"/>
              <wp:wrapNone/>
              <wp:docPr id="8653073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F79E417" w14:textId="3230290A"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CC816"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6F79E417" w14:textId="3230290A" w:rsidR="00F117D1" w:rsidRPr="00F117D1" w:rsidRDefault="00F117D1" w:rsidP="00F117D1">
                    <w:pPr>
                      <w:spacing w:after="0"/>
                      <w:rPr>
                        <w:rFonts w:ascii="Arial Black" w:eastAsia="Arial Black" w:hAnsi="Arial Black" w:cs="Arial Black"/>
                        <w:noProof/>
                        <w:color w:val="000000"/>
                        <w:sz w:val="20"/>
                      </w:rPr>
                    </w:pPr>
                    <w:r w:rsidRPr="00F117D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2713" w14:textId="77777777" w:rsidR="003A2F86" w:rsidRDefault="003A2F86" w:rsidP="00207717">
      <w:pPr>
        <w:spacing w:before="120"/>
      </w:pPr>
      <w:r>
        <w:separator/>
      </w:r>
    </w:p>
  </w:footnote>
  <w:footnote w:type="continuationSeparator" w:id="0">
    <w:p w14:paraId="3C05FB97" w14:textId="77777777" w:rsidR="003A2F86" w:rsidRDefault="003A2F86">
      <w:r>
        <w:continuationSeparator/>
      </w:r>
    </w:p>
    <w:p w14:paraId="4C919B3C" w14:textId="77777777" w:rsidR="003A2F86" w:rsidRDefault="003A2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10D0"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4B26" w14:textId="34D58060" w:rsidR="00562811" w:rsidRPr="0051568D" w:rsidRDefault="00CB1222" w:rsidP="0017674D">
    <w:pPr>
      <w:pStyle w:val="Header"/>
    </w:pPr>
    <w:r>
      <w:t>Proposals</w:t>
    </w:r>
    <w:r w:rsidR="00C85907">
      <w:t xml:space="preserve"> for revisions to </w:t>
    </w:r>
    <w:r w:rsidR="00092AFF">
      <w:t xml:space="preserve">Victorian Admitted Episodes Dataset (VAED) </w:t>
    </w:r>
    <w:r w:rsidR="00C85907">
      <w:t>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64A9B"/>
    <w:multiLevelType w:val="hybridMultilevel"/>
    <w:tmpl w:val="E6EED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F22A1C"/>
    <w:multiLevelType w:val="multilevel"/>
    <w:tmpl w:val="7D2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963638"/>
    <w:multiLevelType w:val="multilevel"/>
    <w:tmpl w:val="7B3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82F1C65"/>
    <w:multiLevelType w:val="hybridMultilevel"/>
    <w:tmpl w:val="6324F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E41B34"/>
    <w:multiLevelType w:val="hybridMultilevel"/>
    <w:tmpl w:val="AD725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283131"/>
    <w:multiLevelType w:val="multilevel"/>
    <w:tmpl w:val="9F52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2BF4B6A"/>
    <w:multiLevelType w:val="multilevel"/>
    <w:tmpl w:val="D21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8D6A52"/>
    <w:multiLevelType w:val="multilevel"/>
    <w:tmpl w:val="3518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F24274FC"/>
    <w:styleLink w:val="ZZTablebullets"/>
    <w:lvl w:ilvl="0">
      <w:start w:val="1"/>
      <w:numFmt w:val="bullet"/>
      <w:pStyle w:val="Tablebullet1"/>
      <w:lvlText w:val=""/>
      <w:lvlJc w:val="left"/>
      <w:pPr>
        <w:ind w:left="227" w:hanging="227"/>
      </w:pPr>
      <w:rPr>
        <w:rFonts w:ascii="Symbol" w:hAnsi="Symbol"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95A1862"/>
    <w:multiLevelType w:val="multilevel"/>
    <w:tmpl w:val="33E2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BE5333"/>
    <w:multiLevelType w:val="hybridMultilevel"/>
    <w:tmpl w:val="107A7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36B4F05"/>
    <w:multiLevelType w:val="multilevel"/>
    <w:tmpl w:val="5A4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843E66"/>
    <w:multiLevelType w:val="multilevel"/>
    <w:tmpl w:val="3CF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09360955">
    <w:abstractNumId w:val="11"/>
  </w:num>
  <w:num w:numId="2" w16cid:durableId="811363162">
    <w:abstractNumId w:val="23"/>
  </w:num>
  <w:num w:numId="3" w16cid:durableId="1062601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04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86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796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0721752">
    <w:abstractNumId w:val="29"/>
  </w:num>
  <w:num w:numId="8" w16cid:durableId="1647271587">
    <w:abstractNumId w:val="19"/>
  </w:num>
  <w:num w:numId="9" w16cid:durableId="400256431">
    <w:abstractNumId w:val="28"/>
  </w:num>
  <w:num w:numId="10" w16cid:durableId="16930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647510">
    <w:abstractNumId w:val="32"/>
  </w:num>
  <w:num w:numId="12" w16cid:durableId="661078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165289">
    <w:abstractNumId w:val="24"/>
  </w:num>
  <w:num w:numId="14" w16cid:durableId="619536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9711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8992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163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6712850">
    <w:abstractNumId w:val="36"/>
  </w:num>
  <w:num w:numId="19" w16cid:durableId="10627505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2766195">
    <w:abstractNumId w:val="15"/>
  </w:num>
  <w:num w:numId="21" w16cid:durableId="588659241">
    <w:abstractNumId w:val="13"/>
  </w:num>
  <w:num w:numId="22" w16cid:durableId="159397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6128427">
    <w:abstractNumId w:val="17"/>
  </w:num>
  <w:num w:numId="24" w16cid:durableId="1900168992">
    <w:abstractNumId w:val="37"/>
  </w:num>
  <w:num w:numId="25" w16cid:durableId="1630360468">
    <w:abstractNumId w:val="34"/>
  </w:num>
  <w:num w:numId="26" w16cid:durableId="662049664">
    <w:abstractNumId w:val="27"/>
  </w:num>
  <w:num w:numId="27" w16cid:durableId="773718884">
    <w:abstractNumId w:val="12"/>
  </w:num>
  <w:num w:numId="28" w16cid:durableId="652950390">
    <w:abstractNumId w:val="38"/>
  </w:num>
  <w:num w:numId="29" w16cid:durableId="1762019941">
    <w:abstractNumId w:val="9"/>
  </w:num>
  <w:num w:numId="30" w16cid:durableId="1968967564">
    <w:abstractNumId w:val="7"/>
  </w:num>
  <w:num w:numId="31" w16cid:durableId="785580420">
    <w:abstractNumId w:val="6"/>
  </w:num>
  <w:num w:numId="32" w16cid:durableId="1882859064">
    <w:abstractNumId w:val="5"/>
  </w:num>
  <w:num w:numId="33" w16cid:durableId="442071198">
    <w:abstractNumId w:val="4"/>
  </w:num>
  <w:num w:numId="34" w16cid:durableId="892472763">
    <w:abstractNumId w:val="8"/>
  </w:num>
  <w:num w:numId="35" w16cid:durableId="952588394">
    <w:abstractNumId w:val="3"/>
  </w:num>
  <w:num w:numId="36" w16cid:durableId="526338031">
    <w:abstractNumId w:val="2"/>
  </w:num>
  <w:num w:numId="37" w16cid:durableId="495414328">
    <w:abstractNumId w:val="1"/>
  </w:num>
  <w:num w:numId="38" w16cid:durableId="399518120">
    <w:abstractNumId w:val="0"/>
  </w:num>
  <w:num w:numId="39" w16cid:durableId="535822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2506982">
    <w:abstractNumId w:val="20"/>
  </w:num>
  <w:num w:numId="41" w16cid:durableId="273679497">
    <w:abstractNumId w:val="35"/>
  </w:num>
  <w:num w:numId="42" w16cid:durableId="456602632">
    <w:abstractNumId w:val="26"/>
  </w:num>
  <w:num w:numId="43" w16cid:durableId="399331296">
    <w:abstractNumId w:val="10"/>
  </w:num>
  <w:num w:numId="44" w16cid:durableId="2100982936">
    <w:abstractNumId w:val="21"/>
  </w:num>
  <w:num w:numId="45" w16cid:durableId="1918204306">
    <w:abstractNumId w:val="25"/>
  </w:num>
  <w:num w:numId="46" w16cid:durableId="210506267">
    <w:abstractNumId w:val="18"/>
  </w:num>
  <w:num w:numId="47" w16cid:durableId="2051373683">
    <w:abstractNumId w:val="30"/>
  </w:num>
  <w:num w:numId="48" w16cid:durableId="1990088089">
    <w:abstractNumId w:val="33"/>
  </w:num>
  <w:num w:numId="49" w16cid:durableId="626929030">
    <w:abstractNumId w:val="16"/>
  </w:num>
  <w:num w:numId="50" w16cid:durableId="680278144">
    <w:abstractNumId w:val="22"/>
  </w:num>
  <w:num w:numId="51" w16cid:durableId="207057126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F"/>
    <w:rsid w:val="00000719"/>
    <w:rsid w:val="00001B39"/>
    <w:rsid w:val="00002505"/>
    <w:rsid w:val="00002D68"/>
    <w:rsid w:val="000033F7"/>
    <w:rsid w:val="00003403"/>
    <w:rsid w:val="000043A5"/>
    <w:rsid w:val="00005347"/>
    <w:rsid w:val="000072B6"/>
    <w:rsid w:val="0001021B"/>
    <w:rsid w:val="00011116"/>
    <w:rsid w:val="00011D89"/>
    <w:rsid w:val="000154FD"/>
    <w:rsid w:val="00017F0E"/>
    <w:rsid w:val="00022271"/>
    <w:rsid w:val="000235E8"/>
    <w:rsid w:val="00024485"/>
    <w:rsid w:val="00024D89"/>
    <w:rsid w:val="000250B6"/>
    <w:rsid w:val="00026540"/>
    <w:rsid w:val="0002688B"/>
    <w:rsid w:val="00026F85"/>
    <w:rsid w:val="00030CDD"/>
    <w:rsid w:val="00033D81"/>
    <w:rsid w:val="00033DC9"/>
    <w:rsid w:val="000342CD"/>
    <w:rsid w:val="00034B0C"/>
    <w:rsid w:val="00037366"/>
    <w:rsid w:val="000419EE"/>
    <w:rsid w:val="00041BF0"/>
    <w:rsid w:val="00042C8A"/>
    <w:rsid w:val="0004536B"/>
    <w:rsid w:val="00046B68"/>
    <w:rsid w:val="000503CA"/>
    <w:rsid w:val="000509DD"/>
    <w:rsid w:val="00050DE8"/>
    <w:rsid w:val="00052331"/>
    <w:rsid w:val="000527DD"/>
    <w:rsid w:val="00054BEB"/>
    <w:rsid w:val="0005565C"/>
    <w:rsid w:val="00056EC4"/>
    <w:rsid w:val="000578B2"/>
    <w:rsid w:val="00060959"/>
    <w:rsid w:val="00060C8F"/>
    <w:rsid w:val="00060E80"/>
    <w:rsid w:val="0006298A"/>
    <w:rsid w:val="00062A7E"/>
    <w:rsid w:val="00063CD0"/>
    <w:rsid w:val="00064DE3"/>
    <w:rsid w:val="000663CD"/>
    <w:rsid w:val="00067C74"/>
    <w:rsid w:val="00070701"/>
    <w:rsid w:val="00070900"/>
    <w:rsid w:val="00071C64"/>
    <w:rsid w:val="000733FE"/>
    <w:rsid w:val="00074219"/>
    <w:rsid w:val="00074ED5"/>
    <w:rsid w:val="00077F91"/>
    <w:rsid w:val="0008204A"/>
    <w:rsid w:val="00083F0C"/>
    <w:rsid w:val="0008508E"/>
    <w:rsid w:val="00086366"/>
    <w:rsid w:val="0008661B"/>
    <w:rsid w:val="000869E6"/>
    <w:rsid w:val="000870A6"/>
    <w:rsid w:val="00087951"/>
    <w:rsid w:val="0009113B"/>
    <w:rsid w:val="00091E60"/>
    <w:rsid w:val="0009255E"/>
    <w:rsid w:val="00092AFF"/>
    <w:rsid w:val="00093402"/>
    <w:rsid w:val="00094DA3"/>
    <w:rsid w:val="00096574"/>
    <w:rsid w:val="00096CD1"/>
    <w:rsid w:val="000A012C"/>
    <w:rsid w:val="000A0EB9"/>
    <w:rsid w:val="000A186C"/>
    <w:rsid w:val="000A1EA4"/>
    <w:rsid w:val="000A2476"/>
    <w:rsid w:val="000A5B1B"/>
    <w:rsid w:val="000A641A"/>
    <w:rsid w:val="000A6CB7"/>
    <w:rsid w:val="000B0285"/>
    <w:rsid w:val="000B3EDB"/>
    <w:rsid w:val="000B543D"/>
    <w:rsid w:val="000B55F9"/>
    <w:rsid w:val="000B5BF7"/>
    <w:rsid w:val="000B6BC8"/>
    <w:rsid w:val="000C0303"/>
    <w:rsid w:val="000C42EA"/>
    <w:rsid w:val="000C443F"/>
    <w:rsid w:val="000C4546"/>
    <w:rsid w:val="000C7EFA"/>
    <w:rsid w:val="000D1242"/>
    <w:rsid w:val="000D19FE"/>
    <w:rsid w:val="000D2ABA"/>
    <w:rsid w:val="000D7173"/>
    <w:rsid w:val="000E0457"/>
    <w:rsid w:val="000E0970"/>
    <w:rsid w:val="000E1308"/>
    <w:rsid w:val="000E29E5"/>
    <w:rsid w:val="000E3CC7"/>
    <w:rsid w:val="000E3EF0"/>
    <w:rsid w:val="000E3FCA"/>
    <w:rsid w:val="000E5AC4"/>
    <w:rsid w:val="000E6BD4"/>
    <w:rsid w:val="000E6D6D"/>
    <w:rsid w:val="000E7897"/>
    <w:rsid w:val="000F0340"/>
    <w:rsid w:val="000F1F1E"/>
    <w:rsid w:val="000F2259"/>
    <w:rsid w:val="000F2DDA"/>
    <w:rsid w:val="000F2EA0"/>
    <w:rsid w:val="000F5213"/>
    <w:rsid w:val="000F6934"/>
    <w:rsid w:val="00100061"/>
    <w:rsid w:val="00101001"/>
    <w:rsid w:val="00102527"/>
    <w:rsid w:val="00102BAB"/>
    <w:rsid w:val="00103276"/>
    <w:rsid w:val="0010392D"/>
    <w:rsid w:val="00104471"/>
    <w:rsid w:val="0010447F"/>
    <w:rsid w:val="00104FE3"/>
    <w:rsid w:val="001060F2"/>
    <w:rsid w:val="0010714F"/>
    <w:rsid w:val="001120C5"/>
    <w:rsid w:val="00116F16"/>
    <w:rsid w:val="00117AEC"/>
    <w:rsid w:val="00120BD3"/>
    <w:rsid w:val="00121EE3"/>
    <w:rsid w:val="00122B97"/>
    <w:rsid w:val="00122FEA"/>
    <w:rsid w:val="001232BD"/>
    <w:rsid w:val="001236DC"/>
    <w:rsid w:val="001249C1"/>
    <w:rsid w:val="00124ED5"/>
    <w:rsid w:val="001276FA"/>
    <w:rsid w:val="0013310F"/>
    <w:rsid w:val="0013445C"/>
    <w:rsid w:val="00136ABC"/>
    <w:rsid w:val="00140BC9"/>
    <w:rsid w:val="00142F2B"/>
    <w:rsid w:val="001447B3"/>
    <w:rsid w:val="001467A0"/>
    <w:rsid w:val="00152073"/>
    <w:rsid w:val="00152329"/>
    <w:rsid w:val="00152F7F"/>
    <w:rsid w:val="00156598"/>
    <w:rsid w:val="0015791A"/>
    <w:rsid w:val="001612D8"/>
    <w:rsid w:val="00161939"/>
    <w:rsid w:val="00161AA0"/>
    <w:rsid w:val="00161D2E"/>
    <w:rsid w:val="00161F3E"/>
    <w:rsid w:val="00162093"/>
    <w:rsid w:val="001627C6"/>
    <w:rsid w:val="00162C9D"/>
    <w:rsid w:val="00162CA9"/>
    <w:rsid w:val="00165159"/>
    <w:rsid w:val="00165459"/>
    <w:rsid w:val="00165562"/>
    <w:rsid w:val="00165A57"/>
    <w:rsid w:val="001712C2"/>
    <w:rsid w:val="00172BAF"/>
    <w:rsid w:val="00175AF2"/>
    <w:rsid w:val="0017674D"/>
    <w:rsid w:val="001771DD"/>
    <w:rsid w:val="00177553"/>
    <w:rsid w:val="00177995"/>
    <w:rsid w:val="00177A8C"/>
    <w:rsid w:val="00180005"/>
    <w:rsid w:val="0018244E"/>
    <w:rsid w:val="00185C96"/>
    <w:rsid w:val="00186B33"/>
    <w:rsid w:val="0018793D"/>
    <w:rsid w:val="00192F9D"/>
    <w:rsid w:val="00196EB8"/>
    <w:rsid w:val="00196EFB"/>
    <w:rsid w:val="00197866"/>
    <w:rsid w:val="001979FF"/>
    <w:rsid w:val="00197A05"/>
    <w:rsid w:val="00197B17"/>
    <w:rsid w:val="001A1950"/>
    <w:rsid w:val="001A1C54"/>
    <w:rsid w:val="001A29BB"/>
    <w:rsid w:val="001A3ACE"/>
    <w:rsid w:val="001A3C54"/>
    <w:rsid w:val="001A4E66"/>
    <w:rsid w:val="001A5F6E"/>
    <w:rsid w:val="001A6272"/>
    <w:rsid w:val="001B058F"/>
    <w:rsid w:val="001B1E7A"/>
    <w:rsid w:val="001B2105"/>
    <w:rsid w:val="001B3FF6"/>
    <w:rsid w:val="001B4AE6"/>
    <w:rsid w:val="001B6B96"/>
    <w:rsid w:val="001B738B"/>
    <w:rsid w:val="001B766D"/>
    <w:rsid w:val="001C03D5"/>
    <w:rsid w:val="001C09DB"/>
    <w:rsid w:val="001C172B"/>
    <w:rsid w:val="001C1C8E"/>
    <w:rsid w:val="001C277E"/>
    <w:rsid w:val="001C2A72"/>
    <w:rsid w:val="001C2E42"/>
    <w:rsid w:val="001C31B7"/>
    <w:rsid w:val="001D0B75"/>
    <w:rsid w:val="001D0C72"/>
    <w:rsid w:val="001D179C"/>
    <w:rsid w:val="001D2AD2"/>
    <w:rsid w:val="001D39A5"/>
    <w:rsid w:val="001D3A3D"/>
    <w:rsid w:val="001D3C09"/>
    <w:rsid w:val="001D408C"/>
    <w:rsid w:val="001D445B"/>
    <w:rsid w:val="001D44E8"/>
    <w:rsid w:val="001D60EC"/>
    <w:rsid w:val="001D6F59"/>
    <w:rsid w:val="001E44DF"/>
    <w:rsid w:val="001E68A5"/>
    <w:rsid w:val="001E6BB0"/>
    <w:rsid w:val="001E70AB"/>
    <w:rsid w:val="001E7282"/>
    <w:rsid w:val="001F3826"/>
    <w:rsid w:val="001F6D8B"/>
    <w:rsid w:val="001F6E46"/>
    <w:rsid w:val="001F7C91"/>
    <w:rsid w:val="00200F26"/>
    <w:rsid w:val="002033B7"/>
    <w:rsid w:val="002047C4"/>
    <w:rsid w:val="00206463"/>
    <w:rsid w:val="00206F2F"/>
    <w:rsid w:val="00207717"/>
    <w:rsid w:val="0021053D"/>
    <w:rsid w:val="00210A92"/>
    <w:rsid w:val="00212B95"/>
    <w:rsid w:val="0021469F"/>
    <w:rsid w:val="00215CC8"/>
    <w:rsid w:val="00216C03"/>
    <w:rsid w:val="002175EE"/>
    <w:rsid w:val="00220A1A"/>
    <w:rsid w:val="00220C04"/>
    <w:rsid w:val="002214D5"/>
    <w:rsid w:val="0022278D"/>
    <w:rsid w:val="002248A4"/>
    <w:rsid w:val="0022701F"/>
    <w:rsid w:val="00227C68"/>
    <w:rsid w:val="002320BB"/>
    <w:rsid w:val="002333F5"/>
    <w:rsid w:val="00233724"/>
    <w:rsid w:val="00233DCC"/>
    <w:rsid w:val="00234451"/>
    <w:rsid w:val="002358FB"/>
    <w:rsid w:val="002365B4"/>
    <w:rsid w:val="00237CA6"/>
    <w:rsid w:val="00241311"/>
    <w:rsid w:val="002419B7"/>
    <w:rsid w:val="002432E1"/>
    <w:rsid w:val="0024501F"/>
    <w:rsid w:val="002456B4"/>
    <w:rsid w:val="00246207"/>
    <w:rsid w:val="00246C5E"/>
    <w:rsid w:val="00246D11"/>
    <w:rsid w:val="00250960"/>
    <w:rsid w:val="00251343"/>
    <w:rsid w:val="002536A4"/>
    <w:rsid w:val="00254C21"/>
    <w:rsid w:val="00254F58"/>
    <w:rsid w:val="00256642"/>
    <w:rsid w:val="00256CAC"/>
    <w:rsid w:val="00260026"/>
    <w:rsid w:val="00260366"/>
    <w:rsid w:val="002620BC"/>
    <w:rsid w:val="00262802"/>
    <w:rsid w:val="00263A90"/>
    <w:rsid w:val="00264026"/>
    <w:rsid w:val="0026408B"/>
    <w:rsid w:val="002659B5"/>
    <w:rsid w:val="00267C3E"/>
    <w:rsid w:val="002709BB"/>
    <w:rsid w:val="0027131C"/>
    <w:rsid w:val="00273BAC"/>
    <w:rsid w:val="002763B3"/>
    <w:rsid w:val="002802E3"/>
    <w:rsid w:val="0028213D"/>
    <w:rsid w:val="0028329D"/>
    <w:rsid w:val="00284D20"/>
    <w:rsid w:val="00284E36"/>
    <w:rsid w:val="002862F1"/>
    <w:rsid w:val="00291373"/>
    <w:rsid w:val="0029597D"/>
    <w:rsid w:val="002962C3"/>
    <w:rsid w:val="0029752B"/>
    <w:rsid w:val="00297EE5"/>
    <w:rsid w:val="002A0A9C"/>
    <w:rsid w:val="002A1D3D"/>
    <w:rsid w:val="002A21CB"/>
    <w:rsid w:val="002A483C"/>
    <w:rsid w:val="002A6312"/>
    <w:rsid w:val="002A6F6E"/>
    <w:rsid w:val="002A796B"/>
    <w:rsid w:val="002B0136"/>
    <w:rsid w:val="002B0C7C"/>
    <w:rsid w:val="002B1729"/>
    <w:rsid w:val="002B36C7"/>
    <w:rsid w:val="002B3F9F"/>
    <w:rsid w:val="002B4DD4"/>
    <w:rsid w:val="002B5277"/>
    <w:rsid w:val="002B5375"/>
    <w:rsid w:val="002B77C1"/>
    <w:rsid w:val="002C0ED7"/>
    <w:rsid w:val="002C0EEA"/>
    <w:rsid w:val="002C11FC"/>
    <w:rsid w:val="002C2728"/>
    <w:rsid w:val="002C49CA"/>
    <w:rsid w:val="002C5B7C"/>
    <w:rsid w:val="002D0142"/>
    <w:rsid w:val="002D0BC8"/>
    <w:rsid w:val="002D1003"/>
    <w:rsid w:val="002D1E0D"/>
    <w:rsid w:val="002D5006"/>
    <w:rsid w:val="002D709F"/>
    <w:rsid w:val="002D7C61"/>
    <w:rsid w:val="002E01D0"/>
    <w:rsid w:val="002E161D"/>
    <w:rsid w:val="002E28A2"/>
    <w:rsid w:val="002E3100"/>
    <w:rsid w:val="002E6C95"/>
    <w:rsid w:val="002E7C36"/>
    <w:rsid w:val="002F015C"/>
    <w:rsid w:val="002F1E73"/>
    <w:rsid w:val="002F3D32"/>
    <w:rsid w:val="002F4FE7"/>
    <w:rsid w:val="002F5F31"/>
    <w:rsid w:val="002F5F46"/>
    <w:rsid w:val="00300D4A"/>
    <w:rsid w:val="00301D42"/>
    <w:rsid w:val="00302216"/>
    <w:rsid w:val="00303E53"/>
    <w:rsid w:val="003057AB"/>
    <w:rsid w:val="00305CC1"/>
    <w:rsid w:val="00305FCE"/>
    <w:rsid w:val="00306739"/>
    <w:rsid w:val="00306E5F"/>
    <w:rsid w:val="00307E14"/>
    <w:rsid w:val="00314054"/>
    <w:rsid w:val="00316C8F"/>
    <w:rsid w:val="00316E35"/>
    <w:rsid w:val="00316F27"/>
    <w:rsid w:val="003214F1"/>
    <w:rsid w:val="00322E4B"/>
    <w:rsid w:val="00325A16"/>
    <w:rsid w:val="00327870"/>
    <w:rsid w:val="0033259D"/>
    <w:rsid w:val="003333D2"/>
    <w:rsid w:val="00334686"/>
    <w:rsid w:val="00337339"/>
    <w:rsid w:val="00340345"/>
    <w:rsid w:val="003406C6"/>
    <w:rsid w:val="00340F46"/>
    <w:rsid w:val="003418CC"/>
    <w:rsid w:val="003434EE"/>
    <w:rsid w:val="003459BD"/>
    <w:rsid w:val="003462CA"/>
    <w:rsid w:val="00350D38"/>
    <w:rsid w:val="00351A1F"/>
    <w:rsid w:val="00351B36"/>
    <w:rsid w:val="00357B4E"/>
    <w:rsid w:val="00360852"/>
    <w:rsid w:val="00364AF0"/>
    <w:rsid w:val="00366898"/>
    <w:rsid w:val="003716FD"/>
    <w:rsid w:val="0037204B"/>
    <w:rsid w:val="003744CF"/>
    <w:rsid w:val="00374717"/>
    <w:rsid w:val="0037676C"/>
    <w:rsid w:val="003768C6"/>
    <w:rsid w:val="0038059D"/>
    <w:rsid w:val="0038063E"/>
    <w:rsid w:val="00381043"/>
    <w:rsid w:val="00381827"/>
    <w:rsid w:val="003829E5"/>
    <w:rsid w:val="00386109"/>
    <w:rsid w:val="00386944"/>
    <w:rsid w:val="00386DB6"/>
    <w:rsid w:val="00387D49"/>
    <w:rsid w:val="00390A84"/>
    <w:rsid w:val="00390ED9"/>
    <w:rsid w:val="00391503"/>
    <w:rsid w:val="00392D1D"/>
    <w:rsid w:val="003930D3"/>
    <w:rsid w:val="00394668"/>
    <w:rsid w:val="003956CC"/>
    <w:rsid w:val="00395C9A"/>
    <w:rsid w:val="00396FC9"/>
    <w:rsid w:val="00397013"/>
    <w:rsid w:val="003A0853"/>
    <w:rsid w:val="003A0DB8"/>
    <w:rsid w:val="003A22CA"/>
    <w:rsid w:val="003A2F86"/>
    <w:rsid w:val="003A393F"/>
    <w:rsid w:val="003A40DE"/>
    <w:rsid w:val="003A696F"/>
    <w:rsid w:val="003A6B67"/>
    <w:rsid w:val="003B13B6"/>
    <w:rsid w:val="003B14C3"/>
    <w:rsid w:val="003B15E6"/>
    <w:rsid w:val="003B22EF"/>
    <w:rsid w:val="003B408A"/>
    <w:rsid w:val="003C08A2"/>
    <w:rsid w:val="003C2045"/>
    <w:rsid w:val="003C43A1"/>
    <w:rsid w:val="003C4FC0"/>
    <w:rsid w:val="003C55F4"/>
    <w:rsid w:val="003C7897"/>
    <w:rsid w:val="003C7A3F"/>
    <w:rsid w:val="003D046A"/>
    <w:rsid w:val="003D2766"/>
    <w:rsid w:val="003D2A74"/>
    <w:rsid w:val="003D3D88"/>
    <w:rsid w:val="003D3E8F"/>
    <w:rsid w:val="003D5C61"/>
    <w:rsid w:val="003D6475"/>
    <w:rsid w:val="003D6EE6"/>
    <w:rsid w:val="003E0450"/>
    <w:rsid w:val="003E158C"/>
    <w:rsid w:val="003E16D8"/>
    <w:rsid w:val="003E375C"/>
    <w:rsid w:val="003E3B0D"/>
    <w:rsid w:val="003E4086"/>
    <w:rsid w:val="003E639E"/>
    <w:rsid w:val="003E71E5"/>
    <w:rsid w:val="003F0445"/>
    <w:rsid w:val="003F0CF0"/>
    <w:rsid w:val="003F1087"/>
    <w:rsid w:val="003F14B1"/>
    <w:rsid w:val="003F2B20"/>
    <w:rsid w:val="003F3030"/>
    <w:rsid w:val="003F314F"/>
    <w:rsid w:val="003F3289"/>
    <w:rsid w:val="003F3C62"/>
    <w:rsid w:val="003F4AFE"/>
    <w:rsid w:val="003F4FB7"/>
    <w:rsid w:val="003F5CB9"/>
    <w:rsid w:val="003F610B"/>
    <w:rsid w:val="004013C7"/>
    <w:rsid w:val="004016D8"/>
    <w:rsid w:val="00401FCF"/>
    <w:rsid w:val="00404FF6"/>
    <w:rsid w:val="00406285"/>
    <w:rsid w:val="004115A2"/>
    <w:rsid w:val="00411D65"/>
    <w:rsid w:val="00412454"/>
    <w:rsid w:val="0041363A"/>
    <w:rsid w:val="004148F9"/>
    <w:rsid w:val="00415A4C"/>
    <w:rsid w:val="0042084E"/>
    <w:rsid w:val="00421EEF"/>
    <w:rsid w:val="00424D65"/>
    <w:rsid w:val="00426CE3"/>
    <w:rsid w:val="00427591"/>
    <w:rsid w:val="00430393"/>
    <w:rsid w:val="00431097"/>
    <w:rsid w:val="00431806"/>
    <w:rsid w:val="00431A70"/>
    <w:rsid w:val="00431F42"/>
    <w:rsid w:val="00435AB1"/>
    <w:rsid w:val="00441C74"/>
    <w:rsid w:val="00442C6C"/>
    <w:rsid w:val="00443CBE"/>
    <w:rsid w:val="00443E8A"/>
    <w:rsid w:val="004441BC"/>
    <w:rsid w:val="004468B4"/>
    <w:rsid w:val="00446D86"/>
    <w:rsid w:val="00450047"/>
    <w:rsid w:val="004501EE"/>
    <w:rsid w:val="0045230A"/>
    <w:rsid w:val="00453114"/>
    <w:rsid w:val="0045463F"/>
    <w:rsid w:val="00454A7D"/>
    <w:rsid w:val="00454AD0"/>
    <w:rsid w:val="004553EA"/>
    <w:rsid w:val="004555A0"/>
    <w:rsid w:val="00455DCE"/>
    <w:rsid w:val="00457337"/>
    <w:rsid w:val="0045765C"/>
    <w:rsid w:val="00462BB2"/>
    <w:rsid w:val="00462E3D"/>
    <w:rsid w:val="004656C2"/>
    <w:rsid w:val="004668E0"/>
    <w:rsid w:val="00466AF2"/>
    <w:rsid w:val="00466E79"/>
    <w:rsid w:val="00470D7D"/>
    <w:rsid w:val="00470E5D"/>
    <w:rsid w:val="00471E16"/>
    <w:rsid w:val="0047372D"/>
    <w:rsid w:val="00473BA3"/>
    <w:rsid w:val="004743DD"/>
    <w:rsid w:val="00474CEA"/>
    <w:rsid w:val="0047522E"/>
    <w:rsid w:val="00480539"/>
    <w:rsid w:val="00483968"/>
    <w:rsid w:val="004841BE"/>
    <w:rsid w:val="00484F86"/>
    <w:rsid w:val="00490746"/>
    <w:rsid w:val="00490852"/>
    <w:rsid w:val="00491C9C"/>
    <w:rsid w:val="00492F30"/>
    <w:rsid w:val="00493795"/>
    <w:rsid w:val="004946F4"/>
    <w:rsid w:val="0049478E"/>
    <w:rsid w:val="0049487E"/>
    <w:rsid w:val="00497233"/>
    <w:rsid w:val="00497DD6"/>
    <w:rsid w:val="004A0077"/>
    <w:rsid w:val="004A160D"/>
    <w:rsid w:val="004A2107"/>
    <w:rsid w:val="004A3E81"/>
    <w:rsid w:val="004A4195"/>
    <w:rsid w:val="004A5C62"/>
    <w:rsid w:val="004A5CE5"/>
    <w:rsid w:val="004A707D"/>
    <w:rsid w:val="004B086F"/>
    <w:rsid w:val="004B0974"/>
    <w:rsid w:val="004B2C7E"/>
    <w:rsid w:val="004B4185"/>
    <w:rsid w:val="004C3CF2"/>
    <w:rsid w:val="004C5541"/>
    <w:rsid w:val="004C6EEE"/>
    <w:rsid w:val="004C702B"/>
    <w:rsid w:val="004D0033"/>
    <w:rsid w:val="004D016B"/>
    <w:rsid w:val="004D0D37"/>
    <w:rsid w:val="004D1B22"/>
    <w:rsid w:val="004D23CC"/>
    <w:rsid w:val="004D36F2"/>
    <w:rsid w:val="004D4788"/>
    <w:rsid w:val="004E1106"/>
    <w:rsid w:val="004E138F"/>
    <w:rsid w:val="004E4649"/>
    <w:rsid w:val="004E48B8"/>
    <w:rsid w:val="004E5C2B"/>
    <w:rsid w:val="004F00DD"/>
    <w:rsid w:val="004F2133"/>
    <w:rsid w:val="004F5398"/>
    <w:rsid w:val="004F55F1"/>
    <w:rsid w:val="004F6936"/>
    <w:rsid w:val="0050099E"/>
    <w:rsid w:val="00503DC6"/>
    <w:rsid w:val="00506F5D"/>
    <w:rsid w:val="00510C37"/>
    <w:rsid w:val="005126D0"/>
    <w:rsid w:val="00514667"/>
    <w:rsid w:val="0051568D"/>
    <w:rsid w:val="00521398"/>
    <w:rsid w:val="00523888"/>
    <w:rsid w:val="00523B70"/>
    <w:rsid w:val="00526AC7"/>
    <w:rsid w:val="00526C15"/>
    <w:rsid w:val="005338AA"/>
    <w:rsid w:val="00536499"/>
    <w:rsid w:val="00540BEE"/>
    <w:rsid w:val="00541B28"/>
    <w:rsid w:val="00541CA7"/>
    <w:rsid w:val="00542A03"/>
    <w:rsid w:val="00542DA7"/>
    <w:rsid w:val="00543903"/>
    <w:rsid w:val="00543BCC"/>
    <w:rsid w:val="00543F11"/>
    <w:rsid w:val="00544135"/>
    <w:rsid w:val="0054497F"/>
    <w:rsid w:val="00546305"/>
    <w:rsid w:val="00547A95"/>
    <w:rsid w:val="005509D6"/>
    <w:rsid w:val="0055119B"/>
    <w:rsid w:val="00551B05"/>
    <w:rsid w:val="00561202"/>
    <w:rsid w:val="005619BA"/>
    <w:rsid w:val="00562507"/>
    <w:rsid w:val="00562811"/>
    <w:rsid w:val="0056485B"/>
    <w:rsid w:val="0057169F"/>
    <w:rsid w:val="00572031"/>
    <w:rsid w:val="00572282"/>
    <w:rsid w:val="00573B56"/>
    <w:rsid w:val="00573CE3"/>
    <w:rsid w:val="00573D91"/>
    <w:rsid w:val="005759D7"/>
    <w:rsid w:val="00576866"/>
    <w:rsid w:val="00576E84"/>
    <w:rsid w:val="00580394"/>
    <w:rsid w:val="005809CD"/>
    <w:rsid w:val="00582B8C"/>
    <w:rsid w:val="00584B43"/>
    <w:rsid w:val="00585509"/>
    <w:rsid w:val="0058757E"/>
    <w:rsid w:val="00590BB0"/>
    <w:rsid w:val="00592BE8"/>
    <w:rsid w:val="00596A4B"/>
    <w:rsid w:val="00596B87"/>
    <w:rsid w:val="00597507"/>
    <w:rsid w:val="005A479D"/>
    <w:rsid w:val="005A6FBF"/>
    <w:rsid w:val="005B1475"/>
    <w:rsid w:val="005B1C6D"/>
    <w:rsid w:val="005B200F"/>
    <w:rsid w:val="005B21B6"/>
    <w:rsid w:val="005B3A08"/>
    <w:rsid w:val="005B4E83"/>
    <w:rsid w:val="005B7A63"/>
    <w:rsid w:val="005C0955"/>
    <w:rsid w:val="005C21AC"/>
    <w:rsid w:val="005C49DA"/>
    <w:rsid w:val="005C50F3"/>
    <w:rsid w:val="005C54B5"/>
    <w:rsid w:val="005C5D80"/>
    <w:rsid w:val="005C5D91"/>
    <w:rsid w:val="005C63DD"/>
    <w:rsid w:val="005C7543"/>
    <w:rsid w:val="005D07B8"/>
    <w:rsid w:val="005D4055"/>
    <w:rsid w:val="005D4A68"/>
    <w:rsid w:val="005D6597"/>
    <w:rsid w:val="005E1086"/>
    <w:rsid w:val="005E14E7"/>
    <w:rsid w:val="005E16A2"/>
    <w:rsid w:val="005E26A3"/>
    <w:rsid w:val="005E2ECB"/>
    <w:rsid w:val="005E2F54"/>
    <w:rsid w:val="005E447E"/>
    <w:rsid w:val="005E4FD1"/>
    <w:rsid w:val="005E57E6"/>
    <w:rsid w:val="005E6990"/>
    <w:rsid w:val="005F006D"/>
    <w:rsid w:val="005F0775"/>
    <w:rsid w:val="005F0CF5"/>
    <w:rsid w:val="005F21EB"/>
    <w:rsid w:val="005F424B"/>
    <w:rsid w:val="005F64CF"/>
    <w:rsid w:val="00601B29"/>
    <w:rsid w:val="0060241C"/>
    <w:rsid w:val="006041AD"/>
    <w:rsid w:val="00605908"/>
    <w:rsid w:val="00607850"/>
    <w:rsid w:val="00607EF7"/>
    <w:rsid w:val="00610D7C"/>
    <w:rsid w:val="00613414"/>
    <w:rsid w:val="00613E81"/>
    <w:rsid w:val="00615D0E"/>
    <w:rsid w:val="00617375"/>
    <w:rsid w:val="00620154"/>
    <w:rsid w:val="00620E04"/>
    <w:rsid w:val="0062408D"/>
    <w:rsid w:val="006240CC"/>
    <w:rsid w:val="00624940"/>
    <w:rsid w:val="006254F8"/>
    <w:rsid w:val="0062734F"/>
    <w:rsid w:val="00627DA7"/>
    <w:rsid w:val="00630DA4"/>
    <w:rsid w:val="00630F52"/>
    <w:rsid w:val="00631CD4"/>
    <w:rsid w:val="00632597"/>
    <w:rsid w:val="0063497D"/>
    <w:rsid w:val="00634D13"/>
    <w:rsid w:val="00635486"/>
    <w:rsid w:val="006358B4"/>
    <w:rsid w:val="00641724"/>
    <w:rsid w:val="006419AA"/>
    <w:rsid w:val="00642EDE"/>
    <w:rsid w:val="00644B1F"/>
    <w:rsid w:val="00644B7E"/>
    <w:rsid w:val="006454E6"/>
    <w:rsid w:val="00646235"/>
    <w:rsid w:val="00646A68"/>
    <w:rsid w:val="00647FC5"/>
    <w:rsid w:val="006505BD"/>
    <w:rsid w:val="006508EA"/>
    <w:rsid w:val="0065092E"/>
    <w:rsid w:val="00650BCC"/>
    <w:rsid w:val="006515DA"/>
    <w:rsid w:val="00654E5E"/>
    <w:rsid w:val="006557A7"/>
    <w:rsid w:val="00656290"/>
    <w:rsid w:val="006567F0"/>
    <w:rsid w:val="006601C9"/>
    <w:rsid w:val="006608D8"/>
    <w:rsid w:val="006621D7"/>
    <w:rsid w:val="00662E1A"/>
    <w:rsid w:val="0066302A"/>
    <w:rsid w:val="00667770"/>
    <w:rsid w:val="00670597"/>
    <w:rsid w:val="006706D0"/>
    <w:rsid w:val="00671FED"/>
    <w:rsid w:val="00677574"/>
    <w:rsid w:val="006804BD"/>
    <w:rsid w:val="006812ED"/>
    <w:rsid w:val="00683878"/>
    <w:rsid w:val="00684380"/>
    <w:rsid w:val="0068454C"/>
    <w:rsid w:val="006866D0"/>
    <w:rsid w:val="006906E0"/>
    <w:rsid w:val="00690BB6"/>
    <w:rsid w:val="00691B62"/>
    <w:rsid w:val="006933B5"/>
    <w:rsid w:val="00693D14"/>
    <w:rsid w:val="006951B8"/>
    <w:rsid w:val="00696074"/>
    <w:rsid w:val="00696F27"/>
    <w:rsid w:val="006A0B9A"/>
    <w:rsid w:val="006A18C2"/>
    <w:rsid w:val="006A2F89"/>
    <w:rsid w:val="006A3383"/>
    <w:rsid w:val="006A5082"/>
    <w:rsid w:val="006B039B"/>
    <w:rsid w:val="006B077C"/>
    <w:rsid w:val="006B202F"/>
    <w:rsid w:val="006B578A"/>
    <w:rsid w:val="006B6803"/>
    <w:rsid w:val="006C2502"/>
    <w:rsid w:val="006C4871"/>
    <w:rsid w:val="006C6B3B"/>
    <w:rsid w:val="006D06D2"/>
    <w:rsid w:val="006D0F16"/>
    <w:rsid w:val="006D2A3F"/>
    <w:rsid w:val="006D2FBC"/>
    <w:rsid w:val="006D4007"/>
    <w:rsid w:val="006D502C"/>
    <w:rsid w:val="006D6E34"/>
    <w:rsid w:val="006D7FA7"/>
    <w:rsid w:val="006E03C1"/>
    <w:rsid w:val="006E0584"/>
    <w:rsid w:val="006E121C"/>
    <w:rsid w:val="006E138B"/>
    <w:rsid w:val="006E14C4"/>
    <w:rsid w:val="006E1867"/>
    <w:rsid w:val="006E1CFA"/>
    <w:rsid w:val="006E23DE"/>
    <w:rsid w:val="006E51DD"/>
    <w:rsid w:val="006E7D76"/>
    <w:rsid w:val="006F0330"/>
    <w:rsid w:val="006F1135"/>
    <w:rsid w:val="006F1FDC"/>
    <w:rsid w:val="006F6B8C"/>
    <w:rsid w:val="007013EF"/>
    <w:rsid w:val="007055BD"/>
    <w:rsid w:val="00715810"/>
    <w:rsid w:val="00715E94"/>
    <w:rsid w:val="007173CA"/>
    <w:rsid w:val="007212C6"/>
    <w:rsid w:val="007216AA"/>
    <w:rsid w:val="00721AB5"/>
    <w:rsid w:val="00721CFB"/>
    <w:rsid w:val="00721DEF"/>
    <w:rsid w:val="00724A43"/>
    <w:rsid w:val="007273AC"/>
    <w:rsid w:val="00731AD4"/>
    <w:rsid w:val="007346E4"/>
    <w:rsid w:val="00735564"/>
    <w:rsid w:val="0073658B"/>
    <w:rsid w:val="00736EC9"/>
    <w:rsid w:val="00737544"/>
    <w:rsid w:val="00737FAF"/>
    <w:rsid w:val="0074076A"/>
    <w:rsid w:val="00740AD7"/>
    <w:rsid w:val="00740F22"/>
    <w:rsid w:val="00741CF0"/>
    <w:rsid w:val="00741F1A"/>
    <w:rsid w:val="0074307F"/>
    <w:rsid w:val="007447DA"/>
    <w:rsid w:val="007450F8"/>
    <w:rsid w:val="0074559F"/>
    <w:rsid w:val="0074696E"/>
    <w:rsid w:val="0074752D"/>
    <w:rsid w:val="00750135"/>
    <w:rsid w:val="007503EB"/>
    <w:rsid w:val="00750EC2"/>
    <w:rsid w:val="00750FEE"/>
    <w:rsid w:val="00751C84"/>
    <w:rsid w:val="00752B28"/>
    <w:rsid w:val="007536BC"/>
    <w:rsid w:val="007541A9"/>
    <w:rsid w:val="007542BA"/>
    <w:rsid w:val="00754C68"/>
    <w:rsid w:val="00754E36"/>
    <w:rsid w:val="007606C5"/>
    <w:rsid w:val="00763139"/>
    <w:rsid w:val="00765CF5"/>
    <w:rsid w:val="00766C45"/>
    <w:rsid w:val="00770F37"/>
    <w:rsid w:val="007711A0"/>
    <w:rsid w:val="00772D5E"/>
    <w:rsid w:val="0077463E"/>
    <w:rsid w:val="0077507B"/>
    <w:rsid w:val="00776928"/>
    <w:rsid w:val="00776D56"/>
    <w:rsid w:val="00776E0F"/>
    <w:rsid w:val="007774B1"/>
    <w:rsid w:val="00777BE1"/>
    <w:rsid w:val="007806BB"/>
    <w:rsid w:val="00782222"/>
    <w:rsid w:val="007833D8"/>
    <w:rsid w:val="00785677"/>
    <w:rsid w:val="007864D7"/>
    <w:rsid w:val="00786F16"/>
    <w:rsid w:val="00790263"/>
    <w:rsid w:val="00791BD7"/>
    <w:rsid w:val="007933F7"/>
    <w:rsid w:val="00793705"/>
    <w:rsid w:val="007954E2"/>
    <w:rsid w:val="00796E20"/>
    <w:rsid w:val="00797C32"/>
    <w:rsid w:val="007A11E8"/>
    <w:rsid w:val="007A256A"/>
    <w:rsid w:val="007A31DC"/>
    <w:rsid w:val="007A4628"/>
    <w:rsid w:val="007A4C56"/>
    <w:rsid w:val="007A59AA"/>
    <w:rsid w:val="007A6C17"/>
    <w:rsid w:val="007A7E9E"/>
    <w:rsid w:val="007B0914"/>
    <w:rsid w:val="007B1374"/>
    <w:rsid w:val="007B1821"/>
    <w:rsid w:val="007B27FE"/>
    <w:rsid w:val="007B32E5"/>
    <w:rsid w:val="007B3DB9"/>
    <w:rsid w:val="007B589F"/>
    <w:rsid w:val="007B6186"/>
    <w:rsid w:val="007B73BC"/>
    <w:rsid w:val="007B79CB"/>
    <w:rsid w:val="007C09B2"/>
    <w:rsid w:val="007C1838"/>
    <w:rsid w:val="007C20B9"/>
    <w:rsid w:val="007C290C"/>
    <w:rsid w:val="007C39C6"/>
    <w:rsid w:val="007C5BC4"/>
    <w:rsid w:val="007C6A14"/>
    <w:rsid w:val="007C7301"/>
    <w:rsid w:val="007C7859"/>
    <w:rsid w:val="007C7F28"/>
    <w:rsid w:val="007D1466"/>
    <w:rsid w:val="007D29FF"/>
    <w:rsid w:val="007D2BDE"/>
    <w:rsid w:val="007D2F79"/>
    <w:rsid w:val="007D2FB6"/>
    <w:rsid w:val="007D3A69"/>
    <w:rsid w:val="007D49EB"/>
    <w:rsid w:val="007D5E1C"/>
    <w:rsid w:val="007E0DE2"/>
    <w:rsid w:val="007E3667"/>
    <w:rsid w:val="007E3B98"/>
    <w:rsid w:val="007E417A"/>
    <w:rsid w:val="007E548D"/>
    <w:rsid w:val="007E7A9E"/>
    <w:rsid w:val="007F1A25"/>
    <w:rsid w:val="007F31B6"/>
    <w:rsid w:val="007F546C"/>
    <w:rsid w:val="007F625F"/>
    <w:rsid w:val="007F6619"/>
    <w:rsid w:val="007F665E"/>
    <w:rsid w:val="007F6CFB"/>
    <w:rsid w:val="00800412"/>
    <w:rsid w:val="0080289A"/>
    <w:rsid w:val="00802B91"/>
    <w:rsid w:val="008044DE"/>
    <w:rsid w:val="0080587B"/>
    <w:rsid w:val="00806468"/>
    <w:rsid w:val="00806B52"/>
    <w:rsid w:val="00807726"/>
    <w:rsid w:val="0081065E"/>
    <w:rsid w:val="008119CA"/>
    <w:rsid w:val="008130C4"/>
    <w:rsid w:val="008155F0"/>
    <w:rsid w:val="00815A1F"/>
    <w:rsid w:val="00816735"/>
    <w:rsid w:val="0081758E"/>
    <w:rsid w:val="00820141"/>
    <w:rsid w:val="00820E0C"/>
    <w:rsid w:val="00823275"/>
    <w:rsid w:val="00823664"/>
    <w:rsid w:val="0082366F"/>
    <w:rsid w:val="00826EA3"/>
    <w:rsid w:val="00827DD0"/>
    <w:rsid w:val="00831EF6"/>
    <w:rsid w:val="008320C0"/>
    <w:rsid w:val="008338A2"/>
    <w:rsid w:val="0084067D"/>
    <w:rsid w:val="00841AA9"/>
    <w:rsid w:val="008428E7"/>
    <w:rsid w:val="008436C2"/>
    <w:rsid w:val="00846B76"/>
    <w:rsid w:val="008474FE"/>
    <w:rsid w:val="008516E8"/>
    <w:rsid w:val="008518C6"/>
    <w:rsid w:val="00852DD3"/>
    <w:rsid w:val="00853EE4"/>
    <w:rsid w:val="0085522C"/>
    <w:rsid w:val="00855535"/>
    <w:rsid w:val="00855C0B"/>
    <w:rsid w:val="0085773C"/>
    <w:rsid w:val="00857C5A"/>
    <w:rsid w:val="0086255E"/>
    <w:rsid w:val="008633F0"/>
    <w:rsid w:val="0086415F"/>
    <w:rsid w:val="00866ABB"/>
    <w:rsid w:val="00867D9D"/>
    <w:rsid w:val="00872E0A"/>
    <w:rsid w:val="00873594"/>
    <w:rsid w:val="00875285"/>
    <w:rsid w:val="008763EE"/>
    <w:rsid w:val="008771CF"/>
    <w:rsid w:val="0088448C"/>
    <w:rsid w:val="00884B62"/>
    <w:rsid w:val="0088529C"/>
    <w:rsid w:val="00885907"/>
    <w:rsid w:val="00885C4B"/>
    <w:rsid w:val="00886605"/>
    <w:rsid w:val="00887903"/>
    <w:rsid w:val="00890458"/>
    <w:rsid w:val="0089193E"/>
    <w:rsid w:val="00891A6B"/>
    <w:rsid w:val="0089270A"/>
    <w:rsid w:val="00893070"/>
    <w:rsid w:val="00893AF6"/>
    <w:rsid w:val="00894BC4"/>
    <w:rsid w:val="00896890"/>
    <w:rsid w:val="008971E6"/>
    <w:rsid w:val="008977D1"/>
    <w:rsid w:val="008A03C8"/>
    <w:rsid w:val="008A04AA"/>
    <w:rsid w:val="008A28A8"/>
    <w:rsid w:val="008A54AC"/>
    <w:rsid w:val="008A5B32"/>
    <w:rsid w:val="008A7A89"/>
    <w:rsid w:val="008B2029"/>
    <w:rsid w:val="008B2EE4"/>
    <w:rsid w:val="008B3821"/>
    <w:rsid w:val="008B3B21"/>
    <w:rsid w:val="008B4009"/>
    <w:rsid w:val="008B4D3D"/>
    <w:rsid w:val="008B57C7"/>
    <w:rsid w:val="008B5CB5"/>
    <w:rsid w:val="008C2F92"/>
    <w:rsid w:val="008C3546"/>
    <w:rsid w:val="008C589D"/>
    <w:rsid w:val="008C5B03"/>
    <w:rsid w:val="008C6A74"/>
    <w:rsid w:val="008C6D51"/>
    <w:rsid w:val="008D2846"/>
    <w:rsid w:val="008D3BA4"/>
    <w:rsid w:val="008D4022"/>
    <w:rsid w:val="008D4236"/>
    <w:rsid w:val="008D462F"/>
    <w:rsid w:val="008D6DCF"/>
    <w:rsid w:val="008E0FFA"/>
    <w:rsid w:val="008E3FAC"/>
    <w:rsid w:val="008E4376"/>
    <w:rsid w:val="008E57AA"/>
    <w:rsid w:val="008E7493"/>
    <w:rsid w:val="008E7A0A"/>
    <w:rsid w:val="008E7B49"/>
    <w:rsid w:val="008F106C"/>
    <w:rsid w:val="008F4D58"/>
    <w:rsid w:val="008F59F6"/>
    <w:rsid w:val="00900719"/>
    <w:rsid w:val="009017AC"/>
    <w:rsid w:val="00902A9A"/>
    <w:rsid w:val="00904A1C"/>
    <w:rsid w:val="00905030"/>
    <w:rsid w:val="00905B61"/>
    <w:rsid w:val="00906490"/>
    <w:rsid w:val="009111B2"/>
    <w:rsid w:val="00912A15"/>
    <w:rsid w:val="0091418D"/>
    <w:rsid w:val="009151F5"/>
    <w:rsid w:val="00915200"/>
    <w:rsid w:val="00924AE1"/>
    <w:rsid w:val="009269B1"/>
    <w:rsid w:val="0092724D"/>
    <w:rsid w:val="009272B3"/>
    <w:rsid w:val="00927B7F"/>
    <w:rsid w:val="00927C24"/>
    <w:rsid w:val="009302F8"/>
    <w:rsid w:val="009315BE"/>
    <w:rsid w:val="009326DD"/>
    <w:rsid w:val="0093338F"/>
    <w:rsid w:val="00937BD9"/>
    <w:rsid w:val="00944C74"/>
    <w:rsid w:val="00946358"/>
    <w:rsid w:val="0094742C"/>
    <w:rsid w:val="00950E2C"/>
    <w:rsid w:val="00951D50"/>
    <w:rsid w:val="009525EB"/>
    <w:rsid w:val="00952961"/>
    <w:rsid w:val="0095470B"/>
    <w:rsid w:val="00954874"/>
    <w:rsid w:val="0095615A"/>
    <w:rsid w:val="00960098"/>
    <w:rsid w:val="009602B0"/>
    <w:rsid w:val="009609BF"/>
    <w:rsid w:val="00961400"/>
    <w:rsid w:val="00962D79"/>
    <w:rsid w:val="00963646"/>
    <w:rsid w:val="00964E8F"/>
    <w:rsid w:val="0096575A"/>
    <w:rsid w:val="009660B8"/>
    <w:rsid w:val="0096632D"/>
    <w:rsid w:val="00966BB2"/>
    <w:rsid w:val="00967124"/>
    <w:rsid w:val="009704C4"/>
    <w:rsid w:val="00970A25"/>
    <w:rsid w:val="0097166C"/>
    <w:rsid w:val="009718C7"/>
    <w:rsid w:val="00972C97"/>
    <w:rsid w:val="0097334A"/>
    <w:rsid w:val="009738B7"/>
    <w:rsid w:val="00973B13"/>
    <w:rsid w:val="0097434D"/>
    <w:rsid w:val="0097559F"/>
    <w:rsid w:val="009761EA"/>
    <w:rsid w:val="00977506"/>
    <w:rsid w:val="0097761E"/>
    <w:rsid w:val="0098024C"/>
    <w:rsid w:val="00980853"/>
    <w:rsid w:val="00982454"/>
    <w:rsid w:val="00982CF0"/>
    <w:rsid w:val="009853E1"/>
    <w:rsid w:val="00986E6B"/>
    <w:rsid w:val="009877CF"/>
    <w:rsid w:val="00990032"/>
    <w:rsid w:val="00990B19"/>
    <w:rsid w:val="0099153B"/>
    <w:rsid w:val="00991769"/>
    <w:rsid w:val="0099232C"/>
    <w:rsid w:val="00992801"/>
    <w:rsid w:val="00994332"/>
    <w:rsid w:val="00994386"/>
    <w:rsid w:val="00994AA7"/>
    <w:rsid w:val="00996F99"/>
    <w:rsid w:val="009A0E87"/>
    <w:rsid w:val="009A13D8"/>
    <w:rsid w:val="009A279E"/>
    <w:rsid w:val="009A3015"/>
    <w:rsid w:val="009A3490"/>
    <w:rsid w:val="009A43C3"/>
    <w:rsid w:val="009A765A"/>
    <w:rsid w:val="009B0A6F"/>
    <w:rsid w:val="009B0A94"/>
    <w:rsid w:val="009B0C62"/>
    <w:rsid w:val="009B19EA"/>
    <w:rsid w:val="009B2AE8"/>
    <w:rsid w:val="009B378F"/>
    <w:rsid w:val="009B3A84"/>
    <w:rsid w:val="009B5622"/>
    <w:rsid w:val="009B59E9"/>
    <w:rsid w:val="009B60BF"/>
    <w:rsid w:val="009B70AA"/>
    <w:rsid w:val="009C0CA9"/>
    <w:rsid w:val="009C12B4"/>
    <w:rsid w:val="009C245E"/>
    <w:rsid w:val="009C4C46"/>
    <w:rsid w:val="009C5E77"/>
    <w:rsid w:val="009C6EC4"/>
    <w:rsid w:val="009C7A7E"/>
    <w:rsid w:val="009D02E8"/>
    <w:rsid w:val="009D05FF"/>
    <w:rsid w:val="009D3E34"/>
    <w:rsid w:val="009D51D0"/>
    <w:rsid w:val="009D70A4"/>
    <w:rsid w:val="009D7B14"/>
    <w:rsid w:val="009E08D1"/>
    <w:rsid w:val="009E0D96"/>
    <w:rsid w:val="009E1A86"/>
    <w:rsid w:val="009E1B95"/>
    <w:rsid w:val="009E496F"/>
    <w:rsid w:val="009E4B0D"/>
    <w:rsid w:val="009E5250"/>
    <w:rsid w:val="009E7A69"/>
    <w:rsid w:val="009E7F90"/>
    <w:rsid w:val="009E7F92"/>
    <w:rsid w:val="009F02A3"/>
    <w:rsid w:val="009F170C"/>
    <w:rsid w:val="009F1B68"/>
    <w:rsid w:val="009F2182"/>
    <w:rsid w:val="009F2F27"/>
    <w:rsid w:val="009F34AA"/>
    <w:rsid w:val="009F50A9"/>
    <w:rsid w:val="009F6BCB"/>
    <w:rsid w:val="009F6C10"/>
    <w:rsid w:val="009F75DE"/>
    <w:rsid w:val="009F7B78"/>
    <w:rsid w:val="00A0057A"/>
    <w:rsid w:val="00A0083B"/>
    <w:rsid w:val="00A00D1A"/>
    <w:rsid w:val="00A02FA1"/>
    <w:rsid w:val="00A036DB"/>
    <w:rsid w:val="00A03D76"/>
    <w:rsid w:val="00A04CCE"/>
    <w:rsid w:val="00A07421"/>
    <w:rsid w:val="00A0776B"/>
    <w:rsid w:val="00A100FF"/>
    <w:rsid w:val="00A10FB9"/>
    <w:rsid w:val="00A11421"/>
    <w:rsid w:val="00A12112"/>
    <w:rsid w:val="00A1389F"/>
    <w:rsid w:val="00A13B7A"/>
    <w:rsid w:val="00A146DA"/>
    <w:rsid w:val="00A157B1"/>
    <w:rsid w:val="00A22229"/>
    <w:rsid w:val="00A24442"/>
    <w:rsid w:val="00A24ADA"/>
    <w:rsid w:val="00A3204C"/>
    <w:rsid w:val="00A32577"/>
    <w:rsid w:val="00A330BB"/>
    <w:rsid w:val="00A35B31"/>
    <w:rsid w:val="00A37BB1"/>
    <w:rsid w:val="00A416AB"/>
    <w:rsid w:val="00A42147"/>
    <w:rsid w:val="00A446F5"/>
    <w:rsid w:val="00A44882"/>
    <w:rsid w:val="00A45125"/>
    <w:rsid w:val="00A54715"/>
    <w:rsid w:val="00A562EA"/>
    <w:rsid w:val="00A564B5"/>
    <w:rsid w:val="00A577C8"/>
    <w:rsid w:val="00A60008"/>
    <w:rsid w:val="00A6061C"/>
    <w:rsid w:val="00A62D44"/>
    <w:rsid w:val="00A65B8D"/>
    <w:rsid w:val="00A67263"/>
    <w:rsid w:val="00A7161C"/>
    <w:rsid w:val="00A71CE4"/>
    <w:rsid w:val="00A735F0"/>
    <w:rsid w:val="00A770A5"/>
    <w:rsid w:val="00A77AA3"/>
    <w:rsid w:val="00A77CBE"/>
    <w:rsid w:val="00A8236D"/>
    <w:rsid w:val="00A8454E"/>
    <w:rsid w:val="00A854EB"/>
    <w:rsid w:val="00A872E5"/>
    <w:rsid w:val="00A877B6"/>
    <w:rsid w:val="00A9032F"/>
    <w:rsid w:val="00A903A8"/>
    <w:rsid w:val="00A904D1"/>
    <w:rsid w:val="00A91406"/>
    <w:rsid w:val="00A9224B"/>
    <w:rsid w:val="00A92C36"/>
    <w:rsid w:val="00A96E65"/>
    <w:rsid w:val="00A96ECE"/>
    <w:rsid w:val="00A97C72"/>
    <w:rsid w:val="00AA29A0"/>
    <w:rsid w:val="00AA310B"/>
    <w:rsid w:val="00AA3E6F"/>
    <w:rsid w:val="00AA63D4"/>
    <w:rsid w:val="00AA7291"/>
    <w:rsid w:val="00AB0419"/>
    <w:rsid w:val="00AB06E8"/>
    <w:rsid w:val="00AB126D"/>
    <w:rsid w:val="00AB1CD3"/>
    <w:rsid w:val="00AB352F"/>
    <w:rsid w:val="00AB575E"/>
    <w:rsid w:val="00AC0296"/>
    <w:rsid w:val="00AC274B"/>
    <w:rsid w:val="00AC4764"/>
    <w:rsid w:val="00AC6D36"/>
    <w:rsid w:val="00AC6D59"/>
    <w:rsid w:val="00AD0812"/>
    <w:rsid w:val="00AD0CBA"/>
    <w:rsid w:val="00AD19F1"/>
    <w:rsid w:val="00AD26E2"/>
    <w:rsid w:val="00AD566D"/>
    <w:rsid w:val="00AD784C"/>
    <w:rsid w:val="00AE126A"/>
    <w:rsid w:val="00AE1BAE"/>
    <w:rsid w:val="00AE2991"/>
    <w:rsid w:val="00AE2FBD"/>
    <w:rsid w:val="00AE3005"/>
    <w:rsid w:val="00AE39B2"/>
    <w:rsid w:val="00AE3BD5"/>
    <w:rsid w:val="00AE59A0"/>
    <w:rsid w:val="00AE7211"/>
    <w:rsid w:val="00AE7FE0"/>
    <w:rsid w:val="00AF0C57"/>
    <w:rsid w:val="00AF26F3"/>
    <w:rsid w:val="00AF4EE3"/>
    <w:rsid w:val="00AF5F04"/>
    <w:rsid w:val="00AF71B7"/>
    <w:rsid w:val="00AF736B"/>
    <w:rsid w:val="00B00672"/>
    <w:rsid w:val="00B01B4D"/>
    <w:rsid w:val="00B02C1B"/>
    <w:rsid w:val="00B04489"/>
    <w:rsid w:val="00B05E81"/>
    <w:rsid w:val="00B06571"/>
    <w:rsid w:val="00B065B5"/>
    <w:rsid w:val="00B068BA"/>
    <w:rsid w:val="00B07217"/>
    <w:rsid w:val="00B12BF5"/>
    <w:rsid w:val="00B13851"/>
    <w:rsid w:val="00B13B1C"/>
    <w:rsid w:val="00B14B5F"/>
    <w:rsid w:val="00B16121"/>
    <w:rsid w:val="00B16D9C"/>
    <w:rsid w:val="00B21F90"/>
    <w:rsid w:val="00B22291"/>
    <w:rsid w:val="00B23F9A"/>
    <w:rsid w:val="00B2417B"/>
    <w:rsid w:val="00B24E6F"/>
    <w:rsid w:val="00B25065"/>
    <w:rsid w:val="00B26CB5"/>
    <w:rsid w:val="00B2752E"/>
    <w:rsid w:val="00B307CC"/>
    <w:rsid w:val="00B326B7"/>
    <w:rsid w:val="00B3286B"/>
    <w:rsid w:val="00B3588E"/>
    <w:rsid w:val="00B4198F"/>
    <w:rsid w:val="00B41F3D"/>
    <w:rsid w:val="00B431E8"/>
    <w:rsid w:val="00B45141"/>
    <w:rsid w:val="00B45B80"/>
    <w:rsid w:val="00B519CD"/>
    <w:rsid w:val="00B5273A"/>
    <w:rsid w:val="00B52A26"/>
    <w:rsid w:val="00B5339F"/>
    <w:rsid w:val="00B533CA"/>
    <w:rsid w:val="00B5533B"/>
    <w:rsid w:val="00B57329"/>
    <w:rsid w:val="00B60E61"/>
    <w:rsid w:val="00B62B50"/>
    <w:rsid w:val="00B635B7"/>
    <w:rsid w:val="00B63AE8"/>
    <w:rsid w:val="00B6476A"/>
    <w:rsid w:val="00B65950"/>
    <w:rsid w:val="00B66D83"/>
    <w:rsid w:val="00B672C0"/>
    <w:rsid w:val="00B672D8"/>
    <w:rsid w:val="00B676FD"/>
    <w:rsid w:val="00B678B6"/>
    <w:rsid w:val="00B67E1B"/>
    <w:rsid w:val="00B700D8"/>
    <w:rsid w:val="00B75646"/>
    <w:rsid w:val="00B7629E"/>
    <w:rsid w:val="00B77257"/>
    <w:rsid w:val="00B826E3"/>
    <w:rsid w:val="00B83022"/>
    <w:rsid w:val="00B90729"/>
    <w:rsid w:val="00B907DA"/>
    <w:rsid w:val="00B90B09"/>
    <w:rsid w:val="00B94C5E"/>
    <w:rsid w:val="00B94CEF"/>
    <w:rsid w:val="00B94E56"/>
    <w:rsid w:val="00B950BC"/>
    <w:rsid w:val="00B9714C"/>
    <w:rsid w:val="00BA26F6"/>
    <w:rsid w:val="00BA29AD"/>
    <w:rsid w:val="00BA33CF"/>
    <w:rsid w:val="00BA3F70"/>
    <w:rsid w:val="00BA3F8D"/>
    <w:rsid w:val="00BA5752"/>
    <w:rsid w:val="00BB3470"/>
    <w:rsid w:val="00BB3EDF"/>
    <w:rsid w:val="00BB4B81"/>
    <w:rsid w:val="00BB67B6"/>
    <w:rsid w:val="00BB7302"/>
    <w:rsid w:val="00BB74AC"/>
    <w:rsid w:val="00BB7A10"/>
    <w:rsid w:val="00BC3735"/>
    <w:rsid w:val="00BC60BE"/>
    <w:rsid w:val="00BC7468"/>
    <w:rsid w:val="00BC7D4F"/>
    <w:rsid w:val="00BC7ED7"/>
    <w:rsid w:val="00BD2850"/>
    <w:rsid w:val="00BD5ADA"/>
    <w:rsid w:val="00BD6B9D"/>
    <w:rsid w:val="00BE17F0"/>
    <w:rsid w:val="00BE28D2"/>
    <w:rsid w:val="00BE4A64"/>
    <w:rsid w:val="00BE5E43"/>
    <w:rsid w:val="00BE64A5"/>
    <w:rsid w:val="00BF0930"/>
    <w:rsid w:val="00BF2048"/>
    <w:rsid w:val="00BF557C"/>
    <w:rsid w:val="00BF557D"/>
    <w:rsid w:val="00BF658D"/>
    <w:rsid w:val="00BF7F58"/>
    <w:rsid w:val="00C01381"/>
    <w:rsid w:val="00C01AB1"/>
    <w:rsid w:val="00C026A0"/>
    <w:rsid w:val="00C03FFE"/>
    <w:rsid w:val="00C04A4E"/>
    <w:rsid w:val="00C04C11"/>
    <w:rsid w:val="00C04D2E"/>
    <w:rsid w:val="00C06137"/>
    <w:rsid w:val="00C06929"/>
    <w:rsid w:val="00C079B8"/>
    <w:rsid w:val="00C10037"/>
    <w:rsid w:val="00C115E1"/>
    <w:rsid w:val="00C11C1E"/>
    <w:rsid w:val="00C123EA"/>
    <w:rsid w:val="00C12A49"/>
    <w:rsid w:val="00C12CFC"/>
    <w:rsid w:val="00C13163"/>
    <w:rsid w:val="00C133EE"/>
    <w:rsid w:val="00C1481E"/>
    <w:rsid w:val="00C149D0"/>
    <w:rsid w:val="00C15888"/>
    <w:rsid w:val="00C15D3B"/>
    <w:rsid w:val="00C231B7"/>
    <w:rsid w:val="00C25B42"/>
    <w:rsid w:val="00C26588"/>
    <w:rsid w:val="00C27DE9"/>
    <w:rsid w:val="00C32989"/>
    <w:rsid w:val="00C32E4F"/>
    <w:rsid w:val="00C33388"/>
    <w:rsid w:val="00C35484"/>
    <w:rsid w:val="00C3582F"/>
    <w:rsid w:val="00C4173A"/>
    <w:rsid w:val="00C41E7F"/>
    <w:rsid w:val="00C430A6"/>
    <w:rsid w:val="00C466EF"/>
    <w:rsid w:val="00C50CD9"/>
    <w:rsid w:val="00C50DED"/>
    <w:rsid w:val="00C52217"/>
    <w:rsid w:val="00C56157"/>
    <w:rsid w:val="00C602FF"/>
    <w:rsid w:val="00C60411"/>
    <w:rsid w:val="00C61174"/>
    <w:rsid w:val="00C6148F"/>
    <w:rsid w:val="00C621B1"/>
    <w:rsid w:val="00C625CC"/>
    <w:rsid w:val="00C62F7A"/>
    <w:rsid w:val="00C63B9C"/>
    <w:rsid w:val="00C6682F"/>
    <w:rsid w:val="00C670B0"/>
    <w:rsid w:val="00C67BF4"/>
    <w:rsid w:val="00C67F49"/>
    <w:rsid w:val="00C7275E"/>
    <w:rsid w:val="00C731AF"/>
    <w:rsid w:val="00C74C5D"/>
    <w:rsid w:val="00C77623"/>
    <w:rsid w:val="00C81F13"/>
    <w:rsid w:val="00C85907"/>
    <w:rsid w:val="00C85ED3"/>
    <w:rsid w:val="00C863C4"/>
    <w:rsid w:val="00C90DAB"/>
    <w:rsid w:val="00C920EA"/>
    <w:rsid w:val="00C93C3E"/>
    <w:rsid w:val="00CA12E3"/>
    <w:rsid w:val="00CA1476"/>
    <w:rsid w:val="00CA3162"/>
    <w:rsid w:val="00CA4522"/>
    <w:rsid w:val="00CA5F44"/>
    <w:rsid w:val="00CA6611"/>
    <w:rsid w:val="00CA6AE6"/>
    <w:rsid w:val="00CA782F"/>
    <w:rsid w:val="00CB1222"/>
    <w:rsid w:val="00CB187B"/>
    <w:rsid w:val="00CB2835"/>
    <w:rsid w:val="00CB28A5"/>
    <w:rsid w:val="00CB2C27"/>
    <w:rsid w:val="00CB3285"/>
    <w:rsid w:val="00CB4500"/>
    <w:rsid w:val="00CC0768"/>
    <w:rsid w:val="00CC0C72"/>
    <w:rsid w:val="00CC0D19"/>
    <w:rsid w:val="00CC2BFD"/>
    <w:rsid w:val="00CC3BB0"/>
    <w:rsid w:val="00CC6F40"/>
    <w:rsid w:val="00CD192F"/>
    <w:rsid w:val="00CD317C"/>
    <w:rsid w:val="00CD3476"/>
    <w:rsid w:val="00CD5826"/>
    <w:rsid w:val="00CD595F"/>
    <w:rsid w:val="00CD64DF"/>
    <w:rsid w:val="00CE069B"/>
    <w:rsid w:val="00CE0ACF"/>
    <w:rsid w:val="00CE1650"/>
    <w:rsid w:val="00CE225F"/>
    <w:rsid w:val="00CE53A8"/>
    <w:rsid w:val="00CE5A7A"/>
    <w:rsid w:val="00CE5F8B"/>
    <w:rsid w:val="00CF1E2B"/>
    <w:rsid w:val="00CF2F50"/>
    <w:rsid w:val="00CF5BE7"/>
    <w:rsid w:val="00CF6198"/>
    <w:rsid w:val="00CF7274"/>
    <w:rsid w:val="00D01819"/>
    <w:rsid w:val="00D01ABE"/>
    <w:rsid w:val="00D0208E"/>
    <w:rsid w:val="00D02919"/>
    <w:rsid w:val="00D04C61"/>
    <w:rsid w:val="00D05B8D"/>
    <w:rsid w:val="00D05B9B"/>
    <w:rsid w:val="00D065A2"/>
    <w:rsid w:val="00D079AA"/>
    <w:rsid w:val="00D07F00"/>
    <w:rsid w:val="00D1130F"/>
    <w:rsid w:val="00D11649"/>
    <w:rsid w:val="00D15419"/>
    <w:rsid w:val="00D17B72"/>
    <w:rsid w:val="00D214B3"/>
    <w:rsid w:val="00D21F0B"/>
    <w:rsid w:val="00D23C42"/>
    <w:rsid w:val="00D24A5B"/>
    <w:rsid w:val="00D24CF5"/>
    <w:rsid w:val="00D26DD4"/>
    <w:rsid w:val="00D3185C"/>
    <w:rsid w:val="00D3205F"/>
    <w:rsid w:val="00D3318E"/>
    <w:rsid w:val="00D33E72"/>
    <w:rsid w:val="00D35BD6"/>
    <w:rsid w:val="00D361B5"/>
    <w:rsid w:val="00D4025A"/>
    <w:rsid w:val="00D411A2"/>
    <w:rsid w:val="00D44157"/>
    <w:rsid w:val="00D4606D"/>
    <w:rsid w:val="00D46E42"/>
    <w:rsid w:val="00D46E99"/>
    <w:rsid w:val="00D50176"/>
    <w:rsid w:val="00D5083A"/>
    <w:rsid w:val="00D50B9C"/>
    <w:rsid w:val="00D513AF"/>
    <w:rsid w:val="00D5216E"/>
    <w:rsid w:val="00D52D73"/>
    <w:rsid w:val="00D52E58"/>
    <w:rsid w:val="00D56B20"/>
    <w:rsid w:val="00D578B3"/>
    <w:rsid w:val="00D618F4"/>
    <w:rsid w:val="00D63636"/>
    <w:rsid w:val="00D714CC"/>
    <w:rsid w:val="00D7356E"/>
    <w:rsid w:val="00D744E3"/>
    <w:rsid w:val="00D75EA7"/>
    <w:rsid w:val="00D76ECC"/>
    <w:rsid w:val="00D775B7"/>
    <w:rsid w:val="00D8064D"/>
    <w:rsid w:val="00D81ADF"/>
    <w:rsid w:val="00D81F21"/>
    <w:rsid w:val="00D84162"/>
    <w:rsid w:val="00D8468E"/>
    <w:rsid w:val="00D864F2"/>
    <w:rsid w:val="00D943F8"/>
    <w:rsid w:val="00D95470"/>
    <w:rsid w:val="00D96B55"/>
    <w:rsid w:val="00D97581"/>
    <w:rsid w:val="00DA2619"/>
    <w:rsid w:val="00DA3EF7"/>
    <w:rsid w:val="00DA4239"/>
    <w:rsid w:val="00DA5679"/>
    <w:rsid w:val="00DA588C"/>
    <w:rsid w:val="00DA5B5C"/>
    <w:rsid w:val="00DA65DE"/>
    <w:rsid w:val="00DA6879"/>
    <w:rsid w:val="00DA7FA2"/>
    <w:rsid w:val="00DB0B61"/>
    <w:rsid w:val="00DB1474"/>
    <w:rsid w:val="00DB2685"/>
    <w:rsid w:val="00DB2962"/>
    <w:rsid w:val="00DB52FB"/>
    <w:rsid w:val="00DB5609"/>
    <w:rsid w:val="00DC013B"/>
    <w:rsid w:val="00DC090B"/>
    <w:rsid w:val="00DC1679"/>
    <w:rsid w:val="00DC219B"/>
    <w:rsid w:val="00DC2CF1"/>
    <w:rsid w:val="00DC2DC7"/>
    <w:rsid w:val="00DC2EA0"/>
    <w:rsid w:val="00DC3A7C"/>
    <w:rsid w:val="00DC4D05"/>
    <w:rsid w:val="00DC4FCF"/>
    <w:rsid w:val="00DC50E0"/>
    <w:rsid w:val="00DC5403"/>
    <w:rsid w:val="00DC6386"/>
    <w:rsid w:val="00DD1130"/>
    <w:rsid w:val="00DD13EB"/>
    <w:rsid w:val="00DD1951"/>
    <w:rsid w:val="00DD1A3C"/>
    <w:rsid w:val="00DD3FC2"/>
    <w:rsid w:val="00DD4734"/>
    <w:rsid w:val="00DD487D"/>
    <w:rsid w:val="00DD4DB4"/>
    <w:rsid w:val="00DD4E83"/>
    <w:rsid w:val="00DD5149"/>
    <w:rsid w:val="00DD5643"/>
    <w:rsid w:val="00DD6628"/>
    <w:rsid w:val="00DD6945"/>
    <w:rsid w:val="00DD7BFF"/>
    <w:rsid w:val="00DE26C3"/>
    <w:rsid w:val="00DE2D04"/>
    <w:rsid w:val="00DE3250"/>
    <w:rsid w:val="00DE6028"/>
    <w:rsid w:val="00DE6C85"/>
    <w:rsid w:val="00DE7758"/>
    <w:rsid w:val="00DE78A3"/>
    <w:rsid w:val="00DF05C7"/>
    <w:rsid w:val="00DF0A6E"/>
    <w:rsid w:val="00DF13B3"/>
    <w:rsid w:val="00DF1A71"/>
    <w:rsid w:val="00DF1F68"/>
    <w:rsid w:val="00DF223B"/>
    <w:rsid w:val="00DF30DC"/>
    <w:rsid w:val="00DF3A87"/>
    <w:rsid w:val="00DF50FC"/>
    <w:rsid w:val="00DF5983"/>
    <w:rsid w:val="00DF68C7"/>
    <w:rsid w:val="00DF699D"/>
    <w:rsid w:val="00DF731A"/>
    <w:rsid w:val="00E01D36"/>
    <w:rsid w:val="00E02F44"/>
    <w:rsid w:val="00E055E8"/>
    <w:rsid w:val="00E06B75"/>
    <w:rsid w:val="00E11332"/>
    <w:rsid w:val="00E11352"/>
    <w:rsid w:val="00E150B4"/>
    <w:rsid w:val="00E15DE9"/>
    <w:rsid w:val="00E166D1"/>
    <w:rsid w:val="00E170DC"/>
    <w:rsid w:val="00E17546"/>
    <w:rsid w:val="00E210B5"/>
    <w:rsid w:val="00E242C8"/>
    <w:rsid w:val="00E261B3"/>
    <w:rsid w:val="00E26818"/>
    <w:rsid w:val="00E26CA1"/>
    <w:rsid w:val="00E27FFC"/>
    <w:rsid w:val="00E30B15"/>
    <w:rsid w:val="00E33237"/>
    <w:rsid w:val="00E35BAB"/>
    <w:rsid w:val="00E40181"/>
    <w:rsid w:val="00E42078"/>
    <w:rsid w:val="00E42196"/>
    <w:rsid w:val="00E441CC"/>
    <w:rsid w:val="00E45CD4"/>
    <w:rsid w:val="00E46EBA"/>
    <w:rsid w:val="00E52FB2"/>
    <w:rsid w:val="00E5304B"/>
    <w:rsid w:val="00E54950"/>
    <w:rsid w:val="00E55FB3"/>
    <w:rsid w:val="00E56A01"/>
    <w:rsid w:val="00E574C7"/>
    <w:rsid w:val="00E617B9"/>
    <w:rsid w:val="00E62699"/>
    <w:rsid w:val="00E629A1"/>
    <w:rsid w:val="00E659F2"/>
    <w:rsid w:val="00E67839"/>
    <w:rsid w:val="00E6794C"/>
    <w:rsid w:val="00E67F63"/>
    <w:rsid w:val="00E70AA6"/>
    <w:rsid w:val="00E71591"/>
    <w:rsid w:val="00E71CEB"/>
    <w:rsid w:val="00E72F34"/>
    <w:rsid w:val="00E7474F"/>
    <w:rsid w:val="00E74FF3"/>
    <w:rsid w:val="00E80DE3"/>
    <w:rsid w:val="00E812BD"/>
    <w:rsid w:val="00E81867"/>
    <w:rsid w:val="00E82C55"/>
    <w:rsid w:val="00E84A28"/>
    <w:rsid w:val="00E86535"/>
    <w:rsid w:val="00E8693A"/>
    <w:rsid w:val="00E8787E"/>
    <w:rsid w:val="00E9042A"/>
    <w:rsid w:val="00E907DB"/>
    <w:rsid w:val="00E92AC3"/>
    <w:rsid w:val="00E94A2E"/>
    <w:rsid w:val="00E956A2"/>
    <w:rsid w:val="00EA019E"/>
    <w:rsid w:val="00EA05ED"/>
    <w:rsid w:val="00EA2F6A"/>
    <w:rsid w:val="00EA5A2E"/>
    <w:rsid w:val="00EA5C3D"/>
    <w:rsid w:val="00EA67DE"/>
    <w:rsid w:val="00EB00E0"/>
    <w:rsid w:val="00EB05D5"/>
    <w:rsid w:val="00EB4BC7"/>
    <w:rsid w:val="00EB56B9"/>
    <w:rsid w:val="00EB6303"/>
    <w:rsid w:val="00EB71B5"/>
    <w:rsid w:val="00EC059F"/>
    <w:rsid w:val="00EC19AD"/>
    <w:rsid w:val="00EC1F24"/>
    <w:rsid w:val="00EC22F6"/>
    <w:rsid w:val="00EC3DB9"/>
    <w:rsid w:val="00EC4CFF"/>
    <w:rsid w:val="00EC602B"/>
    <w:rsid w:val="00EC7A84"/>
    <w:rsid w:val="00ED186D"/>
    <w:rsid w:val="00ED241D"/>
    <w:rsid w:val="00ED297C"/>
    <w:rsid w:val="00ED5B9B"/>
    <w:rsid w:val="00ED6BAD"/>
    <w:rsid w:val="00ED7447"/>
    <w:rsid w:val="00ED75C1"/>
    <w:rsid w:val="00ED7762"/>
    <w:rsid w:val="00EE00D6"/>
    <w:rsid w:val="00EE11E7"/>
    <w:rsid w:val="00EE1488"/>
    <w:rsid w:val="00EE1609"/>
    <w:rsid w:val="00EE1DBB"/>
    <w:rsid w:val="00EE29AD"/>
    <w:rsid w:val="00EE3985"/>
    <w:rsid w:val="00EE3E24"/>
    <w:rsid w:val="00EE4D5D"/>
    <w:rsid w:val="00EE4E4B"/>
    <w:rsid w:val="00EE5131"/>
    <w:rsid w:val="00EE545E"/>
    <w:rsid w:val="00EE7072"/>
    <w:rsid w:val="00EF109B"/>
    <w:rsid w:val="00EF201C"/>
    <w:rsid w:val="00EF2C72"/>
    <w:rsid w:val="00EF36AF"/>
    <w:rsid w:val="00EF4D66"/>
    <w:rsid w:val="00EF59A3"/>
    <w:rsid w:val="00EF6675"/>
    <w:rsid w:val="00F0063D"/>
    <w:rsid w:val="00F00F9C"/>
    <w:rsid w:val="00F01E5F"/>
    <w:rsid w:val="00F024F3"/>
    <w:rsid w:val="00F02ABA"/>
    <w:rsid w:val="00F0437A"/>
    <w:rsid w:val="00F101B8"/>
    <w:rsid w:val="00F101CA"/>
    <w:rsid w:val="00F11037"/>
    <w:rsid w:val="00F117D1"/>
    <w:rsid w:val="00F11F88"/>
    <w:rsid w:val="00F16F1B"/>
    <w:rsid w:val="00F17F08"/>
    <w:rsid w:val="00F21151"/>
    <w:rsid w:val="00F22641"/>
    <w:rsid w:val="00F23F12"/>
    <w:rsid w:val="00F24B93"/>
    <w:rsid w:val="00F250A9"/>
    <w:rsid w:val="00F267AF"/>
    <w:rsid w:val="00F300FA"/>
    <w:rsid w:val="00F30FF4"/>
    <w:rsid w:val="00F3122E"/>
    <w:rsid w:val="00F32368"/>
    <w:rsid w:val="00F331AD"/>
    <w:rsid w:val="00F35287"/>
    <w:rsid w:val="00F40831"/>
    <w:rsid w:val="00F40A70"/>
    <w:rsid w:val="00F43A37"/>
    <w:rsid w:val="00F4641B"/>
    <w:rsid w:val="00F46EB8"/>
    <w:rsid w:val="00F50CD1"/>
    <w:rsid w:val="00F511E4"/>
    <w:rsid w:val="00F52D09"/>
    <w:rsid w:val="00F52E08"/>
    <w:rsid w:val="00F53A66"/>
    <w:rsid w:val="00F54175"/>
    <w:rsid w:val="00F5462D"/>
    <w:rsid w:val="00F54B05"/>
    <w:rsid w:val="00F55B21"/>
    <w:rsid w:val="00F56EF6"/>
    <w:rsid w:val="00F60082"/>
    <w:rsid w:val="00F61355"/>
    <w:rsid w:val="00F61A9F"/>
    <w:rsid w:val="00F61B5F"/>
    <w:rsid w:val="00F64696"/>
    <w:rsid w:val="00F65AA9"/>
    <w:rsid w:val="00F6693E"/>
    <w:rsid w:val="00F6768F"/>
    <w:rsid w:val="00F67DB6"/>
    <w:rsid w:val="00F70D7B"/>
    <w:rsid w:val="00F728F3"/>
    <w:rsid w:val="00F72C2C"/>
    <w:rsid w:val="00F72EAD"/>
    <w:rsid w:val="00F741F2"/>
    <w:rsid w:val="00F76CAB"/>
    <w:rsid w:val="00F772C6"/>
    <w:rsid w:val="00F772DD"/>
    <w:rsid w:val="00F77428"/>
    <w:rsid w:val="00F810F9"/>
    <w:rsid w:val="00F815B5"/>
    <w:rsid w:val="00F815F5"/>
    <w:rsid w:val="00F82A2A"/>
    <w:rsid w:val="00F85195"/>
    <w:rsid w:val="00F868E3"/>
    <w:rsid w:val="00F877BD"/>
    <w:rsid w:val="00F92960"/>
    <w:rsid w:val="00F938BA"/>
    <w:rsid w:val="00F9569A"/>
    <w:rsid w:val="00F97919"/>
    <w:rsid w:val="00FA1B83"/>
    <w:rsid w:val="00FA2050"/>
    <w:rsid w:val="00FA2C46"/>
    <w:rsid w:val="00FA3525"/>
    <w:rsid w:val="00FA5A53"/>
    <w:rsid w:val="00FB0506"/>
    <w:rsid w:val="00FB1B10"/>
    <w:rsid w:val="00FB1F6E"/>
    <w:rsid w:val="00FB4769"/>
    <w:rsid w:val="00FB4CDA"/>
    <w:rsid w:val="00FB6072"/>
    <w:rsid w:val="00FB63A8"/>
    <w:rsid w:val="00FB6481"/>
    <w:rsid w:val="00FB6D36"/>
    <w:rsid w:val="00FB7793"/>
    <w:rsid w:val="00FB7C4C"/>
    <w:rsid w:val="00FC0965"/>
    <w:rsid w:val="00FC0F81"/>
    <w:rsid w:val="00FC2337"/>
    <w:rsid w:val="00FC252F"/>
    <w:rsid w:val="00FC390A"/>
    <w:rsid w:val="00FC395C"/>
    <w:rsid w:val="00FC5E8E"/>
    <w:rsid w:val="00FD0936"/>
    <w:rsid w:val="00FD1DF1"/>
    <w:rsid w:val="00FD28F9"/>
    <w:rsid w:val="00FD3459"/>
    <w:rsid w:val="00FD3766"/>
    <w:rsid w:val="00FD3D05"/>
    <w:rsid w:val="00FD4129"/>
    <w:rsid w:val="00FD47C4"/>
    <w:rsid w:val="00FE1018"/>
    <w:rsid w:val="00FE2DCF"/>
    <w:rsid w:val="00FE3FA7"/>
    <w:rsid w:val="00FE4081"/>
    <w:rsid w:val="00FF2A4E"/>
    <w:rsid w:val="00FF2FCE"/>
    <w:rsid w:val="00FF4A42"/>
    <w:rsid w:val="00FF4E25"/>
    <w:rsid w:val="00FF4F7D"/>
    <w:rsid w:val="00FF6D9D"/>
    <w:rsid w:val="00FF7521"/>
    <w:rsid w:val="00FF7620"/>
    <w:rsid w:val="00FF7DD5"/>
    <w:rsid w:val="23295175"/>
    <w:rsid w:val="23FF7B3D"/>
    <w:rsid w:val="485B39D2"/>
    <w:rsid w:val="6EE05BA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3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basedOn w:val="Body"/>
    <w:link w:val="DHHSbodyChar"/>
    <w:qFormat/>
    <w:rsid w:val="00E812BD"/>
  </w:style>
  <w:style w:type="character" w:customStyle="1" w:styleId="DHHSbodyChar">
    <w:name w:val="DHHS body Char"/>
    <w:basedOn w:val="DefaultParagraphFont"/>
    <w:link w:val="DHHSbody"/>
    <w:rsid w:val="00E812BD"/>
    <w:rPr>
      <w:rFonts w:ascii="Arial" w:eastAsia="Times" w:hAnsi="Arial"/>
      <w:sz w:val="21"/>
      <w:lang w:eastAsia="en-US"/>
    </w:rPr>
  </w:style>
  <w:style w:type="character" w:customStyle="1" w:styleId="normaltextrun">
    <w:name w:val="normaltextrun"/>
    <w:basedOn w:val="DefaultParagraphFont"/>
    <w:rsid w:val="001627C6"/>
  </w:style>
  <w:style w:type="character" w:customStyle="1" w:styleId="tabchar">
    <w:name w:val="tabchar"/>
    <w:basedOn w:val="DefaultParagraphFont"/>
    <w:rsid w:val="006E03C1"/>
  </w:style>
  <w:style w:type="paragraph" w:customStyle="1" w:styleId="paragraph">
    <w:name w:val="paragraph"/>
    <w:basedOn w:val="Normal"/>
    <w:rsid w:val="00D0208E"/>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D0208E"/>
  </w:style>
  <w:style w:type="numbering" w:customStyle="1" w:styleId="ZZTablebullets1">
    <w:name w:val="ZZ Table bullets1"/>
    <w:basedOn w:val="NoList"/>
    <w:rsid w:val="00DD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06019661">
      <w:bodyDiv w:val="1"/>
      <w:marLeft w:val="0"/>
      <w:marRight w:val="0"/>
      <w:marTop w:val="0"/>
      <w:marBottom w:val="0"/>
      <w:divBdr>
        <w:top w:val="none" w:sz="0" w:space="0" w:color="auto"/>
        <w:left w:val="none" w:sz="0" w:space="0" w:color="auto"/>
        <w:bottom w:val="none" w:sz="0" w:space="0" w:color="auto"/>
        <w:right w:val="none" w:sz="0" w:space="0" w:color="auto"/>
      </w:divBdr>
      <w:divsChild>
        <w:div w:id="77531047">
          <w:marLeft w:val="0"/>
          <w:marRight w:val="0"/>
          <w:marTop w:val="0"/>
          <w:marBottom w:val="0"/>
          <w:divBdr>
            <w:top w:val="none" w:sz="0" w:space="0" w:color="auto"/>
            <w:left w:val="none" w:sz="0" w:space="0" w:color="auto"/>
            <w:bottom w:val="none" w:sz="0" w:space="0" w:color="auto"/>
            <w:right w:val="none" w:sz="0" w:space="0" w:color="auto"/>
          </w:divBdr>
        </w:div>
        <w:div w:id="544100622">
          <w:marLeft w:val="0"/>
          <w:marRight w:val="0"/>
          <w:marTop w:val="0"/>
          <w:marBottom w:val="0"/>
          <w:divBdr>
            <w:top w:val="none" w:sz="0" w:space="0" w:color="auto"/>
            <w:left w:val="none" w:sz="0" w:space="0" w:color="auto"/>
            <w:bottom w:val="none" w:sz="0" w:space="0" w:color="auto"/>
            <w:right w:val="none" w:sz="0" w:space="0" w:color="auto"/>
          </w:divBdr>
        </w:div>
      </w:divsChild>
    </w:div>
    <w:div w:id="537623614">
      <w:bodyDiv w:val="1"/>
      <w:marLeft w:val="0"/>
      <w:marRight w:val="0"/>
      <w:marTop w:val="0"/>
      <w:marBottom w:val="0"/>
      <w:divBdr>
        <w:top w:val="none" w:sz="0" w:space="0" w:color="auto"/>
        <w:left w:val="none" w:sz="0" w:space="0" w:color="auto"/>
        <w:bottom w:val="none" w:sz="0" w:space="0" w:color="auto"/>
        <w:right w:val="none" w:sz="0" w:space="0" w:color="auto"/>
      </w:divBdr>
      <w:divsChild>
        <w:div w:id="844591620">
          <w:marLeft w:val="0"/>
          <w:marRight w:val="0"/>
          <w:marTop w:val="0"/>
          <w:marBottom w:val="0"/>
          <w:divBdr>
            <w:top w:val="none" w:sz="0" w:space="0" w:color="auto"/>
            <w:left w:val="none" w:sz="0" w:space="0" w:color="auto"/>
            <w:bottom w:val="none" w:sz="0" w:space="0" w:color="auto"/>
            <w:right w:val="none" w:sz="0" w:space="0" w:color="auto"/>
          </w:divBdr>
        </w:div>
        <w:div w:id="913126795">
          <w:marLeft w:val="0"/>
          <w:marRight w:val="0"/>
          <w:marTop w:val="0"/>
          <w:marBottom w:val="0"/>
          <w:divBdr>
            <w:top w:val="none" w:sz="0" w:space="0" w:color="auto"/>
            <w:left w:val="none" w:sz="0" w:space="0" w:color="auto"/>
            <w:bottom w:val="none" w:sz="0" w:space="0" w:color="auto"/>
            <w:right w:val="none" w:sz="0" w:space="0" w:color="auto"/>
          </w:divBdr>
        </w:div>
      </w:divsChild>
    </w:div>
    <w:div w:id="842819445">
      <w:bodyDiv w:val="1"/>
      <w:marLeft w:val="0"/>
      <w:marRight w:val="0"/>
      <w:marTop w:val="0"/>
      <w:marBottom w:val="0"/>
      <w:divBdr>
        <w:top w:val="none" w:sz="0" w:space="0" w:color="auto"/>
        <w:left w:val="none" w:sz="0" w:space="0" w:color="auto"/>
        <w:bottom w:val="none" w:sz="0" w:space="0" w:color="auto"/>
        <w:right w:val="none" w:sz="0" w:space="0" w:color="auto"/>
      </w:divBdr>
      <w:divsChild>
        <w:div w:id="530463555">
          <w:marLeft w:val="0"/>
          <w:marRight w:val="0"/>
          <w:marTop w:val="0"/>
          <w:marBottom w:val="0"/>
          <w:divBdr>
            <w:top w:val="none" w:sz="0" w:space="0" w:color="auto"/>
            <w:left w:val="none" w:sz="0" w:space="0" w:color="auto"/>
            <w:bottom w:val="none" w:sz="0" w:space="0" w:color="auto"/>
            <w:right w:val="none" w:sz="0" w:space="0" w:color="auto"/>
          </w:divBdr>
        </w:div>
        <w:div w:id="686444418">
          <w:marLeft w:val="0"/>
          <w:marRight w:val="0"/>
          <w:marTop w:val="0"/>
          <w:marBottom w:val="0"/>
          <w:divBdr>
            <w:top w:val="none" w:sz="0" w:space="0" w:color="auto"/>
            <w:left w:val="none" w:sz="0" w:space="0" w:color="auto"/>
            <w:bottom w:val="none" w:sz="0" w:space="0" w:color="auto"/>
            <w:right w:val="none" w:sz="0" w:space="0" w:color="auto"/>
          </w:divBdr>
        </w:div>
        <w:div w:id="1453551223">
          <w:marLeft w:val="0"/>
          <w:marRight w:val="0"/>
          <w:marTop w:val="0"/>
          <w:marBottom w:val="0"/>
          <w:divBdr>
            <w:top w:val="none" w:sz="0" w:space="0" w:color="auto"/>
            <w:left w:val="none" w:sz="0" w:space="0" w:color="auto"/>
            <w:bottom w:val="none" w:sz="0" w:space="0" w:color="auto"/>
            <w:right w:val="none" w:sz="0" w:space="0" w:color="auto"/>
          </w:divBdr>
        </w:div>
        <w:div w:id="1455783432">
          <w:marLeft w:val="0"/>
          <w:marRight w:val="0"/>
          <w:marTop w:val="0"/>
          <w:marBottom w:val="0"/>
          <w:divBdr>
            <w:top w:val="none" w:sz="0" w:space="0" w:color="auto"/>
            <w:left w:val="none" w:sz="0" w:space="0" w:color="auto"/>
            <w:bottom w:val="none" w:sz="0" w:space="0" w:color="auto"/>
            <w:right w:val="none" w:sz="0" w:space="0" w:color="auto"/>
          </w:divBdr>
        </w:div>
        <w:div w:id="1575968671">
          <w:marLeft w:val="0"/>
          <w:marRight w:val="0"/>
          <w:marTop w:val="0"/>
          <w:marBottom w:val="0"/>
          <w:divBdr>
            <w:top w:val="none" w:sz="0" w:space="0" w:color="auto"/>
            <w:left w:val="none" w:sz="0" w:space="0" w:color="auto"/>
            <w:bottom w:val="none" w:sz="0" w:space="0" w:color="auto"/>
            <w:right w:val="none" w:sz="0" w:space="0" w:color="auto"/>
          </w:divBdr>
        </w:div>
        <w:div w:id="207122443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6343809">
      <w:bodyDiv w:val="1"/>
      <w:marLeft w:val="0"/>
      <w:marRight w:val="0"/>
      <w:marTop w:val="0"/>
      <w:marBottom w:val="0"/>
      <w:divBdr>
        <w:top w:val="none" w:sz="0" w:space="0" w:color="auto"/>
        <w:left w:val="none" w:sz="0" w:space="0" w:color="auto"/>
        <w:bottom w:val="none" w:sz="0" w:space="0" w:color="auto"/>
        <w:right w:val="none" w:sz="0" w:space="0" w:color="auto"/>
      </w:divBdr>
      <w:divsChild>
        <w:div w:id="391201902">
          <w:marLeft w:val="0"/>
          <w:marRight w:val="0"/>
          <w:marTop w:val="0"/>
          <w:marBottom w:val="0"/>
          <w:divBdr>
            <w:top w:val="none" w:sz="0" w:space="0" w:color="auto"/>
            <w:left w:val="none" w:sz="0" w:space="0" w:color="auto"/>
            <w:bottom w:val="none" w:sz="0" w:space="0" w:color="auto"/>
            <w:right w:val="none" w:sz="0" w:space="0" w:color="auto"/>
          </w:divBdr>
        </w:div>
        <w:div w:id="894508775">
          <w:marLeft w:val="0"/>
          <w:marRight w:val="0"/>
          <w:marTop w:val="0"/>
          <w:marBottom w:val="0"/>
          <w:divBdr>
            <w:top w:val="none" w:sz="0" w:space="0" w:color="auto"/>
            <w:left w:val="none" w:sz="0" w:space="0" w:color="auto"/>
            <w:bottom w:val="none" w:sz="0" w:space="0" w:color="auto"/>
            <w:right w:val="none" w:sz="0" w:space="0" w:color="auto"/>
          </w:divBdr>
        </w:div>
      </w:divsChild>
    </w:div>
    <w:div w:id="104945556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86576355">
      <w:bodyDiv w:val="1"/>
      <w:marLeft w:val="0"/>
      <w:marRight w:val="0"/>
      <w:marTop w:val="0"/>
      <w:marBottom w:val="0"/>
      <w:divBdr>
        <w:top w:val="none" w:sz="0" w:space="0" w:color="auto"/>
        <w:left w:val="none" w:sz="0" w:space="0" w:color="auto"/>
        <w:bottom w:val="none" w:sz="0" w:space="0" w:color="auto"/>
        <w:right w:val="none" w:sz="0" w:space="0" w:color="auto"/>
      </w:divBdr>
      <w:divsChild>
        <w:div w:id="15081106">
          <w:marLeft w:val="0"/>
          <w:marRight w:val="0"/>
          <w:marTop w:val="0"/>
          <w:marBottom w:val="0"/>
          <w:divBdr>
            <w:top w:val="none" w:sz="0" w:space="0" w:color="auto"/>
            <w:left w:val="none" w:sz="0" w:space="0" w:color="auto"/>
            <w:bottom w:val="none" w:sz="0" w:space="0" w:color="auto"/>
            <w:right w:val="none" w:sz="0" w:space="0" w:color="auto"/>
          </w:divBdr>
        </w:div>
        <w:div w:id="235476189">
          <w:marLeft w:val="0"/>
          <w:marRight w:val="0"/>
          <w:marTop w:val="0"/>
          <w:marBottom w:val="0"/>
          <w:divBdr>
            <w:top w:val="none" w:sz="0" w:space="0" w:color="auto"/>
            <w:left w:val="none" w:sz="0" w:space="0" w:color="auto"/>
            <w:bottom w:val="none" w:sz="0" w:space="0" w:color="auto"/>
            <w:right w:val="none" w:sz="0" w:space="0" w:color="auto"/>
          </w:divBdr>
        </w:div>
        <w:div w:id="238297514">
          <w:marLeft w:val="0"/>
          <w:marRight w:val="0"/>
          <w:marTop w:val="0"/>
          <w:marBottom w:val="0"/>
          <w:divBdr>
            <w:top w:val="none" w:sz="0" w:space="0" w:color="auto"/>
            <w:left w:val="none" w:sz="0" w:space="0" w:color="auto"/>
            <w:bottom w:val="none" w:sz="0" w:space="0" w:color="auto"/>
            <w:right w:val="none" w:sz="0" w:space="0" w:color="auto"/>
          </w:divBdr>
        </w:div>
        <w:div w:id="285744360">
          <w:marLeft w:val="0"/>
          <w:marRight w:val="0"/>
          <w:marTop w:val="0"/>
          <w:marBottom w:val="0"/>
          <w:divBdr>
            <w:top w:val="none" w:sz="0" w:space="0" w:color="auto"/>
            <w:left w:val="none" w:sz="0" w:space="0" w:color="auto"/>
            <w:bottom w:val="none" w:sz="0" w:space="0" w:color="auto"/>
            <w:right w:val="none" w:sz="0" w:space="0" w:color="auto"/>
          </w:divBdr>
        </w:div>
        <w:div w:id="834491643">
          <w:marLeft w:val="0"/>
          <w:marRight w:val="0"/>
          <w:marTop w:val="0"/>
          <w:marBottom w:val="0"/>
          <w:divBdr>
            <w:top w:val="none" w:sz="0" w:space="0" w:color="auto"/>
            <w:left w:val="none" w:sz="0" w:space="0" w:color="auto"/>
            <w:bottom w:val="none" w:sz="0" w:space="0" w:color="auto"/>
            <w:right w:val="none" w:sz="0" w:space="0" w:color="auto"/>
          </w:divBdr>
        </w:div>
        <w:div w:id="1272394099">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ahsri.uow.edu.au/content/groups/public/@web/@chsd/@aroc/documents/doc/uow125260.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Proposals/HDSS%20annual%20chang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ahsri.uow.edu.au/content/groups/public/@web/@chsd/@aroc/documents/doc/uow12526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d9c0b11e1026c8c524cd9640faf67b82">
  <xsd:schema xmlns:xsd="http://www.w3.org/2001/XMLSchema" xmlns:xs="http://www.w3.org/2001/XMLSchema" xmlns:p="http://schemas.microsoft.com/office/2006/metadata/properties" xmlns:ns2="75212d39-e25d-411e-9d98-002f3807f4d5" targetNamespace="http://schemas.microsoft.com/office/2006/metadata/properties" ma:root="true" ma:fieldsID="d0c185e0f6d6a2bd6fa62df5f4bb00e2"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A9A2284-77DC-4784-B6B0-BAE695DE9338}">
  <ds:schemaRefs>
    <ds:schemaRef ds:uri="http://schemas.microsoft.com/sharepoint/v3/contenttype/forms"/>
  </ds:schemaRefs>
</ds:datastoreItem>
</file>

<file path=customXml/itemProps3.xml><?xml version="1.0" encoding="utf-8"?>
<ds:datastoreItem xmlns:ds="http://schemas.openxmlformats.org/officeDocument/2006/customXml" ds:itemID="{4364E888-7F58-4619-A1CB-206FA282743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5212d39-e25d-411e-9d98-002f3807f4d5"/>
    <ds:schemaRef ds:uri="http://www.w3.org/XML/1998/namespace"/>
  </ds:schemaRefs>
</ds:datastoreItem>
</file>

<file path=customXml/itemProps4.xml><?xml version="1.0" encoding="utf-8"?>
<ds:datastoreItem xmlns:ds="http://schemas.openxmlformats.org/officeDocument/2006/customXml" ds:itemID="{24D362AA-93F6-41ED-8D19-41CFA88B7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2846</Words>
  <Characters>16226</Characters>
  <Application>Microsoft Office Word</Application>
  <DocSecurity>2</DocSecurity>
  <Lines>135</Lines>
  <Paragraphs>38</Paragraphs>
  <ScaleCrop>false</ScaleCrop>
  <HeadingPairs>
    <vt:vector size="2" baseType="variant">
      <vt:variant>
        <vt:lpstr>Title</vt:lpstr>
      </vt:variant>
      <vt:variant>
        <vt:i4>1</vt:i4>
      </vt:variant>
    </vt:vector>
  </HeadingPairs>
  <TitlesOfParts>
    <vt:vector size="1" baseType="lpstr">
      <vt:lpstr>Proposals for revisions to the VAED for 2026-27</vt:lpstr>
    </vt:vector>
  </TitlesOfParts>
  <Manager/>
  <Company/>
  <LinksUpToDate>false</LinksUpToDate>
  <CharactersWithSpaces>19034</CharactersWithSpaces>
  <SharedDoc>false</SharedDoc>
  <HyperlinkBase/>
  <HLinks>
    <vt:vector size="96" baseType="variant">
      <vt:variant>
        <vt:i4>2752533</vt:i4>
      </vt:variant>
      <vt:variant>
        <vt:i4>84</vt:i4>
      </vt:variant>
      <vt:variant>
        <vt:i4>0</vt:i4>
      </vt:variant>
      <vt:variant>
        <vt:i4>5</vt:i4>
      </vt:variant>
      <vt:variant>
        <vt:lpwstr>http://ahsri.uow.edu.au/content/groups/public/@web/@chsd/@aroc/documents/doc/uow125260.pdf</vt:lpwstr>
      </vt:variant>
      <vt:variant>
        <vt:lpwstr/>
      </vt:variant>
      <vt:variant>
        <vt:i4>2752533</vt:i4>
      </vt:variant>
      <vt:variant>
        <vt:i4>81</vt:i4>
      </vt:variant>
      <vt:variant>
        <vt:i4>0</vt:i4>
      </vt:variant>
      <vt:variant>
        <vt:i4>5</vt:i4>
      </vt:variant>
      <vt:variant>
        <vt:lpwstr>http://ahsri.uow.edu.au/content/groups/public/@web/@chsd/@aroc/documents/doc/uow125260.pdf</vt:lpwstr>
      </vt:variant>
      <vt:variant>
        <vt:lpwstr/>
      </vt:variant>
      <vt:variant>
        <vt:i4>1441801</vt:i4>
      </vt:variant>
      <vt:variant>
        <vt:i4>78</vt:i4>
      </vt:variant>
      <vt:variant>
        <vt:i4>0</vt:i4>
      </vt:variant>
      <vt:variant>
        <vt:i4>5</vt:i4>
      </vt:variant>
      <vt:variant>
        <vt:lpwstr>../Proposals/HDSS annual changes</vt:lpwstr>
      </vt:variant>
      <vt:variant>
        <vt:lpwstr/>
      </vt:variant>
      <vt:variant>
        <vt:i4>1048634</vt:i4>
      </vt:variant>
      <vt:variant>
        <vt:i4>71</vt:i4>
      </vt:variant>
      <vt:variant>
        <vt:i4>0</vt:i4>
      </vt:variant>
      <vt:variant>
        <vt:i4>5</vt:i4>
      </vt:variant>
      <vt:variant>
        <vt:lpwstr/>
      </vt:variant>
      <vt:variant>
        <vt:lpwstr>_Toc209703138</vt:lpwstr>
      </vt:variant>
      <vt:variant>
        <vt:i4>1048634</vt:i4>
      </vt:variant>
      <vt:variant>
        <vt:i4>65</vt:i4>
      </vt:variant>
      <vt:variant>
        <vt:i4>0</vt:i4>
      </vt:variant>
      <vt:variant>
        <vt:i4>5</vt:i4>
      </vt:variant>
      <vt:variant>
        <vt:lpwstr/>
      </vt:variant>
      <vt:variant>
        <vt:lpwstr>_Toc209703137</vt:lpwstr>
      </vt:variant>
      <vt:variant>
        <vt:i4>1048634</vt:i4>
      </vt:variant>
      <vt:variant>
        <vt:i4>59</vt:i4>
      </vt:variant>
      <vt:variant>
        <vt:i4>0</vt:i4>
      </vt:variant>
      <vt:variant>
        <vt:i4>5</vt:i4>
      </vt:variant>
      <vt:variant>
        <vt:lpwstr/>
      </vt:variant>
      <vt:variant>
        <vt:lpwstr>_Toc209703136</vt:lpwstr>
      </vt:variant>
      <vt:variant>
        <vt:i4>1048634</vt:i4>
      </vt:variant>
      <vt:variant>
        <vt:i4>53</vt:i4>
      </vt:variant>
      <vt:variant>
        <vt:i4>0</vt:i4>
      </vt:variant>
      <vt:variant>
        <vt:i4>5</vt:i4>
      </vt:variant>
      <vt:variant>
        <vt:lpwstr/>
      </vt:variant>
      <vt:variant>
        <vt:lpwstr>_Toc209703135</vt:lpwstr>
      </vt:variant>
      <vt:variant>
        <vt:i4>1048634</vt:i4>
      </vt:variant>
      <vt:variant>
        <vt:i4>47</vt:i4>
      </vt:variant>
      <vt:variant>
        <vt:i4>0</vt:i4>
      </vt:variant>
      <vt:variant>
        <vt:i4>5</vt:i4>
      </vt:variant>
      <vt:variant>
        <vt:lpwstr/>
      </vt:variant>
      <vt:variant>
        <vt:lpwstr>_Toc209703134</vt:lpwstr>
      </vt:variant>
      <vt:variant>
        <vt:i4>1048634</vt:i4>
      </vt:variant>
      <vt:variant>
        <vt:i4>41</vt:i4>
      </vt:variant>
      <vt:variant>
        <vt:i4>0</vt:i4>
      </vt:variant>
      <vt:variant>
        <vt:i4>5</vt:i4>
      </vt:variant>
      <vt:variant>
        <vt:lpwstr/>
      </vt:variant>
      <vt:variant>
        <vt:lpwstr>_Toc209703133</vt:lpwstr>
      </vt:variant>
      <vt:variant>
        <vt:i4>1048634</vt:i4>
      </vt:variant>
      <vt:variant>
        <vt:i4>35</vt:i4>
      </vt:variant>
      <vt:variant>
        <vt:i4>0</vt:i4>
      </vt:variant>
      <vt:variant>
        <vt:i4>5</vt:i4>
      </vt:variant>
      <vt:variant>
        <vt:lpwstr/>
      </vt:variant>
      <vt:variant>
        <vt:lpwstr>_Toc209703132</vt:lpwstr>
      </vt:variant>
      <vt:variant>
        <vt:i4>1048634</vt:i4>
      </vt:variant>
      <vt:variant>
        <vt:i4>29</vt:i4>
      </vt:variant>
      <vt:variant>
        <vt:i4>0</vt:i4>
      </vt:variant>
      <vt:variant>
        <vt:i4>5</vt:i4>
      </vt:variant>
      <vt:variant>
        <vt:lpwstr/>
      </vt:variant>
      <vt:variant>
        <vt:lpwstr>_Toc209703131</vt:lpwstr>
      </vt:variant>
      <vt:variant>
        <vt:i4>1048634</vt:i4>
      </vt:variant>
      <vt:variant>
        <vt:i4>23</vt:i4>
      </vt:variant>
      <vt:variant>
        <vt:i4>0</vt:i4>
      </vt:variant>
      <vt:variant>
        <vt:i4>5</vt:i4>
      </vt:variant>
      <vt:variant>
        <vt:lpwstr/>
      </vt:variant>
      <vt:variant>
        <vt:lpwstr>_Toc209703130</vt:lpwstr>
      </vt:variant>
      <vt:variant>
        <vt:i4>1114170</vt:i4>
      </vt:variant>
      <vt:variant>
        <vt:i4>17</vt:i4>
      </vt:variant>
      <vt:variant>
        <vt:i4>0</vt:i4>
      </vt:variant>
      <vt:variant>
        <vt:i4>5</vt:i4>
      </vt:variant>
      <vt:variant>
        <vt:lpwstr/>
      </vt:variant>
      <vt:variant>
        <vt:lpwstr>_Toc209703129</vt:lpwstr>
      </vt:variant>
      <vt:variant>
        <vt:i4>1114170</vt:i4>
      </vt:variant>
      <vt:variant>
        <vt:i4>11</vt:i4>
      </vt:variant>
      <vt:variant>
        <vt:i4>0</vt:i4>
      </vt:variant>
      <vt:variant>
        <vt:i4>5</vt:i4>
      </vt:variant>
      <vt:variant>
        <vt:lpwstr/>
      </vt:variant>
      <vt:variant>
        <vt:lpwstr>_Toc209703128</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to the VAED for 2026-27</dc:title>
  <dc:subject/>
  <dc:creator/>
  <cp:keywords/>
  <dc:description/>
  <cp:lastModifiedBy/>
  <cp:revision>1</cp:revision>
  <dcterms:created xsi:type="dcterms:W3CDTF">2025-09-25T04:36:00Z</dcterms:created>
  <dcterms:modified xsi:type="dcterms:W3CDTF">2025-09-25T05:13:00Z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400093c7,798b4e80,174372c6,60cd696f,33938ac8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2025-09-25T04:37:14Z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6060587a-ec49-4440-a697-17e491c727e1</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Order">
    <vt:r8>2928600</vt:r8>
  </property>
  <property fmtid="{D5CDD505-2E9C-101B-9397-08002B2CF9AE}" pid="14" name="MediaServiceImageTags">
    <vt:lpwstr/>
  </property>
  <property fmtid="{D5CDD505-2E9C-101B-9397-08002B2CF9AE}" pid="15" name="xd_ProgID">
    <vt:lpwstr/>
  </property>
  <property fmtid="{D5CDD505-2E9C-101B-9397-08002B2CF9AE}" pid="16" name="ContentTypeId">
    <vt:lpwstr>0x010100A7BCE9201C03834FBDE6358CED5FD22B</vt:lpwstr>
  </property>
  <property fmtid="{D5CDD505-2E9C-101B-9397-08002B2CF9AE}" pid="17" name="version">
    <vt:lpwstr>v5 15032021</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docLang">
    <vt:lpwstr>en</vt:lpwstr>
  </property>
  <property fmtid="{D5CDD505-2E9C-101B-9397-08002B2CF9AE}" pid="22" name="Language">
    <vt:lpwstr>English</vt:lpwstr>
  </property>
  <property fmtid="{D5CDD505-2E9C-101B-9397-08002B2CF9AE}" pid="23" name="xd_Signature">
    <vt:bool>false</vt:bool>
  </property>
  <property fmtid="{D5CDD505-2E9C-101B-9397-08002B2CF9AE}" pid="24" name="TriggerFlowInfo">
    <vt:lpwstr/>
  </property>
  <property fmtid="{D5CDD505-2E9C-101B-9397-08002B2CF9AE}" pid="25" name="_MarkAsFinal">
    <vt:bool>true</vt:bool>
  </property>
</Properties>
</file>