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A1E7C" w14:textId="1CA76523" w:rsidR="0074696E" w:rsidRPr="004C6EEE" w:rsidRDefault="00E357E3" w:rsidP="00EC40D5">
      <w:pPr>
        <w:pStyle w:val="Sectionbreakfirstpage"/>
      </w:pPr>
      <w:r>
        <w:drawing>
          <wp:anchor distT="0" distB="0" distL="114300" distR="114300" simplePos="0" relativeHeight="251658240" behindDoc="1" locked="0" layoutInCell="1" allowOverlap="1" wp14:anchorId="5CDFB0C0" wp14:editId="3595C284">
            <wp:simplePos x="0" y="0"/>
            <wp:positionH relativeFrom="column">
              <wp:posOffset>-540386</wp:posOffset>
            </wp:positionH>
            <wp:positionV relativeFrom="paragraph">
              <wp:posOffset>-337821</wp:posOffset>
            </wp:positionV>
            <wp:extent cx="7559675" cy="1346873"/>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DSS_banner.png"/>
                    <pic:cNvPicPr/>
                  </pic:nvPicPr>
                  <pic:blipFill>
                    <a:blip r:embed="rId11"/>
                    <a:stretch>
                      <a:fillRect/>
                    </a:stretch>
                  </pic:blipFill>
                  <pic:spPr>
                    <a:xfrm>
                      <a:off x="0" y="0"/>
                      <a:ext cx="7594509" cy="1353079"/>
                    </a:xfrm>
                    <a:prstGeom prst="rect">
                      <a:avLst/>
                    </a:prstGeom>
                  </pic:spPr>
                </pic:pic>
              </a:graphicData>
            </a:graphic>
            <wp14:sizeRelH relativeFrom="page">
              <wp14:pctWidth>0</wp14:pctWidth>
            </wp14:sizeRelH>
            <wp14:sizeRelV relativeFrom="page">
              <wp14:pctHeight>0</wp14:pctHeight>
            </wp14:sizeRelV>
          </wp:anchor>
        </w:drawing>
      </w:r>
    </w:p>
    <w:p w14:paraId="0A3021F0" w14:textId="77777777" w:rsidR="00A62D44" w:rsidRPr="004C6EEE" w:rsidRDefault="00A62D44" w:rsidP="00EC40D5">
      <w:pPr>
        <w:pStyle w:val="Sectionbreakfirstpage"/>
        <w:sectPr w:rsidR="00A62D44" w:rsidRPr="004C6EEE"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8222"/>
      </w:tblGrid>
      <w:tr w:rsidR="003B5733" w14:paraId="5DC68474" w14:textId="77777777" w:rsidTr="1EAEE487">
        <w:tc>
          <w:tcPr>
            <w:tcW w:w="0" w:type="auto"/>
            <w:tcMar>
              <w:top w:w="1588" w:type="dxa"/>
              <w:left w:w="0" w:type="dxa"/>
              <w:right w:w="0" w:type="dxa"/>
            </w:tcMar>
          </w:tcPr>
          <w:p w14:paraId="7392B213" w14:textId="72160095" w:rsidR="003B5733" w:rsidRPr="003B5733" w:rsidRDefault="00DD1E53" w:rsidP="003B5733">
            <w:pPr>
              <w:pStyle w:val="Documenttitle"/>
            </w:pPr>
            <w:r>
              <w:t>HDSS Bulletin</w:t>
            </w:r>
          </w:p>
        </w:tc>
      </w:tr>
      <w:tr w:rsidR="003B5733" w14:paraId="1E97BDFA" w14:textId="77777777" w:rsidTr="1EAEE487">
        <w:tc>
          <w:tcPr>
            <w:tcW w:w="0" w:type="auto"/>
          </w:tcPr>
          <w:p w14:paraId="23D4323B" w14:textId="6430CD98" w:rsidR="003B5733" w:rsidRPr="00A1389F" w:rsidRDefault="6ABBDA83" w:rsidP="00C01933">
            <w:pPr>
              <w:pStyle w:val="Documentsubtitle"/>
            </w:pPr>
            <w:r>
              <w:t xml:space="preserve">Issue </w:t>
            </w:r>
            <w:r w:rsidR="6D303516">
              <w:t>289</w:t>
            </w:r>
            <w:r>
              <w:t xml:space="preserve">: </w:t>
            </w:r>
            <w:r w:rsidR="221E8128">
              <w:t xml:space="preserve">18 </w:t>
            </w:r>
            <w:r w:rsidR="6D303516">
              <w:t>December 2025</w:t>
            </w:r>
          </w:p>
        </w:tc>
      </w:tr>
      <w:tr w:rsidR="003B5733" w14:paraId="01A0A997" w14:textId="77777777" w:rsidTr="1EAEE487">
        <w:tc>
          <w:tcPr>
            <w:tcW w:w="0" w:type="auto"/>
          </w:tcPr>
          <w:p w14:paraId="3E5FF0AB" w14:textId="77777777" w:rsidR="003B5733" w:rsidRDefault="00274726" w:rsidP="00C01933">
            <w:pPr>
              <w:pStyle w:val="Bannermarking"/>
            </w:pPr>
            <w:fldSimple w:instr="FILLIN  &quot;Type the protective marking&quot; \d OFFICIAL \o  \* MERGEFORMAT">
              <w:r>
                <w:t>OFFICIAL</w:t>
              </w:r>
            </w:fldSimple>
          </w:p>
        </w:tc>
      </w:tr>
    </w:tbl>
    <w:p w14:paraId="534F25BB" w14:textId="77777777" w:rsidR="008A2BC3" w:rsidRDefault="008A2BC3" w:rsidP="002F2187">
      <w:pPr>
        <w:pStyle w:val="Body"/>
        <w:rPr>
          <w:b/>
          <w:bCs/>
          <w:sz w:val="32"/>
          <w:szCs w:val="32"/>
        </w:rPr>
      </w:pPr>
    </w:p>
    <w:p w14:paraId="7B23E143" w14:textId="77777777" w:rsidR="00C61B7D" w:rsidRPr="00536EF9" w:rsidRDefault="00C61B7D" w:rsidP="00C61B7D">
      <w:pPr>
        <w:pStyle w:val="Body"/>
        <w:rPr>
          <w:b/>
          <w:bCs/>
          <w:sz w:val="32"/>
          <w:szCs w:val="32"/>
        </w:rPr>
      </w:pPr>
      <w:r w:rsidRPr="00536EF9">
        <w:rPr>
          <w:b/>
          <w:bCs/>
          <w:color w:val="53565A"/>
          <w:sz w:val="32"/>
          <w:szCs w:val="32"/>
        </w:rPr>
        <w:t>Contents</w:t>
      </w:r>
    </w:p>
    <w:p w14:paraId="47CE825D" w14:textId="3F465DEA" w:rsidR="008012B7"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216893590" w:history="1">
        <w:r w:rsidR="008012B7" w:rsidRPr="00176941">
          <w:rPr>
            <w:rStyle w:val="Hyperlink"/>
          </w:rPr>
          <w:t>Global Updates</w:t>
        </w:r>
        <w:r w:rsidR="008012B7">
          <w:rPr>
            <w:webHidden/>
          </w:rPr>
          <w:tab/>
        </w:r>
        <w:r w:rsidR="008012B7">
          <w:rPr>
            <w:webHidden/>
          </w:rPr>
          <w:fldChar w:fldCharType="begin"/>
        </w:r>
        <w:r w:rsidR="008012B7">
          <w:rPr>
            <w:webHidden/>
          </w:rPr>
          <w:instrText xml:space="preserve"> PAGEREF _Toc216893590 \h </w:instrText>
        </w:r>
        <w:r w:rsidR="008012B7">
          <w:rPr>
            <w:webHidden/>
          </w:rPr>
        </w:r>
        <w:r w:rsidR="008012B7">
          <w:rPr>
            <w:webHidden/>
          </w:rPr>
          <w:fldChar w:fldCharType="separate"/>
        </w:r>
        <w:r w:rsidR="008012B7">
          <w:rPr>
            <w:webHidden/>
          </w:rPr>
          <w:t>1</w:t>
        </w:r>
        <w:r w:rsidR="008012B7">
          <w:rPr>
            <w:webHidden/>
          </w:rPr>
          <w:fldChar w:fldCharType="end"/>
        </w:r>
      </w:hyperlink>
    </w:p>
    <w:p w14:paraId="586C0C04" w14:textId="1BB52375" w:rsidR="008012B7" w:rsidRDefault="008012B7">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16893591" w:history="1">
        <w:r w:rsidRPr="00176941">
          <w:rPr>
            <w:rStyle w:val="Hyperlink"/>
            <w:bCs/>
          </w:rPr>
          <w:t>289.1</w:t>
        </w:r>
        <w:r>
          <w:rPr>
            <w:rFonts w:asciiTheme="minorHAnsi" w:eastAsiaTheme="minorEastAsia" w:hAnsiTheme="minorHAnsi" w:cstheme="minorBidi"/>
            <w:kern w:val="2"/>
            <w:sz w:val="24"/>
            <w:szCs w:val="24"/>
            <w:lang w:eastAsia="en-AU"/>
            <w14:ligatures w14:val="standardContextual"/>
          </w:rPr>
          <w:tab/>
        </w:r>
        <w:r w:rsidRPr="00176941">
          <w:rPr>
            <w:rStyle w:val="Hyperlink"/>
          </w:rPr>
          <w:t>Annual changes 2026-27</w:t>
        </w:r>
        <w:r>
          <w:rPr>
            <w:webHidden/>
          </w:rPr>
          <w:tab/>
        </w:r>
        <w:r>
          <w:rPr>
            <w:webHidden/>
          </w:rPr>
          <w:fldChar w:fldCharType="begin"/>
        </w:r>
        <w:r>
          <w:rPr>
            <w:webHidden/>
          </w:rPr>
          <w:instrText xml:space="preserve"> PAGEREF _Toc216893591 \h </w:instrText>
        </w:r>
        <w:r>
          <w:rPr>
            <w:webHidden/>
          </w:rPr>
        </w:r>
        <w:r>
          <w:rPr>
            <w:webHidden/>
          </w:rPr>
          <w:fldChar w:fldCharType="separate"/>
        </w:r>
        <w:r>
          <w:rPr>
            <w:webHidden/>
          </w:rPr>
          <w:t>1</w:t>
        </w:r>
        <w:r>
          <w:rPr>
            <w:webHidden/>
          </w:rPr>
          <w:fldChar w:fldCharType="end"/>
        </w:r>
      </w:hyperlink>
    </w:p>
    <w:p w14:paraId="4415D450" w14:textId="0A97DD84" w:rsidR="008012B7" w:rsidRDefault="008012B7">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16893592" w:history="1">
        <w:r w:rsidRPr="00176941">
          <w:rPr>
            <w:rStyle w:val="Hyperlink"/>
            <w:bCs/>
          </w:rPr>
          <w:t>289.2</w:t>
        </w:r>
        <w:r>
          <w:rPr>
            <w:rFonts w:asciiTheme="minorHAnsi" w:eastAsiaTheme="minorEastAsia" w:hAnsiTheme="minorHAnsi" w:cstheme="minorBidi"/>
            <w:kern w:val="2"/>
            <w:sz w:val="24"/>
            <w:szCs w:val="24"/>
            <w:lang w:eastAsia="en-AU"/>
            <w14:ligatures w14:val="standardContextual"/>
          </w:rPr>
          <w:tab/>
        </w:r>
        <w:r w:rsidRPr="00176941">
          <w:rPr>
            <w:rStyle w:val="Hyperlink"/>
          </w:rPr>
          <w:t>Victorian Mapping for NWAU 2025-26</w:t>
        </w:r>
        <w:r>
          <w:rPr>
            <w:webHidden/>
          </w:rPr>
          <w:tab/>
        </w:r>
        <w:r>
          <w:rPr>
            <w:webHidden/>
          </w:rPr>
          <w:fldChar w:fldCharType="begin"/>
        </w:r>
        <w:r>
          <w:rPr>
            <w:webHidden/>
          </w:rPr>
          <w:instrText xml:space="preserve"> PAGEREF _Toc216893592 \h </w:instrText>
        </w:r>
        <w:r>
          <w:rPr>
            <w:webHidden/>
          </w:rPr>
        </w:r>
        <w:r>
          <w:rPr>
            <w:webHidden/>
          </w:rPr>
          <w:fldChar w:fldCharType="separate"/>
        </w:r>
        <w:r>
          <w:rPr>
            <w:webHidden/>
          </w:rPr>
          <w:t>2</w:t>
        </w:r>
        <w:r>
          <w:rPr>
            <w:webHidden/>
          </w:rPr>
          <w:fldChar w:fldCharType="end"/>
        </w:r>
      </w:hyperlink>
    </w:p>
    <w:p w14:paraId="147ED942" w14:textId="19BCCB35" w:rsidR="008012B7" w:rsidRDefault="008012B7">
      <w:pPr>
        <w:pStyle w:val="TOC1"/>
        <w:rPr>
          <w:rFonts w:asciiTheme="minorHAnsi" w:eastAsiaTheme="minorEastAsia" w:hAnsiTheme="minorHAnsi" w:cstheme="minorBidi"/>
          <w:b w:val="0"/>
          <w:kern w:val="2"/>
          <w:sz w:val="24"/>
          <w:szCs w:val="24"/>
          <w:lang w:eastAsia="en-AU"/>
          <w14:ligatures w14:val="standardContextual"/>
        </w:rPr>
      </w:pPr>
      <w:hyperlink w:anchor="_Toc216893593" w:history="1">
        <w:r w:rsidRPr="00176941">
          <w:rPr>
            <w:rStyle w:val="Hyperlink"/>
          </w:rPr>
          <w:t>Agency Information Management System (AIMS)</w:t>
        </w:r>
        <w:r>
          <w:rPr>
            <w:webHidden/>
          </w:rPr>
          <w:tab/>
        </w:r>
        <w:r>
          <w:rPr>
            <w:webHidden/>
          </w:rPr>
          <w:fldChar w:fldCharType="begin"/>
        </w:r>
        <w:r>
          <w:rPr>
            <w:webHidden/>
          </w:rPr>
          <w:instrText xml:space="preserve"> PAGEREF _Toc216893593 \h </w:instrText>
        </w:r>
        <w:r>
          <w:rPr>
            <w:webHidden/>
          </w:rPr>
        </w:r>
        <w:r>
          <w:rPr>
            <w:webHidden/>
          </w:rPr>
          <w:fldChar w:fldCharType="separate"/>
        </w:r>
        <w:r>
          <w:rPr>
            <w:webHidden/>
          </w:rPr>
          <w:t>2</w:t>
        </w:r>
        <w:r>
          <w:rPr>
            <w:webHidden/>
          </w:rPr>
          <w:fldChar w:fldCharType="end"/>
        </w:r>
      </w:hyperlink>
    </w:p>
    <w:p w14:paraId="6161646F" w14:textId="0DBED2BF" w:rsidR="008012B7" w:rsidRDefault="008012B7">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16893594" w:history="1">
        <w:r w:rsidRPr="00176941">
          <w:rPr>
            <w:rStyle w:val="Hyperlink"/>
            <w:bCs/>
          </w:rPr>
          <w:t>289.3</w:t>
        </w:r>
        <w:r>
          <w:rPr>
            <w:rFonts w:asciiTheme="minorHAnsi" w:eastAsiaTheme="minorEastAsia" w:hAnsiTheme="minorHAnsi" w:cstheme="minorBidi"/>
            <w:kern w:val="2"/>
            <w:sz w:val="24"/>
            <w:szCs w:val="24"/>
            <w:lang w:eastAsia="en-AU"/>
            <w14:ligatures w14:val="standardContextual"/>
          </w:rPr>
          <w:tab/>
        </w:r>
        <w:r w:rsidRPr="00176941">
          <w:rPr>
            <w:rStyle w:val="Hyperlink"/>
          </w:rPr>
          <w:t>AIMS Daily Capacity and Occupancy Register (DCOR) data collection</w:t>
        </w:r>
        <w:r>
          <w:rPr>
            <w:webHidden/>
          </w:rPr>
          <w:tab/>
        </w:r>
        <w:r>
          <w:rPr>
            <w:webHidden/>
          </w:rPr>
          <w:fldChar w:fldCharType="begin"/>
        </w:r>
        <w:r>
          <w:rPr>
            <w:webHidden/>
          </w:rPr>
          <w:instrText xml:space="preserve"> PAGEREF _Toc216893594 \h </w:instrText>
        </w:r>
        <w:r>
          <w:rPr>
            <w:webHidden/>
          </w:rPr>
        </w:r>
        <w:r>
          <w:rPr>
            <w:webHidden/>
          </w:rPr>
          <w:fldChar w:fldCharType="separate"/>
        </w:r>
        <w:r>
          <w:rPr>
            <w:webHidden/>
          </w:rPr>
          <w:t>2</w:t>
        </w:r>
        <w:r>
          <w:rPr>
            <w:webHidden/>
          </w:rPr>
          <w:fldChar w:fldCharType="end"/>
        </w:r>
      </w:hyperlink>
    </w:p>
    <w:p w14:paraId="7056DDA6" w14:textId="77B1FF81" w:rsidR="008012B7" w:rsidRDefault="008012B7">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16893595" w:history="1">
        <w:r w:rsidRPr="00176941">
          <w:rPr>
            <w:rStyle w:val="Hyperlink"/>
            <w:bCs/>
          </w:rPr>
          <w:t>289.4</w:t>
        </w:r>
        <w:r>
          <w:rPr>
            <w:rFonts w:asciiTheme="minorHAnsi" w:eastAsiaTheme="minorEastAsia" w:hAnsiTheme="minorHAnsi" w:cstheme="minorBidi"/>
            <w:kern w:val="2"/>
            <w:sz w:val="24"/>
            <w:szCs w:val="24"/>
            <w:lang w:eastAsia="en-AU"/>
            <w14:ligatures w14:val="standardContextual"/>
          </w:rPr>
          <w:tab/>
        </w:r>
        <w:r w:rsidRPr="00176941">
          <w:rPr>
            <w:rStyle w:val="Hyperlink"/>
          </w:rPr>
          <w:t>AIMS Statutory Duty of Candour (SDC) for Q1 2025-26</w:t>
        </w:r>
        <w:r>
          <w:rPr>
            <w:webHidden/>
          </w:rPr>
          <w:tab/>
        </w:r>
        <w:r>
          <w:rPr>
            <w:webHidden/>
          </w:rPr>
          <w:fldChar w:fldCharType="begin"/>
        </w:r>
        <w:r>
          <w:rPr>
            <w:webHidden/>
          </w:rPr>
          <w:instrText xml:space="preserve"> PAGEREF _Toc216893595 \h </w:instrText>
        </w:r>
        <w:r>
          <w:rPr>
            <w:webHidden/>
          </w:rPr>
        </w:r>
        <w:r>
          <w:rPr>
            <w:webHidden/>
          </w:rPr>
          <w:fldChar w:fldCharType="separate"/>
        </w:r>
        <w:r>
          <w:rPr>
            <w:webHidden/>
          </w:rPr>
          <w:t>3</w:t>
        </w:r>
        <w:r>
          <w:rPr>
            <w:webHidden/>
          </w:rPr>
          <w:fldChar w:fldCharType="end"/>
        </w:r>
      </w:hyperlink>
    </w:p>
    <w:p w14:paraId="4F8215A6" w14:textId="63C1A057" w:rsidR="008012B7" w:rsidRDefault="008012B7">
      <w:pPr>
        <w:pStyle w:val="TOC1"/>
        <w:rPr>
          <w:rFonts w:asciiTheme="minorHAnsi" w:eastAsiaTheme="minorEastAsia" w:hAnsiTheme="minorHAnsi" w:cstheme="minorBidi"/>
          <w:b w:val="0"/>
          <w:kern w:val="2"/>
          <w:sz w:val="24"/>
          <w:szCs w:val="24"/>
          <w:lang w:eastAsia="en-AU"/>
          <w14:ligatures w14:val="standardContextual"/>
        </w:rPr>
      </w:pPr>
      <w:hyperlink w:anchor="_Toc216893596" w:history="1">
        <w:r w:rsidRPr="00176941">
          <w:rPr>
            <w:rStyle w:val="Hyperlink"/>
          </w:rPr>
          <w:t>Victorian Admitted Episode Dataset (VAED)</w:t>
        </w:r>
        <w:r>
          <w:rPr>
            <w:webHidden/>
          </w:rPr>
          <w:tab/>
        </w:r>
        <w:r>
          <w:rPr>
            <w:webHidden/>
          </w:rPr>
          <w:fldChar w:fldCharType="begin"/>
        </w:r>
        <w:r>
          <w:rPr>
            <w:webHidden/>
          </w:rPr>
          <w:instrText xml:space="preserve"> PAGEREF _Toc216893596 \h </w:instrText>
        </w:r>
        <w:r>
          <w:rPr>
            <w:webHidden/>
          </w:rPr>
        </w:r>
        <w:r>
          <w:rPr>
            <w:webHidden/>
          </w:rPr>
          <w:fldChar w:fldCharType="separate"/>
        </w:r>
        <w:r>
          <w:rPr>
            <w:webHidden/>
          </w:rPr>
          <w:t>3</w:t>
        </w:r>
        <w:r>
          <w:rPr>
            <w:webHidden/>
          </w:rPr>
          <w:fldChar w:fldCharType="end"/>
        </w:r>
      </w:hyperlink>
    </w:p>
    <w:p w14:paraId="4C857452" w14:textId="73B11A51" w:rsidR="008012B7" w:rsidRDefault="008012B7">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16893597" w:history="1">
        <w:r w:rsidRPr="00176941">
          <w:rPr>
            <w:rStyle w:val="Hyperlink"/>
            <w:bCs/>
          </w:rPr>
          <w:t>289.5</w:t>
        </w:r>
        <w:r>
          <w:rPr>
            <w:rFonts w:asciiTheme="minorHAnsi" w:eastAsiaTheme="minorEastAsia" w:hAnsiTheme="minorHAnsi" w:cstheme="minorBidi"/>
            <w:kern w:val="2"/>
            <w:sz w:val="24"/>
            <w:szCs w:val="24"/>
            <w:lang w:eastAsia="en-AU"/>
            <w14:ligatures w14:val="standardContextual"/>
          </w:rPr>
          <w:tab/>
        </w:r>
        <w:r w:rsidRPr="00176941">
          <w:rPr>
            <w:rStyle w:val="Hyperlink"/>
          </w:rPr>
          <w:t>Failed Submission Files</w:t>
        </w:r>
        <w:r>
          <w:rPr>
            <w:webHidden/>
          </w:rPr>
          <w:tab/>
        </w:r>
        <w:r>
          <w:rPr>
            <w:webHidden/>
          </w:rPr>
          <w:fldChar w:fldCharType="begin"/>
        </w:r>
        <w:r>
          <w:rPr>
            <w:webHidden/>
          </w:rPr>
          <w:instrText xml:space="preserve"> PAGEREF _Toc216893597 \h </w:instrText>
        </w:r>
        <w:r>
          <w:rPr>
            <w:webHidden/>
          </w:rPr>
        </w:r>
        <w:r>
          <w:rPr>
            <w:webHidden/>
          </w:rPr>
          <w:fldChar w:fldCharType="separate"/>
        </w:r>
        <w:r>
          <w:rPr>
            <w:webHidden/>
          </w:rPr>
          <w:t>3</w:t>
        </w:r>
        <w:r>
          <w:rPr>
            <w:webHidden/>
          </w:rPr>
          <w:fldChar w:fldCharType="end"/>
        </w:r>
      </w:hyperlink>
    </w:p>
    <w:p w14:paraId="36CC40A9" w14:textId="27EF334F" w:rsidR="008012B7" w:rsidRDefault="008012B7">
      <w:pPr>
        <w:pStyle w:val="TOC1"/>
        <w:rPr>
          <w:rFonts w:asciiTheme="minorHAnsi" w:eastAsiaTheme="minorEastAsia" w:hAnsiTheme="minorHAnsi" w:cstheme="minorBidi"/>
          <w:b w:val="0"/>
          <w:kern w:val="2"/>
          <w:sz w:val="24"/>
          <w:szCs w:val="24"/>
          <w:lang w:eastAsia="en-AU"/>
          <w14:ligatures w14:val="standardContextual"/>
        </w:rPr>
      </w:pPr>
      <w:hyperlink w:anchor="_Toc216893598" w:history="1">
        <w:r w:rsidRPr="00176941">
          <w:rPr>
            <w:rStyle w:val="Hyperlink"/>
          </w:rPr>
          <w:t>Victorian Emergency Minimum Dataset (VEMD)</w:t>
        </w:r>
        <w:r>
          <w:rPr>
            <w:webHidden/>
          </w:rPr>
          <w:tab/>
        </w:r>
        <w:r>
          <w:rPr>
            <w:webHidden/>
          </w:rPr>
          <w:fldChar w:fldCharType="begin"/>
        </w:r>
        <w:r>
          <w:rPr>
            <w:webHidden/>
          </w:rPr>
          <w:instrText xml:space="preserve"> PAGEREF _Toc216893598 \h </w:instrText>
        </w:r>
        <w:r>
          <w:rPr>
            <w:webHidden/>
          </w:rPr>
        </w:r>
        <w:r>
          <w:rPr>
            <w:webHidden/>
          </w:rPr>
          <w:fldChar w:fldCharType="separate"/>
        </w:r>
        <w:r>
          <w:rPr>
            <w:webHidden/>
          </w:rPr>
          <w:t>4</w:t>
        </w:r>
        <w:r>
          <w:rPr>
            <w:webHidden/>
          </w:rPr>
          <w:fldChar w:fldCharType="end"/>
        </w:r>
      </w:hyperlink>
    </w:p>
    <w:p w14:paraId="54D96930" w14:textId="1C9B8739" w:rsidR="008012B7" w:rsidRDefault="008012B7">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16893599" w:history="1">
        <w:r w:rsidRPr="00176941">
          <w:rPr>
            <w:rStyle w:val="Hyperlink"/>
            <w:bCs/>
          </w:rPr>
          <w:t>289.6</w:t>
        </w:r>
        <w:r>
          <w:rPr>
            <w:rFonts w:asciiTheme="minorHAnsi" w:eastAsiaTheme="minorEastAsia" w:hAnsiTheme="minorHAnsi" w:cstheme="minorBidi"/>
            <w:kern w:val="2"/>
            <w:sz w:val="24"/>
            <w:szCs w:val="24"/>
            <w:lang w:eastAsia="en-AU"/>
            <w14:ligatures w14:val="standardContextual"/>
          </w:rPr>
          <w:tab/>
        </w:r>
        <w:r w:rsidRPr="00176941">
          <w:rPr>
            <w:rStyle w:val="Hyperlink"/>
          </w:rPr>
          <w:t>Change in VEMD Reporting Frequency</w:t>
        </w:r>
        <w:r>
          <w:rPr>
            <w:webHidden/>
          </w:rPr>
          <w:tab/>
        </w:r>
        <w:r>
          <w:rPr>
            <w:webHidden/>
          </w:rPr>
          <w:fldChar w:fldCharType="begin"/>
        </w:r>
        <w:r>
          <w:rPr>
            <w:webHidden/>
          </w:rPr>
          <w:instrText xml:space="preserve"> PAGEREF _Toc216893599 \h </w:instrText>
        </w:r>
        <w:r>
          <w:rPr>
            <w:webHidden/>
          </w:rPr>
        </w:r>
        <w:r>
          <w:rPr>
            <w:webHidden/>
          </w:rPr>
          <w:fldChar w:fldCharType="separate"/>
        </w:r>
        <w:r>
          <w:rPr>
            <w:webHidden/>
          </w:rPr>
          <w:t>4</w:t>
        </w:r>
        <w:r>
          <w:rPr>
            <w:webHidden/>
          </w:rPr>
          <w:fldChar w:fldCharType="end"/>
        </w:r>
      </w:hyperlink>
    </w:p>
    <w:p w14:paraId="33A52F74" w14:textId="1C820DD5" w:rsidR="008012B7" w:rsidRDefault="008012B7">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16893600" w:history="1">
        <w:r w:rsidRPr="00176941">
          <w:rPr>
            <w:rStyle w:val="Hyperlink"/>
            <w:bCs/>
          </w:rPr>
          <w:t>289.7</w:t>
        </w:r>
        <w:r>
          <w:rPr>
            <w:rFonts w:asciiTheme="minorHAnsi" w:eastAsiaTheme="minorEastAsia" w:hAnsiTheme="minorHAnsi" w:cstheme="minorBidi"/>
            <w:kern w:val="2"/>
            <w:sz w:val="24"/>
            <w:szCs w:val="24"/>
            <w:lang w:eastAsia="en-AU"/>
            <w14:ligatures w14:val="standardContextual"/>
          </w:rPr>
          <w:tab/>
        </w:r>
        <w:r w:rsidRPr="00176941">
          <w:rPr>
            <w:rStyle w:val="Hyperlink"/>
          </w:rPr>
          <w:t>Daily reporting expectations during Christmas/New Year period</w:t>
        </w:r>
        <w:r>
          <w:rPr>
            <w:webHidden/>
          </w:rPr>
          <w:tab/>
        </w:r>
        <w:r>
          <w:rPr>
            <w:webHidden/>
          </w:rPr>
          <w:fldChar w:fldCharType="begin"/>
        </w:r>
        <w:r>
          <w:rPr>
            <w:webHidden/>
          </w:rPr>
          <w:instrText xml:space="preserve"> PAGEREF _Toc216893600 \h </w:instrText>
        </w:r>
        <w:r>
          <w:rPr>
            <w:webHidden/>
          </w:rPr>
        </w:r>
        <w:r>
          <w:rPr>
            <w:webHidden/>
          </w:rPr>
          <w:fldChar w:fldCharType="separate"/>
        </w:r>
        <w:r>
          <w:rPr>
            <w:webHidden/>
          </w:rPr>
          <w:t>4</w:t>
        </w:r>
        <w:r>
          <w:rPr>
            <w:webHidden/>
          </w:rPr>
          <w:fldChar w:fldCharType="end"/>
        </w:r>
      </w:hyperlink>
    </w:p>
    <w:p w14:paraId="631A46E3" w14:textId="351BA0BF" w:rsidR="008012B7" w:rsidRDefault="008012B7">
      <w:pPr>
        <w:pStyle w:val="TOC1"/>
        <w:rPr>
          <w:rFonts w:asciiTheme="minorHAnsi" w:eastAsiaTheme="minorEastAsia" w:hAnsiTheme="minorHAnsi" w:cstheme="minorBidi"/>
          <w:b w:val="0"/>
          <w:kern w:val="2"/>
          <w:sz w:val="24"/>
          <w:szCs w:val="24"/>
          <w:lang w:eastAsia="en-AU"/>
          <w14:ligatures w14:val="standardContextual"/>
        </w:rPr>
      </w:pPr>
      <w:hyperlink w:anchor="_Toc216893601" w:history="1">
        <w:r w:rsidRPr="00176941">
          <w:rPr>
            <w:rStyle w:val="Hyperlink"/>
            <w:rFonts w:eastAsia="Arial"/>
          </w:rPr>
          <w:t>Submission Portals</w:t>
        </w:r>
        <w:r>
          <w:rPr>
            <w:webHidden/>
          </w:rPr>
          <w:tab/>
        </w:r>
        <w:r>
          <w:rPr>
            <w:webHidden/>
          </w:rPr>
          <w:fldChar w:fldCharType="begin"/>
        </w:r>
        <w:r>
          <w:rPr>
            <w:webHidden/>
          </w:rPr>
          <w:instrText xml:space="preserve"> PAGEREF _Toc216893601 \h </w:instrText>
        </w:r>
        <w:r>
          <w:rPr>
            <w:webHidden/>
          </w:rPr>
        </w:r>
        <w:r>
          <w:rPr>
            <w:webHidden/>
          </w:rPr>
          <w:fldChar w:fldCharType="separate"/>
        </w:r>
        <w:r>
          <w:rPr>
            <w:webHidden/>
          </w:rPr>
          <w:t>6</w:t>
        </w:r>
        <w:r>
          <w:rPr>
            <w:webHidden/>
          </w:rPr>
          <w:fldChar w:fldCharType="end"/>
        </w:r>
      </w:hyperlink>
    </w:p>
    <w:p w14:paraId="0645478F" w14:textId="021E52D4" w:rsidR="007173CA" w:rsidRDefault="00AD784C" w:rsidP="00D079AA">
      <w:pPr>
        <w:pStyle w:val="Body"/>
      </w:pPr>
      <w:r>
        <w:fldChar w:fldCharType="end"/>
      </w:r>
    </w:p>
    <w:p w14:paraId="2AD7000F" w14:textId="77777777" w:rsidR="00580394" w:rsidRPr="00B519CD" w:rsidRDefault="00580394" w:rsidP="007173CA">
      <w:pPr>
        <w:pStyle w:val="Body"/>
        <w:sectPr w:rsidR="00580394" w:rsidRPr="00B519CD" w:rsidSect="00E62622">
          <w:headerReference w:type="default" r:id="rId15"/>
          <w:type w:val="continuous"/>
          <w:pgSz w:w="11906" w:h="16838" w:code="9"/>
          <w:pgMar w:top="1418" w:right="851" w:bottom="1418" w:left="851" w:header="851" w:footer="851" w:gutter="0"/>
          <w:cols w:space="340"/>
          <w:titlePg/>
          <w:docGrid w:linePitch="360"/>
        </w:sectPr>
      </w:pPr>
    </w:p>
    <w:p w14:paraId="43DACB9B" w14:textId="3A6DB6C9" w:rsidR="00EE29AD" w:rsidRDefault="00B00C13" w:rsidP="00E261B3">
      <w:pPr>
        <w:pStyle w:val="Heading1"/>
      </w:pPr>
      <w:bookmarkStart w:id="0" w:name="_Toc216893590"/>
      <w:r>
        <w:t>Global Updates</w:t>
      </w:r>
      <w:bookmarkEnd w:id="0"/>
    </w:p>
    <w:p w14:paraId="4F51A5C5" w14:textId="77777777" w:rsidR="00971522" w:rsidRDefault="00971522" w:rsidP="00181A0C">
      <w:pPr>
        <w:pStyle w:val="Heading2"/>
      </w:pPr>
      <w:bookmarkStart w:id="1" w:name="_Toc216893591"/>
      <w:bookmarkStart w:id="2" w:name="_Toc1383536039"/>
      <w:r>
        <w:t>Annual changes 2026-27</w:t>
      </w:r>
      <w:bookmarkEnd w:id="1"/>
    </w:p>
    <w:p w14:paraId="69E6EA1C" w14:textId="77777777" w:rsidR="00C91B37" w:rsidRPr="000D3E1E" w:rsidRDefault="00C91B37" w:rsidP="004251CB">
      <w:pPr>
        <w:pStyle w:val="Body"/>
        <w:rPr>
          <w:rFonts w:cs="Arial"/>
          <w:szCs w:val="21"/>
        </w:rPr>
      </w:pPr>
      <w:r w:rsidRPr="000D3E1E">
        <w:rPr>
          <w:rFonts w:cs="Arial"/>
          <w:szCs w:val="21"/>
        </w:rPr>
        <w:t>The Annual Changes Governance Committee (ACGC) has considered all the feedback provided and made recommendations to the Deputy Secretary Hospitals and Health Services about which proposals should be implemented. The following proposals have been approved:</w:t>
      </w:r>
    </w:p>
    <w:p w14:paraId="2BB942A4" w14:textId="77777777" w:rsidR="00FC76DC" w:rsidRPr="000D3E1E" w:rsidRDefault="00FC76DC" w:rsidP="00D47527">
      <w:pPr>
        <w:pStyle w:val="Body"/>
        <w:rPr>
          <w:rFonts w:cs="Arial"/>
          <w:szCs w:val="21"/>
        </w:rPr>
      </w:pPr>
      <w:r w:rsidRPr="000D3E1E">
        <w:rPr>
          <w:rFonts w:cs="Arial"/>
          <w:szCs w:val="21"/>
        </w:rPr>
        <w:t>Victorian Admitted Episodes Dataset (VAED)</w:t>
      </w:r>
    </w:p>
    <w:p w14:paraId="7D3E66BD" w14:textId="77777777" w:rsidR="00FC76DC" w:rsidRPr="00D47527" w:rsidRDefault="00FC76DC" w:rsidP="00D47527">
      <w:pPr>
        <w:pStyle w:val="Bullet1"/>
        <w:rPr>
          <w:szCs w:val="21"/>
        </w:rPr>
      </w:pPr>
      <w:r w:rsidRPr="00D47527">
        <w:rPr>
          <w:szCs w:val="21"/>
        </w:rPr>
        <w:t>New data element for reporting the number of hours in Neonatal Intensive Care Unit (NICU)</w:t>
      </w:r>
    </w:p>
    <w:p w14:paraId="5DF866B5" w14:textId="77777777" w:rsidR="00FC76DC" w:rsidRPr="00D47527" w:rsidRDefault="00FC76DC" w:rsidP="00D47527">
      <w:pPr>
        <w:pStyle w:val="Bullet1"/>
        <w:rPr>
          <w:szCs w:val="21"/>
        </w:rPr>
      </w:pPr>
      <w:r w:rsidRPr="00D47527">
        <w:rPr>
          <w:szCs w:val="21"/>
        </w:rPr>
        <w:t>New data element for reporting Impairment – paediatric</w:t>
      </w:r>
    </w:p>
    <w:p w14:paraId="1D8905F2" w14:textId="77777777" w:rsidR="00D47527" w:rsidRPr="00D93109" w:rsidRDefault="00FC76DC" w:rsidP="00D47527">
      <w:pPr>
        <w:pStyle w:val="Bullet1"/>
        <w:rPr>
          <w:szCs w:val="21"/>
        </w:rPr>
      </w:pPr>
      <w:r w:rsidRPr="00D47527">
        <w:rPr>
          <w:szCs w:val="21"/>
        </w:rPr>
        <w:t>Update the reference file for Preferred Language to ASCL 2025 - deferred implementation for 18 months, until 1 July 2027</w:t>
      </w:r>
    </w:p>
    <w:p w14:paraId="2409ECCD" w14:textId="39D24593" w:rsidR="00D47527" w:rsidRPr="00D47527" w:rsidRDefault="00D47527" w:rsidP="00D47527">
      <w:pPr>
        <w:pStyle w:val="Body"/>
      </w:pPr>
      <w:r w:rsidRPr="00D47527">
        <w:t>Victorian Emergency Minimum Dataset (VEMD)</w:t>
      </w:r>
    </w:p>
    <w:p w14:paraId="2BCE4CD1" w14:textId="77777777" w:rsidR="00D47527" w:rsidRPr="009D4310" w:rsidRDefault="00D47527" w:rsidP="00D47527">
      <w:pPr>
        <w:pStyle w:val="Bullet1"/>
        <w:rPr>
          <w:b/>
          <w:bCs/>
        </w:rPr>
      </w:pPr>
      <w:r w:rsidRPr="00D47527">
        <w:t xml:space="preserve">Revised VEMD submission timelines from daily to weekly – </w:t>
      </w:r>
      <w:r w:rsidRPr="009D4310">
        <w:rPr>
          <w:b/>
          <w:bCs/>
        </w:rPr>
        <w:t>effective from 1 January 2026</w:t>
      </w:r>
    </w:p>
    <w:p w14:paraId="2465A753" w14:textId="77777777" w:rsidR="00D47527" w:rsidRPr="00D47527" w:rsidRDefault="00D47527" w:rsidP="00D47527">
      <w:pPr>
        <w:pStyle w:val="Bullet1"/>
      </w:pPr>
      <w:r w:rsidRPr="00D47527">
        <w:t>Amendment to the Departure Status data elements</w:t>
      </w:r>
    </w:p>
    <w:p w14:paraId="6AD0D3DF" w14:textId="77777777" w:rsidR="00D47527" w:rsidRPr="00D47527" w:rsidRDefault="00D47527" w:rsidP="00D47527">
      <w:pPr>
        <w:pStyle w:val="Bullet1"/>
      </w:pPr>
      <w:r w:rsidRPr="00D47527">
        <w:t>New data element for Referred By</w:t>
      </w:r>
    </w:p>
    <w:p w14:paraId="685CFF1B" w14:textId="77777777" w:rsidR="00D47527" w:rsidRPr="00D47527" w:rsidRDefault="00D47527" w:rsidP="00D47527">
      <w:pPr>
        <w:pStyle w:val="Bullet1"/>
      </w:pPr>
      <w:r w:rsidRPr="00D47527">
        <w:t>New validations for Ambulance Destination Date/Time</w:t>
      </w:r>
    </w:p>
    <w:p w14:paraId="4F3FFAF0" w14:textId="2275227B" w:rsidR="00D47527" w:rsidRPr="00D0778A" w:rsidRDefault="00D47527" w:rsidP="00D47527">
      <w:pPr>
        <w:pStyle w:val="Bullet1"/>
      </w:pPr>
      <w:r w:rsidRPr="00D47527">
        <w:lastRenderedPageBreak/>
        <w:t xml:space="preserve">Update the reference file for Preferred Language to ASCL </w:t>
      </w:r>
      <w:r w:rsidRPr="00D0778A">
        <w:t>2025 - deferred implementation for 18 months, until 1 July 2027</w:t>
      </w:r>
    </w:p>
    <w:p w14:paraId="648AAAF8" w14:textId="77777777" w:rsidR="00D47527" w:rsidRPr="000D3E1E" w:rsidRDefault="00D47527" w:rsidP="00D47527">
      <w:pPr>
        <w:pStyle w:val="Body"/>
      </w:pPr>
      <w:r w:rsidRPr="000D3E1E">
        <w:t>Elective Surgery Information System (ESIS)</w:t>
      </w:r>
    </w:p>
    <w:p w14:paraId="0F6B90C9" w14:textId="194FA3AF" w:rsidR="00D47527" w:rsidRPr="00D47527" w:rsidRDefault="00D47527" w:rsidP="00D47527">
      <w:pPr>
        <w:pStyle w:val="Bullet1"/>
        <w:tabs>
          <w:tab w:val="num" w:pos="360"/>
        </w:tabs>
        <w:ind w:left="0" w:firstLine="0"/>
        <w:rPr>
          <w:szCs w:val="21"/>
        </w:rPr>
      </w:pPr>
      <w:r w:rsidRPr="00D93109">
        <w:rPr>
          <w:szCs w:val="21"/>
        </w:rPr>
        <w:t>A</w:t>
      </w:r>
      <w:r>
        <w:rPr>
          <w:szCs w:val="21"/>
        </w:rPr>
        <w:t>dd</w:t>
      </w:r>
      <w:r w:rsidRPr="00D93109">
        <w:rPr>
          <w:szCs w:val="21"/>
        </w:rPr>
        <w:t xml:space="preserve"> Intended Procedure codes to include reporting of surveillance endoscopy</w:t>
      </w:r>
    </w:p>
    <w:p w14:paraId="2C9E183B" w14:textId="6B12FB99" w:rsidR="00D47527" w:rsidRPr="000D3E1E" w:rsidRDefault="00D47527" w:rsidP="004251CB">
      <w:pPr>
        <w:pStyle w:val="Body"/>
        <w:rPr>
          <w:rFonts w:cs="Arial"/>
          <w:szCs w:val="21"/>
        </w:rPr>
      </w:pPr>
      <w:r w:rsidRPr="000D3E1E">
        <w:rPr>
          <w:rFonts w:cs="Arial"/>
          <w:szCs w:val="21"/>
        </w:rPr>
        <w:t>Victorian Integrated Non-Admitted Health Minimum Dataset (VINAH MDS)</w:t>
      </w:r>
    </w:p>
    <w:p w14:paraId="5187BA91" w14:textId="4C10CE5A" w:rsidR="00D47527" w:rsidRPr="00D47527" w:rsidRDefault="00D47527" w:rsidP="004251CB">
      <w:pPr>
        <w:pStyle w:val="Bullet1"/>
        <w:rPr>
          <w:szCs w:val="21"/>
        </w:rPr>
      </w:pPr>
      <w:r w:rsidRPr="00D93109">
        <w:rPr>
          <w:szCs w:val="21"/>
        </w:rPr>
        <w:t>Update the reference file for Preferred Language to ASCL 2025 - deferred implementation for 18 months, until 1 July 2027</w:t>
      </w:r>
    </w:p>
    <w:p w14:paraId="56CE6AFF" w14:textId="7F282E93" w:rsidR="00C91B37" w:rsidRPr="00971522" w:rsidRDefault="00D47527" w:rsidP="00971522">
      <w:pPr>
        <w:pStyle w:val="Body"/>
      </w:pPr>
      <w:r w:rsidRPr="000D3E1E">
        <w:rPr>
          <w:rFonts w:cs="Arial"/>
          <w:szCs w:val="21"/>
        </w:rPr>
        <w:t xml:space="preserve">Specifications for the relevant data collections will be distributed via email to HDSS Bulletin subscribers before 31 December 2025 and will be published on the HDSS website in January 2026. To subscribe to the HDSS Bulletin, please </w:t>
      </w:r>
      <w:hyperlink r:id="rId16" w:history="1">
        <w:r w:rsidRPr="000D3E1E">
          <w:rPr>
            <w:rStyle w:val="Hyperlink"/>
            <w:rFonts w:cs="Arial"/>
            <w:szCs w:val="21"/>
          </w:rPr>
          <w:t>submit a request via the online form</w:t>
        </w:r>
      </w:hyperlink>
      <w:r w:rsidRPr="000D3E1E">
        <w:rPr>
          <w:rFonts w:cs="Arial"/>
          <w:szCs w:val="21"/>
        </w:rPr>
        <w:t xml:space="preserve"> &lt;https://forms.office.com/r/tyAUiXR3vb&gt;.</w:t>
      </w:r>
    </w:p>
    <w:p w14:paraId="1D89A433" w14:textId="167DE76C" w:rsidR="00CE0E13" w:rsidRDefault="00692CAB" w:rsidP="00692CAB">
      <w:pPr>
        <w:pStyle w:val="Heading2"/>
      </w:pPr>
      <w:bookmarkStart w:id="3" w:name="_Toc216893592"/>
      <w:bookmarkEnd w:id="2"/>
      <w:r>
        <w:t>Victorian Mapping for NWAU 2025-26</w:t>
      </w:r>
      <w:bookmarkEnd w:id="3"/>
    </w:p>
    <w:p w14:paraId="37D0602A" w14:textId="4DBB55E4" w:rsidR="00692CAB" w:rsidRPr="00692CAB" w:rsidRDefault="00725626" w:rsidP="00692CAB">
      <w:pPr>
        <w:pStyle w:val="Body"/>
      </w:pPr>
      <w:r w:rsidRPr="06A3D30C">
        <w:t>The Victorian ‘Mapping for NWAU’ document has been updated for 202</w:t>
      </w:r>
      <w:r>
        <w:t>5</w:t>
      </w:r>
      <w:r w:rsidRPr="06A3D30C">
        <w:t>-2</w:t>
      </w:r>
      <w:r>
        <w:t>6</w:t>
      </w:r>
      <w:r w:rsidR="00042363">
        <w:t xml:space="preserve"> to include</w:t>
      </w:r>
      <w:r w:rsidR="000D709F">
        <w:t xml:space="preserve"> the service event derivation rules </w:t>
      </w:r>
      <w:r w:rsidRPr="06A3D30C">
        <w:t xml:space="preserve">and </w:t>
      </w:r>
      <w:r w:rsidR="00885047">
        <w:t xml:space="preserve">will be </w:t>
      </w:r>
      <w:r w:rsidRPr="06A3D30C">
        <w:t xml:space="preserve">published </w:t>
      </w:r>
      <w:r w:rsidR="00885047">
        <w:t xml:space="preserve">shortly </w:t>
      </w:r>
      <w:r w:rsidRPr="06A3D30C">
        <w:t xml:space="preserve">on the </w:t>
      </w:r>
      <w:hyperlink r:id="rId17">
        <w:r w:rsidRPr="06A3D30C">
          <w:rPr>
            <w:rStyle w:val="Hyperlink"/>
          </w:rPr>
          <w:t>HDSS website</w:t>
        </w:r>
      </w:hyperlink>
      <w:r w:rsidRPr="06A3D30C">
        <w:t xml:space="preserve"> &lt;https://www.health.vic.gov.au/data-reporting/national-funding-model-implementation-resources&gt;. </w:t>
      </w:r>
    </w:p>
    <w:p w14:paraId="7A078369" w14:textId="77777777" w:rsidR="008012B7" w:rsidRPr="00692CAB" w:rsidRDefault="008012B7" w:rsidP="00692CAB">
      <w:pPr>
        <w:pStyle w:val="Body"/>
      </w:pPr>
    </w:p>
    <w:p w14:paraId="11E8AB7F" w14:textId="17CC2A9F" w:rsidR="00564F09" w:rsidRDefault="00DE646C" w:rsidP="00075276">
      <w:pPr>
        <w:pStyle w:val="Heading1"/>
      </w:pPr>
      <w:bookmarkStart w:id="4" w:name="_Toc216893593"/>
      <w:r>
        <w:t>A</w:t>
      </w:r>
      <w:r w:rsidR="007F085E">
        <w:t xml:space="preserve">gency </w:t>
      </w:r>
      <w:r>
        <w:t>I</w:t>
      </w:r>
      <w:r w:rsidR="007F085E">
        <w:t xml:space="preserve">nformation </w:t>
      </w:r>
      <w:r>
        <w:t>M</w:t>
      </w:r>
      <w:r w:rsidR="007F085E">
        <w:t xml:space="preserve">anagement </w:t>
      </w:r>
      <w:r>
        <w:t>S</w:t>
      </w:r>
      <w:r w:rsidR="007F085E">
        <w:t>ystem</w:t>
      </w:r>
      <w:r w:rsidR="00E55092">
        <w:t xml:space="preserve"> (AIMS)</w:t>
      </w:r>
      <w:bookmarkEnd w:id="4"/>
    </w:p>
    <w:p w14:paraId="52222D5F" w14:textId="0C311D1B" w:rsidR="4E8A947A" w:rsidRDefault="4E8A947A" w:rsidP="67A4D6BD">
      <w:pPr>
        <w:pStyle w:val="Heading2"/>
      </w:pPr>
      <w:bookmarkStart w:id="5" w:name="_Toc216893594"/>
      <w:r>
        <w:t>AIMS Daily Capacity and Occupancy Register (DCOR) data collection</w:t>
      </w:r>
      <w:bookmarkEnd w:id="5"/>
    </w:p>
    <w:p w14:paraId="32CAB88F" w14:textId="2051F884" w:rsidR="3F2A7B3A" w:rsidRDefault="3F2A7B3A" w:rsidP="67A4D6BD">
      <w:pPr>
        <w:pStyle w:val="Body"/>
      </w:pPr>
      <w:r>
        <w:t xml:space="preserve">Reporting to the AIMS Daily Capacity and Occupancy Register (DCOR) </w:t>
      </w:r>
      <w:bookmarkStart w:id="6" w:name="_Int_RRhSsAqY"/>
      <w:r>
        <w:t>remains</w:t>
      </w:r>
      <w:bookmarkEnd w:id="6"/>
      <w:r>
        <w:t xml:space="preserve"> mandatory for the 28 public hospital campuses </w:t>
      </w:r>
      <w:r w:rsidR="769F6829">
        <w:t>identified in HDSS Bulletin Issue 285 (published 25 June 2025).</w:t>
      </w:r>
    </w:p>
    <w:p w14:paraId="72812425" w14:textId="6490DA9B" w:rsidR="0A590BBD" w:rsidRDefault="0A590BBD" w:rsidP="67A4D6BD">
      <w:pPr>
        <w:pStyle w:val="Body"/>
        <w:numPr>
          <w:ilvl w:val="0"/>
          <w:numId w:val="14"/>
        </w:numPr>
      </w:pPr>
      <w:r>
        <w:t>Reporting frequency: Data must be submitted for each day at the campus level.</w:t>
      </w:r>
      <w:r w:rsidR="008A7865">
        <w:t xml:space="preserve"> Data can be submitted daily, or </w:t>
      </w:r>
      <w:r w:rsidR="00F17C40">
        <w:t xml:space="preserve">at </w:t>
      </w:r>
      <w:r w:rsidR="005E7C45">
        <w:t>other time/s at the hospital’s discretion,</w:t>
      </w:r>
      <w:r w:rsidR="00F60E4B">
        <w:t xml:space="preserve"> but </w:t>
      </w:r>
      <w:r w:rsidR="00A16952">
        <w:t xml:space="preserve">each day’s data </w:t>
      </w:r>
      <w:r w:rsidR="00F60E4B">
        <w:t xml:space="preserve">must be </w:t>
      </w:r>
      <w:r w:rsidR="00F17C40">
        <w:t>complete by 1:00p</w:t>
      </w:r>
      <w:r w:rsidR="00F60E4B">
        <w:t>m</w:t>
      </w:r>
      <w:r w:rsidR="00F17C40">
        <w:t xml:space="preserve"> </w:t>
      </w:r>
      <w:r w:rsidR="008A7865">
        <w:t>the next Monday.</w:t>
      </w:r>
    </w:p>
    <w:p w14:paraId="43FE9765" w14:textId="5AEAC7A3" w:rsidR="31E4452E" w:rsidRDefault="31E4452E" w:rsidP="67A4D6BD">
      <w:pPr>
        <w:pStyle w:val="Body"/>
        <w:numPr>
          <w:ilvl w:val="0"/>
          <w:numId w:val="14"/>
        </w:numPr>
      </w:pPr>
      <w:r>
        <w:t>Submission deadline: DCOR data for the preceding 7-day period (Monday to Sunday) must be submitted by 1:00pm each Monday.</w:t>
      </w:r>
    </w:p>
    <w:p w14:paraId="53730778" w14:textId="742F44D8" w:rsidR="31E4452E" w:rsidRDefault="31E4452E" w:rsidP="67A4D6BD">
      <w:pPr>
        <w:pStyle w:val="Body"/>
        <w:numPr>
          <w:ilvl w:val="0"/>
          <w:numId w:val="14"/>
        </w:numPr>
      </w:pPr>
      <w:r>
        <w:t xml:space="preserve">Reminder emails: System-generated non-compliance emails are issued after 1pm on Mondays to campuses with incomplete reporting </w:t>
      </w:r>
      <w:r w:rsidR="3EFD6C3C">
        <w:t>for any day in the preceding 14 days. These emails are sent to the HealthCollect Portal user who most recently opened the DCOR webform.</w:t>
      </w:r>
    </w:p>
    <w:p w14:paraId="0ABAA077" w14:textId="476B6497" w:rsidR="35ACC6A2" w:rsidRDefault="35ACC6A2" w:rsidP="67A4D6BD">
      <w:pPr>
        <w:pStyle w:val="Body"/>
      </w:pPr>
      <w:r>
        <w:t xml:space="preserve">Festive period adjustments: </w:t>
      </w:r>
    </w:p>
    <w:p w14:paraId="7A8F9B4F" w14:textId="6F8EA2A6" w:rsidR="6AC5715D" w:rsidRDefault="6AC5715D" w:rsidP="67A4D6BD">
      <w:pPr>
        <w:pStyle w:val="Body"/>
        <w:numPr>
          <w:ilvl w:val="0"/>
          <w:numId w:val="13"/>
        </w:numPr>
        <w:rPr>
          <w:rFonts w:eastAsia="Arial" w:cs="Arial"/>
          <w:color w:val="000000" w:themeColor="text1"/>
          <w:szCs w:val="21"/>
        </w:rPr>
      </w:pPr>
      <w:r w:rsidRPr="67A4D6BD">
        <w:rPr>
          <w:rFonts w:eastAsia="Arial" w:cs="Arial"/>
          <w:color w:val="000000" w:themeColor="text1"/>
          <w:szCs w:val="21"/>
        </w:rPr>
        <w:t>System-generated non-compliance emails will be sent as usual on Monday 22 December 2025</w:t>
      </w:r>
      <w:r w:rsidR="2EE61C3A" w:rsidRPr="67A4D6BD">
        <w:rPr>
          <w:rFonts w:eastAsia="Arial" w:cs="Arial"/>
          <w:color w:val="000000" w:themeColor="text1"/>
          <w:szCs w:val="21"/>
        </w:rPr>
        <w:t>,</w:t>
      </w:r>
      <w:r w:rsidRPr="67A4D6BD">
        <w:rPr>
          <w:rFonts w:eastAsia="Arial" w:cs="Arial"/>
          <w:color w:val="000000" w:themeColor="text1"/>
          <w:szCs w:val="21"/>
        </w:rPr>
        <w:t xml:space="preserve"> and will list dates for which reporting is incomplete in the period from </w:t>
      </w:r>
      <w:r w:rsidR="2A97FC9E" w:rsidRPr="67A4D6BD">
        <w:rPr>
          <w:rFonts w:eastAsia="Arial" w:cs="Arial"/>
          <w:color w:val="000000" w:themeColor="text1"/>
          <w:szCs w:val="21"/>
        </w:rPr>
        <w:t>8</w:t>
      </w:r>
      <w:r w:rsidRPr="67A4D6BD">
        <w:rPr>
          <w:rFonts w:eastAsia="Arial" w:cs="Arial"/>
          <w:color w:val="000000" w:themeColor="text1"/>
          <w:szCs w:val="21"/>
        </w:rPr>
        <w:t xml:space="preserve"> to 2</w:t>
      </w:r>
      <w:r w:rsidR="0E9FB7DE" w:rsidRPr="67A4D6BD">
        <w:rPr>
          <w:rFonts w:eastAsia="Arial" w:cs="Arial"/>
          <w:color w:val="000000" w:themeColor="text1"/>
          <w:szCs w:val="21"/>
        </w:rPr>
        <w:t>1</w:t>
      </w:r>
      <w:r w:rsidRPr="67A4D6BD">
        <w:rPr>
          <w:rFonts w:eastAsia="Arial" w:cs="Arial"/>
          <w:color w:val="000000" w:themeColor="text1"/>
          <w:szCs w:val="21"/>
        </w:rPr>
        <w:t xml:space="preserve"> December 202</w:t>
      </w:r>
      <w:r w:rsidR="72B41FDD" w:rsidRPr="67A4D6BD">
        <w:rPr>
          <w:rFonts w:eastAsia="Arial" w:cs="Arial"/>
          <w:color w:val="000000" w:themeColor="text1"/>
          <w:szCs w:val="21"/>
        </w:rPr>
        <w:t>5</w:t>
      </w:r>
      <w:r w:rsidRPr="67A4D6BD">
        <w:rPr>
          <w:rFonts w:eastAsia="Arial" w:cs="Arial"/>
          <w:color w:val="000000" w:themeColor="text1"/>
          <w:szCs w:val="21"/>
        </w:rPr>
        <w:t xml:space="preserve"> inclusive</w:t>
      </w:r>
    </w:p>
    <w:p w14:paraId="072C1BAE" w14:textId="481AAC13" w:rsidR="5F2BD492" w:rsidRDefault="5F2BD492" w:rsidP="67A4D6BD">
      <w:pPr>
        <w:pStyle w:val="Body"/>
        <w:numPr>
          <w:ilvl w:val="0"/>
          <w:numId w:val="13"/>
        </w:numPr>
        <w:rPr>
          <w:rFonts w:eastAsia="Arial" w:cs="Arial"/>
          <w:color w:val="000000" w:themeColor="text1"/>
          <w:szCs w:val="21"/>
        </w:rPr>
      </w:pPr>
      <w:r w:rsidRPr="67A4D6BD">
        <w:rPr>
          <w:rFonts w:eastAsia="Arial" w:cs="Arial"/>
          <w:color w:val="000000" w:themeColor="text1"/>
          <w:szCs w:val="21"/>
        </w:rPr>
        <w:t>System-generated non-compliance emails will then be suspended until Monday 5 January 2026</w:t>
      </w:r>
    </w:p>
    <w:p w14:paraId="03E3786A" w14:textId="5A7ECED9" w:rsidR="5F2BD492" w:rsidRDefault="5F2BD492" w:rsidP="67A4D6BD">
      <w:pPr>
        <w:pStyle w:val="Body"/>
        <w:numPr>
          <w:ilvl w:val="0"/>
          <w:numId w:val="13"/>
        </w:numPr>
      </w:pPr>
      <w:r w:rsidRPr="67A4D6BD">
        <w:rPr>
          <w:rFonts w:eastAsia="Arial" w:cs="Arial"/>
          <w:color w:val="000000" w:themeColor="text1"/>
          <w:szCs w:val="21"/>
        </w:rPr>
        <w:t xml:space="preserve">System-generated non-compliance emails will be reinstated on Monday 5 January 2026 and will identify incomplete reporting from 22 December 2025 to </w:t>
      </w:r>
      <w:r w:rsidR="31ADF31B" w:rsidRPr="67A4D6BD">
        <w:rPr>
          <w:rFonts w:eastAsia="Arial" w:cs="Arial"/>
          <w:color w:val="000000" w:themeColor="text1"/>
          <w:szCs w:val="21"/>
        </w:rPr>
        <w:t>4</w:t>
      </w:r>
      <w:r w:rsidRPr="67A4D6BD">
        <w:rPr>
          <w:rFonts w:eastAsia="Arial" w:cs="Arial"/>
          <w:color w:val="000000" w:themeColor="text1"/>
          <w:szCs w:val="21"/>
        </w:rPr>
        <w:t xml:space="preserve"> January 202</w:t>
      </w:r>
      <w:r w:rsidR="125B3E2E" w:rsidRPr="67A4D6BD">
        <w:rPr>
          <w:rFonts w:eastAsia="Arial" w:cs="Arial"/>
          <w:color w:val="000000" w:themeColor="text1"/>
          <w:szCs w:val="21"/>
        </w:rPr>
        <w:t>6</w:t>
      </w:r>
      <w:r w:rsidRPr="67A4D6BD">
        <w:rPr>
          <w:rFonts w:eastAsia="Arial" w:cs="Arial"/>
          <w:color w:val="000000" w:themeColor="text1"/>
          <w:szCs w:val="21"/>
        </w:rPr>
        <w:t xml:space="preserve"> only</w:t>
      </w:r>
    </w:p>
    <w:p w14:paraId="452BA3B0" w14:textId="7DE4C052" w:rsidR="5A590C2D" w:rsidRDefault="5A590C2D" w:rsidP="67A4D6BD">
      <w:pPr>
        <w:pStyle w:val="Body"/>
        <w:numPr>
          <w:ilvl w:val="0"/>
          <w:numId w:val="13"/>
        </w:numPr>
      </w:pPr>
      <w:r w:rsidRPr="67A4D6BD">
        <w:rPr>
          <w:rFonts w:eastAsia="Arial" w:cs="Arial"/>
          <w:color w:val="000000" w:themeColor="text1"/>
          <w:szCs w:val="21"/>
        </w:rPr>
        <w:t>DCOR data submissions for 22 December 2025 to 4 January 2026 inclusive must be completed by 1pm on Monday 5 January 2026</w:t>
      </w:r>
    </w:p>
    <w:p w14:paraId="14355EB9" w14:textId="77777777" w:rsidR="006B03C1" w:rsidRDefault="62ABDB98" w:rsidP="67A4D6BD">
      <w:pPr>
        <w:pStyle w:val="Body"/>
        <w:rPr>
          <w:rFonts w:eastAsia="Arial" w:cs="Arial"/>
          <w:color w:val="000000" w:themeColor="text1"/>
        </w:rPr>
      </w:pPr>
      <w:r w:rsidRPr="139842E9">
        <w:rPr>
          <w:rFonts w:eastAsia="Arial" w:cs="Arial"/>
          <w:color w:val="000000" w:themeColor="text1"/>
        </w:rPr>
        <w:t>Notwithstanding the suspension of the system-generated non-compliance emails for DCOR, it remains the responsibility of health services to complete DCOR data submissions.</w:t>
      </w:r>
      <w:r w:rsidR="00C61FD9">
        <w:rPr>
          <w:rFonts w:eastAsia="Arial" w:cs="Arial"/>
          <w:color w:val="000000" w:themeColor="text1"/>
        </w:rPr>
        <w:t xml:space="preserve"> </w:t>
      </w:r>
    </w:p>
    <w:p w14:paraId="6E22E9F7" w14:textId="7335D11B" w:rsidR="62ABDB98" w:rsidRDefault="00C61FD9" w:rsidP="67A4D6BD">
      <w:pPr>
        <w:pStyle w:val="Body"/>
        <w:rPr>
          <w:rFonts w:eastAsia="Arial" w:cs="Arial"/>
          <w:color w:val="000000" w:themeColor="text1"/>
        </w:rPr>
      </w:pPr>
      <w:r>
        <w:rPr>
          <w:rFonts w:eastAsia="Arial" w:cs="Arial"/>
          <w:color w:val="000000" w:themeColor="text1"/>
        </w:rPr>
        <w:lastRenderedPageBreak/>
        <w:t xml:space="preserve">Where additional HealthCollect logins are needed to </w:t>
      </w:r>
      <w:r w:rsidR="006B03C1">
        <w:rPr>
          <w:rFonts w:eastAsia="Arial" w:cs="Arial"/>
          <w:color w:val="000000" w:themeColor="text1"/>
        </w:rPr>
        <w:t xml:space="preserve">ensure ongoing reporting compliance during periods of </w:t>
      </w:r>
      <w:r>
        <w:rPr>
          <w:rFonts w:eastAsia="Arial" w:cs="Arial"/>
          <w:color w:val="000000" w:themeColor="text1"/>
        </w:rPr>
        <w:t xml:space="preserve">staff leave, </w:t>
      </w:r>
      <w:r w:rsidR="006B03C1">
        <w:rPr>
          <w:rFonts w:eastAsia="Arial" w:cs="Arial"/>
          <w:color w:val="000000" w:themeColor="text1"/>
        </w:rPr>
        <w:t xml:space="preserve">for the DCOR and other AIMS data collections, </w:t>
      </w:r>
      <w:r>
        <w:rPr>
          <w:rFonts w:eastAsia="Arial" w:cs="Arial"/>
          <w:color w:val="000000" w:themeColor="text1"/>
        </w:rPr>
        <w:t xml:space="preserve">these must be requested by completing the </w:t>
      </w:r>
      <w:hyperlink r:id="rId18" w:history="1">
        <w:r w:rsidRPr="003E76FE">
          <w:rPr>
            <w:rStyle w:val="Hyperlink"/>
            <w:rFonts w:eastAsia="Arial" w:cs="Arial"/>
          </w:rPr>
          <w:t>HealthCollect Portal User Request Form</w:t>
        </w:r>
      </w:hyperlink>
      <w:r w:rsidR="003E76FE">
        <w:rPr>
          <w:rFonts w:eastAsia="Arial" w:cs="Arial"/>
          <w:color w:val="000000" w:themeColor="text1"/>
        </w:rPr>
        <w:t xml:space="preserve"> &lt;</w:t>
      </w:r>
      <w:r w:rsidR="003E76FE" w:rsidRPr="003E76FE">
        <w:rPr>
          <w:rFonts w:eastAsia="Arial" w:cs="Arial"/>
          <w:color w:val="000000" w:themeColor="text1"/>
        </w:rPr>
        <w:t>https://forms.office.com/Pages/ResponsePage.aspx?id=H2DgwKwPnESciKEExOufKII_2IfNHexFkH_EAj2AB_tUNzE3UEZWTlpPNlc0WUhaMERaMEw1SjRDSSQlQCN0PWcu</w:t>
      </w:r>
      <w:r w:rsidR="003E76FE">
        <w:rPr>
          <w:rFonts w:eastAsia="Arial" w:cs="Arial"/>
          <w:color w:val="000000" w:themeColor="text1"/>
        </w:rPr>
        <w:t>&gt;</w:t>
      </w:r>
      <w:r>
        <w:rPr>
          <w:rFonts w:eastAsia="Arial" w:cs="Arial"/>
          <w:color w:val="000000" w:themeColor="text1"/>
        </w:rPr>
        <w:t xml:space="preserve"> and </w:t>
      </w:r>
      <w:r w:rsidR="00194166">
        <w:rPr>
          <w:rFonts w:eastAsia="Arial" w:cs="Arial"/>
          <w:color w:val="000000" w:themeColor="text1"/>
        </w:rPr>
        <w:t xml:space="preserve">sending an email </w:t>
      </w:r>
      <w:r w:rsidR="00C8633C">
        <w:rPr>
          <w:rFonts w:eastAsia="Arial" w:cs="Arial"/>
          <w:color w:val="000000" w:themeColor="text1"/>
        </w:rPr>
        <w:t xml:space="preserve">to the </w:t>
      </w:r>
      <w:hyperlink r:id="rId19" w:history="1">
        <w:r w:rsidR="00C8633C" w:rsidRPr="006B03C1">
          <w:rPr>
            <w:rStyle w:val="Hyperlink"/>
            <w:rFonts w:eastAsia="Arial" w:cs="Arial"/>
          </w:rPr>
          <w:t>HDSS HelpDesk</w:t>
        </w:r>
      </w:hyperlink>
      <w:r w:rsidR="00C8633C">
        <w:rPr>
          <w:rFonts w:eastAsia="Arial" w:cs="Arial"/>
          <w:color w:val="000000" w:themeColor="text1"/>
        </w:rPr>
        <w:t xml:space="preserve"> &lt;HDSS.Helpdesk@health.vic.gov.au&gt; </w:t>
      </w:r>
      <w:r w:rsidR="006B03C1">
        <w:rPr>
          <w:rFonts w:eastAsia="Arial" w:cs="Arial"/>
          <w:color w:val="000000" w:themeColor="text1"/>
        </w:rPr>
        <w:t xml:space="preserve">from </w:t>
      </w:r>
      <w:r w:rsidR="00187406">
        <w:rPr>
          <w:rFonts w:eastAsia="Arial" w:cs="Arial"/>
          <w:color w:val="000000" w:themeColor="text1"/>
        </w:rPr>
        <w:t>the</w:t>
      </w:r>
      <w:r w:rsidR="006B03C1">
        <w:rPr>
          <w:rFonts w:eastAsia="Arial" w:cs="Arial"/>
          <w:color w:val="000000" w:themeColor="text1"/>
        </w:rPr>
        <w:t xml:space="preserve"> senior </w:t>
      </w:r>
      <w:r w:rsidR="00187406">
        <w:rPr>
          <w:rFonts w:eastAsia="Arial" w:cs="Arial"/>
          <w:color w:val="000000" w:themeColor="text1"/>
        </w:rPr>
        <w:t xml:space="preserve">hospital </w:t>
      </w:r>
      <w:r w:rsidR="006B03C1">
        <w:rPr>
          <w:rFonts w:eastAsia="Arial" w:cs="Arial"/>
          <w:color w:val="000000" w:themeColor="text1"/>
        </w:rPr>
        <w:t xml:space="preserve">officer </w:t>
      </w:r>
      <w:r w:rsidR="00187406">
        <w:rPr>
          <w:rFonts w:eastAsia="Arial" w:cs="Arial"/>
          <w:color w:val="000000" w:themeColor="text1"/>
        </w:rPr>
        <w:t>authorising the requested access</w:t>
      </w:r>
      <w:r w:rsidR="00C8633C">
        <w:rPr>
          <w:rFonts w:eastAsia="Arial" w:cs="Arial"/>
          <w:color w:val="000000" w:themeColor="text1"/>
        </w:rPr>
        <w:t>. Please allow 2 business days for processing these requests.</w:t>
      </w:r>
      <w:r w:rsidR="00187406">
        <w:rPr>
          <w:rFonts w:eastAsia="Arial" w:cs="Arial"/>
          <w:color w:val="000000" w:themeColor="text1"/>
        </w:rPr>
        <w:t xml:space="preserve"> </w:t>
      </w:r>
    </w:p>
    <w:p w14:paraId="654F5BD2" w14:textId="7F0BFD55" w:rsidR="00604B17" w:rsidRDefault="00604B17" w:rsidP="00181A0C">
      <w:pPr>
        <w:pStyle w:val="Heading2"/>
      </w:pPr>
      <w:bookmarkStart w:id="7" w:name="_Toc216893595"/>
      <w:r>
        <w:t>AIMS Statutory Duty of Candour (SDC) for Q1 2025-26</w:t>
      </w:r>
      <w:bookmarkEnd w:id="7"/>
    </w:p>
    <w:p w14:paraId="3F05479B" w14:textId="7B5ED987" w:rsidR="008302C3" w:rsidRDefault="00C673C3" w:rsidP="67A4D6BD">
      <w:pPr>
        <w:pStyle w:val="Body"/>
      </w:pPr>
      <w:r>
        <w:t xml:space="preserve">The AIMS Statutory Duty of Candour </w:t>
      </w:r>
      <w:r w:rsidR="00F97F94">
        <w:t xml:space="preserve">(SDC) </w:t>
      </w:r>
      <w:r>
        <w:t xml:space="preserve">data collection </w:t>
      </w:r>
      <w:r w:rsidR="009209CD">
        <w:t xml:space="preserve">for Quarter 1 of 2025-26 </w:t>
      </w:r>
      <w:r w:rsidR="00DC261F">
        <w:t xml:space="preserve">has been released </w:t>
      </w:r>
      <w:r w:rsidR="00A60E7B">
        <w:t xml:space="preserve">to the </w:t>
      </w:r>
      <w:r w:rsidR="00DC261F">
        <w:t>HealthCollect</w:t>
      </w:r>
      <w:r w:rsidR="00A60E7B">
        <w:t xml:space="preserve"> portal, and is </w:t>
      </w:r>
      <w:r w:rsidR="009209CD">
        <w:t xml:space="preserve">due to be completed </w:t>
      </w:r>
      <w:r w:rsidR="009209CD" w:rsidRPr="00A60E7B">
        <w:rPr>
          <w:b/>
          <w:bCs/>
        </w:rPr>
        <w:t xml:space="preserve">by </w:t>
      </w:r>
      <w:r w:rsidR="00DC261F" w:rsidRPr="00A60E7B">
        <w:rPr>
          <w:b/>
          <w:bCs/>
        </w:rPr>
        <w:t xml:space="preserve">COB </w:t>
      </w:r>
      <w:r w:rsidR="00B53E51" w:rsidRPr="00A60E7B">
        <w:rPr>
          <w:b/>
          <w:bCs/>
        </w:rPr>
        <w:t xml:space="preserve">Wednesday </w:t>
      </w:r>
      <w:r w:rsidR="00821D2D" w:rsidRPr="00A60E7B">
        <w:rPr>
          <w:b/>
          <w:bCs/>
        </w:rPr>
        <w:t>14 January 2026</w:t>
      </w:r>
      <w:r w:rsidR="00551621">
        <w:t xml:space="preserve"> by all in-scope agencies, including public and private hospital campuses, registered day procedure centres, public sector residential aged care services and registered mobile anaesthetic services.</w:t>
      </w:r>
    </w:p>
    <w:p w14:paraId="6DC2B065" w14:textId="2935732A" w:rsidR="00A37A3E" w:rsidRDefault="00A37A3E" w:rsidP="67A4D6BD">
      <w:pPr>
        <w:pStyle w:val="Body"/>
      </w:pPr>
      <w:r>
        <w:t xml:space="preserve">Data to be submitted for Quarter 1 encompasses </w:t>
      </w:r>
      <w:r w:rsidR="0049604E">
        <w:t xml:space="preserve">the number of </w:t>
      </w:r>
      <w:r>
        <w:t xml:space="preserve">SAPSEs </w:t>
      </w:r>
      <w:r w:rsidR="0049604E">
        <w:t xml:space="preserve">identified </w:t>
      </w:r>
      <w:r>
        <w:t xml:space="preserve">in the period </w:t>
      </w:r>
      <w:r w:rsidR="00F97F94">
        <w:t>1.7.2025 to 30.9.2025 and SDC activity related to those SAPSEs that was undertaken in the period 1.7.2025 to 31.12.2025, as noted in the following table, found in the AIMS manual:</w:t>
      </w:r>
    </w:p>
    <w:p w14:paraId="4AE35513" w14:textId="77777777" w:rsidR="000B7A04" w:rsidRDefault="000B7A04" w:rsidP="000B7A04">
      <w:pPr>
        <w:pStyle w:val="Tablecaption"/>
      </w:pPr>
      <w:r>
        <w:t>SAPSE reporting schedule and AIMS Selector Year and Period to find SDC data collection form:</w:t>
      </w:r>
    </w:p>
    <w:tbl>
      <w:tblPr>
        <w:tblStyle w:val="TableGrid"/>
        <w:tblW w:w="0" w:type="auto"/>
        <w:tblLook w:val="04A0" w:firstRow="1" w:lastRow="0" w:firstColumn="1" w:lastColumn="0" w:noHBand="0" w:noVBand="1"/>
      </w:tblPr>
      <w:tblGrid>
        <w:gridCol w:w="1798"/>
        <w:gridCol w:w="2196"/>
        <w:gridCol w:w="2617"/>
        <w:gridCol w:w="1606"/>
        <w:gridCol w:w="1977"/>
      </w:tblGrid>
      <w:tr w:rsidR="004927A9" w14:paraId="4F3DE708" w14:textId="77777777" w:rsidTr="004927A9">
        <w:tc>
          <w:tcPr>
            <w:tcW w:w="1798" w:type="dxa"/>
          </w:tcPr>
          <w:p w14:paraId="0E4389EE" w14:textId="77777777" w:rsidR="000B7A04" w:rsidRDefault="000B7A04" w:rsidP="00FE210E">
            <w:pPr>
              <w:pStyle w:val="Tablecolhead"/>
              <w:jc w:val="center"/>
            </w:pPr>
            <w:r>
              <w:t>Quarter SAPSE identified</w:t>
            </w:r>
          </w:p>
        </w:tc>
        <w:tc>
          <w:tcPr>
            <w:tcW w:w="2196" w:type="dxa"/>
          </w:tcPr>
          <w:p w14:paraId="500F22A3" w14:textId="77777777" w:rsidR="000B7A04" w:rsidRDefault="000B7A04" w:rsidP="00FE210E">
            <w:pPr>
              <w:pStyle w:val="Tablecolhead"/>
              <w:jc w:val="center"/>
            </w:pPr>
            <w:r>
              <w:t>6-month period of SDC process</w:t>
            </w:r>
          </w:p>
        </w:tc>
        <w:tc>
          <w:tcPr>
            <w:tcW w:w="2617" w:type="dxa"/>
          </w:tcPr>
          <w:p w14:paraId="6FB0A360" w14:textId="77777777" w:rsidR="000B7A04" w:rsidRDefault="000B7A04" w:rsidP="00FE210E">
            <w:pPr>
              <w:pStyle w:val="Tablecolhead"/>
              <w:jc w:val="center"/>
            </w:pPr>
            <w:r>
              <w:t>Due date for submission of SAPSE events</w:t>
            </w:r>
          </w:p>
        </w:tc>
        <w:tc>
          <w:tcPr>
            <w:tcW w:w="1606" w:type="dxa"/>
          </w:tcPr>
          <w:p w14:paraId="667883BF" w14:textId="77777777" w:rsidR="000B7A04" w:rsidRDefault="000B7A04" w:rsidP="00FE210E">
            <w:pPr>
              <w:pStyle w:val="Tablecolhead"/>
              <w:jc w:val="center"/>
            </w:pPr>
            <w:r>
              <w:t>AIMS Selector: Year</w:t>
            </w:r>
          </w:p>
        </w:tc>
        <w:tc>
          <w:tcPr>
            <w:tcW w:w="1977" w:type="dxa"/>
          </w:tcPr>
          <w:p w14:paraId="3863298D" w14:textId="77777777" w:rsidR="000B7A04" w:rsidRDefault="000B7A04" w:rsidP="00FE210E">
            <w:pPr>
              <w:pStyle w:val="Tablecolhead"/>
              <w:jc w:val="center"/>
            </w:pPr>
            <w:r>
              <w:t>AIMS Selector: Period</w:t>
            </w:r>
          </w:p>
        </w:tc>
      </w:tr>
      <w:tr w:rsidR="000B7A04" w14:paraId="6006C6EC" w14:textId="77777777" w:rsidTr="004927A9">
        <w:trPr>
          <w:trHeight w:val="416"/>
        </w:trPr>
        <w:tc>
          <w:tcPr>
            <w:tcW w:w="1798" w:type="dxa"/>
          </w:tcPr>
          <w:p w14:paraId="4EDA5091" w14:textId="77777777" w:rsidR="000B7A04" w:rsidRDefault="000B7A04" w:rsidP="00FE210E">
            <w:pPr>
              <w:pStyle w:val="Tabletext"/>
            </w:pPr>
            <w:r>
              <w:t>Apr-Jun 2025</w:t>
            </w:r>
          </w:p>
        </w:tc>
        <w:tc>
          <w:tcPr>
            <w:tcW w:w="2196" w:type="dxa"/>
          </w:tcPr>
          <w:p w14:paraId="2851A9B0" w14:textId="77777777" w:rsidR="000B7A04" w:rsidRDefault="000B7A04" w:rsidP="00FE210E">
            <w:pPr>
              <w:pStyle w:val="Tabletext"/>
            </w:pPr>
            <w:r>
              <w:t>Apr-Sep 2025</w:t>
            </w:r>
          </w:p>
        </w:tc>
        <w:tc>
          <w:tcPr>
            <w:tcW w:w="2617" w:type="dxa"/>
          </w:tcPr>
          <w:p w14:paraId="5FE784B3" w14:textId="77777777" w:rsidR="000B7A04" w:rsidRDefault="000B7A04" w:rsidP="00FE210E">
            <w:pPr>
              <w:pStyle w:val="Tabletext"/>
            </w:pPr>
            <w:r>
              <w:t>1-14 Oct 2025</w:t>
            </w:r>
          </w:p>
        </w:tc>
        <w:tc>
          <w:tcPr>
            <w:tcW w:w="1606" w:type="dxa"/>
          </w:tcPr>
          <w:p w14:paraId="4FDAB6F8" w14:textId="77777777" w:rsidR="000B7A04" w:rsidRDefault="000B7A04" w:rsidP="00FE210E">
            <w:pPr>
              <w:pStyle w:val="Tabletext"/>
            </w:pPr>
            <w:r>
              <w:t>2024-25</w:t>
            </w:r>
          </w:p>
        </w:tc>
        <w:tc>
          <w:tcPr>
            <w:tcW w:w="1977" w:type="dxa"/>
          </w:tcPr>
          <w:p w14:paraId="14AA302C" w14:textId="77777777" w:rsidR="000B7A04" w:rsidRDefault="000B7A04" w:rsidP="00FE210E">
            <w:pPr>
              <w:pStyle w:val="Tabletext"/>
            </w:pPr>
            <w:r>
              <w:t>4</w:t>
            </w:r>
            <w:r w:rsidRPr="00E35D85">
              <w:rPr>
                <w:vertAlign w:val="superscript"/>
              </w:rPr>
              <w:t>th</w:t>
            </w:r>
            <w:r>
              <w:t xml:space="preserve"> Quarter</w:t>
            </w:r>
          </w:p>
        </w:tc>
      </w:tr>
      <w:tr w:rsidR="000B7A04" w14:paraId="071E6EA0" w14:textId="77777777" w:rsidTr="004927A9">
        <w:trPr>
          <w:trHeight w:val="300"/>
        </w:trPr>
        <w:tc>
          <w:tcPr>
            <w:tcW w:w="1798" w:type="dxa"/>
          </w:tcPr>
          <w:p w14:paraId="7F0A3BC0" w14:textId="77777777" w:rsidR="000B7A04" w:rsidRPr="00F97F94" w:rsidRDefault="000B7A04" w:rsidP="00FE210E">
            <w:pPr>
              <w:pStyle w:val="Tabletext"/>
              <w:rPr>
                <w:b/>
                <w:bCs/>
              </w:rPr>
            </w:pPr>
            <w:r w:rsidRPr="00F97F94">
              <w:rPr>
                <w:b/>
                <w:bCs/>
              </w:rPr>
              <w:t>Jul-Sep 2025</w:t>
            </w:r>
          </w:p>
        </w:tc>
        <w:tc>
          <w:tcPr>
            <w:tcW w:w="2196" w:type="dxa"/>
          </w:tcPr>
          <w:p w14:paraId="46A323CB" w14:textId="77777777" w:rsidR="000B7A04" w:rsidRPr="00F97F94" w:rsidRDefault="000B7A04" w:rsidP="00FE210E">
            <w:pPr>
              <w:pStyle w:val="Tabletext"/>
              <w:rPr>
                <w:b/>
                <w:bCs/>
              </w:rPr>
            </w:pPr>
            <w:r w:rsidRPr="00F97F94">
              <w:rPr>
                <w:b/>
                <w:bCs/>
              </w:rPr>
              <w:t>Jul-Dec 2025</w:t>
            </w:r>
          </w:p>
        </w:tc>
        <w:tc>
          <w:tcPr>
            <w:tcW w:w="2617" w:type="dxa"/>
          </w:tcPr>
          <w:p w14:paraId="7BA10413" w14:textId="77777777" w:rsidR="000B7A04" w:rsidRPr="00F97F94" w:rsidRDefault="000B7A04" w:rsidP="00FE210E">
            <w:pPr>
              <w:pStyle w:val="Tabletext"/>
              <w:rPr>
                <w:b/>
                <w:bCs/>
              </w:rPr>
            </w:pPr>
            <w:r w:rsidRPr="00F97F94">
              <w:rPr>
                <w:b/>
                <w:bCs/>
              </w:rPr>
              <w:t>1-14 Jan 2026</w:t>
            </w:r>
          </w:p>
        </w:tc>
        <w:tc>
          <w:tcPr>
            <w:tcW w:w="1606" w:type="dxa"/>
          </w:tcPr>
          <w:p w14:paraId="6B264B3B" w14:textId="77777777" w:rsidR="000B7A04" w:rsidRPr="00F97F94" w:rsidRDefault="000B7A04" w:rsidP="00FE210E">
            <w:pPr>
              <w:pStyle w:val="Tabletext"/>
              <w:rPr>
                <w:b/>
                <w:bCs/>
              </w:rPr>
            </w:pPr>
            <w:r w:rsidRPr="00F97F94">
              <w:rPr>
                <w:b/>
                <w:bCs/>
              </w:rPr>
              <w:t>2025-26</w:t>
            </w:r>
          </w:p>
        </w:tc>
        <w:tc>
          <w:tcPr>
            <w:tcW w:w="1977" w:type="dxa"/>
          </w:tcPr>
          <w:p w14:paraId="3720F9DD" w14:textId="77777777" w:rsidR="000B7A04" w:rsidRPr="00F97F94" w:rsidRDefault="000B7A04" w:rsidP="00FE210E">
            <w:pPr>
              <w:pStyle w:val="Tabletext"/>
              <w:rPr>
                <w:b/>
                <w:bCs/>
              </w:rPr>
            </w:pPr>
            <w:r w:rsidRPr="00F97F94">
              <w:rPr>
                <w:b/>
                <w:bCs/>
              </w:rPr>
              <w:t>1</w:t>
            </w:r>
            <w:r w:rsidRPr="00F97F94">
              <w:rPr>
                <w:b/>
                <w:bCs/>
                <w:vertAlign w:val="superscript"/>
              </w:rPr>
              <w:t>st</w:t>
            </w:r>
            <w:r w:rsidRPr="00F97F94">
              <w:rPr>
                <w:b/>
                <w:bCs/>
              </w:rPr>
              <w:t xml:space="preserve"> Quarter</w:t>
            </w:r>
          </w:p>
        </w:tc>
      </w:tr>
      <w:tr w:rsidR="000B7A04" w14:paraId="65B79354" w14:textId="77777777" w:rsidTr="004927A9">
        <w:trPr>
          <w:trHeight w:val="300"/>
        </w:trPr>
        <w:tc>
          <w:tcPr>
            <w:tcW w:w="1798" w:type="dxa"/>
          </w:tcPr>
          <w:p w14:paraId="3586B3B6" w14:textId="77777777" w:rsidR="000B7A04" w:rsidRDefault="000B7A04" w:rsidP="00FE210E">
            <w:pPr>
              <w:pStyle w:val="Tabletext"/>
            </w:pPr>
            <w:r>
              <w:t>Oct-Dec 2025</w:t>
            </w:r>
          </w:p>
        </w:tc>
        <w:tc>
          <w:tcPr>
            <w:tcW w:w="2196" w:type="dxa"/>
          </w:tcPr>
          <w:p w14:paraId="0BA920D1" w14:textId="77777777" w:rsidR="000B7A04" w:rsidRDefault="000B7A04" w:rsidP="00FE210E">
            <w:pPr>
              <w:pStyle w:val="Tabletext"/>
            </w:pPr>
            <w:r>
              <w:t>Oct 2025-Mar 2026</w:t>
            </w:r>
          </w:p>
        </w:tc>
        <w:tc>
          <w:tcPr>
            <w:tcW w:w="2617" w:type="dxa"/>
          </w:tcPr>
          <w:p w14:paraId="725CA147" w14:textId="77777777" w:rsidR="000B7A04" w:rsidRDefault="000B7A04" w:rsidP="00FE210E">
            <w:pPr>
              <w:pStyle w:val="Tabletext"/>
            </w:pPr>
            <w:r>
              <w:t>1-14 Apr 2026</w:t>
            </w:r>
          </w:p>
        </w:tc>
        <w:tc>
          <w:tcPr>
            <w:tcW w:w="1606" w:type="dxa"/>
          </w:tcPr>
          <w:p w14:paraId="66A41933" w14:textId="77777777" w:rsidR="000B7A04" w:rsidRDefault="000B7A04" w:rsidP="00FE210E">
            <w:pPr>
              <w:pStyle w:val="Tabletext"/>
            </w:pPr>
            <w:r>
              <w:t>2025-26</w:t>
            </w:r>
          </w:p>
        </w:tc>
        <w:tc>
          <w:tcPr>
            <w:tcW w:w="1977" w:type="dxa"/>
          </w:tcPr>
          <w:p w14:paraId="4067B5D5" w14:textId="77777777" w:rsidR="000B7A04" w:rsidRDefault="000B7A04" w:rsidP="00FE210E">
            <w:pPr>
              <w:pStyle w:val="Tabletext"/>
            </w:pPr>
            <w:r>
              <w:t>2</w:t>
            </w:r>
            <w:r w:rsidRPr="183BD060">
              <w:rPr>
                <w:vertAlign w:val="superscript"/>
              </w:rPr>
              <w:t>nd</w:t>
            </w:r>
            <w:r>
              <w:t xml:space="preserve"> Quarter</w:t>
            </w:r>
          </w:p>
        </w:tc>
      </w:tr>
      <w:tr w:rsidR="000B7A04" w14:paraId="3613FEBF" w14:textId="77777777" w:rsidTr="004927A9">
        <w:trPr>
          <w:trHeight w:val="300"/>
        </w:trPr>
        <w:tc>
          <w:tcPr>
            <w:tcW w:w="1798" w:type="dxa"/>
          </w:tcPr>
          <w:p w14:paraId="4E9BED62" w14:textId="77777777" w:rsidR="000B7A04" w:rsidRDefault="000B7A04" w:rsidP="00FE210E">
            <w:pPr>
              <w:pStyle w:val="Tabletext"/>
            </w:pPr>
            <w:r>
              <w:t>Jan-Mar 2026</w:t>
            </w:r>
          </w:p>
        </w:tc>
        <w:tc>
          <w:tcPr>
            <w:tcW w:w="2196" w:type="dxa"/>
          </w:tcPr>
          <w:p w14:paraId="4EEEA9B5" w14:textId="77777777" w:rsidR="000B7A04" w:rsidRDefault="000B7A04" w:rsidP="00FE210E">
            <w:pPr>
              <w:pStyle w:val="Tabletext"/>
            </w:pPr>
            <w:r>
              <w:t>Jan-Jun 2026</w:t>
            </w:r>
          </w:p>
        </w:tc>
        <w:tc>
          <w:tcPr>
            <w:tcW w:w="2617" w:type="dxa"/>
          </w:tcPr>
          <w:p w14:paraId="34F16E2E" w14:textId="77777777" w:rsidR="000B7A04" w:rsidRDefault="000B7A04" w:rsidP="00FE210E">
            <w:pPr>
              <w:pStyle w:val="Tabletext"/>
            </w:pPr>
            <w:r>
              <w:t>1-14 Jul 2026</w:t>
            </w:r>
          </w:p>
        </w:tc>
        <w:tc>
          <w:tcPr>
            <w:tcW w:w="1606" w:type="dxa"/>
          </w:tcPr>
          <w:p w14:paraId="2D1CA3FE" w14:textId="77777777" w:rsidR="000B7A04" w:rsidRDefault="000B7A04" w:rsidP="00FE210E">
            <w:pPr>
              <w:pStyle w:val="Tabletext"/>
            </w:pPr>
            <w:r>
              <w:t>2025-26</w:t>
            </w:r>
          </w:p>
        </w:tc>
        <w:tc>
          <w:tcPr>
            <w:tcW w:w="1977" w:type="dxa"/>
          </w:tcPr>
          <w:p w14:paraId="3ECC137A" w14:textId="77777777" w:rsidR="000B7A04" w:rsidRDefault="000B7A04" w:rsidP="00FE210E">
            <w:pPr>
              <w:pStyle w:val="Tabletext"/>
            </w:pPr>
            <w:r>
              <w:t>3</w:t>
            </w:r>
            <w:r w:rsidRPr="183BD060">
              <w:rPr>
                <w:vertAlign w:val="superscript"/>
              </w:rPr>
              <w:t>rd</w:t>
            </w:r>
            <w:r>
              <w:t xml:space="preserve"> Quarter</w:t>
            </w:r>
          </w:p>
        </w:tc>
      </w:tr>
      <w:tr w:rsidR="000B7A04" w14:paraId="5541E7C7" w14:textId="77777777" w:rsidTr="004927A9">
        <w:trPr>
          <w:trHeight w:val="300"/>
        </w:trPr>
        <w:tc>
          <w:tcPr>
            <w:tcW w:w="1798" w:type="dxa"/>
          </w:tcPr>
          <w:p w14:paraId="3820AD8B" w14:textId="77777777" w:rsidR="000B7A04" w:rsidRDefault="000B7A04" w:rsidP="00FE210E">
            <w:pPr>
              <w:pStyle w:val="Tabletext"/>
            </w:pPr>
            <w:r>
              <w:t>Apr-Jun 2026</w:t>
            </w:r>
          </w:p>
        </w:tc>
        <w:tc>
          <w:tcPr>
            <w:tcW w:w="2196" w:type="dxa"/>
          </w:tcPr>
          <w:p w14:paraId="58AE8443" w14:textId="77777777" w:rsidR="000B7A04" w:rsidRDefault="000B7A04" w:rsidP="00FE210E">
            <w:pPr>
              <w:pStyle w:val="Tabletext"/>
            </w:pPr>
            <w:r>
              <w:t>Apr-Sep 2026</w:t>
            </w:r>
          </w:p>
        </w:tc>
        <w:tc>
          <w:tcPr>
            <w:tcW w:w="2617" w:type="dxa"/>
          </w:tcPr>
          <w:p w14:paraId="3A14E538" w14:textId="77777777" w:rsidR="000B7A04" w:rsidRDefault="000B7A04" w:rsidP="00FE210E">
            <w:pPr>
              <w:pStyle w:val="Tabletext"/>
            </w:pPr>
            <w:r>
              <w:t>1-14 Oct 2026</w:t>
            </w:r>
          </w:p>
        </w:tc>
        <w:tc>
          <w:tcPr>
            <w:tcW w:w="1606" w:type="dxa"/>
          </w:tcPr>
          <w:p w14:paraId="4EAA57E1" w14:textId="77777777" w:rsidR="000B7A04" w:rsidRDefault="000B7A04" w:rsidP="00FE210E">
            <w:pPr>
              <w:pStyle w:val="Tabletext"/>
            </w:pPr>
            <w:r>
              <w:t>2025-26</w:t>
            </w:r>
          </w:p>
        </w:tc>
        <w:tc>
          <w:tcPr>
            <w:tcW w:w="1977" w:type="dxa"/>
          </w:tcPr>
          <w:p w14:paraId="77FA37F7" w14:textId="77777777" w:rsidR="000B7A04" w:rsidRDefault="000B7A04" w:rsidP="00FE210E">
            <w:pPr>
              <w:pStyle w:val="Tabletext"/>
            </w:pPr>
            <w:r>
              <w:t>4</w:t>
            </w:r>
            <w:r w:rsidRPr="183BD060">
              <w:rPr>
                <w:vertAlign w:val="superscript"/>
              </w:rPr>
              <w:t>th</w:t>
            </w:r>
            <w:r>
              <w:t xml:space="preserve"> Quarter</w:t>
            </w:r>
          </w:p>
        </w:tc>
      </w:tr>
    </w:tbl>
    <w:p w14:paraId="752431D0" w14:textId="77777777" w:rsidR="00661E90" w:rsidRDefault="00661E90" w:rsidP="00F97F94">
      <w:pPr>
        <w:pStyle w:val="Body"/>
      </w:pPr>
    </w:p>
    <w:p w14:paraId="6630177B" w14:textId="5D60FBDE" w:rsidR="00F97F94" w:rsidRDefault="00661E90" w:rsidP="00F97F94">
      <w:pPr>
        <w:pStyle w:val="Body"/>
      </w:pPr>
      <w:r>
        <w:t>Further i</w:t>
      </w:r>
      <w:r w:rsidR="00F97F94">
        <w:t xml:space="preserve">nformation about the AIMS Statutory Duty of Candour data collection is available in the </w:t>
      </w:r>
      <w:hyperlink r:id="rId20" w:history="1">
        <w:r w:rsidR="00F97F94" w:rsidRPr="0045707A">
          <w:rPr>
            <w:rStyle w:val="Hyperlink"/>
          </w:rPr>
          <w:t>AIMS manual</w:t>
        </w:r>
      </w:hyperlink>
      <w:r w:rsidR="00F97F94">
        <w:t xml:space="preserve"> &lt;</w:t>
      </w:r>
      <w:r w:rsidR="00F97F94" w:rsidRPr="0045707A">
        <w:t xml:space="preserve"> https://www.health.vic.gov.au/data-reporting/agency-information-management-system-aims</w:t>
      </w:r>
      <w:r w:rsidR="00F97F94">
        <w:t>&gt; .</w:t>
      </w:r>
    </w:p>
    <w:p w14:paraId="5E01AADD" w14:textId="77777777" w:rsidR="00F97F94" w:rsidRDefault="00F97F94" w:rsidP="00F97F94">
      <w:pPr>
        <w:pStyle w:val="Body"/>
      </w:pPr>
      <w:r>
        <w:t>If access is required to HealthCollect to submit this data, please refer to the final pages of this Bulletin for a link to the HealthCollect Portal User Request Form.</w:t>
      </w:r>
    </w:p>
    <w:p w14:paraId="7B182FD1" w14:textId="22AA4AB9" w:rsidR="000401A7" w:rsidRDefault="001D716C" w:rsidP="000401A7">
      <w:pPr>
        <w:pStyle w:val="Heading1"/>
      </w:pPr>
      <w:bookmarkStart w:id="8" w:name="_Toc216893596"/>
      <w:r>
        <w:t>Victorian Admitted Episode Dataset (VAED)</w:t>
      </w:r>
      <w:bookmarkEnd w:id="8"/>
    </w:p>
    <w:p w14:paraId="728A7420" w14:textId="1430EB67" w:rsidR="000401A7" w:rsidRPr="00903F01" w:rsidRDefault="00E629E1" w:rsidP="00564F09">
      <w:pPr>
        <w:pStyle w:val="Heading2"/>
      </w:pPr>
      <w:bookmarkStart w:id="9" w:name="_Toc216893597"/>
      <w:r>
        <w:t>F</w:t>
      </w:r>
      <w:r w:rsidRPr="00E629E1">
        <w:t xml:space="preserve">ailed </w:t>
      </w:r>
      <w:r w:rsidR="001330A8">
        <w:t>S</w:t>
      </w:r>
      <w:r w:rsidRPr="00E629E1">
        <w:t xml:space="preserve">ubmission </w:t>
      </w:r>
      <w:r w:rsidR="001330A8">
        <w:t>F</w:t>
      </w:r>
      <w:r w:rsidRPr="00E629E1">
        <w:t>iles</w:t>
      </w:r>
      <w:bookmarkEnd w:id="9"/>
    </w:p>
    <w:p w14:paraId="75FD33CD" w14:textId="77777777" w:rsidR="00E15FD5" w:rsidRDefault="00E15FD5" w:rsidP="00E15FD5">
      <w:pPr>
        <w:pStyle w:val="Body"/>
        <w:rPr>
          <w:szCs w:val="21"/>
        </w:rPr>
      </w:pPr>
      <w:r w:rsidRPr="00294000">
        <w:rPr>
          <w:szCs w:val="21"/>
        </w:rPr>
        <w:t>There has been an increase in failed VAED submissions this financial year, mainly due to incorrect record formats or invalid Header Record (H5) dates. Health services are responsible for ensuring files meet processing requirements as outlined in the VAED manual.</w:t>
      </w:r>
    </w:p>
    <w:p w14:paraId="1A6B0E02" w14:textId="77777777" w:rsidR="00181ABF" w:rsidRPr="00294000" w:rsidRDefault="00181ABF" w:rsidP="00181ABF">
      <w:pPr>
        <w:spacing w:after="160" w:line="259" w:lineRule="auto"/>
        <w:rPr>
          <w:szCs w:val="21"/>
        </w:rPr>
      </w:pPr>
      <w:r w:rsidRPr="00294000">
        <w:rPr>
          <w:rFonts w:eastAsia="MS Mincho"/>
          <w:b/>
          <w:bCs/>
          <w:szCs w:val="21"/>
        </w:rPr>
        <w:t>Common Submission Errors:</w:t>
      </w:r>
    </w:p>
    <w:p w14:paraId="18051169" w14:textId="78376CDC" w:rsidR="00181ABF" w:rsidRPr="00294000" w:rsidRDefault="00181ABF" w:rsidP="00181ABF">
      <w:pPr>
        <w:numPr>
          <w:ilvl w:val="0"/>
          <w:numId w:val="24"/>
        </w:numPr>
        <w:spacing w:after="160" w:line="259" w:lineRule="auto"/>
        <w:rPr>
          <w:szCs w:val="21"/>
        </w:rPr>
      </w:pPr>
      <w:r w:rsidRPr="00294000">
        <w:rPr>
          <w:szCs w:val="21"/>
        </w:rPr>
        <w:t xml:space="preserve">Header Record dates </w:t>
      </w:r>
      <w:r w:rsidR="00042C35">
        <w:rPr>
          <w:szCs w:val="21"/>
        </w:rPr>
        <w:t>invalid</w:t>
      </w:r>
      <w:r w:rsidRPr="00294000">
        <w:rPr>
          <w:szCs w:val="21"/>
        </w:rPr>
        <w:t>, future, or spanning different months</w:t>
      </w:r>
    </w:p>
    <w:p w14:paraId="1579A2D8" w14:textId="77777777" w:rsidR="00181ABF" w:rsidRPr="00294000" w:rsidRDefault="00181ABF" w:rsidP="00181ABF">
      <w:pPr>
        <w:numPr>
          <w:ilvl w:val="0"/>
          <w:numId w:val="24"/>
        </w:numPr>
        <w:spacing w:after="160" w:line="259" w:lineRule="auto"/>
        <w:rPr>
          <w:szCs w:val="21"/>
        </w:rPr>
      </w:pPr>
      <w:r w:rsidRPr="00294000">
        <w:rPr>
          <w:szCs w:val="21"/>
        </w:rPr>
        <w:t>Incorrect hospital code in Header or Trailer records</w:t>
      </w:r>
    </w:p>
    <w:p w14:paraId="7668E6B2" w14:textId="2E9636B0" w:rsidR="00181ABF" w:rsidRPr="00294000" w:rsidRDefault="00181ABF" w:rsidP="00181ABF">
      <w:pPr>
        <w:numPr>
          <w:ilvl w:val="0"/>
          <w:numId w:val="24"/>
        </w:numPr>
        <w:spacing w:after="160" w:line="259" w:lineRule="auto"/>
        <w:rPr>
          <w:szCs w:val="21"/>
        </w:rPr>
      </w:pPr>
      <w:r w:rsidRPr="00294000">
        <w:rPr>
          <w:szCs w:val="21"/>
        </w:rPr>
        <w:t>Missing Header (H5) or Trailer (T5, U5) records</w:t>
      </w:r>
    </w:p>
    <w:p w14:paraId="31673DA4" w14:textId="77777777" w:rsidR="00181ABF" w:rsidRPr="00294000" w:rsidRDefault="00181ABF" w:rsidP="00181ABF">
      <w:pPr>
        <w:numPr>
          <w:ilvl w:val="0"/>
          <w:numId w:val="24"/>
        </w:numPr>
        <w:spacing w:after="160" w:line="259" w:lineRule="auto"/>
        <w:rPr>
          <w:szCs w:val="21"/>
        </w:rPr>
      </w:pPr>
      <w:r w:rsidRPr="00294000">
        <w:rPr>
          <w:szCs w:val="21"/>
        </w:rPr>
        <w:lastRenderedPageBreak/>
        <w:t>Wrong data file uploaded (e.g., other collection or wrong campus)</w:t>
      </w:r>
    </w:p>
    <w:p w14:paraId="65541B2B" w14:textId="77777777" w:rsidR="005C66DB" w:rsidRPr="00294000" w:rsidRDefault="005C66DB" w:rsidP="005C66DB">
      <w:pPr>
        <w:spacing w:after="160" w:line="259" w:lineRule="auto"/>
        <w:rPr>
          <w:szCs w:val="21"/>
        </w:rPr>
      </w:pPr>
      <w:r w:rsidRPr="00294000">
        <w:rPr>
          <w:rFonts w:eastAsia="MS Mincho"/>
          <w:b/>
          <w:bCs/>
          <w:szCs w:val="21"/>
        </w:rPr>
        <w:t>Common Cause:</w:t>
      </w:r>
      <w:r w:rsidRPr="00294000">
        <w:rPr>
          <w:szCs w:val="21"/>
        </w:rPr>
        <w:t xml:space="preserve"> Invalid Header Record dates.</w:t>
      </w:r>
      <w:r w:rsidRPr="00294000">
        <w:rPr>
          <w:szCs w:val="21"/>
        </w:rPr>
        <w:br/>
        <w:t>Requirements:</w:t>
      </w:r>
    </w:p>
    <w:p w14:paraId="66A31AC2" w14:textId="4B76147E" w:rsidR="005C66DB" w:rsidRPr="00294000" w:rsidRDefault="005C66DB" w:rsidP="005C66DB">
      <w:pPr>
        <w:numPr>
          <w:ilvl w:val="0"/>
          <w:numId w:val="23"/>
        </w:numPr>
        <w:spacing w:after="160" w:line="259" w:lineRule="auto"/>
        <w:rPr>
          <w:szCs w:val="21"/>
        </w:rPr>
      </w:pPr>
      <w:r w:rsidRPr="00294000">
        <w:rPr>
          <w:rFonts w:eastAsia="MS Mincho"/>
          <w:b/>
          <w:bCs/>
          <w:szCs w:val="21"/>
        </w:rPr>
        <w:t>Start Date:</w:t>
      </w:r>
      <w:r w:rsidRPr="00294000">
        <w:rPr>
          <w:szCs w:val="21"/>
        </w:rPr>
        <w:t xml:space="preserve"> Must be one day after the previous file’s End Date (e.g., previous End Date 31/01/202</w:t>
      </w:r>
      <w:r w:rsidR="00851BBE">
        <w:rPr>
          <w:szCs w:val="21"/>
        </w:rPr>
        <w:t>6</w:t>
      </w:r>
      <w:r w:rsidRPr="00294000">
        <w:rPr>
          <w:szCs w:val="21"/>
        </w:rPr>
        <w:t xml:space="preserve"> → next Start Date 01/02/202</w:t>
      </w:r>
      <w:r w:rsidR="00851BBE">
        <w:rPr>
          <w:szCs w:val="21"/>
        </w:rPr>
        <w:t>6</w:t>
      </w:r>
      <w:r w:rsidRPr="00294000">
        <w:rPr>
          <w:szCs w:val="21"/>
        </w:rPr>
        <w:t>).</w:t>
      </w:r>
    </w:p>
    <w:p w14:paraId="1A467206" w14:textId="038AFF39" w:rsidR="005C66DB" w:rsidRPr="00294000" w:rsidRDefault="005C66DB" w:rsidP="005C66DB">
      <w:pPr>
        <w:numPr>
          <w:ilvl w:val="0"/>
          <w:numId w:val="23"/>
        </w:numPr>
        <w:spacing w:after="160" w:line="259" w:lineRule="auto"/>
        <w:rPr>
          <w:szCs w:val="21"/>
        </w:rPr>
      </w:pPr>
      <w:r w:rsidRPr="00294000">
        <w:rPr>
          <w:rFonts w:eastAsia="MS Mincho"/>
          <w:b/>
          <w:bCs/>
          <w:szCs w:val="21"/>
        </w:rPr>
        <w:t>End Date:</w:t>
      </w:r>
      <w:r w:rsidRPr="00294000">
        <w:rPr>
          <w:szCs w:val="21"/>
        </w:rPr>
        <w:t xml:space="preserve"> Must be after the Start Date and within the same month (e.g., Start 25/01/202</w:t>
      </w:r>
      <w:r w:rsidR="00851BBE">
        <w:rPr>
          <w:szCs w:val="21"/>
        </w:rPr>
        <w:t>6</w:t>
      </w:r>
      <w:r w:rsidRPr="00294000">
        <w:rPr>
          <w:szCs w:val="21"/>
        </w:rPr>
        <w:t xml:space="preserve"> → End 31/01/202</w:t>
      </w:r>
      <w:r w:rsidR="00851BBE">
        <w:rPr>
          <w:szCs w:val="21"/>
        </w:rPr>
        <w:t>6</w:t>
      </w:r>
      <w:r w:rsidRPr="00294000">
        <w:rPr>
          <w:szCs w:val="21"/>
        </w:rPr>
        <w:t xml:space="preserve"> accepted; End 02/02/202</w:t>
      </w:r>
      <w:r w:rsidR="00851BBE">
        <w:rPr>
          <w:szCs w:val="21"/>
        </w:rPr>
        <w:t>6</w:t>
      </w:r>
      <w:r w:rsidRPr="00294000">
        <w:rPr>
          <w:szCs w:val="21"/>
        </w:rPr>
        <w:t xml:space="preserve"> rejected).</w:t>
      </w:r>
    </w:p>
    <w:p w14:paraId="1B911916" w14:textId="0D3BEF6E" w:rsidR="005C66DB" w:rsidRPr="00294000" w:rsidRDefault="005C66DB" w:rsidP="005C66DB">
      <w:pPr>
        <w:numPr>
          <w:ilvl w:val="0"/>
          <w:numId w:val="23"/>
        </w:numPr>
        <w:spacing w:after="160" w:line="259" w:lineRule="auto"/>
        <w:rPr>
          <w:szCs w:val="21"/>
        </w:rPr>
      </w:pPr>
      <w:r w:rsidRPr="00294000">
        <w:rPr>
          <w:rFonts w:eastAsia="MS Mincho"/>
          <w:b/>
          <w:bCs/>
          <w:szCs w:val="21"/>
        </w:rPr>
        <w:t>Exception:</w:t>
      </w:r>
      <w:r w:rsidRPr="00294000">
        <w:rPr>
          <w:szCs w:val="21"/>
        </w:rPr>
        <w:t xml:space="preserve"> </w:t>
      </w:r>
      <w:r w:rsidR="00214D47">
        <w:rPr>
          <w:szCs w:val="21"/>
        </w:rPr>
        <w:t xml:space="preserve">The </w:t>
      </w:r>
      <w:r w:rsidR="00F07ECD">
        <w:rPr>
          <w:szCs w:val="21"/>
        </w:rPr>
        <w:t xml:space="preserve">last </w:t>
      </w:r>
      <w:r w:rsidR="00FF6357">
        <w:rPr>
          <w:szCs w:val="21"/>
        </w:rPr>
        <w:t>(previous) reported header dates may be re-submitted</w:t>
      </w:r>
      <w:r w:rsidR="00A35331">
        <w:rPr>
          <w:szCs w:val="21"/>
        </w:rPr>
        <w:t>. I</w:t>
      </w:r>
      <w:r w:rsidRPr="00294000">
        <w:rPr>
          <w:szCs w:val="21"/>
        </w:rPr>
        <w:t>dentical Start and End dates may be reused in the next file.</w:t>
      </w:r>
    </w:p>
    <w:p w14:paraId="287C30B8" w14:textId="5B7EE563" w:rsidR="005C66DB" w:rsidRPr="00294000" w:rsidRDefault="005C66DB" w:rsidP="005C66DB">
      <w:pPr>
        <w:numPr>
          <w:ilvl w:val="0"/>
          <w:numId w:val="23"/>
        </w:numPr>
        <w:spacing w:after="160" w:line="259" w:lineRule="auto"/>
        <w:rPr>
          <w:szCs w:val="21"/>
        </w:rPr>
      </w:pPr>
      <w:r w:rsidRPr="00294000">
        <w:rPr>
          <w:szCs w:val="21"/>
        </w:rPr>
        <w:t>Dates cannot be future date</w:t>
      </w:r>
      <w:r w:rsidR="00B4407D">
        <w:rPr>
          <w:szCs w:val="21"/>
        </w:rPr>
        <w:t xml:space="preserve"> -</w:t>
      </w:r>
      <w:r w:rsidR="00B4407D" w:rsidRPr="00B4407D">
        <w:t xml:space="preserve"> </w:t>
      </w:r>
      <w:r w:rsidR="00B4407D">
        <w:t>that is, these dates must be less than (before) the date on which the submission file is uploaded.</w:t>
      </w:r>
    </w:p>
    <w:p w14:paraId="3F65C083" w14:textId="77777777" w:rsidR="005C66DB" w:rsidRPr="00294000" w:rsidRDefault="005C66DB" w:rsidP="005C66DB">
      <w:pPr>
        <w:numPr>
          <w:ilvl w:val="0"/>
          <w:numId w:val="23"/>
        </w:numPr>
        <w:spacing w:after="160" w:line="259" w:lineRule="auto"/>
        <w:rPr>
          <w:szCs w:val="21"/>
        </w:rPr>
      </w:pPr>
      <w:r w:rsidRPr="00294000">
        <w:rPr>
          <w:szCs w:val="21"/>
        </w:rPr>
        <w:t>No gaps between previous End Date and next Start Date.</w:t>
      </w:r>
    </w:p>
    <w:p w14:paraId="6EADB286" w14:textId="6F0124E1" w:rsidR="00045C9C" w:rsidRDefault="00045C9C" w:rsidP="00045C9C">
      <w:pPr>
        <w:pStyle w:val="Body"/>
      </w:pPr>
      <w:r>
        <w:t>The department does not approve of health services altering either the Start Date or End Date</w:t>
      </w:r>
      <w:r w:rsidR="00B468EB">
        <w:t xml:space="preserve"> </w:t>
      </w:r>
      <w:r w:rsidR="00B468EB" w:rsidRPr="007926CD">
        <w:t>within the extract itself</w:t>
      </w:r>
      <w:r>
        <w:t>. It is expected that health services' contractual arrangements with software vendors require vendors to provide software that allows health services to meet their statutory reporting requirements.</w:t>
      </w:r>
    </w:p>
    <w:p w14:paraId="1BE50D7E" w14:textId="073A95E9" w:rsidR="005C66DB" w:rsidRPr="00294000" w:rsidRDefault="005C66DB" w:rsidP="005C66DB">
      <w:pPr>
        <w:spacing w:after="160" w:line="259" w:lineRule="auto"/>
        <w:rPr>
          <w:szCs w:val="21"/>
        </w:rPr>
      </w:pPr>
      <w:r w:rsidRPr="00294000">
        <w:rPr>
          <w:szCs w:val="21"/>
        </w:rPr>
        <w:t>Check files before uploading to the MFT portal</w:t>
      </w:r>
      <w:r w:rsidR="00341529">
        <w:rPr>
          <w:szCs w:val="21"/>
        </w:rPr>
        <w:t xml:space="preserve"> to confirm the required file is being uploaded</w:t>
      </w:r>
      <w:r w:rsidRPr="00294000">
        <w:rPr>
          <w:szCs w:val="21"/>
        </w:rPr>
        <w:t>. Full specifications are in the VAED manual:</w:t>
      </w:r>
      <w:r w:rsidRPr="00294000">
        <w:rPr>
          <w:szCs w:val="21"/>
        </w:rPr>
        <w:br/>
        <w:t>https://www.health.vic.gov.au/data-reporting/victorian-admitted-episodes-dataset</w:t>
      </w:r>
    </w:p>
    <w:p w14:paraId="3D43663A" w14:textId="324E20CA" w:rsidR="005C66DB" w:rsidRPr="005C66DB" w:rsidRDefault="005C66DB" w:rsidP="005C66DB">
      <w:pPr>
        <w:pStyle w:val="Body"/>
        <w:rPr>
          <w:szCs w:val="21"/>
        </w:rPr>
      </w:pPr>
      <w:r w:rsidRPr="005C66DB">
        <w:rPr>
          <w:szCs w:val="21"/>
        </w:rPr>
        <w:t>In addition, please ensure you download and review the edit report returned after each file submission to ensure that the data submitted has been accepted.</w:t>
      </w:r>
      <w:r w:rsidR="005B37EA">
        <w:rPr>
          <w:szCs w:val="21"/>
        </w:rPr>
        <w:t xml:space="preserve"> If the edit report has not been received within </w:t>
      </w:r>
      <w:r w:rsidR="007B21DD">
        <w:rPr>
          <w:szCs w:val="21"/>
        </w:rPr>
        <w:t>four</w:t>
      </w:r>
      <w:r w:rsidR="005B37EA">
        <w:rPr>
          <w:szCs w:val="21"/>
        </w:rPr>
        <w:t xml:space="preserve"> hours, please email HDSS Helpdesk</w:t>
      </w:r>
      <w:r w:rsidR="0072044F">
        <w:rPr>
          <w:szCs w:val="21"/>
        </w:rPr>
        <w:t xml:space="preserve"> to </w:t>
      </w:r>
      <w:r w:rsidR="005140D3">
        <w:rPr>
          <w:szCs w:val="21"/>
        </w:rPr>
        <w:t>enquire</w:t>
      </w:r>
      <w:r w:rsidR="0072044F">
        <w:rPr>
          <w:szCs w:val="21"/>
        </w:rPr>
        <w:t xml:space="preserve"> </w:t>
      </w:r>
      <w:r w:rsidR="005140D3">
        <w:rPr>
          <w:szCs w:val="21"/>
        </w:rPr>
        <w:t xml:space="preserve">about </w:t>
      </w:r>
      <w:r w:rsidR="0072044F">
        <w:rPr>
          <w:szCs w:val="21"/>
        </w:rPr>
        <w:t>the issue.</w:t>
      </w:r>
    </w:p>
    <w:p w14:paraId="5E6271DA" w14:textId="1FD6F081" w:rsidR="0082608E" w:rsidRDefault="0082608E" w:rsidP="0082608E">
      <w:pPr>
        <w:pStyle w:val="Heading1"/>
      </w:pPr>
      <w:bookmarkStart w:id="10" w:name="_Toc216893598"/>
      <w:r>
        <w:t xml:space="preserve">Victorian </w:t>
      </w:r>
      <w:r w:rsidR="007F3D7B">
        <w:t>Emergency Minimum</w:t>
      </w:r>
      <w:r>
        <w:t xml:space="preserve"> Dataset (VE</w:t>
      </w:r>
      <w:r w:rsidR="007F3D7B">
        <w:t>M</w:t>
      </w:r>
      <w:r>
        <w:t>D)</w:t>
      </w:r>
      <w:bookmarkEnd w:id="10"/>
    </w:p>
    <w:p w14:paraId="3919BC95" w14:textId="1FF7EE08" w:rsidR="00E0580A" w:rsidRDefault="00292FB3" w:rsidP="00181A0C">
      <w:pPr>
        <w:pStyle w:val="Heading2"/>
      </w:pPr>
      <w:bookmarkStart w:id="11" w:name="_Toc216893599"/>
      <w:r>
        <w:t>Change in VEMD Reporting Frequency</w:t>
      </w:r>
      <w:bookmarkEnd w:id="11"/>
    </w:p>
    <w:p w14:paraId="45D64732" w14:textId="0EC37689" w:rsidR="00EB1BB0" w:rsidRDefault="00B67E8C" w:rsidP="00564F09">
      <w:pPr>
        <w:pStyle w:val="Body"/>
      </w:pPr>
      <w:r>
        <w:t>Effective</w:t>
      </w:r>
      <w:r w:rsidR="00292FB3" w:rsidRPr="00C40A9D">
        <w:t xml:space="preserve"> </w:t>
      </w:r>
      <w:r w:rsidR="00292FB3">
        <w:t xml:space="preserve">1 </w:t>
      </w:r>
      <w:r w:rsidR="00292FB3" w:rsidRPr="00C40A9D">
        <w:t>January 202</w:t>
      </w:r>
      <w:r w:rsidR="00292FB3">
        <w:t>6</w:t>
      </w:r>
      <w:r w:rsidR="00292FB3" w:rsidRPr="00C40A9D">
        <w:t xml:space="preserve"> </w:t>
      </w:r>
      <w:r w:rsidR="00A61D40">
        <w:t xml:space="preserve">the frequency of VEMD reporting </w:t>
      </w:r>
      <w:r w:rsidR="004A46AD">
        <w:t>will c</w:t>
      </w:r>
      <w:r w:rsidR="00A61D40">
        <w:t>hang</w:t>
      </w:r>
      <w:r w:rsidR="004A46AD">
        <w:t>e</w:t>
      </w:r>
      <w:r w:rsidR="00A61D40">
        <w:t xml:space="preserve"> from daily to </w:t>
      </w:r>
      <w:r w:rsidR="00AA2C5C">
        <w:t>weekly.</w:t>
      </w:r>
      <w:r w:rsidR="00292FB3" w:rsidRPr="00D018DE">
        <w:t xml:space="preserve"> </w:t>
      </w:r>
    </w:p>
    <w:p w14:paraId="3A8B8DE2" w14:textId="13F8E431" w:rsidR="004A46AD" w:rsidRDefault="00EB1BB0" w:rsidP="00564F09">
      <w:pPr>
        <w:pStyle w:val="Body"/>
      </w:pPr>
      <w:r>
        <w:t xml:space="preserve">Hospitals </w:t>
      </w:r>
      <w:r w:rsidR="00887712">
        <w:t xml:space="preserve">are now required to </w:t>
      </w:r>
      <w:r w:rsidR="00292FB3" w:rsidRPr="00D018DE">
        <w:t xml:space="preserve">submit </w:t>
      </w:r>
      <w:r w:rsidR="00292FB3">
        <w:t>VEMD data</w:t>
      </w:r>
      <w:r w:rsidR="00292FB3" w:rsidRPr="00C40A9D">
        <w:t xml:space="preserve"> </w:t>
      </w:r>
      <w:r w:rsidR="00292FB3">
        <w:t xml:space="preserve">at </w:t>
      </w:r>
      <w:r w:rsidR="00C76D14">
        <w:t>least</w:t>
      </w:r>
      <w:r w:rsidR="00292FB3" w:rsidRPr="00D018DE">
        <w:t xml:space="preserve"> </w:t>
      </w:r>
      <w:r w:rsidR="001C4221">
        <w:t>once a week</w:t>
      </w:r>
      <w:r w:rsidR="007D2574">
        <w:t xml:space="preserve">, though </w:t>
      </w:r>
      <w:r w:rsidR="00FA6D6C">
        <w:t>they can still choose</w:t>
      </w:r>
      <w:r w:rsidR="007D2574">
        <w:t xml:space="preserve"> </w:t>
      </w:r>
      <w:r w:rsidR="003B57CB">
        <w:t>to</w:t>
      </w:r>
      <w:r>
        <w:t xml:space="preserve"> continue to submit data daily</w:t>
      </w:r>
      <w:r w:rsidR="00292FB3" w:rsidRPr="00C40A9D">
        <w:t>.</w:t>
      </w:r>
      <w:r w:rsidR="00292FB3">
        <w:t xml:space="preserve"> </w:t>
      </w:r>
      <w:r w:rsidR="005965D5">
        <w:t xml:space="preserve">Data for all </w:t>
      </w:r>
      <w:r w:rsidR="00292FB3" w:rsidRPr="00C40A9D">
        <w:t xml:space="preserve">presentations for each week, must be submitted by midday every Tuesday for the preceding </w:t>
      </w:r>
      <w:r w:rsidR="00924B0F">
        <w:t xml:space="preserve">week </w:t>
      </w:r>
      <w:r w:rsidR="00292FB3" w:rsidRPr="00C40A9D">
        <w:t>(Mon</w:t>
      </w:r>
      <w:r w:rsidR="00924B0F">
        <w:t>day</w:t>
      </w:r>
      <w:r w:rsidR="00292FB3" w:rsidRPr="00C40A9D">
        <w:t xml:space="preserve"> – Sun</w:t>
      </w:r>
      <w:r w:rsidR="00924B0F">
        <w:t>day</w:t>
      </w:r>
      <w:r w:rsidR="00BC41FE">
        <w:t>, up to midnight</w:t>
      </w:r>
      <w:r w:rsidR="00292FB3" w:rsidRPr="00C40A9D">
        <w:t>)</w:t>
      </w:r>
      <w:r w:rsidR="00292FB3">
        <w:t>.</w:t>
      </w:r>
    </w:p>
    <w:p w14:paraId="4E6541FE" w14:textId="77777777" w:rsidR="00D144F6" w:rsidRDefault="00D144F6" w:rsidP="00564F09">
      <w:pPr>
        <w:pStyle w:val="Body"/>
      </w:pPr>
    </w:p>
    <w:p w14:paraId="08AB4675" w14:textId="77777777" w:rsidR="00721CFD" w:rsidRDefault="00721CFD" w:rsidP="00721CFD">
      <w:pPr>
        <w:pStyle w:val="Heading2"/>
      </w:pPr>
      <w:bookmarkStart w:id="12" w:name="_Toc154068092"/>
      <w:bookmarkStart w:id="13" w:name="_Toc216893600"/>
      <w:r>
        <w:t>Daily reporting expectations during Christmas/New Year period</w:t>
      </w:r>
      <w:bookmarkEnd w:id="12"/>
      <w:bookmarkEnd w:id="13"/>
    </w:p>
    <w:p w14:paraId="4CBA4043" w14:textId="77777777" w:rsidR="008C39E5" w:rsidRDefault="008C39E5" w:rsidP="008C39E5">
      <w:pPr>
        <w:pStyle w:val="Body"/>
      </w:pPr>
      <w:r>
        <w:t>The department is aware that staff leave between Christmas and New Year will have an impact on maintaining daily reporting to the VEMD, therefore compliance during this period will be relaxed.</w:t>
      </w:r>
    </w:p>
    <w:p w14:paraId="56E36B10" w14:textId="6AE34CDC" w:rsidR="00D144F6" w:rsidRPr="00564F09" w:rsidRDefault="008C39E5" w:rsidP="00564F09">
      <w:pPr>
        <w:pStyle w:val="Body"/>
      </w:pPr>
      <w:r>
        <w:t>Health services unable to report data between Christmas and New Year must ensure data submissions are up to date by Tuesday 6 January 2026.</w:t>
      </w:r>
    </w:p>
    <w:p w14:paraId="6249341E" w14:textId="77777777" w:rsidR="008A4A09" w:rsidRDefault="008A4A09" w:rsidP="00DD1E53">
      <w:pPr>
        <w:keepNext/>
        <w:keepLines/>
        <w:spacing w:before="320" w:after="200" w:line="440" w:lineRule="atLeast"/>
        <w:outlineLvl w:val="0"/>
        <w:rPr>
          <w:rFonts w:eastAsia="MS Gothic" w:cs="Arial"/>
          <w:bCs/>
          <w:color w:val="53565A"/>
          <w:kern w:val="32"/>
          <w:sz w:val="40"/>
          <w:szCs w:val="40"/>
        </w:rPr>
      </w:pPr>
    </w:p>
    <w:p w14:paraId="55C7E8B2" w14:textId="77777777" w:rsidR="008012B7" w:rsidRDefault="008012B7">
      <w:pPr>
        <w:spacing w:after="0" w:line="240" w:lineRule="auto"/>
        <w:rPr>
          <w:rFonts w:eastAsia="MS Gothic" w:cs="Arial"/>
          <w:bCs/>
          <w:color w:val="53565A"/>
          <w:kern w:val="32"/>
          <w:sz w:val="40"/>
          <w:szCs w:val="40"/>
        </w:rPr>
      </w:pPr>
      <w:r>
        <w:rPr>
          <w:rFonts w:eastAsia="MS Gothic" w:cs="Arial"/>
          <w:bCs/>
          <w:color w:val="53565A"/>
          <w:kern w:val="32"/>
          <w:sz w:val="40"/>
          <w:szCs w:val="40"/>
        </w:rPr>
        <w:br w:type="page"/>
      </w:r>
    </w:p>
    <w:p w14:paraId="68C5FBC3" w14:textId="6E37807D" w:rsidR="00DD1E53" w:rsidRPr="009A244B" w:rsidRDefault="00DD1E53" w:rsidP="00DD1E53">
      <w:pPr>
        <w:keepNext/>
        <w:keepLines/>
        <w:spacing w:before="320" w:after="200" w:line="440" w:lineRule="atLeast"/>
        <w:outlineLvl w:val="0"/>
        <w:rPr>
          <w:rFonts w:eastAsia="MS Gothic" w:cs="Arial"/>
          <w:bCs/>
          <w:color w:val="53565A"/>
          <w:kern w:val="32"/>
          <w:sz w:val="40"/>
          <w:szCs w:val="40"/>
        </w:rPr>
      </w:pPr>
      <w:r w:rsidRPr="009A244B">
        <w:rPr>
          <w:rFonts w:eastAsia="MS Gothic" w:cs="Arial"/>
          <w:bCs/>
          <w:color w:val="53565A"/>
          <w:kern w:val="32"/>
          <w:sz w:val="40"/>
          <w:szCs w:val="40"/>
        </w:rPr>
        <w:lastRenderedPageBreak/>
        <w:t>Contacts</w:t>
      </w:r>
    </w:p>
    <w:p w14:paraId="0E5846ED" w14:textId="77777777" w:rsidR="00DD1E53" w:rsidRPr="009A244B" w:rsidRDefault="00DD1E53" w:rsidP="00DD1E53">
      <w:pPr>
        <w:pStyle w:val="Body"/>
      </w:pPr>
      <w:r w:rsidRPr="009A244B">
        <w:t>The Data Collections unit manages several Victorian health data collections including:</w:t>
      </w:r>
    </w:p>
    <w:p w14:paraId="6BA5B8D4" w14:textId="77777777" w:rsidR="00DD1E53" w:rsidRPr="009A244B" w:rsidRDefault="00DD1E53" w:rsidP="009A04F2">
      <w:pPr>
        <w:pStyle w:val="Bullet1"/>
        <w:numPr>
          <w:ilvl w:val="0"/>
          <w:numId w:val="10"/>
        </w:numPr>
      </w:pPr>
      <w:r w:rsidRPr="009A244B">
        <w:t>Victorian Admitted Episodes Dataset (VAED)</w:t>
      </w:r>
    </w:p>
    <w:p w14:paraId="4FB088D6" w14:textId="77777777" w:rsidR="00DD1E53" w:rsidRPr="009A244B" w:rsidRDefault="00DD1E53" w:rsidP="009A04F2">
      <w:pPr>
        <w:pStyle w:val="Bullet1"/>
        <w:numPr>
          <w:ilvl w:val="0"/>
          <w:numId w:val="10"/>
        </w:numPr>
      </w:pPr>
      <w:r w:rsidRPr="009A244B">
        <w:t>Victorian Emergency Minimum Dataset (VEMD)</w:t>
      </w:r>
    </w:p>
    <w:p w14:paraId="427E6244" w14:textId="77777777" w:rsidR="00DD1E53" w:rsidRPr="009A244B" w:rsidRDefault="00DD1E53" w:rsidP="009A04F2">
      <w:pPr>
        <w:pStyle w:val="Bullet1"/>
        <w:numPr>
          <w:ilvl w:val="0"/>
          <w:numId w:val="10"/>
        </w:numPr>
      </w:pPr>
      <w:r w:rsidRPr="009A244B">
        <w:t>Elective Surgery Information System (ESIS)</w:t>
      </w:r>
    </w:p>
    <w:p w14:paraId="058CB375" w14:textId="77777777" w:rsidR="00DD1E53" w:rsidRPr="009A244B" w:rsidRDefault="00DD1E53" w:rsidP="009A04F2">
      <w:pPr>
        <w:pStyle w:val="Bullet1"/>
        <w:numPr>
          <w:ilvl w:val="0"/>
          <w:numId w:val="10"/>
        </w:numPr>
      </w:pPr>
      <w:r w:rsidRPr="009A244B">
        <w:t>Agency Information Management System (AIMS)</w:t>
      </w:r>
    </w:p>
    <w:p w14:paraId="01CD4070" w14:textId="77777777" w:rsidR="00DD1E53" w:rsidRPr="009A244B" w:rsidRDefault="00DD1E53" w:rsidP="009A04F2">
      <w:pPr>
        <w:pStyle w:val="Bullet1"/>
        <w:numPr>
          <w:ilvl w:val="0"/>
          <w:numId w:val="10"/>
        </w:numPr>
      </w:pPr>
      <w:r w:rsidRPr="009A244B">
        <w:t>Victorian Integrated Non-Admitted Health Minimum Dataset (VINAH)</w:t>
      </w:r>
    </w:p>
    <w:p w14:paraId="3A2DAD41" w14:textId="77777777" w:rsidR="00DD1E53" w:rsidRPr="00BE194B" w:rsidRDefault="00DD1E53" w:rsidP="00DD1E53">
      <w:pPr>
        <w:pStyle w:val="Bodyafterbullets"/>
      </w:pPr>
      <w:r w:rsidRPr="00BE194B">
        <w:t>The HDSS Bulletin is produced at intervals to provide:</w:t>
      </w:r>
    </w:p>
    <w:p w14:paraId="055C62AC" w14:textId="77777777" w:rsidR="00DD1E53" w:rsidRPr="009A244B" w:rsidRDefault="00DD1E53" w:rsidP="009A04F2">
      <w:pPr>
        <w:pStyle w:val="Bullet1"/>
        <w:numPr>
          <w:ilvl w:val="0"/>
          <w:numId w:val="11"/>
        </w:numPr>
      </w:pPr>
      <w:r w:rsidRPr="009A244B">
        <w:t>answers to common questions recently directed to the HDSS help desk</w:t>
      </w:r>
    </w:p>
    <w:p w14:paraId="4442129D" w14:textId="77777777" w:rsidR="00DD1E53" w:rsidRPr="009A244B" w:rsidRDefault="00DD1E53" w:rsidP="009A04F2">
      <w:pPr>
        <w:pStyle w:val="Bullet1"/>
        <w:numPr>
          <w:ilvl w:val="0"/>
          <w:numId w:val="11"/>
        </w:numPr>
      </w:pPr>
      <w:r w:rsidRPr="009A244B">
        <w:t>communication regarding the implementation of revisions to data collection specifications, including notification of amendments to specified data collection reference tables</w:t>
      </w:r>
    </w:p>
    <w:p w14:paraId="35D0D85E" w14:textId="77777777" w:rsidR="00DD1E53" w:rsidRPr="009A244B" w:rsidRDefault="00DD1E53" w:rsidP="009A04F2">
      <w:pPr>
        <w:pStyle w:val="Bullet1"/>
        <w:numPr>
          <w:ilvl w:val="0"/>
          <w:numId w:val="11"/>
        </w:numPr>
      </w:pPr>
      <w:r w:rsidRPr="009A244B">
        <w:t>feedback on selected data quality studies undertaken</w:t>
      </w:r>
    </w:p>
    <w:p w14:paraId="280964FE" w14:textId="77777777" w:rsidR="00DD1E53" w:rsidRPr="009A244B" w:rsidRDefault="00DD1E53" w:rsidP="009A04F2">
      <w:pPr>
        <w:pStyle w:val="Bullet1"/>
        <w:numPr>
          <w:ilvl w:val="0"/>
          <w:numId w:val="11"/>
        </w:numPr>
      </w:pPr>
      <w:r w:rsidRPr="009A244B">
        <w:t>information on upcoming events</w:t>
      </w:r>
    </w:p>
    <w:p w14:paraId="0B742BC2" w14:textId="77777777" w:rsidR="00DD1E53" w:rsidRPr="00BE194B" w:rsidRDefault="00DD1E53" w:rsidP="00DD1E53">
      <w:pPr>
        <w:pStyle w:val="Bodyafterbullets"/>
        <w:rPr>
          <w:rStyle w:val="Strong"/>
        </w:rPr>
      </w:pPr>
      <w:r w:rsidRPr="00BE194B">
        <w:rPr>
          <w:rStyle w:val="Strong"/>
        </w:rPr>
        <w:t>Website</w:t>
      </w:r>
    </w:p>
    <w:p w14:paraId="02BF6FE5" w14:textId="77777777" w:rsidR="00DD1E53" w:rsidRPr="009A244B" w:rsidRDefault="00DD1E53" w:rsidP="00DD1E53">
      <w:pPr>
        <w:rPr>
          <w:rFonts w:eastAsia="Times"/>
        </w:rPr>
      </w:pPr>
      <w:hyperlink r:id="rId21" w:history="1">
        <w:r w:rsidRPr="009A244B">
          <w:rPr>
            <w:rFonts w:eastAsia="Times"/>
            <w:color w:val="004C97"/>
            <w:u w:val="dotted"/>
          </w:rPr>
          <w:t>HDSS website</w:t>
        </w:r>
      </w:hyperlink>
      <w:r w:rsidRPr="009A244B">
        <w:rPr>
          <w:rFonts w:eastAsia="Times"/>
        </w:rPr>
        <w:t xml:space="preserve">  &lt;</w:t>
      </w:r>
      <w:r w:rsidRPr="004E12AE">
        <w:rPr>
          <w:rFonts w:eastAsia="Times"/>
        </w:rPr>
        <w:t>https://www.health.vic.gov.au/data-reporting/health-data-standards-and-systems</w:t>
      </w:r>
      <w:r w:rsidRPr="009A244B">
        <w:rPr>
          <w:rFonts w:eastAsia="Times"/>
        </w:rPr>
        <w:t>&gt;</w:t>
      </w:r>
    </w:p>
    <w:p w14:paraId="0534636F" w14:textId="77777777" w:rsidR="00DD1E53" w:rsidRPr="009A244B" w:rsidRDefault="00DD1E53" w:rsidP="00DD1E53">
      <w:pPr>
        <w:rPr>
          <w:rFonts w:eastAsia="Times"/>
          <w:b/>
          <w:bCs/>
        </w:rPr>
      </w:pPr>
      <w:r w:rsidRPr="009A244B">
        <w:rPr>
          <w:rFonts w:eastAsia="Times"/>
          <w:b/>
          <w:bCs/>
        </w:rPr>
        <w:t xml:space="preserve">HDSS help desk </w:t>
      </w:r>
    </w:p>
    <w:p w14:paraId="45D7587E" w14:textId="51267710" w:rsidR="00DD1E53" w:rsidRPr="009A244B" w:rsidRDefault="00DD1E53" w:rsidP="00DD1E53">
      <w:pPr>
        <w:rPr>
          <w:rFonts w:eastAsia="Times"/>
        </w:rPr>
      </w:pPr>
      <w:r w:rsidRPr="009A244B">
        <w:rPr>
          <w:rFonts w:eastAsia="Times"/>
        </w:rPr>
        <w:t>Enquiries regarding data collections and requests for standard reconciliation reports</w:t>
      </w:r>
      <w:r w:rsidR="001E580C">
        <w:rPr>
          <w:rFonts w:eastAsia="Times"/>
        </w:rPr>
        <w:t xml:space="preserve"> email</w:t>
      </w:r>
    </w:p>
    <w:p w14:paraId="716AA8F6" w14:textId="730D3F74" w:rsidR="00DD1E53" w:rsidRPr="009A244B" w:rsidRDefault="001E580C" w:rsidP="00DD1E53">
      <w:pPr>
        <w:rPr>
          <w:rFonts w:eastAsia="Times"/>
        </w:rPr>
      </w:pPr>
      <w:hyperlink r:id="rId22" w:history="1">
        <w:r>
          <w:rPr>
            <w:rFonts w:eastAsia="Times"/>
            <w:color w:val="004C97"/>
            <w:u w:val="dotted"/>
          </w:rPr>
          <w:t>HDSS help desk</w:t>
        </w:r>
      </w:hyperlink>
      <w:r w:rsidR="00DD1E53" w:rsidRPr="009A244B">
        <w:rPr>
          <w:rFonts w:eastAsia="Times"/>
        </w:rPr>
        <w:t xml:space="preserve"> &lt;HDSS.helpdesk@health.vic.gov.au&gt;</w:t>
      </w:r>
    </w:p>
    <w:p w14:paraId="33AAEC4B" w14:textId="5E30EC30" w:rsidR="186CAB63" w:rsidRDefault="186CAB63" w:rsidP="1B465791">
      <w:pPr>
        <w:pStyle w:val="Heading1"/>
      </w:pPr>
      <w:bookmarkStart w:id="14" w:name="_Toc216893601"/>
      <w:r w:rsidRPr="1B465791">
        <w:rPr>
          <w:rFonts w:eastAsia="Arial"/>
          <w:bCs w:val="0"/>
        </w:rPr>
        <w:t>Submission Portals</w:t>
      </w:r>
      <w:bookmarkEnd w:id="14"/>
    </w:p>
    <w:p w14:paraId="13CB5ABD" w14:textId="32D97EEF" w:rsidR="186CAB63" w:rsidRDefault="186CAB63" w:rsidP="1B465791">
      <w:r w:rsidRPr="1B465791">
        <w:rPr>
          <w:rFonts w:eastAsia="Arial" w:cs="Arial"/>
          <w:b/>
          <w:bCs/>
          <w:szCs w:val="21"/>
        </w:rPr>
        <w:t>Request access to the HealthCollect Portal</w:t>
      </w:r>
    </w:p>
    <w:p w14:paraId="2FE4D18A" w14:textId="451058C8" w:rsidR="186CAB63" w:rsidRDefault="186CAB63" w:rsidP="1B465791">
      <w:r w:rsidRPr="1B465791">
        <w:rPr>
          <w:rFonts w:eastAsia="Arial" w:cs="Arial"/>
          <w:szCs w:val="21"/>
        </w:rPr>
        <w:t xml:space="preserve">The HealthCollect Portal is used to complete reporting to AIMS data collections, upload VINAH submission files, and other applications including the Perinatal webform used by private homebirth midwives. To request a new HealthCollect account, or to request an update of an existing HealthCollect account, complete the </w:t>
      </w:r>
      <w:hyperlink r:id="rId23">
        <w:r w:rsidRPr="1B465791">
          <w:rPr>
            <w:rStyle w:val="Hyperlink"/>
            <w:rFonts w:eastAsia="Arial" w:cs="Arial"/>
            <w:szCs w:val="21"/>
            <w:u w:val="single"/>
          </w:rPr>
          <w:t>HealthCollect Portal User Request Form</w:t>
        </w:r>
      </w:hyperlink>
      <w:r w:rsidRPr="1B465791">
        <w:rPr>
          <w:rFonts w:eastAsia="Arial" w:cs="Arial"/>
          <w:szCs w:val="21"/>
        </w:rPr>
        <w:t xml:space="preserve"> and email written authorisation from a senior officer at your health service to </w:t>
      </w:r>
      <w:hyperlink r:id="rId24">
        <w:r w:rsidRPr="1B465791">
          <w:rPr>
            <w:rStyle w:val="Hyperlink"/>
            <w:rFonts w:eastAsia="Arial" w:cs="Arial"/>
            <w:szCs w:val="21"/>
          </w:rPr>
          <w:t>&lt;hdss.helpdesk@health.vic.gov.au</w:t>
        </w:r>
      </w:hyperlink>
      <w:r w:rsidRPr="1B465791">
        <w:rPr>
          <w:rFonts w:eastAsia="Arial" w:cs="Arial"/>
          <w:szCs w:val="21"/>
        </w:rPr>
        <w:t>&gt;. Requests for access aim to be processed by HDSS HelpDesk within two business days of receiving the submitted form and written authorisation.</w:t>
      </w:r>
    </w:p>
    <w:p w14:paraId="5954073D" w14:textId="5D7E348F" w:rsidR="186CAB63" w:rsidRDefault="186CAB63" w:rsidP="1B465791">
      <w:r w:rsidRPr="1B465791">
        <w:rPr>
          <w:rFonts w:eastAsia="Arial" w:cs="Arial"/>
          <w:b/>
          <w:bCs/>
          <w:szCs w:val="21"/>
        </w:rPr>
        <w:t>Request access to the MFT Portal</w:t>
      </w:r>
    </w:p>
    <w:p w14:paraId="0A5E4215" w14:textId="1F1E10AD" w:rsidR="186CAB63" w:rsidRDefault="186CAB63" w:rsidP="1B465791">
      <w:r w:rsidRPr="1B465791">
        <w:rPr>
          <w:rFonts w:eastAsia="Arial" w:cs="Arial"/>
          <w:szCs w:val="21"/>
        </w:rPr>
        <w:t>The MFT portal provides a secure data transfer for data submission, and return of reports generated following the processing of submission files. The data collections listed below are submitted via the MFT portal:</w:t>
      </w:r>
    </w:p>
    <w:p w14:paraId="64CB891C" w14:textId="7C72F113" w:rsidR="186CAB63" w:rsidRDefault="186CAB63" w:rsidP="1B465791">
      <w:pPr>
        <w:pStyle w:val="ListParagraph"/>
        <w:numPr>
          <w:ilvl w:val="0"/>
          <w:numId w:val="1"/>
        </w:numPr>
        <w:spacing w:after="0"/>
        <w:ind w:left="360"/>
        <w:rPr>
          <w:rFonts w:eastAsia="Arial" w:cs="Arial"/>
          <w:szCs w:val="21"/>
        </w:rPr>
      </w:pPr>
      <w:r w:rsidRPr="1B465791">
        <w:rPr>
          <w:rFonts w:eastAsia="Arial" w:cs="Arial"/>
          <w:szCs w:val="21"/>
        </w:rPr>
        <w:t>Elective Surgery Information System (ESIS)</w:t>
      </w:r>
    </w:p>
    <w:p w14:paraId="4541C5A9" w14:textId="0AB39FFE" w:rsidR="186CAB63" w:rsidRDefault="186CAB63" w:rsidP="1B465791">
      <w:pPr>
        <w:pStyle w:val="ListParagraph"/>
        <w:numPr>
          <w:ilvl w:val="0"/>
          <w:numId w:val="1"/>
        </w:numPr>
        <w:spacing w:after="0"/>
        <w:ind w:left="360"/>
        <w:rPr>
          <w:rFonts w:eastAsia="Arial" w:cs="Arial"/>
          <w:szCs w:val="21"/>
        </w:rPr>
      </w:pPr>
      <w:r w:rsidRPr="1B465791">
        <w:rPr>
          <w:rFonts w:eastAsia="Arial" w:cs="Arial"/>
          <w:szCs w:val="21"/>
        </w:rPr>
        <w:t>Non-Admitted Data Collection (NADC)</w:t>
      </w:r>
    </w:p>
    <w:p w14:paraId="5E440F1C" w14:textId="562333C5" w:rsidR="186CAB63" w:rsidRDefault="186CAB63" w:rsidP="1B465791">
      <w:pPr>
        <w:pStyle w:val="ListParagraph"/>
        <w:numPr>
          <w:ilvl w:val="0"/>
          <w:numId w:val="1"/>
        </w:numPr>
        <w:spacing w:after="0"/>
        <w:ind w:left="360"/>
        <w:rPr>
          <w:rFonts w:eastAsia="Arial" w:cs="Arial"/>
          <w:szCs w:val="21"/>
        </w:rPr>
      </w:pPr>
      <w:r w:rsidRPr="1B465791">
        <w:rPr>
          <w:rFonts w:eastAsia="Arial" w:cs="Arial"/>
          <w:szCs w:val="21"/>
        </w:rPr>
        <w:t>Victorian Alcohol and Drug Collection (VADC)</w:t>
      </w:r>
    </w:p>
    <w:p w14:paraId="6ECFCA90" w14:textId="16573F08" w:rsidR="186CAB63" w:rsidRDefault="186CAB63" w:rsidP="1B465791">
      <w:pPr>
        <w:pStyle w:val="ListParagraph"/>
        <w:numPr>
          <w:ilvl w:val="0"/>
          <w:numId w:val="1"/>
        </w:numPr>
        <w:spacing w:after="0"/>
        <w:ind w:left="360"/>
        <w:rPr>
          <w:rFonts w:eastAsia="Arial" w:cs="Arial"/>
          <w:szCs w:val="21"/>
        </w:rPr>
      </w:pPr>
      <w:r w:rsidRPr="1B465791">
        <w:rPr>
          <w:rFonts w:eastAsia="Arial" w:cs="Arial"/>
          <w:szCs w:val="21"/>
        </w:rPr>
        <w:t>Victorian Admitted Episode Dataset (VAED)</w:t>
      </w:r>
    </w:p>
    <w:p w14:paraId="3C4C6BD5" w14:textId="1C5E0331" w:rsidR="186CAB63" w:rsidRDefault="186CAB63" w:rsidP="1B465791">
      <w:pPr>
        <w:pStyle w:val="ListParagraph"/>
        <w:numPr>
          <w:ilvl w:val="0"/>
          <w:numId w:val="1"/>
        </w:numPr>
        <w:spacing w:after="0"/>
        <w:ind w:left="360"/>
        <w:rPr>
          <w:rFonts w:eastAsia="Arial" w:cs="Arial"/>
          <w:szCs w:val="21"/>
        </w:rPr>
      </w:pPr>
      <w:r w:rsidRPr="1B465791">
        <w:rPr>
          <w:rFonts w:eastAsia="Arial" w:cs="Arial"/>
          <w:szCs w:val="21"/>
        </w:rPr>
        <w:t>Victorian Emergency Minimum Dataset (VEMD)</w:t>
      </w:r>
    </w:p>
    <w:p w14:paraId="15F34160" w14:textId="0257FB6D" w:rsidR="186CAB63" w:rsidRDefault="186CAB63" w:rsidP="1B465791">
      <w:pPr>
        <w:pStyle w:val="ListParagraph"/>
        <w:numPr>
          <w:ilvl w:val="0"/>
          <w:numId w:val="1"/>
        </w:numPr>
        <w:spacing w:after="0"/>
        <w:ind w:left="360"/>
        <w:rPr>
          <w:rFonts w:eastAsia="Arial" w:cs="Arial"/>
          <w:szCs w:val="21"/>
        </w:rPr>
      </w:pPr>
      <w:r w:rsidRPr="1B465791">
        <w:rPr>
          <w:rFonts w:eastAsia="Arial" w:cs="Arial"/>
          <w:szCs w:val="21"/>
        </w:rPr>
        <w:t>Victorian Perinatal Data Collection (VPDC)</w:t>
      </w:r>
    </w:p>
    <w:p w14:paraId="20A68FCA" w14:textId="34C22D05" w:rsidR="186CAB63" w:rsidRDefault="186CAB63" w:rsidP="1B465791">
      <w:r w:rsidRPr="1B465791">
        <w:rPr>
          <w:rFonts w:eastAsia="Arial" w:cs="Arial"/>
          <w:szCs w:val="21"/>
        </w:rPr>
        <w:t xml:space="preserve">To request a new MFT account, or to request an update of an existing MFT account, complete the </w:t>
      </w:r>
      <w:hyperlink r:id="rId25">
        <w:r w:rsidRPr="1B465791">
          <w:rPr>
            <w:rStyle w:val="Hyperlink"/>
            <w:rFonts w:eastAsia="Arial" w:cs="Arial"/>
            <w:szCs w:val="21"/>
            <w:u w:val="single"/>
          </w:rPr>
          <w:t xml:space="preserve">Request access to the MFT portal </w:t>
        </w:r>
      </w:hyperlink>
      <w:r w:rsidRPr="1B465791">
        <w:rPr>
          <w:rFonts w:eastAsia="Arial" w:cs="Arial"/>
          <w:szCs w:val="21"/>
        </w:rPr>
        <w:t xml:space="preserve">form and email written authorisation from a senior officer at your health service to </w:t>
      </w:r>
      <w:hyperlink r:id="rId26">
        <w:r w:rsidRPr="1B465791">
          <w:rPr>
            <w:rStyle w:val="Hyperlink"/>
            <w:rFonts w:eastAsia="Arial" w:cs="Arial"/>
            <w:szCs w:val="21"/>
          </w:rPr>
          <w:t>&lt;hdss.helpdesk@health.vic.gov.au</w:t>
        </w:r>
      </w:hyperlink>
      <w:r w:rsidRPr="1B465791">
        <w:rPr>
          <w:rFonts w:eastAsia="Arial" w:cs="Arial"/>
          <w:szCs w:val="21"/>
        </w:rPr>
        <w:t>&gt;. Requests for access aim to be processed by HDSS HelpDesk within two business days of receiving the submitted form and written authorisation.</w:t>
      </w:r>
    </w:p>
    <w:p w14:paraId="2EFDC556" w14:textId="3DCA36BD" w:rsidR="1B465791" w:rsidRDefault="1B465791" w:rsidP="1B465791">
      <w:pPr>
        <w:rPr>
          <w:rFonts w:eastAsia="Times"/>
        </w:rPr>
      </w:pPr>
    </w:p>
    <w:p w14:paraId="351B4E90" w14:textId="77777777" w:rsidR="00DD1E53" w:rsidRPr="009A244B" w:rsidRDefault="00DD1E53" w:rsidP="00DD1E53">
      <w:pPr>
        <w:rPr>
          <w:rFonts w:eastAsia="Times"/>
        </w:rPr>
      </w:pPr>
    </w:p>
    <w:tbl>
      <w:tblPr>
        <w:tblStyle w:val="TableGrid"/>
        <w:tblW w:w="0" w:type="auto"/>
        <w:tblCellMar>
          <w:bottom w:w="108" w:type="dxa"/>
        </w:tblCellMar>
        <w:tblLook w:val="0600" w:firstRow="0" w:lastRow="0" w:firstColumn="0" w:lastColumn="0" w:noHBand="1" w:noVBand="1"/>
      </w:tblPr>
      <w:tblGrid>
        <w:gridCol w:w="10194"/>
      </w:tblGrid>
      <w:tr w:rsidR="00DD1E53" w:rsidRPr="009A244B" w14:paraId="51121838" w14:textId="77777777" w:rsidTr="1EAEE487">
        <w:tc>
          <w:tcPr>
            <w:tcW w:w="10194" w:type="dxa"/>
          </w:tcPr>
          <w:p w14:paraId="73A1CBA4" w14:textId="32E62B3C" w:rsidR="00DD1E53" w:rsidRPr="009A244B" w:rsidRDefault="00DD1E53">
            <w:pPr>
              <w:spacing w:after="200" w:line="300" w:lineRule="atLeast"/>
              <w:rPr>
                <w:rFonts w:eastAsia="Times"/>
                <w:sz w:val="24"/>
                <w:szCs w:val="19"/>
              </w:rPr>
            </w:pPr>
            <w:r w:rsidRPr="009A244B">
              <w:rPr>
                <w:rFonts w:eastAsia="Times"/>
                <w:sz w:val="24"/>
                <w:szCs w:val="19"/>
              </w:rPr>
              <w:t>To receive this publication in another format</w:t>
            </w:r>
            <w:r w:rsidR="0037792C">
              <w:rPr>
                <w:rFonts w:eastAsia="Times"/>
                <w:sz w:val="24"/>
                <w:szCs w:val="19"/>
              </w:rPr>
              <w:t xml:space="preserve"> email</w:t>
            </w:r>
            <w:r w:rsidRPr="009A244B">
              <w:rPr>
                <w:rFonts w:eastAsia="Times"/>
                <w:sz w:val="24"/>
                <w:szCs w:val="19"/>
              </w:rPr>
              <w:t xml:space="preserve"> </w:t>
            </w:r>
            <w:hyperlink r:id="rId27">
              <w:r w:rsidR="0037792C">
                <w:rPr>
                  <w:rFonts w:eastAsia="Times"/>
                  <w:color w:val="004C97"/>
                  <w:sz w:val="24"/>
                  <w:szCs w:val="19"/>
                  <w:u w:val="dotted"/>
                </w:rPr>
                <w:t>HDSS help desk</w:t>
              </w:r>
            </w:hyperlink>
            <w:r w:rsidRPr="009A244B">
              <w:rPr>
                <w:rFonts w:eastAsia="Times"/>
                <w:sz w:val="24"/>
                <w:szCs w:val="19"/>
              </w:rPr>
              <w:t xml:space="preserve"> &lt;HDSS.helpdesk@health.vic.gov.au&gt;.</w:t>
            </w:r>
          </w:p>
          <w:p w14:paraId="210E50E9" w14:textId="77777777" w:rsidR="00DD1E53" w:rsidRPr="009A244B" w:rsidRDefault="00DD1E53">
            <w:pPr>
              <w:spacing w:after="60" w:line="270" w:lineRule="atLeast"/>
              <w:rPr>
                <w:rFonts w:eastAsia="Times"/>
                <w:color w:val="000000" w:themeColor="text1"/>
                <w:sz w:val="20"/>
              </w:rPr>
            </w:pPr>
            <w:r w:rsidRPr="009A244B">
              <w:rPr>
                <w:rFonts w:eastAsia="Times"/>
                <w:color w:val="000000" w:themeColor="text1"/>
                <w:sz w:val="20"/>
              </w:rPr>
              <w:t>Authorised and published by the Victorian Government, 1 Treasury Place, Melbourne.</w:t>
            </w:r>
          </w:p>
          <w:p w14:paraId="3D42B7B6" w14:textId="4395EBCE" w:rsidR="00DD1E53" w:rsidRPr="009A244B" w:rsidRDefault="6ABBDA83" w:rsidP="1EAEE487">
            <w:pPr>
              <w:spacing w:after="60" w:line="270" w:lineRule="atLeast"/>
              <w:rPr>
                <w:rFonts w:eastAsia="Times"/>
                <w:color w:val="000000" w:themeColor="text1"/>
                <w:sz w:val="20"/>
              </w:rPr>
            </w:pPr>
            <w:r w:rsidRPr="1EAEE487">
              <w:rPr>
                <w:rFonts w:eastAsia="Times"/>
                <w:color w:val="000000" w:themeColor="text1"/>
                <w:sz w:val="20"/>
              </w:rPr>
              <w:t xml:space="preserve">© State of Victoria, Australia, Department of Health, </w:t>
            </w:r>
            <w:r w:rsidR="3F428995" w:rsidRPr="1EAEE487">
              <w:rPr>
                <w:rFonts w:eastAsia="Times"/>
                <w:color w:val="000000" w:themeColor="text1"/>
                <w:sz w:val="20"/>
              </w:rPr>
              <w:t>18</w:t>
            </w:r>
            <w:r w:rsidRPr="1EAEE487">
              <w:rPr>
                <w:rFonts w:eastAsia="Times"/>
                <w:color w:val="000000" w:themeColor="text1"/>
                <w:sz w:val="20"/>
              </w:rPr>
              <w:t xml:space="preserve"> </w:t>
            </w:r>
            <w:r w:rsidR="641FFD80" w:rsidRPr="1EAEE487">
              <w:rPr>
                <w:rFonts w:eastAsia="Times"/>
                <w:color w:val="000000" w:themeColor="text1"/>
                <w:sz w:val="20"/>
              </w:rPr>
              <w:t>December 2025</w:t>
            </w:r>
            <w:r w:rsidRPr="1EAEE487">
              <w:rPr>
                <w:rFonts w:eastAsia="Times"/>
                <w:color w:val="000000" w:themeColor="text1"/>
                <w:sz w:val="20"/>
              </w:rPr>
              <w:t>.</w:t>
            </w:r>
          </w:p>
          <w:p w14:paraId="438E9C61" w14:textId="77777777" w:rsidR="00DD1E53" w:rsidRPr="009A244B" w:rsidRDefault="00DD1E53">
            <w:pPr>
              <w:spacing w:after="60" w:line="270" w:lineRule="atLeast"/>
              <w:rPr>
                <w:rFonts w:eastAsia="Times"/>
                <w:color w:val="000000" w:themeColor="text1"/>
                <w:sz w:val="20"/>
              </w:rPr>
            </w:pPr>
            <w:r w:rsidRPr="009A244B">
              <w:rPr>
                <w:rFonts w:eastAsia="Times"/>
                <w:color w:val="000000" w:themeColor="text1"/>
                <w:sz w:val="20"/>
                <w:szCs w:val="19"/>
              </w:rPr>
              <w:t xml:space="preserve">Available at </w:t>
            </w:r>
            <w:hyperlink r:id="rId28" w:history="1">
              <w:r w:rsidRPr="009A244B">
                <w:rPr>
                  <w:rFonts w:eastAsia="Times"/>
                  <w:color w:val="004C97"/>
                  <w:sz w:val="20"/>
                  <w:szCs w:val="19"/>
                  <w:u w:val="dotted"/>
                </w:rPr>
                <w:t>HDSS Bulletins</w:t>
              </w:r>
            </w:hyperlink>
            <w:r w:rsidRPr="009A244B">
              <w:rPr>
                <w:rFonts w:eastAsia="Times"/>
                <w:color w:val="004C97"/>
                <w:sz w:val="20"/>
                <w:szCs w:val="19"/>
                <w:u w:val="dotted"/>
              </w:rPr>
              <w:t xml:space="preserve"> </w:t>
            </w:r>
            <w:r w:rsidRPr="009A244B">
              <w:rPr>
                <w:rFonts w:eastAsia="Times"/>
                <w:color w:val="000000" w:themeColor="text1"/>
                <w:sz w:val="20"/>
                <w:szCs w:val="19"/>
              </w:rPr>
              <w:t>&lt;</w:t>
            </w:r>
            <w:r w:rsidRPr="003151C2">
              <w:rPr>
                <w:rFonts w:eastAsia="Times"/>
                <w:color w:val="000000" w:themeColor="text1"/>
                <w:sz w:val="20"/>
                <w:szCs w:val="19"/>
              </w:rPr>
              <w:t>https://www.health.vic.gov.au/data-reporting/communications</w:t>
            </w:r>
            <w:r w:rsidRPr="009A244B">
              <w:rPr>
                <w:rFonts w:eastAsia="Times"/>
                <w:color w:val="000000" w:themeColor="text1"/>
                <w:sz w:val="20"/>
                <w:szCs w:val="19"/>
              </w:rPr>
              <w:t>&gt;</w:t>
            </w:r>
          </w:p>
        </w:tc>
      </w:tr>
    </w:tbl>
    <w:p w14:paraId="3E37F429" w14:textId="77777777" w:rsidR="00DD1E53" w:rsidRPr="009A244B" w:rsidRDefault="00DD1E53" w:rsidP="00DD1E53">
      <w:pPr>
        <w:rPr>
          <w:rFonts w:eastAsia="Times"/>
        </w:rPr>
      </w:pPr>
    </w:p>
    <w:p w14:paraId="10D40F53" w14:textId="77777777" w:rsidR="00DD1E53" w:rsidRDefault="00DD1E53" w:rsidP="00162CA9">
      <w:pPr>
        <w:pStyle w:val="Body"/>
      </w:pPr>
    </w:p>
    <w:sectPr w:rsidR="00DD1E53" w:rsidSect="00E62622">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CB4BF" w14:textId="77777777" w:rsidR="00777A95" w:rsidRDefault="00777A95">
      <w:r>
        <w:separator/>
      </w:r>
    </w:p>
  </w:endnote>
  <w:endnote w:type="continuationSeparator" w:id="0">
    <w:p w14:paraId="5AC9DA65" w14:textId="77777777" w:rsidR="00777A95" w:rsidRDefault="00777A95">
      <w:r>
        <w:continuationSeparator/>
      </w:r>
    </w:p>
  </w:endnote>
  <w:endnote w:type="continuationNotice" w:id="1">
    <w:p w14:paraId="128BED47" w14:textId="77777777" w:rsidR="00777A95" w:rsidRDefault="00777A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AEA0A" w14:textId="6D184F9A" w:rsidR="00E261B3" w:rsidRPr="00F65AA9" w:rsidRDefault="000C21CA" w:rsidP="00F84FA0">
    <w:pPr>
      <w:pStyle w:val="Footer"/>
    </w:pPr>
    <w:r>
      <w:rPr>
        <w:noProof/>
        <w:lang w:eastAsia="en-AU"/>
      </w:rPr>
      <mc:AlternateContent>
        <mc:Choice Requires="wps">
          <w:drawing>
            <wp:anchor distT="0" distB="0" distL="114300" distR="114300" simplePos="0" relativeHeight="251658240" behindDoc="0" locked="0" layoutInCell="0" allowOverlap="1" wp14:anchorId="5A846309" wp14:editId="58B2A7D4">
              <wp:simplePos x="0" y="0"/>
              <wp:positionH relativeFrom="page">
                <wp:posOffset>0</wp:posOffset>
              </wp:positionH>
              <wp:positionV relativeFrom="page">
                <wp:posOffset>10011410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430641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A846309"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788.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" o:allowincell="f" filled="f" stroked="f" strokeweight=".5pt">
              <v:textbox inset=",0,,0">
                <w:txbxContent>
                  <w:p w14:paraId="0430641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r w:rsidR="00FC7FB6">
      <w:rPr>
        <w:noProof/>
        <w:lang w:eastAsia="en-AU"/>
      </w:rPr>
      <w:drawing>
        <wp:anchor distT="0" distB="0" distL="114300" distR="114300" simplePos="0" relativeHeight="251658242" behindDoc="1" locked="1" layoutInCell="1" allowOverlap="1" wp14:anchorId="1CEBF41A" wp14:editId="32146C6B">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3C9B3" w14:textId="77777777" w:rsidR="00E261B3" w:rsidRDefault="00E261B3">
    <w:pPr>
      <w:pStyle w:val="Footer"/>
    </w:pPr>
    <w:r>
      <w:rPr>
        <w:noProof/>
      </w:rPr>
      <mc:AlternateContent>
        <mc:Choice Requires="wps">
          <w:drawing>
            <wp:anchor distT="0" distB="0" distL="114300" distR="114300" simplePos="1" relativeHeight="251658241" behindDoc="0" locked="0" layoutInCell="0" allowOverlap="1" wp14:anchorId="38B4503F" wp14:editId="78775C99">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A82AA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8B4503F"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54A82AA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7E56B" w14:textId="77777777" w:rsidR="00777A95" w:rsidRDefault="00777A95" w:rsidP="002862F1">
      <w:pPr>
        <w:spacing w:before="120"/>
      </w:pPr>
      <w:r>
        <w:separator/>
      </w:r>
    </w:p>
  </w:footnote>
  <w:footnote w:type="continuationSeparator" w:id="0">
    <w:p w14:paraId="74C1B882" w14:textId="77777777" w:rsidR="00777A95" w:rsidRDefault="00777A95">
      <w:r>
        <w:continuationSeparator/>
      </w:r>
    </w:p>
  </w:footnote>
  <w:footnote w:type="continuationNotice" w:id="1">
    <w:p w14:paraId="3F93A680" w14:textId="77777777" w:rsidR="00777A95" w:rsidRDefault="00777A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8F60E" w14:textId="77777777" w:rsidR="00EC40D5" w:rsidRDefault="00EC40D5" w:rsidP="00EC40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88BC9" w14:textId="34FA7B27" w:rsidR="00E261B3" w:rsidRPr="0051568D" w:rsidRDefault="00FC7FB6" w:rsidP="0011701A">
    <w:pPr>
      <w:pStyle w:val="Header"/>
    </w:pPr>
    <w:r>
      <w:rPr>
        <w:noProof/>
      </w:rPr>
      <w:drawing>
        <wp:anchor distT="0" distB="0" distL="114300" distR="114300" simplePos="0" relativeHeight="251658243" behindDoc="1" locked="1" layoutInCell="1" allowOverlap="1" wp14:anchorId="16284003" wp14:editId="212C7242">
          <wp:simplePos x="0" y="0"/>
          <wp:positionH relativeFrom="page">
            <wp:posOffset>0</wp:posOffset>
          </wp:positionH>
          <wp:positionV relativeFrom="page">
            <wp:posOffset>0</wp:posOffset>
          </wp:positionV>
          <wp:extent cx="7560000" cy="270000"/>
          <wp:effectExtent l="0" t="0" r="3175" b="0"/>
          <wp:wrapNone/>
          <wp:docPr id="2058553725" name="Picture 20585537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DD1E53">
      <w:t xml:space="preserve">HDSS Bulletin Issue </w:t>
    </w:r>
    <w:r w:rsidR="0046596F">
      <w:t>289</w:t>
    </w:r>
    <w:r w:rsidR="008C3697">
      <w:ptab w:relativeTo="margin" w:alignment="right" w:leader="none"/>
    </w:r>
    <w:r w:rsidR="008C3697" w:rsidRPr="007E1227">
      <w:rPr>
        <w:b/>
        <w:bCs/>
      </w:rPr>
      <w:fldChar w:fldCharType="begin"/>
    </w:r>
    <w:r w:rsidR="008C3697" w:rsidRPr="007E1227">
      <w:rPr>
        <w:b/>
        <w:bCs/>
      </w:rPr>
      <w:instrText xml:space="preserve"> PAGE </w:instrText>
    </w:r>
    <w:r w:rsidR="008C3697" w:rsidRPr="007E1227">
      <w:rPr>
        <w:b/>
        <w:bCs/>
      </w:rPr>
      <w:fldChar w:fldCharType="separate"/>
    </w:r>
    <w:r w:rsidR="008C3697" w:rsidRPr="007E1227">
      <w:rPr>
        <w:b/>
        <w:bCs/>
      </w:rPr>
      <w:t>3</w:t>
    </w:r>
    <w:r w:rsidR="008C3697" w:rsidRPr="007E1227">
      <w:rPr>
        <w:b/>
        <w:bCs/>
      </w:rPr>
      <w:fldChar w:fldCharType="end"/>
    </w:r>
  </w:p>
</w:hdr>
</file>

<file path=word/intelligence2.xml><?xml version="1.0" encoding="utf-8"?>
<int2:intelligence xmlns:int2="http://schemas.microsoft.com/office/intelligence/2020/intelligence" xmlns:oel="http://schemas.microsoft.com/office/2019/extlst">
  <int2:observations>
    <int2:bookmark int2:bookmarkName="_Int_RRhSsAqY" int2:invalidationBookmarkName="" int2:hashCode="dalNooyseA++F1" int2:id="Ntzn8mBn">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0056"/>
    <w:multiLevelType w:val="multilevel"/>
    <w:tmpl w:val="4A1477D0"/>
    <w:numStyleLink w:val="ZZNumbersloweralpha"/>
  </w:abstractNum>
  <w:abstractNum w:abstractNumId="1" w15:restartNumberingAfterBreak="0">
    <w:nsid w:val="0B8D43DB"/>
    <w:multiLevelType w:val="multilevel"/>
    <w:tmpl w:val="1D06E7FE"/>
    <w:numStyleLink w:val="ZZNumbersdigit"/>
  </w:abstractNum>
  <w:abstractNum w:abstractNumId="2"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0BF860E1"/>
    <w:multiLevelType w:val="hybridMultilevel"/>
    <w:tmpl w:val="FFFFFFFF"/>
    <w:lvl w:ilvl="0" w:tplc="24D41B78">
      <w:start w:val="1"/>
      <w:numFmt w:val="bullet"/>
      <w:lvlText w:val=""/>
      <w:lvlJc w:val="left"/>
      <w:pPr>
        <w:ind w:left="720" w:hanging="360"/>
      </w:pPr>
      <w:rPr>
        <w:rFonts w:ascii="Symbol" w:hAnsi="Symbol" w:hint="default"/>
      </w:rPr>
    </w:lvl>
    <w:lvl w:ilvl="1" w:tplc="4942E690">
      <w:start w:val="1"/>
      <w:numFmt w:val="bullet"/>
      <w:lvlText w:val="o"/>
      <w:lvlJc w:val="left"/>
      <w:pPr>
        <w:ind w:left="1440" w:hanging="360"/>
      </w:pPr>
      <w:rPr>
        <w:rFonts w:ascii="Courier New" w:hAnsi="Courier New" w:hint="default"/>
      </w:rPr>
    </w:lvl>
    <w:lvl w:ilvl="2" w:tplc="BED8E38E">
      <w:start w:val="1"/>
      <w:numFmt w:val="bullet"/>
      <w:lvlText w:val=""/>
      <w:lvlJc w:val="left"/>
      <w:pPr>
        <w:ind w:left="2160" w:hanging="360"/>
      </w:pPr>
      <w:rPr>
        <w:rFonts w:ascii="Wingdings" w:hAnsi="Wingdings" w:hint="default"/>
      </w:rPr>
    </w:lvl>
    <w:lvl w:ilvl="3" w:tplc="6D48CB40">
      <w:start w:val="1"/>
      <w:numFmt w:val="bullet"/>
      <w:lvlText w:val=""/>
      <w:lvlJc w:val="left"/>
      <w:pPr>
        <w:ind w:left="2880" w:hanging="360"/>
      </w:pPr>
      <w:rPr>
        <w:rFonts w:ascii="Symbol" w:hAnsi="Symbol" w:hint="default"/>
      </w:rPr>
    </w:lvl>
    <w:lvl w:ilvl="4" w:tplc="0AF0FEF0">
      <w:start w:val="1"/>
      <w:numFmt w:val="bullet"/>
      <w:lvlText w:val="o"/>
      <w:lvlJc w:val="left"/>
      <w:pPr>
        <w:ind w:left="3600" w:hanging="360"/>
      </w:pPr>
      <w:rPr>
        <w:rFonts w:ascii="Courier New" w:hAnsi="Courier New" w:hint="default"/>
      </w:rPr>
    </w:lvl>
    <w:lvl w:ilvl="5" w:tplc="DBE80908">
      <w:start w:val="1"/>
      <w:numFmt w:val="bullet"/>
      <w:lvlText w:val=""/>
      <w:lvlJc w:val="left"/>
      <w:pPr>
        <w:ind w:left="4320" w:hanging="360"/>
      </w:pPr>
      <w:rPr>
        <w:rFonts w:ascii="Wingdings" w:hAnsi="Wingdings" w:hint="default"/>
      </w:rPr>
    </w:lvl>
    <w:lvl w:ilvl="6" w:tplc="EC60AEEE">
      <w:start w:val="1"/>
      <w:numFmt w:val="bullet"/>
      <w:lvlText w:val=""/>
      <w:lvlJc w:val="left"/>
      <w:pPr>
        <w:ind w:left="5040" w:hanging="360"/>
      </w:pPr>
      <w:rPr>
        <w:rFonts w:ascii="Symbol" w:hAnsi="Symbol" w:hint="default"/>
      </w:rPr>
    </w:lvl>
    <w:lvl w:ilvl="7" w:tplc="873A4616">
      <w:start w:val="1"/>
      <w:numFmt w:val="bullet"/>
      <w:lvlText w:val="o"/>
      <w:lvlJc w:val="left"/>
      <w:pPr>
        <w:ind w:left="5760" w:hanging="360"/>
      </w:pPr>
      <w:rPr>
        <w:rFonts w:ascii="Courier New" w:hAnsi="Courier New" w:hint="default"/>
      </w:rPr>
    </w:lvl>
    <w:lvl w:ilvl="8" w:tplc="4810DE3E">
      <w:start w:val="1"/>
      <w:numFmt w:val="bullet"/>
      <w:lvlText w:val=""/>
      <w:lvlJc w:val="left"/>
      <w:pPr>
        <w:ind w:left="6480" w:hanging="360"/>
      </w:pPr>
      <w:rPr>
        <w:rFonts w:ascii="Wingdings" w:hAnsi="Wingdings" w:hint="default"/>
      </w:rPr>
    </w:lvl>
  </w:abstractNum>
  <w:abstractNum w:abstractNumId="4" w15:restartNumberingAfterBreak="0">
    <w:nsid w:val="1B857D7D"/>
    <w:multiLevelType w:val="hybridMultilevel"/>
    <w:tmpl w:val="E206BC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2A64046"/>
    <w:multiLevelType w:val="hybridMultilevel"/>
    <w:tmpl w:val="A90EEC0A"/>
    <w:lvl w:ilvl="0" w:tplc="F9BE7FEA">
      <w:numFmt w:val="bullet"/>
      <w:lvlText w:val="-"/>
      <w:lvlJc w:val="left"/>
      <w:pPr>
        <w:ind w:left="450" w:hanging="360"/>
      </w:pPr>
      <w:rPr>
        <w:rFonts w:ascii="Arial" w:eastAsia="Times New Roman" w:hAnsi="Arial" w:cs="Arial" w:hint="default"/>
      </w:rPr>
    </w:lvl>
    <w:lvl w:ilvl="1" w:tplc="0C090003" w:tentative="1">
      <w:start w:val="1"/>
      <w:numFmt w:val="bullet"/>
      <w:lvlText w:val="o"/>
      <w:lvlJc w:val="left"/>
      <w:pPr>
        <w:ind w:left="1170" w:hanging="360"/>
      </w:pPr>
      <w:rPr>
        <w:rFonts w:ascii="Courier New" w:hAnsi="Courier New" w:cs="Courier New" w:hint="default"/>
      </w:rPr>
    </w:lvl>
    <w:lvl w:ilvl="2" w:tplc="0C090005" w:tentative="1">
      <w:start w:val="1"/>
      <w:numFmt w:val="bullet"/>
      <w:lvlText w:val=""/>
      <w:lvlJc w:val="left"/>
      <w:pPr>
        <w:ind w:left="1890" w:hanging="360"/>
      </w:pPr>
      <w:rPr>
        <w:rFonts w:ascii="Wingdings" w:hAnsi="Wingdings" w:hint="default"/>
      </w:rPr>
    </w:lvl>
    <w:lvl w:ilvl="3" w:tplc="0C090001" w:tentative="1">
      <w:start w:val="1"/>
      <w:numFmt w:val="bullet"/>
      <w:lvlText w:val=""/>
      <w:lvlJc w:val="left"/>
      <w:pPr>
        <w:ind w:left="2610" w:hanging="360"/>
      </w:pPr>
      <w:rPr>
        <w:rFonts w:ascii="Symbol" w:hAnsi="Symbol" w:hint="default"/>
      </w:rPr>
    </w:lvl>
    <w:lvl w:ilvl="4" w:tplc="0C090003" w:tentative="1">
      <w:start w:val="1"/>
      <w:numFmt w:val="bullet"/>
      <w:lvlText w:val="o"/>
      <w:lvlJc w:val="left"/>
      <w:pPr>
        <w:ind w:left="3330" w:hanging="360"/>
      </w:pPr>
      <w:rPr>
        <w:rFonts w:ascii="Courier New" w:hAnsi="Courier New" w:cs="Courier New" w:hint="default"/>
      </w:rPr>
    </w:lvl>
    <w:lvl w:ilvl="5" w:tplc="0C090005" w:tentative="1">
      <w:start w:val="1"/>
      <w:numFmt w:val="bullet"/>
      <w:lvlText w:val=""/>
      <w:lvlJc w:val="left"/>
      <w:pPr>
        <w:ind w:left="4050" w:hanging="360"/>
      </w:pPr>
      <w:rPr>
        <w:rFonts w:ascii="Wingdings" w:hAnsi="Wingdings" w:hint="default"/>
      </w:rPr>
    </w:lvl>
    <w:lvl w:ilvl="6" w:tplc="0C090001" w:tentative="1">
      <w:start w:val="1"/>
      <w:numFmt w:val="bullet"/>
      <w:lvlText w:val=""/>
      <w:lvlJc w:val="left"/>
      <w:pPr>
        <w:ind w:left="4770" w:hanging="360"/>
      </w:pPr>
      <w:rPr>
        <w:rFonts w:ascii="Symbol" w:hAnsi="Symbol" w:hint="default"/>
      </w:rPr>
    </w:lvl>
    <w:lvl w:ilvl="7" w:tplc="0C090003" w:tentative="1">
      <w:start w:val="1"/>
      <w:numFmt w:val="bullet"/>
      <w:lvlText w:val="o"/>
      <w:lvlJc w:val="left"/>
      <w:pPr>
        <w:ind w:left="5490" w:hanging="360"/>
      </w:pPr>
      <w:rPr>
        <w:rFonts w:ascii="Courier New" w:hAnsi="Courier New" w:cs="Courier New" w:hint="default"/>
      </w:rPr>
    </w:lvl>
    <w:lvl w:ilvl="8" w:tplc="0C090005" w:tentative="1">
      <w:start w:val="1"/>
      <w:numFmt w:val="bullet"/>
      <w:lvlText w:val=""/>
      <w:lvlJc w:val="left"/>
      <w:pPr>
        <w:ind w:left="6210" w:hanging="360"/>
      </w:pPr>
      <w:rPr>
        <w:rFonts w:ascii="Wingdings" w:hAnsi="Wingdings" w:hint="default"/>
      </w:rPr>
    </w:lvl>
  </w:abstractNum>
  <w:abstractNum w:abstractNumId="6"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7"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4BD746AB"/>
    <w:multiLevelType w:val="hybridMultilevel"/>
    <w:tmpl w:val="AED21C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50B27BA5"/>
    <w:multiLevelType w:val="multilevel"/>
    <w:tmpl w:val="70422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BF7AF1"/>
    <w:multiLevelType w:val="multilevel"/>
    <w:tmpl w:val="F642DF9E"/>
    <w:lvl w:ilvl="0">
      <w:start w:val="1"/>
      <w:numFmt w:val="decimal"/>
      <w:pStyle w:val="Heading2"/>
      <w:lvlText w:val="289.%1"/>
      <w:lvlJc w:val="center"/>
      <w:pPr>
        <w:ind w:left="1080" w:hanging="360"/>
      </w:pPr>
      <w:rPr>
        <w:rFonts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2093" w:hanging="360"/>
      </w:pPr>
      <w:rPr>
        <w:rFonts w:hint="default"/>
      </w:rPr>
    </w:lvl>
    <w:lvl w:ilvl="2">
      <w:start w:val="1"/>
      <w:numFmt w:val="lowerRoman"/>
      <w:lvlText w:val="%3."/>
      <w:lvlJc w:val="right"/>
      <w:pPr>
        <w:ind w:left="-1373" w:hanging="180"/>
      </w:pPr>
      <w:rPr>
        <w:rFonts w:hint="default"/>
      </w:rPr>
    </w:lvl>
    <w:lvl w:ilvl="3">
      <w:start w:val="1"/>
      <w:numFmt w:val="decimal"/>
      <w:lvlText w:val="%4."/>
      <w:lvlJc w:val="left"/>
      <w:pPr>
        <w:ind w:left="-653" w:hanging="360"/>
      </w:pPr>
      <w:rPr>
        <w:rFonts w:hint="default"/>
      </w:rPr>
    </w:lvl>
    <w:lvl w:ilvl="4">
      <w:start w:val="1"/>
      <w:numFmt w:val="lowerLetter"/>
      <w:lvlText w:val="%5."/>
      <w:lvlJc w:val="left"/>
      <w:pPr>
        <w:ind w:left="67" w:hanging="360"/>
      </w:pPr>
      <w:rPr>
        <w:rFonts w:hint="default"/>
      </w:rPr>
    </w:lvl>
    <w:lvl w:ilvl="5">
      <w:start w:val="1"/>
      <w:numFmt w:val="lowerRoman"/>
      <w:lvlText w:val="%6."/>
      <w:lvlJc w:val="right"/>
      <w:pPr>
        <w:ind w:left="787" w:hanging="180"/>
      </w:pPr>
      <w:rPr>
        <w:rFonts w:hint="default"/>
      </w:rPr>
    </w:lvl>
    <w:lvl w:ilvl="6">
      <w:start w:val="1"/>
      <w:numFmt w:val="decimal"/>
      <w:lvlText w:val="%7."/>
      <w:lvlJc w:val="left"/>
      <w:pPr>
        <w:ind w:left="1507" w:hanging="360"/>
      </w:pPr>
      <w:rPr>
        <w:rFonts w:hint="default"/>
      </w:rPr>
    </w:lvl>
    <w:lvl w:ilvl="7">
      <w:start w:val="1"/>
      <w:numFmt w:val="lowerLetter"/>
      <w:lvlText w:val="%8."/>
      <w:lvlJc w:val="left"/>
      <w:pPr>
        <w:ind w:left="2227" w:hanging="360"/>
      </w:pPr>
      <w:rPr>
        <w:rFonts w:hint="default"/>
      </w:rPr>
    </w:lvl>
    <w:lvl w:ilvl="8">
      <w:start w:val="1"/>
      <w:numFmt w:val="lowerRoman"/>
      <w:lvlText w:val="%9."/>
      <w:lvlJc w:val="right"/>
      <w:pPr>
        <w:ind w:left="2947" w:hanging="180"/>
      </w:pPr>
      <w:rPr>
        <w:rFonts w:hint="default"/>
      </w:rPr>
    </w:lvl>
  </w:abstractNum>
  <w:abstractNum w:abstractNumId="11" w15:restartNumberingAfterBreak="0">
    <w:nsid w:val="513414EC"/>
    <w:multiLevelType w:val="hybridMultilevel"/>
    <w:tmpl w:val="FFFFFFFF"/>
    <w:lvl w:ilvl="0" w:tplc="D214F9A0">
      <w:start w:val="1"/>
      <w:numFmt w:val="bullet"/>
      <w:lvlText w:val=""/>
      <w:lvlJc w:val="left"/>
      <w:pPr>
        <w:ind w:left="720" w:hanging="360"/>
      </w:pPr>
      <w:rPr>
        <w:rFonts w:ascii="Symbol" w:hAnsi="Symbol" w:hint="default"/>
      </w:rPr>
    </w:lvl>
    <w:lvl w:ilvl="1" w:tplc="184448F0">
      <w:start w:val="1"/>
      <w:numFmt w:val="bullet"/>
      <w:lvlText w:val="o"/>
      <w:lvlJc w:val="left"/>
      <w:pPr>
        <w:ind w:left="1440" w:hanging="360"/>
      </w:pPr>
      <w:rPr>
        <w:rFonts w:ascii="Courier New" w:hAnsi="Courier New" w:hint="default"/>
      </w:rPr>
    </w:lvl>
    <w:lvl w:ilvl="2" w:tplc="AC4C916E">
      <w:start w:val="1"/>
      <w:numFmt w:val="bullet"/>
      <w:lvlText w:val=""/>
      <w:lvlJc w:val="left"/>
      <w:pPr>
        <w:ind w:left="2160" w:hanging="360"/>
      </w:pPr>
      <w:rPr>
        <w:rFonts w:ascii="Wingdings" w:hAnsi="Wingdings" w:hint="default"/>
      </w:rPr>
    </w:lvl>
    <w:lvl w:ilvl="3" w:tplc="C26420C6">
      <w:start w:val="1"/>
      <w:numFmt w:val="bullet"/>
      <w:lvlText w:val=""/>
      <w:lvlJc w:val="left"/>
      <w:pPr>
        <w:ind w:left="2880" w:hanging="360"/>
      </w:pPr>
      <w:rPr>
        <w:rFonts w:ascii="Symbol" w:hAnsi="Symbol" w:hint="default"/>
      </w:rPr>
    </w:lvl>
    <w:lvl w:ilvl="4" w:tplc="9A48559A">
      <w:start w:val="1"/>
      <w:numFmt w:val="bullet"/>
      <w:lvlText w:val="o"/>
      <w:lvlJc w:val="left"/>
      <w:pPr>
        <w:ind w:left="3600" w:hanging="360"/>
      </w:pPr>
      <w:rPr>
        <w:rFonts w:ascii="Courier New" w:hAnsi="Courier New" w:hint="default"/>
      </w:rPr>
    </w:lvl>
    <w:lvl w:ilvl="5" w:tplc="8BFA8620">
      <w:start w:val="1"/>
      <w:numFmt w:val="bullet"/>
      <w:lvlText w:val=""/>
      <w:lvlJc w:val="left"/>
      <w:pPr>
        <w:ind w:left="4320" w:hanging="360"/>
      </w:pPr>
      <w:rPr>
        <w:rFonts w:ascii="Wingdings" w:hAnsi="Wingdings" w:hint="default"/>
      </w:rPr>
    </w:lvl>
    <w:lvl w:ilvl="6" w:tplc="124AEE46">
      <w:start w:val="1"/>
      <w:numFmt w:val="bullet"/>
      <w:lvlText w:val=""/>
      <w:lvlJc w:val="left"/>
      <w:pPr>
        <w:ind w:left="5040" w:hanging="360"/>
      </w:pPr>
      <w:rPr>
        <w:rFonts w:ascii="Symbol" w:hAnsi="Symbol" w:hint="default"/>
      </w:rPr>
    </w:lvl>
    <w:lvl w:ilvl="7" w:tplc="B426AFD2">
      <w:start w:val="1"/>
      <w:numFmt w:val="bullet"/>
      <w:lvlText w:val="o"/>
      <w:lvlJc w:val="left"/>
      <w:pPr>
        <w:ind w:left="5760" w:hanging="360"/>
      </w:pPr>
      <w:rPr>
        <w:rFonts w:ascii="Courier New" w:hAnsi="Courier New" w:hint="default"/>
      </w:rPr>
    </w:lvl>
    <w:lvl w:ilvl="8" w:tplc="C06A4BC6">
      <w:start w:val="1"/>
      <w:numFmt w:val="bullet"/>
      <w:lvlText w:val=""/>
      <w:lvlJc w:val="left"/>
      <w:pPr>
        <w:ind w:left="6480" w:hanging="360"/>
      </w:pPr>
      <w:rPr>
        <w:rFonts w:ascii="Wingdings" w:hAnsi="Wingdings" w:hint="default"/>
      </w:rPr>
    </w:lvl>
  </w:abstractNum>
  <w:abstractNum w:abstractNumId="12" w15:restartNumberingAfterBreak="0">
    <w:nsid w:val="541611C2"/>
    <w:multiLevelType w:val="multilevel"/>
    <w:tmpl w:val="1672949A"/>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5E8B4172"/>
    <w:multiLevelType w:val="multilevel"/>
    <w:tmpl w:val="E3302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6D7FFF3E"/>
    <w:multiLevelType w:val="hybridMultilevel"/>
    <w:tmpl w:val="A9F4931C"/>
    <w:lvl w:ilvl="0" w:tplc="47CE1A0A">
      <w:start w:val="1"/>
      <w:numFmt w:val="bullet"/>
      <w:lvlText w:val="·"/>
      <w:lvlJc w:val="left"/>
      <w:pPr>
        <w:ind w:left="720" w:hanging="360"/>
      </w:pPr>
      <w:rPr>
        <w:rFonts w:ascii="Symbol" w:hAnsi="Symbol" w:hint="default"/>
      </w:rPr>
    </w:lvl>
    <w:lvl w:ilvl="1" w:tplc="6330C220">
      <w:start w:val="1"/>
      <w:numFmt w:val="bullet"/>
      <w:lvlText w:val="o"/>
      <w:lvlJc w:val="left"/>
      <w:pPr>
        <w:ind w:left="1440" w:hanging="360"/>
      </w:pPr>
      <w:rPr>
        <w:rFonts w:ascii="Courier New" w:hAnsi="Courier New" w:hint="default"/>
      </w:rPr>
    </w:lvl>
    <w:lvl w:ilvl="2" w:tplc="E8E68700">
      <w:start w:val="1"/>
      <w:numFmt w:val="bullet"/>
      <w:lvlText w:val=""/>
      <w:lvlJc w:val="left"/>
      <w:pPr>
        <w:ind w:left="2160" w:hanging="360"/>
      </w:pPr>
      <w:rPr>
        <w:rFonts w:ascii="Wingdings" w:hAnsi="Wingdings" w:hint="default"/>
      </w:rPr>
    </w:lvl>
    <w:lvl w:ilvl="3" w:tplc="86E22BCC">
      <w:start w:val="1"/>
      <w:numFmt w:val="bullet"/>
      <w:lvlText w:val=""/>
      <w:lvlJc w:val="left"/>
      <w:pPr>
        <w:ind w:left="2880" w:hanging="360"/>
      </w:pPr>
      <w:rPr>
        <w:rFonts w:ascii="Symbol" w:hAnsi="Symbol" w:hint="default"/>
      </w:rPr>
    </w:lvl>
    <w:lvl w:ilvl="4" w:tplc="AC0A9C1E">
      <w:start w:val="1"/>
      <w:numFmt w:val="bullet"/>
      <w:lvlText w:val="o"/>
      <w:lvlJc w:val="left"/>
      <w:pPr>
        <w:ind w:left="3600" w:hanging="360"/>
      </w:pPr>
      <w:rPr>
        <w:rFonts w:ascii="Courier New" w:hAnsi="Courier New" w:hint="default"/>
      </w:rPr>
    </w:lvl>
    <w:lvl w:ilvl="5" w:tplc="BD200D7A">
      <w:start w:val="1"/>
      <w:numFmt w:val="bullet"/>
      <w:lvlText w:val=""/>
      <w:lvlJc w:val="left"/>
      <w:pPr>
        <w:ind w:left="4320" w:hanging="360"/>
      </w:pPr>
      <w:rPr>
        <w:rFonts w:ascii="Wingdings" w:hAnsi="Wingdings" w:hint="default"/>
      </w:rPr>
    </w:lvl>
    <w:lvl w:ilvl="6" w:tplc="471ED0D8">
      <w:start w:val="1"/>
      <w:numFmt w:val="bullet"/>
      <w:lvlText w:val=""/>
      <w:lvlJc w:val="left"/>
      <w:pPr>
        <w:ind w:left="5040" w:hanging="360"/>
      </w:pPr>
      <w:rPr>
        <w:rFonts w:ascii="Symbol" w:hAnsi="Symbol" w:hint="default"/>
      </w:rPr>
    </w:lvl>
    <w:lvl w:ilvl="7" w:tplc="AC524F16">
      <w:start w:val="1"/>
      <w:numFmt w:val="bullet"/>
      <w:lvlText w:val="o"/>
      <w:lvlJc w:val="left"/>
      <w:pPr>
        <w:ind w:left="5760" w:hanging="360"/>
      </w:pPr>
      <w:rPr>
        <w:rFonts w:ascii="Courier New" w:hAnsi="Courier New" w:hint="default"/>
      </w:rPr>
    </w:lvl>
    <w:lvl w:ilvl="8" w:tplc="8938D04E">
      <w:start w:val="1"/>
      <w:numFmt w:val="bullet"/>
      <w:lvlText w:val=""/>
      <w:lvlJc w:val="left"/>
      <w:pPr>
        <w:ind w:left="6480" w:hanging="360"/>
      </w:pPr>
      <w:rPr>
        <w:rFonts w:ascii="Wingdings" w:hAnsi="Wingdings" w:hint="default"/>
      </w:rPr>
    </w:lvl>
  </w:abstractNum>
  <w:num w:numId="1" w16cid:durableId="1335689231">
    <w:abstractNumId w:val="16"/>
  </w:num>
  <w:num w:numId="2" w16cid:durableId="553198005">
    <w:abstractNumId w:val="6"/>
  </w:num>
  <w:num w:numId="3" w16cid:durableId="144712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71506278">
    <w:abstractNumId w:val="13"/>
  </w:num>
  <w:num w:numId="5" w16cid:durableId="199825629">
    <w:abstractNumId w:val="12"/>
  </w:num>
  <w:num w:numId="6" w16cid:durableId="1539463268">
    <w:abstractNumId w:val="15"/>
  </w:num>
  <w:num w:numId="7" w16cid:durableId="623194406">
    <w:abstractNumId w:val="7"/>
  </w:num>
  <w:num w:numId="8" w16cid:durableId="533735249">
    <w:abstractNumId w:val="2"/>
  </w:num>
  <w:num w:numId="9" w16cid:durableId="19024011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58351835">
    <w:abstractNumId w:val="8"/>
  </w:num>
  <w:num w:numId="11" w16cid:durableId="101845700">
    <w:abstractNumId w:val="4"/>
  </w:num>
  <w:num w:numId="12" w16cid:durableId="2133404513">
    <w:abstractNumId w:val="10"/>
  </w:num>
  <w:num w:numId="13" w16cid:durableId="1832333181">
    <w:abstractNumId w:val="11"/>
  </w:num>
  <w:num w:numId="14" w16cid:durableId="990674295">
    <w:abstractNumId w:val="3"/>
  </w:num>
  <w:num w:numId="15" w16cid:durableId="9158199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854242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54037153">
    <w:abstractNumId w:val="5"/>
  </w:num>
  <w:num w:numId="18" w16cid:durableId="2006370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537772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36641590">
    <w:abstractNumId w:val="10"/>
  </w:num>
  <w:num w:numId="21" w16cid:durableId="1697194682">
    <w:abstractNumId w:val="10"/>
  </w:num>
  <w:num w:numId="22" w16cid:durableId="692658902">
    <w:abstractNumId w:val="10"/>
  </w:num>
  <w:num w:numId="23" w16cid:durableId="1682049453">
    <w:abstractNumId w:val="9"/>
  </w:num>
  <w:num w:numId="24" w16cid:durableId="1236357594">
    <w:abstractNumId w:val="14"/>
  </w:num>
  <w:num w:numId="25" w16cid:durableId="1522933052">
    <w:abstractNumId w:val="10"/>
  </w:num>
  <w:num w:numId="26" w16cid:durableId="4237722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19311911">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726"/>
    <w:rsid w:val="00000719"/>
    <w:rsid w:val="0000246D"/>
    <w:rsid w:val="00003403"/>
    <w:rsid w:val="00005347"/>
    <w:rsid w:val="000067A2"/>
    <w:rsid w:val="000072B6"/>
    <w:rsid w:val="0001021B"/>
    <w:rsid w:val="00010648"/>
    <w:rsid w:val="00011135"/>
    <w:rsid w:val="00011D89"/>
    <w:rsid w:val="000122F5"/>
    <w:rsid w:val="0001465A"/>
    <w:rsid w:val="000154FD"/>
    <w:rsid w:val="00020810"/>
    <w:rsid w:val="000220DE"/>
    <w:rsid w:val="00022271"/>
    <w:rsid w:val="0002243C"/>
    <w:rsid w:val="000235E8"/>
    <w:rsid w:val="00024D89"/>
    <w:rsid w:val="000250B6"/>
    <w:rsid w:val="000276AC"/>
    <w:rsid w:val="00032F8A"/>
    <w:rsid w:val="00033D81"/>
    <w:rsid w:val="0003632F"/>
    <w:rsid w:val="00037366"/>
    <w:rsid w:val="0004001D"/>
    <w:rsid w:val="000401A7"/>
    <w:rsid w:val="00041BF0"/>
    <w:rsid w:val="00042363"/>
    <w:rsid w:val="00042C35"/>
    <w:rsid w:val="00042C8A"/>
    <w:rsid w:val="00044362"/>
    <w:rsid w:val="0004536B"/>
    <w:rsid w:val="00045C9C"/>
    <w:rsid w:val="00046135"/>
    <w:rsid w:val="00046B68"/>
    <w:rsid w:val="000527DD"/>
    <w:rsid w:val="000578B2"/>
    <w:rsid w:val="00060959"/>
    <w:rsid w:val="00060C8F"/>
    <w:rsid w:val="0006298A"/>
    <w:rsid w:val="0006348C"/>
    <w:rsid w:val="00063D30"/>
    <w:rsid w:val="000645EA"/>
    <w:rsid w:val="00065B8B"/>
    <w:rsid w:val="000663CD"/>
    <w:rsid w:val="00066E80"/>
    <w:rsid w:val="0006733D"/>
    <w:rsid w:val="00067772"/>
    <w:rsid w:val="00071D6E"/>
    <w:rsid w:val="000733FE"/>
    <w:rsid w:val="00074219"/>
    <w:rsid w:val="0007489F"/>
    <w:rsid w:val="00074ED5"/>
    <w:rsid w:val="00075276"/>
    <w:rsid w:val="00080E2B"/>
    <w:rsid w:val="00081BDF"/>
    <w:rsid w:val="0008508E"/>
    <w:rsid w:val="00087951"/>
    <w:rsid w:val="00087D89"/>
    <w:rsid w:val="0009113B"/>
    <w:rsid w:val="00091353"/>
    <w:rsid w:val="00093402"/>
    <w:rsid w:val="0009386A"/>
    <w:rsid w:val="000946EA"/>
    <w:rsid w:val="00094DA3"/>
    <w:rsid w:val="00096CD1"/>
    <w:rsid w:val="00097936"/>
    <w:rsid w:val="000A012C"/>
    <w:rsid w:val="000A0EB9"/>
    <w:rsid w:val="000A186C"/>
    <w:rsid w:val="000A1EA4"/>
    <w:rsid w:val="000A2051"/>
    <w:rsid w:val="000A2476"/>
    <w:rsid w:val="000A4D37"/>
    <w:rsid w:val="000A4FBF"/>
    <w:rsid w:val="000A61E8"/>
    <w:rsid w:val="000A641A"/>
    <w:rsid w:val="000B1F9A"/>
    <w:rsid w:val="000B3EDB"/>
    <w:rsid w:val="000B543D"/>
    <w:rsid w:val="000B55F9"/>
    <w:rsid w:val="000B5BF7"/>
    <w:rsid w:val="000B6BC8"/>
    <w:rsid w:val="000B74EB"/>
    <w:rsid w:val="000B7A04"/>
    <w:rsid w:val="000C0303"/>
    <w:rsid w:val="000C0FAD"/>
    <w:rsid w:val="000C1F61"/>
    <w:rsid w:val="000C21CA"/>
    <w:rsid w:val="000C3662"/>
    <w:rsid w:val="000C42EA"/>
    <w:rsid w:val="000C4372"/>
    <w:rsid w:val="000C4546"/>
    <w:rsid w:val="000C46E2"/>
    <w:rsid w:val="000C66AC"/>
    <w:rsid w:val="000D1242"/>
    <w:rsid w:val="000D709F"/>
    <w:rsid w:val="000E0970"/>
    <w:rsid w:val="000E0F91"/>
    <w:rsid w:val="000E1910"/>
    <w:rsid w:val="000E3CC7"/>
    <w:rsid w:val="000E3F7A"/>
    <w:rsid w:val="000E5B99"/>
    <w:rsid w:val="000E61D3"/>
    <w:rsid w:val="000E6402"/>
    <w:rsid w:val="000E6BD4"/>
    <w:rsid w:val="000E6D6D"/>
    <w:rsid w:val="000E7DDE"/>
    <w:rsid w:val="000F05C9"/>
    <w:rsid w:val="000F1F1E"/>
    <w:rsid w:val="000F2259"/>
    <w:rsid w:val="000F2A52"/>
    <w:rsid w:val="000F2DDA"/>
    <w:rsid w:val="000F396F"/>
    <w:rsid w:val="000F5213"/>
    <w:rsid w:val="000F5715"/>
    <w:rsid w:val="000F5933"/>
    <w:rsid w:val="00101001"/>
    <w:rsid w:val="00103276"/>
    <w:rsid w:val="00103278"/>
    <w:rsid w:val="0010392D"/>
    <w:rsid w:val="001039AA"/>
    <w:rsid w:val="00103DF1"/>
    <w:rsid w:val="0010447F"/>
    <w:rsid w:val="00104FE3"/>
    <w:rsid w:val="0010714F"/>
    <w:rsid w:val="0011042C"/>
    <w:rsid w:val="001117DC"/>
    <w:rsid w:val="00111C20"/>
    <w:rsid w:val="00111DFF"/>
    <w:rsid w:val="001120C5"/>
    <w:rsid w:val="0011255C"/>
    <w:rsid w:val="00113961"/>
    <w:rsid w:val="00114AC8"/>
    <w:rsid w:val="00115F19"/>
    <w:rsid w:val="0011701A"/>
    <w:rsid w:val="00120BD3"/>
    <w:rsid w:val="0012173F"/>
    <w:rsid w:val="00122FEA"/>
    <w:rsid w:val="001232BD"/>
    <w:rsid w:val="00124ED5"/>
    <w:rsid w:val="00126942"/>
    <w:rsid w:val="001276FA"/>
    <w:rsid w:val="001328F0"/>
    <w:rsid w:val="001330A8"/>
    <w:rsid w:val="00141FD3"/>
    <w:rsid w:val="0014255B"/>
    <w:rsid w:val="001447B3"/>
    <w:rsid w:val="00147221"/>
    <w:rsid w:val="00150793"/>
    <w:rsid w:val="00152073"/>
    <w:rsid w:val="00154E2D"/>
    <w:rsid w:val="00156598"/>
    <w:rsid w:val="0016175E"/>
    <w:rsid w:val="00161939"/>
    <w:rsid w:val="00161AA0"/>
    <w:rsid w:val="00161D2E"/>
    <w:rsid w:val="00161F3E"/>
    <w:rsid w:val="00162093"/>
    <w:rsid w:val="00162CA9"/>
    <w:rsid w:val="00165459"/>
    <w:rsid w:val="00165A57"/>
    <w:rsid w:val="001712C2"/>
    <w:rsid w:val="00172A23"/>
    <w:rsid w:val="00172BAF"/>
    <w:rsid w:val="00174A8D"/>
    <w:rsid w:val="001771DD"/>
    <w:rsid w:val="00177995"/>
    <w:rsid w:val="00177A8C"/>
    <w:rsid w:val="001816DE"/>
    <w:rsid w:val="00181A0C"/>
    <w:rsid w:val="00181ABF"/>
    <w:rsid w:val="00182F9D"/>
    <w:rsid w:val="00186B33"/>
    <w:rsid w:val="00187406"/>
    <w:rsid w:val="00190FFC"/>
    <w:rsid w:val="00191459"/>
    <w:rsid w:val="00192F9D"/>
    <w:rsid w:val="00194166"/>
    <w:rsid w:val="00196266"/>
    <w:rsid w:val="00196622"/>
    <w:rsid w:val="001967B5"/>
    <w:rsid w:val="00196EB8"/>
    <w:rsid w:val="00196EFB"/>
    <w:rsid w:val="001979FF"/>
    <w:rsid w:val="00197B17"/>
    <w:rsid w:val="001A1950"/>
    <w:rsid w:val="001A1C54"/>
    <w:rsid w:val="001A3ACE"/>
    <w:rsid w:val="001A5420"/>
    <w:rsid w:val="001B058F"/>
    <w:rsid w:val="001B07EC"/>
    <w:rsid w:val="001B4B05"/>
    <w:rsid w:val="001B738B"/>
    <w:rsid w:val="001C09DB"/>
    <w:rsid w:val="001C1704"/>
    <w:rsid w:val="001C277E"/>
    <w:rsid w:val="001C2A72"/>
    <w:rsid w:val="001C31B7"/>
    <w:rsid w:val="001C4221"/>
    <w:rsid w:val="001C42F4"/>
    <w:rsid w:val="001C46A3"/>
    <w:rsid w:val="001D0383"/>
    <w:rsid w:val="001D0B75"/>
    <w:rsid w:val="001D1457"/>
    <w:rsid w:val="001D19D2"/>
    <w:rsid w:val="001D304D"/>
    <w:rsid w:val="001D36B2"/>
    <w:rsid w:val="001D39A5"/>
    <w:rsid w:val="001D3C09"/>
    <w:rsid w:val="001D3D2B"/>
    <w:rsid w:val="001D44E8"/>
    <w:rsid w:val="001D60EC"/>
    <w:rsid w:val="001D6F59"/>
    <w:rsid w:val="001D716C"/>
    <w:rsid w:val="001E0C5D"/>
    <w:rsid w:val="001E2321"/>
    <w:rsid w:val="001E2A36"/>
    <w:rsid w:val="001E44DF"/>
    <w:rsid w:val="001E580C"/>
    <w:rsid w:val="001E68A5"/>
    <w:rsid w:val="001E6BB0"/>
    <w:rsid w:val="001E7282"/>
    <w:rsid w:val="001F3826"/>
    <w:rsid w:val="001F699B"/>
    <w:rsid w:val="001F6E46"/>
    <w:rsid w:val="001F7C91"/>
    <w:rsid w:val="00202AB4"/>
    <w:rsid w:val="002033B7"/>
    <w:rsid w:val="00206463"/>
    <w:rsid w:val="00206D05"/>
    <w:rsid w:val="00206F2F"/>
    <w:rsid w:val="0020709B"/>
    <w:rsid w:val="00207F20"/>
    <w:rsid w:val="0021053D"/>
    <w:rsid w:val="00210A92"/>
    <w:rsid w:val="00214D47"/>
    <w:rsid w:val="00215F40"/>
    <w:rsid w:val="00216C03"/>
    <w:rsid w:val="00216DA2"/>
    <w:rsid w:val="00220070"/>
    <w:rsid w:val="00220C04"/>
    <w:rsid w:val="0022278D"/>
    <w:rsid w:val="00226597"/>
    <w:rsid w:val="0022701F"/>
    <w:rsid w:val="00227C68"/>
    <w:rsid w:val="002333F5"/>
    <w:rsid w:val="00233724"/>
    <w:rsid w:val="002365B4"/>
    <w:rsid w:val="00236A87"/>
    <w:rsid w:val="002432E1"/>
    <w:rsid w:val="00244C57"/>
    <w:rsid w:val="00246207"/>
    <w:rsid w:val="002467FD"/>
    <w:rsid w:val="00246C5E"/>
    <w:rsid w:val="00250430"/>
    <w:rsid w:val="00250960"/>
    <w:rsid w:val="00251343"/>
    <w:rsid w:val="00252035"/>
    <w:rsid w:val="0025226D"/>
    <w:rsid w:val="002536A4"/>
    <w:rsid w:val="00254165"/>
    <w:rsid w:val="0025496F"/>
    <w:rsid w:val="00254F58"/>
    <w:rsid w:val="002564CD"/>
    <w:rsid w:val="002606CA"/>
    <w:rsid w:val="002614F6"/>
    <w:rsid w:val="002620BC"/>
    <w:rsid w:val="00262802"/>
    <w:rsid w:val="00263A90"/>
    <w:rsid w:val="00263C1F"/>
    <w:rsid w:val="0026408B"/>
    <w:rsid w:val="00267C3E"/>
    <w:rsid w:val="002709BB"/>
    <w:rsid w:val="002709EC"/>
    <w:rsid w:val="0027113F"/>
    <w:rsid w:val="00272D63"/>
    <w:rsid w:val="00273BAC"/>
    <w:rsid w:val="00274726"/>
    <w:rsid w:val="00275279"/>
    <w:rsid w:val="00275369"/>
    <w:rsid w:val="00276160"/>
    <w:rsid w:val="002763B3"/>
    <w:rsid w:val="00277796"/>
    <w:rsid w:val="002802E3"/>
    <w:rsid w:val="0028213D"/>
    <w:rsid w:val="002862F1"/>
    <w:rsid w:val="00290C74"/>
    <w:rsid w:val="00291373"/>
    <w:rsid w:val="00292FB3"/>
    <w:rsid w:val="00294754"/>
    <w:rsid w:val="00295876"/>
    <w:rsid w:val="0029597D"/>
    <w:rsid w:val="002962C3"/>
    <w:rsid w:val="0029752B"/>
    <w:rsid w:val="002A0A9C"/>
    <w:rsid w:val="002A1296"/>
    <w:rsid w:val="002A1CF4"/>
    <w:rsid w:val="002A483C"/>
    <w:rsid w:val="002A5D15"/>
    <w:rsid w:val="002B0C7C"/>
    <w:rsid w:val="002B1729"/>
    <w:rsid w:val="002B36C7"/>
    <w:rsid w:val="002B4DD4"/>
    <w:rsid w:val="002B5277"/>
    <w:rsid w:val="002B5375"/>
    <w:rsid w:val="002B77C1"/>
    <w:rsid w:val="002C0ED7"/>
    <w:rsid w:val="002C2728"/>
    <w:rsid w:val="002C2D6D"/>
    <w:rsid w:val="002C41A3"/>
    <w:rsid w:val="002C63E6"/>
    <w:rsid w:val="002D1C14"/>
    <w:rsid w:val="002D1E0D"/>
    <w:rsid w:val="002D5006"/>
    <w:rsid w:val="002D6220"/>
    <w:rsid w:val="002D7004"/>
    <w:rsid w:val="002E01D0"/>
    <w:rsid w:val="002E161D"/>
    <w:rsid w:val="002E1C48"/>
    <w:rsid w:val="002E3100"/>
    <w:rsid w:val="002E4A28"/>
    <w:rsid w:val="002E4AFB"/>
    <w:rsid w:val="002E6C95"/>
    <w:rsid w:val="002E72D2"/>
    <w:rsid w:val="002E7C36"/>
    <w:rsid w:val="002F0107"/>
    <w:rsid w:val="002F1E54"/>
    <w:rsid w:val="002F2187"/>
    <w:rsid w:val="002F3D32"/>
    <w:rsid w:val="002F5F31"/>
    <w:rsid w:val="002F5F46"/>
    <w:rsid w:val="002F6DFC"/>
    <w:rsid w:val="002F7A35"/>
    <w:rsid w:val="00300A6A"/>
    <w:rsid w:val="003021E5"/>
    <w:rsid w:val="00302216"/>
    <w:rsid w:val="00303084"/>
    <w:rsid w:val="00303E53"/>
    <w:rsid w:val="00304103"/>
    <w:rsid w:val="00304C87"/>
    <w:rsid w:val="003054A8"/>
    <w:rsid w:val="00305CC1"/>
    <w:rsid w:val="00306E5F"/>
    <w:rsid w:val="00307E14"/>
    <w:rsid w:val="00314054"/>
    <w:rsid w:val="00315BD8"/>
    <w:rsid w:val="00316F27"/>
    <w:rsid w:val="003214F1"/>
    <w:rsid w:val="00322288"/>
    <w:rsid w:val="003224A7"/>
    <w:rsid w:val="00322E4B"/>
    <w:rsid w:val="00324B76"/>
    <w:rsid w:val="00327870"/>
    <w:rsid w:val="0033101B"/>
    <w:rsid w:val="00331E95"/>
    <w:rsid w:val="0033259D"/>
    <w:rsid w:val="003333D2"/>
    <w:rsid w:val="003351D8"/>
    <w:rsid w:val="00335860"/>
    <w:rsid w:val="003406C6"/>
    <w:rsid w:val="00341529"/>
    <w:rsid w:val="003418CC"/>
    <w:rsid w:val="003459BD"/>
    <w:rsid w:val="00350D38"/>
    <w:rsid w:val="00350E72"/>
    <w:rsid w:val="00351B36"/>
    <w:rsid w:val="00351FFE"/>
    <w:rsid w:val="00357B4E"/>
    <w:rsid w:val="00367076"/>
    <w:rsid w:val="003671A7"/>
    <w:rsid w:val="00367E1A"/>
    <w:rsid w:val="00370D9A"/>
    <w:rsid w:val="003716FD"/>
    <w:rsid w:val="0037204B"/>
    <w:rsid w:val="003728C6"/>
    <w:rsid w:val="003744CF"/>
    <w:rsid w:val="00374646"/>
    <w:rsid w:val="00374717"/>
    <w:rsid w:val="0037676C"/>
    <w:rsid w:val="0037792C"/>
    <w:rsid w:val="00381043"/>
    <w:rsid w:val="003829E5"/>
    <w:rsid w:val="0038560C"/>
    <w:rsid w:val="00386109"/>
    <w:rsid w:val="00386944"/>
    <w:rsid w:val="003869E6"/>
    <w:rsid w:val="00386DEC"/>
    <w:rsid w:val="0039175A"/>
    <w:rsid w:val="003935DB"/>
    <w:rsid w:val="003956CC"/>
    <w:rsid w:val="00395C9A"/>
    <w:rsid w:val="003A0853"/>
    <w:rsid w:val="003A096C"/>
    <w:rsid w:val="003A1E39"/>
    <w:rsid w:val="003A2184"/>
    <w:rsid w:val="003A305F"/>
    <w:rsid w:val="003A6B67"/>
    <w:rsid w:val="003B09B2"/>
    <w:rsid w:val="003B13B6"/>
    <w:rsid w:val="003B15E6"/>
    <w:rsid w:val="003B408A"/>
    <w:rsid w:val="003B5733"/>
    <w:rsid w:val="003B57CB"/>
    <w:rsid w:val="003B69A2"/>
    <w:rsid w:val="003B7B5F"/>
    <w:rsid w:val="003C08A2"/>
    <w:rsid w:val="003C1A3E"/>
    <w:rsid w:val="003C2045"/>
    <w:rsid w:val="003C43A1"/>
    <w:rsid w:val="003C45AE"/>
    <w:rsid w:val="003C4FC0"/>
    <w:rsid w:val="003C55F4"/>
    <w:rsid w:val="003C7897"/>
    <w:rsid w:val="003C7A3F"/>
    <w:rsid w:val="003D089C"/>
    <w:rsid w:val="003D2766"/>
    <w:rsid w:val="003D2A74"/>
    <w:rsid w:val="003D3E8F"/>
    <w:rsid w:val="003D42DF"/>
    <w:rsid w:val="003D558E"/>
    <w:rsid w:val="003D6475"/>
    <w:rsid w:val="003D6E7F"/>
    <w:rsid w:val="003E2F52"/>
    <w:rsid w:val="003E375C"/>
    <w:rsid w:val="003E4086"/>
    <w:rsid w:val="003E639E"/>
    <w:rsid w:val="003E6626"/>
    <w:rsid w:val="003E71E5"/>
    <w:rsid w:val="003E76FE"/>
    <w:rsid w:val="003F043A"/>
    <w:rsid w:val="003F0445"/>
    <w:rsid w:val="003F0B48"/>
    <w:rsid w:val="003F0CF0"/>
    <w:rsid w:val="003F14B1"/>
    <w:rsid w:val="003F2B20"/>
    <w:rsid w:val="003F3289"/>
    <w:rsid w:val="003F4A90"/>
    <w:rsid w:val="003F4F41"/>
    <w:rsid w:val="003F5CB9"/>
    <w:rsid w:val="004013C7"/>
    <w:rsid w:val="00401FCF"/>
    <w:rsid w:val="0040248F"/>
    <w:rsid w:val="00406285"/>
    <w:rsid w:val="004064DA"/>
    <w:rsid w:val="0040702D"/>
    <w:rsid w:val="0040736B"/>
    <w:rsid w:val="00412B6A"/>
    <w:rsid w:val="004146C6"/>
    <w:rsid w:val="004148F9"/>
    <w:rsid w:val="00414D4A"/>
    <w:rsid w:val="004200D3"/>
    <w:rsid w:val="0042084E"/>
    <w:rsid w:val="00421EEF"/>
    <w:rsid w:val="00422079"/>
    <w:rsid w:val="00424D65"/>
    <w:rsid w:val="00425142"/>
    <w:rsid w:val="004251CB"/>
    <w:rsid w:val="004266A5"/>
    <w:rsid w:val="00427EC3"/>
    <w:rsid w:val="00427F96"/>
    <w:rsid w:val="00427FF0"/>
    <w:rsid w:val="004352F6"/>
    <w:rsid w:val="00442C6C"/>
    <w:rsid w:val="00443CBE"/>
    <w:rsid w:val="00443E8A"/>
    <w:rsid w:val="004441BC"/>
    <w:rsid w:val="0044471F"/>
    <w:rsid w:val="004468B4"/>
    <w:rsid w:val="004502FF"/>
    <w:rsid w:val="0045230A"/>
    <w:rsid w:val="00452B4D"/>
    <w:rsid w:val="00453D34"/>
    <w:rsid w:val="00454AD0"/>
    <w:rsid w:val="0045707A"/>
    <w:rsid w:val="00457337"/>
    <w:rsid w:val="00462E3D"/>
    <w:rsid w:val="0046596F"/>
    <w:rsid w:val="0046603C"/>
    <w:rsid w:val="004663F4"/>
    <w:rsid w:val="00466E79"/>
    <w:rsid w:val="00470D7D"/>
    <w:rsid w:val="00472E2A"/>
    <w:rsid w:val="0047372D"/>
    <w:rsid w:val="00473BA3"/>
    <w:rsid w:val="004743DD"/>
    <w:rsid w:val="00474CEA"/>
    <w:rsid w:val="00480066"/>
    <w:rsid w:val="00483968"/>
    <w:rsid w:val="00484F86"/>
    <w:rsid w:val="004861CD"/>
    <w:rsid w:val="00486607"/>
    <w:rsid w:val="0048663E"/>
    <w:rsid w:val="00490746"/>
    <w:rsid w:val="00490852"/>
    <w:rsid w:val="00491C9C"/>
    <w:rsid w:val="004927A9"/>
    <w:rsid w:val="00492F30"/>
    <w:rsid w:val="004946F4"/>
    <w:rsid w:val="0049487E"/>
    <w:rsid w:val="004952A3"/>
    <w:rsid w:val="0049604E"/>
    <w:rsid w:val="004A160D"/>
    <w:rsid w:val="004A3E81"/>
    <w:rsid w:val="004A4195"/>
    <w:rsid w:val="004A44E2"/>
    <w:rsid w:val="004A46AD"/>
    <w:rsid w:val="004A5498"/>
    <w:rsid w:val="004A5C62"/>
    <w:rsid w:val="004A5CE5"/>
    <w:rsid w:val="004A707D"/>
    <w:rsid w:val="004B08A6"/>
    <w:rsid w:val="004B36DA"/>
    <w:rsid w:val="004B5EF6"/>
    <w:rsid w:val="004C131C"/>
    <w:rsid w:val="004C5541"/>
    <w:rsid w:val="004C561D"/>
    <w:rsid w:val="004C6650"/>
    <w:rsid w:val="004C6EEE"/>
    <w:rsid w:val="004C702B"/>
    <w:rsid w:val="004D0033"/>
    <w:rsid w:val="004D016B"/>
    <w:rsid w:val="004D1B22"/>
    <w:rsid w:val="004D23CC"/>
    <w:rsid w:val="004D36F2"/>
    <w:rsid w:val="004D7A37"/>
    <w:rsid w:val="004D7F8C"/>
    <w:rsid w:val="004E1106"/>
    <w:rsid w:val="004E138F"/>
    <w:rsid w:val="004E2E5F"/>
    <w:rsid w:val="004E4649"/>
    <w:rsid w:val="004E5C2B"/>
    <w:rsid w:val="004E7828"/>
    <w:rsid w:val="004F00DD"/>
    <w:rsid w:val="004F0F5A"/>
    <w:rsid w:val="004F2133"/>
    <w:rsid w:val="004F4177"/>
    <w:rsid w:val="004F44E3"/>
    <w:rsid w:val="004F5398"/>
    <w:rsid w:val="004F55F1"/>
    <w:rsid w:val="004F6936"/>
    <w:rsid w:val="004F6D5C"/>
    <w:rsid w:val="004F76A6"/>
    <w:rsid w:val="00501689"/>
    <w:rsid w:val="00503DC6"/>
    <w:rsid w:val="00506F5D"/>
    <w:rsid w:val="00510005"/>
    <w:rsid w:val="005106C4"/>
    <w:rsid w:val="00510C37"/>
    <w:rsid w:val="005126D0"/>
    <w:rsid w:val="00512F73"/>
    <w:rsid w:val="005140D3"/>
    <w:rsid w:val="0051568D"/>
    <w:rsid w:val="005176B4"/>
    <w:rsid w:val="00526AC7"/>
    <w:rsid w:val="00526C15"/>
    <w:rsid w:val="00536499"/>
    <w:rsid w:val="00536B7A"/>
    <w:rsid w:val="00543903"/>
    <w:rsid w:val="00543CE2"/>
    <w:rsid w:val="00543F11"/>
    <w:rsid w:val="00546305"/>
    <w:rsid w:val="00546E0E"/>
    <w:rsid w:val="0054751B"/>
    <w:rsid w:val="00547A95"/>
    <w:rsid w:val="0055119B"/>
    <w:rsid w:val="005511B4"/>
    <w:rsid w:val="00551621"/>
    <w:rsid w:val="00551F1C"/>
    <w:rsid w:val="005548B5"/>
    <w:rsid w:val="00561E8B"/>
    <w:rsid w:val="00562643"/>
    <w:rsid w:val="005638C4"/>
    <w:rsid w:val="00564F09"/>
    <w:rsid w:val="005669E8"/>
    <w:rsid w:val="00571C82"/>
    <w:rsid w:val="00572031"/>
    <w:rsid w:val="00572282"/>
    <w:rsid w:val="00573CE3"/>
    <w:rsid w:val="00573DD9"/>
    <w:rsid w:val="005757F3"/>
    <w:rsid w:val="00576E84"/>
    <w:rsid w:val="00577FC1"/>
    <w:rsid w:val="00580394"/>
    <w:rsid w:val="005807D6"/>
    <w:rsid w:val="005809CD"/>
    <w:rsid w:val="00582B8C"/>
    <w:rsid w:val="00586AE5"/>
    <w:rsid w:val="0058757E"/>
    <w:rsid w:val="00592E42"/>
    <w:rsid w:val="005948E0"/>
    <w:rsid w:val="00594A13"/>
    <w:rsid w:val="005965D5"/>
    <w:rsid w:val="00596A4B"/>
    <w:rsid w:val="00597507"/>
    <w:rsid w:val="005978C1"/>
    <w:rsid w:val="005A1CC8"/>
    <w:rsid w:val="005A2846"/>
    <w:rsid w:val="005A479D"/>
    <w:rsid w:val="005B1C6D"/>
    <w:rsid w:val="005B21B6"/>
    <w:rsid w:val="005B37EA"/>
    <w:rsid w:val="005B3A08"/>
    <w:rsid w:val="005B7A63"/>
    <w:rsid w:val="005C05EF"/>
    <w:rsid w:val="005C0955"/>
    <w:rsid w:val="005C1F08"/>
    <w:rsid w:val="005C228F"/>
    <w:rsid w:val="005C2555"/>
    <w:rsid w:val="005C49DA"/>
    <w:rsid w:val="005C508A"/>
    <w:rsid w:val="005C50F3"/>
    <w:rsid w:val="005C530E"/>
    <w:rsid w:val="005C54B5"/>
    <w:rsid w:val="005C5D80"/>
    <w:rsid w:val="005C5D91"/>
    <w:rsid w:val="005C66DB"/>
    <w:rsid w:val="005D07B8"/>
    <w:rsid w:val="005D3D76"/>
    <w:rsid w:val="005D6597"/>
    <w:rsid w:val="005D6B2A"/>
    <w:rsid w:val="005D6CB5"/>
    <w:rsid w:val="005D6EA2"/>
    <w:rsid w:val="005D7E08"/>
    <w:rsid w:val="005E14E7"/>
    <w:rsid w:val="005E1A46"/>
    <w:rsid w:val="005E1D46"/>
    <w:rsid w:val="005E26A3"/>
    <w:rsid w:val="005E2ECB"/>
    <w:rsid w:val="005E447E"/>
    <w:rsid w:val="005E4FD1"/>
    <w:rsid w:val="005E7C45"/>
    <w:rsid w:val="005E7C73"/>
    <w:rsid w:val="005F0775"/>
    <w:rsid w:val="005F0CF5"/>
    <w:rsid w:val="005F21EB"/>
    <w:rsid w:val="005F34B5"/>
    <w:rsid w:val="005F4510"/>
    <w:rsid w:val="005F6149"/>
    <w:rsid w:val="00603356"/>
    <w:rsid w:val="00603B8B"/>
    <w:rsid w:val="00604B17"/>
    <w:rsid w:val="00605908"/>
    <w:rsid w:val="00606FC2"/>
    <w:rsid w:val="006070E0"/>
    <w:rsid w:val="00610D7C"/>
    <w:rsid w:val="00610F28"/>
    <w:rsid w:val="00613062"/>
    <w:rsid w:val="00613414"/>
    <w:rsid w:val="00613945"/>
    <w:rsid w:val="0061718B"/>
    <w:rsid w:val="00617AF0"/>
    <w:rsid w:val="00620154"/>
    <w:rsid w:val="006208D9"/>
    <w:rsid w:val="006233BC"/>
    <w:rsid w:val="0062408D"/>
    <w:rsid w:val="006240CC"/>
    <w:rsid w:val="00624940"/>
    <w:rsid w:val="006254F8"/>
    <w:rsid w:val="00626BAA"/>
    <w:rsid w:val="00627DA7"/>
    <w:rsid w:val="00630DA4"/>
    <w:rsid w:val="00632597"/>
    <w:rsid w:val="006358B4"/>
    <w:rsid w:val="00637037"/>
    <w:rsid w:val="006419AA"/>
    <w:rsid w:val="006441FE"/>
    <w:rsid w:val="00644B1F"/>
    <w:rsid w:val="00644B7E"/>
    <w:rsid w:val="006454E6"/>
    <w:rsid w:val="00646235"/>
    <w:rsid w:val="00646A68"/>
    <w:rsid w:val="006505BD"/>
    <w:rsid w:val="006508EA"/>
    <w:rsid w:val="0065092E"/>
    <w:rsid w:val="00651E62"/>
    <w:rsid w:val="00652451"/>
    <w:rsid w:val="00653124"/>
    <w:rsid w:val="006531FB"/>
    <w:rsid w:val="006557A7"/>
    <w:rsid w:val="00656290"/>
    <w:rsid w:val="00657BB9"/>
    <w:rsid w:val="006608D8"/>
    <w:rsid w:val="00661E90"/>
    <w:rsid w:val="006621D7"/>
    <w:rsid w:val="0066249C"/>
    <w:rsid w:val="0066302A"/>
    <w:rsid w:val="00663E05"/>
    <w:rsid w:val="00663F72"/>
    <w:rsid w:val="00665EAD"/>
    <w:rsid w:val="00665EBB"/>
    <w:rsid w:val="00667770"/>
    <w:rsid w:val="00670597"/>
    <w:rsid w:val="006706D0"/>
    <w:rsid w:val="00670DA9"/>
    <w:rsid w:val="00673B6E"/>
    <w:rsid w:val="0067406F"/>
    <w:rsid w:val="00674EDB"/>
    <w:rsid w:val="006767D7"/>
    <w:rsid w:val="00677574"/>
    <w:rsid w:val="00682886"/>
    <w:rsid w:val="006828B5"/>
    <w:rsid w:val="0068454C"/>
    <w:rsid w:val="0068532A"/>
    <w:rsid w:val="00685FE7"/>
    <w:rsid w:val="006908A0"/>
    <w:rsid w:val="00691945"/>
    <w:rsid w:val="00691B62"/>
    <w:rsid w:val="00692CAB"/>
    <w:rsid w:val="006933B5"/>
    <w:rsid w:val="00693D14"/>
    <w:rsid w:val="006943FE"/>
    <w:rsid w:val="006952E6"/>
    <w:rsid w:val="00696F27"/>
    <w:rsid w:val="00696F63"/>
    <w:rsid w:val="006A18C2"/>
    <w:rsid w:val="006A1A56"/>
    <w:rsid w:val="006A3383"/>
    <w:rsid w:val="006A68B0"/>
    <w:rsid w:val="006B03C1"/>
    <w:rsid w:val="006B0517"/>
    <w:rsid w:val="006B077C"/>
    <w:rsid w:val="006B24F7"/>
    <w:rsid w:val="006B6803"/>
    <w:rsid w:val="006C7532"/>
    <w:rsid w:val="006C7F11"/>
    <w:rsid w:val="006D0BCE"/>
    <w:rsid w:val="006D0F16"/>
    <w:rsid w:val="006D2A3F"/>
    <w:rsid w:val="006D2FBC"/>
    <w:rsid w:val="006D3B54"/>
    <w:rsid w:val="006D50E8"/>
    <w:rsid w:val="006D55CB"/>
    <w:rsid w:val="006D7093"/>
    <w:rsid w:val="006E0541"/>
    <w:rsid w:val="006E138B"/>
    <w:rsid w:val="006F0330"/>
    <w:rsid w:val="006F1FDC"/>
    <w:rsid w:val="006F300F"/>
    <w:rsid w:val="006F6B8C"/>
    <w:rsid w:val="006F7D5B"/>
    <w:rsid w:val="007013EF"/>
    <w:rsid w:val="0070224D"/>
    <w:rsid w:val="00703E30"/>
    <w:rsid w:val="007055BD"/>
    <w:rsid w:val="007067BA"/>
    <w:rsid w:val="00707DD1"/>
    <w:rsid w:val="00713E54"/>
    <w:rsid w:val="007152AB"/>
    <w:rsid w:val="00715D60"/>
    <w:rsid w:val="007173CA"/>
    <w:rsid w:val="0072044F"/>
    <w:rsid w:val="007210FA"/>
    <w:rsid w:val="007216AA"/>
    <w:rsid w:val="00721AB5"/>
    <w:rsid w:val="00721CFB"/>
    <w:rsid w:val="00721CFD"/>
    <w:rsid w:val="00721DEF"/>
    <w:rsid w:val="0072490F"/>
    <w:rsid w:val="00724A43"/>
    <w:rsid w:val="00725626"/>
    <w:rsid w:val="007273AC"/>
    <w:rsid w:val="00727C2E"/>
    <w:rsid w:val="00731AD4"/>
    <w:rsid w:val="00733423"/>
    <w:rsid w:val="00734291"/>
    <w:rsid w:val="007346E4"/>
    <w:rsid w:val="00740F22"/>
    <w:rsid w:val="00741CF0"/>
    <w:rsid w:val="00741F1A"/>
    <w:rsid w:val="007447DA"/>
    <w:rsid w:val="007450F8"/>
    <w:rsid w:val="0074650E"/>
    <w:rsid w:val="0074696E"/>
    <w:rsid w:val="0074789E"/>
    <w:rsid w:val="00750135"/>
    <w:rsid w:val="00750EC2"/>
    <w:rsid w:val="00751BEF"/>
    <w:rsid w:val="00752B28"/>
    <w:rsid w:val="007541A9"/>
    <w:rsid w:val="00754E36"/>
    <w:rsid w:val="007630E7"/>
    <w:rsid w:val="00763139"/>
    <w:rsid w:val="0076737B"/>
    <w:rsid w:val="00770F37"/>
    <w:rsid w:val="007711A0"/>
    <w:rsid w:val="00772D5E"/>
    <w:rsid w:val="0077463E"/>
    <w:rsid w:val="00776928"/>
    <w:rsid w:val="00776E0F"/>
    <w:rsid w:val="007774B1"/>
    <w:rsid w:val="00777A95"/>
    <w:rsid w:val="00777BE1"/>
    <w:rsid w:val="0078069F"/>
    <w:rsid w:val="00781B88"/>
    <w:rsid w:val="00782C93"/>
    <w:rsid w:val="007833D8"/>
    <w:rsid w:val="00785677"/>
    <w:rsid w:val="00785E5A"/>
    <w:rsid w:val="00786F16"/>
    <w:rsid w:val="00791BD7"/>
    <w:rsid w:val="007926CD"/>
    <w:rsid w:val="007933F7"/>
    <w:rsid w:val="00795F6C"/>
    <w:rsid w:val="00796E20"/>
    <w:rsid w:val="00797C32"/>
    <w:rsid w:val="007A11E8"/>
    <w:rsid w:val="007B0914"/>
    <w:rsid w:val="007B1374"/>
    <w:rsid w:val="007B21DD"/>
    <w:rsid w:val="007B32E5"/>
    <w:rsid w:val="007B3DB9"/>
    <w:rsid w:val="007B589F"/>
    <w:rsid w:val="007B6186"/>
    <w:rsid w:val="007B70ED"/>
    <w:rsid w:val="007B73BC"/>
    <w:rsid w:val="007C1838"/>
    <w:rsid w:val="007C20B9"/>
    <w:rsid w:val="007C3264"/>
    <w:rsid w:val="007C7301"/>
    <w:rsid w:val="007C740E"/>
    <w:rsid w:val="007C7859"/>
    <w:rsid w:val="007C7F28"/>
    <w:rsid w:val="007D0439"/>
    <w:rsid w:val="007D1466"/>
    <w:rsid w:val="007D1478"/>
    <w:rsid w:val="007D2574"/>
    <w:rsid w:val="007D2BDE"/>
    <w:rsid w:val="007D2FB6"/>
    <w:rsid w:val="007D49EB"/>
    <w:rsid w:val="007D4E96"/>
    <w:rsid w:val="007D5E1C"/>
    <w:rsid w:val="007D6B85"/>
    <w:rsid w:val="007D7FB6"/>
    <w:rsid w:val="007E047A"/>
    <w:rsid w:val="007E0DE2"/>
    <w:rsid w:val="007E1227"/>
    <w:rsid w:val="007E32F4"/>
    <w:rsid w:val="007E3B98"/>
    <w:rsid w:val="007E417A"/>
    <w:rsid w:val="007E5265"/>
    <w:rsid w:val="007F0670"/>
    <w:rsid w:val="007F085E"/>
    <w:rsid w:val="007F31B6"/>
    <w:rsid w:val="007F3BA6"/>
    <w:rsid w:val="007F3D7B"/>
    <w:rsid w:val="007F546C"/>
    <w:rsid w:val="007F5E90"/>
    <w:rsid w:val="007F625F"/>
    <w:rsid w:val="007F665E"/>
    <w:rsid w:val="007F7F5C"/>
    <w:rsid w:val="00800412"/>
    <w:rsid w:val="008012B7"/>
    <w:rsid w:val="00803EDA"/>
    <w:rsid w:val="008042B1"/>
    <w:rsid w:val="0080587B"/>
    <w:rsid w:val="0080592E"/>
    <w:rsid w:val="00806468"/>
    <w:rsid w:val="008119CA"/>
    <w:rsid w:val="008130C4"/>
    <w:rsid w:val="008155F0"/>
    <w:rsid w:val="00816735"/>
    <w:rsid w:val="00817603"/>
    <w:rsid w:val="00817658"/>
    <w:rsid w:val="008178CE"/>
    <w:rsid w:val="00817F7D"/>
    <w:rsid w:val="00820141"/>
    <w:rsid w:val="00820E0C"/>
    <w:rsid w:val="0082107F"/>
    <w:rsid w:val="00821D2D"/>
    <w:rsid w:val="0082271C"/>
    <w:rsid w:val="00823275"/>
    <w:rsid w:val="0082366F"/>
    <w:rsid w:val="00825CF6"/>
    <w:rsid w:val="0082608E"/>
    <w:rsid w:val="008302C3"/>
    <w:rsid w:val="008338A2"/>
    <w:rsid w:val="00835FAF"/>
    <w:rsid w:val="00836313"/>
    <w:rsid w:val="00841AA9"/>
    <w:rsid w:val="008474FE"/>
    <w:rsid w:val="00847BA4"/>
    <w:rsid w:val="00850089"/>
    <w:rsid w:val="00851BBE"/>
    <w:rsid w:val="00851C2E"/>
    <w:rsid w:val="00852BF8"/>
    <w:rsid w:val="00853EE4"/>
    <w:rsid w:val="00855535"/>
    <w:rsid w:val="008557E6"/>
    <w:rsid w:val="00857834"/>
    <w:rsid w:val="00857C5A"/>
    <w:rsid w:val="0086255E"/>
    <w:rsid w:val="008633F0"/>
    <w:rsid w:val="00864807"/>
    <w:rsid w:val="0086677D"/>
    <w:rsid w:val="00867D9D"/>
    <w:rsid w:val="00870EA3"/>
    <w:rsid w:val="008712D8"/>
    <w:rsid w:val="00872E0A"/>
    <w:rsid w:val="0087318D"/>
    <w:rsid w:val="00873594"/>
    <w:rsid w:val="00875285"/>
    <w:rsid w:val="00875FB1"/>
    <w:rsid w:val="008778BC"/>
    <w:rsid w:val="0088145F"/>
    <w:rsid w:val="008833ED"/>
    <w:rsid w:val="00884577"/>
    <w:rsid w:val="00884B62"/>
    <w:rsid w:val="00885047"/>
    <w:rsid w:val="0088529C"/>
    <w:rsid w:val="00887712"/>
    <w:rsid w:val="00887903"/>
    <w:rsid w:val="0089270A"/>
    <w:rsid w:val="00893AF6"/>
    <w:rsid w:val="00894BC4"/>
    <w:rsid w:val="00895ADC"/>
    <w:rsid w:val="008A0DBD"/>
    <w:rsid w:val="008A28A8"/>
    <w:rsid w:val="008A2BC3"/>
    <w:rsid w:val="008A2D14"/>
    <w:rsid w:val="008A4A09"/>
    <w:rsid w:val="008A5B32"/>
    <w:rsid w:val="008A65F6"/>
    <w:rsid w:val="008A6BA1"/>
    <w:rsid w:val="008A7865"/>
    <w:rsid w:val="008B139E"/>
    <w:rsid w:val="008B2EE4"/>
    <w:rsid w:val="008B4D3D"/>
    <w:rsid w:val="008B57C7"/>
    <w:rsid w:val="008B77D0"/>
    <w:rsid w:val="008C12EF"/>
    <w:rsid w:val="008C2F92"/>
    <w:rsid w:val="008C3697"/>
    <w:rsid w:val="008C39E5"/>
    <w:rsid w:val="008C5557"/>
    <w:rsid w:val="008C589D"/>
    <w:rsid w:val="008C67E7"/>
    <w:rsid w:val="008C6D51"/>
    <w:rsid w:val="008C7E35"/>
    <w:rsid w:val="008D0359"/>
    <w:rsid w:val="008D2846"/>
    <w:rsid w:val="008D3139"/>
    <w:rsid w:val="008D4236"/>
    <w:rsid w:val="008D462F"/>
    <w:rsid w:val="008D6DCF"/>
    <w:rsid w:val="008D7973"/>
    <w:rsid w:val="008E3F2D"/>
    <w:rsid w:val="008E4376"/>
    <w:rsid w:val="008E61D8"/>
    <w:rsid w:val="008E6DB3"/>
    <w:rsid w:val="008E7A0A"/>
    <w:rsid w:val="008E7B49"/>
    <w:rsid w:val="008F128C"/>
    <w:rsid w:val="008F59F6"/>
    <w:rsid w:val="008F696C"/>
    <w:rsid w:val="008F7584"/>
    <w:rsid w:val="00900719"/>
    <w:rsid w:val="009017AC"/>
    <w:rsid w:val="00902A9A"/>
    <w:rsid w:val="00903071"/>
    <w:rsid w:val="00903F01"/>
    <w:rsid w:val="00904A1C"/>
    <w:rsid w:val="00905030"/>
    <w:rsid w:val="00906490"/>
    <w:rsid w:val="009102C1"/>
    <w:rsid w:val="009111B2"/>
    <w:rsid w:val="009128B5"/>
    <w:rsid w:val="009151F5"/>
    <w:rsid w:val="009209CD"/>
    <w:rsid w:val="009225B2"/>
    <w:rsid w:val="00924AE1"/>
    <w:rsid w:val="00924B0F"/>
    <w:rsid w:val="009269B1"/>
    <w:rsid w:val="00926AE1"/>
    <w:rsid w:val="0092724D"/>
    <w:rsid w:val="009272B3"/>
    <w:rsid w:val="009315BE"/>
    <w:rsid w:val="00931877"/>
    <w:rsid w:val="0093338F"/>
    <w:rsid w:val="00936D28"/>
    <w:rsid w:val="00937BD9"/>
    <w:rsid w:val="00945A26"/>
    <w:rsid w:val="00946AB1"/>
    <w:rsid w:val="00950E2C"/>
    <w:rsid w:val="00951D50"/>
    <w:rsid w:val="009525EB"/>
    <w:rsid w:val="0095470B"/>
    <w:rsid w:val="00954874"/>
    <w:rsid w:val="0095615A"/>
    <w:rsid w:val="00957B55"/>
    <w:rsid w:val="00960369"/>
    <w:rsid w:val="00961400"/>
    <w:rsid w:val="00962829"/>
    <w:rsid w:val="00963646"/>
    <w:rsid w:val="009639B2"/>
    <w:rsid w:val="00963C67"/>
    <w:rsid w:val="0096632D"/>
    <w:rsid w:val="0097058F"/>
    <w:rsid w:val="00971522"/>
    <w:rsid w:val="009718C7"/>
    <w:rsid w:val="0097559F"/>
    <w:rsid w:val="0097761E"/>
    <w:rsid w:val="009807C2"/>
    <w:rsid w:val="00982454"/>
    <w:rsid w:val="00982A35"/>
    <w:rsid w:val="00982CF0"/>
    <w:rsid w:val="00984B9A"/>
    <w:rsid w:val="009853E1"/>
    <w:rsid w:val="009855A1"/>
    <w:rsid w:val="00985753"/>
    <w:rsid w:val="00985D9A"/>
    <w:rsid w:val="00986197"/>
    <w:rsid w:val="00986E6B"/>
    <w:rsid w:val="00990032"/>
    <w:rsid w:val="00990B19"/>
    <w:rsid w:val="0099153B"/>
    <w:rsid w:val="00991769"/>
    <w:rsid w:val="0099232C"/>
    <w:rsid w:val="0099297C"/>
    <w:rsid w:val="00994386"/>
    <w:rsid w:val="0099457C"/>
    <w:rsid w:val="009A04F2"/>
    <w:rsid w:val="009A13D8"/>
    <w:rsid w:val="009A279E"/>
    <w:rsid w:val="009A3015"/>
    <w:rsid w:val="009A3490"/>
    <w:rsid w:val="009B0A6F"/>
    <w:rsid w:val="009B0A94"/>
    <w:rsid w:val="009B1A77"/>
    <w:rsid w:val="009B2AE8"/>
    <w:rsid w:val="009B59E9"/>
    <w:rsid w:val="009B61DD"/>
    <w:rsid w:val="009B70AA"/>
    <w:rsid w:val="009C5E77"/>
    <w:rsid w:val="009C7A7E"/>
    <w:rsid w:val="009D02E8"/>
    <w:rsid w:val="009D0E00"/>
    <w:rsid w:val="009D4310"/>
    <w:rsid w:val="009D4BF0"/>
    <w:rsid w:val="009D51D0"/>
    <w:rsid w:val="009D5B5D"/>
    <w:rsid w:val="009D70A4"/>
    <w:rsid w:val="009D7B14"/>
    <w:rsid w:val="009E08D1"/>
    <w:rsid w:val="009E1B95"/>
    <w:rsid w:val="009E496F"/>
    <w:rsid w:val="009E4B0D"/>
    <w:rsid w:val="009E5250"/>
    <w:rsid w:val="009E7D83"/>
    <w:rsid w:val="009E7F92"/>
    <w:rsid w:val="009F02A3"/>
    <w:rsid w:val="009F2E73"/>
    <w:rsid w:val="009F2F27"/>
    <w:rsid w:val="009F34AA"/>
    <w:rsid w:val="009F6BCB"/>
    <w:rsid w:val="009F7331"/>
    <w:rsid w:val="009F7B78"/>
    <w:rsid w:val="009F7E79"/>
    <w:rsid w:val="00A0057A"/>
    <w:rsid w:val="00A026B4"/>
    <w:rsid w:val="00A02FA1"/>
    <w:rsid w:val="00A04CCE"/>
    <w:rsid w:val="00A0594F"/>
    <w:rsid w:val="00A07248"/>
    <w:rsid w:val="00A07421"/>
    <w:rsid w:val="00A0776B"/>
    <w:rsid w:val="00A10EB7"/>
    <w:rsid w:val="00A10FB9"/>
    <w:rsid w:val="00A11295"/>
    <w:rsid w:val="00A11421"/>
    <w:rsid w:val="00A1389F"/>
    <w:rsid w:val="00A157B1"/>
    <w:rsid w:val="00A16952"/>
    <w:rsid w:val="00A22229"/>
    <w:rsid w:val="00A22D60"/>
    <w:rsid w:val="00A23332"/>
    <w:rsid w:val="00A24442"/>
    <w:rsid w:val="00A247F4"/>
    <w:rsid w:val="00A25D1D"/>
    <w:rsid w:val="00A27E17"/>
    <w:rsid w:val="00A330BB"/>
    <w:rsid w:val="00A33FB4"/>
    <w:rsid w:val="00A343B3"/>
    <w:rsid w:val="00A35331"/>
    <w:rsid w:val="00A3778F"/>
    <w:rsid w:val="00A37A3E"/>
    <w:rsid w:val="00A40D77"/>
    <w:rsid w:val="00A41F9D"/>
    <w:rsid w:val="00A44882"/>
    <w:rsid w:val="00A45125"/>
    <w:rsid w:val="00A458B1"/>
    <w:rsid w:val="00A503A8"/>
    <w:rsid w:val="00A517EB"/>
    <w:rsid w:val="00A54715"/>
    <w:rsid w:val="00A55784"/>
    <w:rsid w:val="00A6061C"/>
    <w:rsid w:val="00A60E7B"/>
    <w:rsid w:val="00A61D40"/>
    <w:rsid w:val="00A61ECE"/>
    <w:rsid w:val="00A62072"/>
    <w:rsid w:val="00A6298F"/>
    <w:rsid w:val="00A62BDB"/>
    <w:rsid w:val="00A62D44"/>
    <w:rsid w:val="00A63F3C"/>
    <w:rsid w:val="00A67263"/>
    <w:rsid w:val="00A7161C"/>
    <w:rsid w:val="00A72218"/>
    <w:rsid w:val="00A77AA3"/>
    <w:rsid w:val="00A806CA"/>
    <w:rsid w:val="00A8236D"/>
    <w:rsid w:val="00A82AB2"/>
    <w:rsid w:val="00A854EB"/>
    <w:rsid w:val="00A872E5"/>
    <w:rsid w:val="00A91406"/>
    <w:rsid w:val="00A94B57"/>
    <w:rsid w:val="00A9628E"/>
    <w:rsid w:val="00A96E65"/>
    <w:rsid w:val="00A97C72"/>
    <w:rsid w:val="00AA268E"/>
    <w:rsid w:val="00AA2B64"/>
    <w:rsid w:val="00AA2C5C"/>
    <w:rsid w:val="00AA310B"/>
    <w:rsid w:val="00AA39B2"/>
    <w:rsid w:val="00AA3EB9"/>
    <w:rsid w:val="00AA63D4"/>
    <w:rsid w:val="00AA66C1"/>
    <w:rsid w:val="00AA6F58"/>
    <w:rsid w:val="00AA7FFA"/>
    <w:rsid w:val="00AB06E8"/>
    <w:rsid w:val="00AB0EC1"/>
    <w:rsid w:val="00AB0F0D"/>
    <w:rsid w:val="00AB1CD3"/>
    <w:rsid w:val="00AB352F"/>
    <w:rsid w:val="00AB568A"/>
    <w:rsid w:val="00AC1701"/>
    <w:rsid w:val="00AC1BE3"/>
    <w:rsid w:val="00AC1E4D"/>
    <w:rsid w:val="00AC274B"/>
    <w:rsid w:val="00AC4764"/>
    <w:rsid w:val="00AC6D36"/>
    <w:rsid w:val="00AD0CBA"/>
    <w:rsid w:val="00AD177A"/>
    <w:rsid w:val="00AD1D2A"/>
    <w:rsid w:val="00AD26E2"/>
    <w:rsid w:val="00AD311A"/>
    <w:rsid w:val="00AD633A"/>
    <w:rsid w:val="00AD6440"/>
    <w:rsid w:val="00AD6546"/>
    <w:rsid w:val="00AD6F6B"/>
    <w:rsid w:val="00AD784C"/>
    <w:rsid w:val="00AE126A"/>
    <w:rsid w:val="00AE1BAE"/>
    <w:rsid w:val="00AE2175"/>
    <w:rsid w:val="00AE3005"/>
    <w:rsid w:val="00AE3BD5"/>
    <w:rsid w:val="00AE4799"/>
    <w:rsid w:val="00AE59A0"/>
    <w:rsid w:val="00AE71F2"/>
    <w:rsid w:val="00AF0C57"/>
    <w:rsid w:val="00AF11DD"/>
    <w:rsid w:val="00AF26F3"/>
    <w:rsid w:val="00AF5B9F"/>
    <w:rsid w:val="00AF5F04"/>
    <w:rsid w:val="00AF7C0C"/>
    <w:rsid w:val="00B00672"/>
    <w:rsid w:val="00B00C13"/>
    <w:rsid w:val="00B01B4D"/>
    <w:rsid w:val="00B06571"/>
    <w:rsid w:val="00B06821"/>
    <w:rsid w:val="00B068BA"/>
    <w:rsid w:val="00B11541"/>
    <w:rsid w:val="00B128B8"/>
    <w:rsid w:val="00B13851"/>
    <w:rsid w:val="00B13B1C"/>
    <w:rsid w:val="00B14780"/>
    <w:rsid w:val="00B16B92"/>
    <w:rsid w:val="00B2149B"/>
    <w:rsid w:val="00B21F90"/>
    <w:rsid w:val="00B21FDC"/>
    <w:rsid w:val="00B22291"/>
    <w:rsid w:val="00B22AC1"/>
    <w:rsid w:val="00B23F9A"/>
    <w:rsid w:val="00B2417B"/>
    <w:rsid w:val="00B24E6F"/>
    <w:rsid w:val="00B26551"/>
    <w:rsid w:val="00B26A0A"/>
    <w:rsid w:val="00B26CB5"/>
    <w:rsid w:val="00B2752E"/>
    <w:rsid w:val="00B307CC"/>
    <w:rsid w:val="00B326B7"/>
    <w:rsid w:val="00B35457"/>
    <w:rsid w:val="00B3588E"/>
    <w:rsid w:val="00B407D4"/>
    <w:rsid w:val="00B41F3D"/>
    <w:rsid w:val="00B429BA"/>
    <w:rsid w:val="00B431E8"/>
    <w:rsid w:val="00B437D6"/>
    <w:rsid w:val="00B4407D"/>
    <w:rsid w:val="00B45141"/>
    <w:rsid w:val="00B45E1C"/>
    <w:rsid w:val="00B468EB"/>
    <w:rsid w:val="00B46DE7"/>
    <w:rsid w:val="00B4796D"/>
    <w:rsid w:val="00B47D10"/>
    <w:rsid w:val="00B519CD"/>
    <w:rsid w:val="00B5273A"/>
    <w:rsid w:val="00B53E0C"/>
    <w:rsid w:val="00B53E51"/>
    <w:rsid w:val="00B55147"/>
    <w:rsid w:val="00B5529A"/>
    <w:rsid w:val="00B57329"/>
    <w:rsid w:val="00B57DDA"/>
    <w:rsid w:val="00B60A38"/>
    <w:rsid w:val="00B60E61"/>
    <w:rsid w:val="00B616E6"/>
    <w:rsid w:val="00B61E27"/>
    <w:rsid w:val="00B62B50"/>
    <w:rsid w:val="00B635B7"/>
    <w:rsid w:val="00B63AE8"/>
    <w:rsid w:val="00B65950"/>
    <w:rsid w:val="00B66D83"/>
    <w:rsid w:val="00B672C0"/>
    <w:rsid w:val="00B676FD"/>
    <w:rsid w:val="00B67E8C"/>
    <w:rsid w:val="00B75646"/>
    <w:rsid w:val="00B83EDD"/>
    <w:rsid w:val="00B90729"/>
    <w:rsid w:val="00B907DA"/>
    <w:rsid w:val="00B917E8"/>
    <w:rsid w:val="00B950BC"/>
    <w:rsid w:val="00B9714C"/>
    <w:rsid w:val="00BA1E83"/>
    <w:rsid w:val="00BA22B2"/>
    <w:rsid w:val="00BA29AD"/>
    <w:rsid w:val="00BA33CF"/>
    <w:rsid w:val="00BA3F1B"/>
    <w:rsid w:val="00BA3F8D"/>
    <w:rsid w:val="00BA60CB"/>
    <w:rsid w:val="00BB76AA"/>
    <w:rsid w:val="00BB7A10"/>
    <w:rsid w:val="00BC0CBC"/>
    <w:rsid w:val="00BC222A"/>
    <w:rsid w:val="00BC3E8F"/>
    <w:rsid w:val="00BC41FE"/>
    <w:rsid w:val="00BC4D43"/>
    <w:rsid w:val="00BC60BE"/>
    <w:rsid w:val="00BC7468"/>
    <w:rsid w:val="00BC7D4F"/>
    <w:rsid w:val="00BC7ED7"/>
    <w:rsid w:val="00BD04FC"/>
    <w:rsid w:val="00BD2850"/>
    <w:rsid w:val="00BD369B"/>
    <w:rsid w:val="00BD73DD"/>
    <w:rsid w:val="00BE28D2"/>
    <w:rsid w:val="00BE385A"/>
    <w:rsid w:val="00BE4A64"/>
    <w:rsid w:val="00BE5E43"/>
    <w:rsid w:val="00BE72D7"/>
    <w:rsid w:val="00BE7398"/>
    <w:rsid w:val="00BF3061"/>
    <w:rsid w:val="00BF3E1D"/>
    <w:rsid w:val="00BF42B1"/>
    <w:rsid w:val="00BF557D"/>
    <w:rsid w:val="00BF6C53"/>
    <w:rsid w:val="00BF7F58"/>
    <w:rsid w:val="00C01381"/>
    <w:rsid w:val="00C01933"/>
    <w:rsid w:val="00C01AB1"/>
    <w:rsid w:val="00C026A0"/>
    <w:rsid w:val="00C0314D"/>
    <w:rsid w:val="00C06137"/>
    <w:rsid w:val="00C068A9"/>
    <w:rsid w:val="00C079B8"/>
    <w:rsid w:val="00C10037"/>
    <w:rsid w:val="00C1163E"/>
    <w:rsid w:val="00C123EA"/>
    <w:rsid w:val="00C12A49"/>
    <w:rsid w:val="00C133EE"/>
    <w:rsid w:val="00C149D0"/>
    <w:rsid w:val="00C17527"/>
    <w:rsid w:val="00C228F0"/>
    <w:rsid w:val="00C22C2B"/>
    <w:rsid w:val="00C2301A"/>
    <w:rsid w:val="00C23B62"/>
    <w:rsid w:val="00C24687"/>
    <w:rsid w:val="00C26588"/>
    <w:rsid w:val="00C26E9D"/>
    <w:rsid w:val="00C27DE9"/>
    <w:rsid w:val="00C32989"/>
    <w:rsid w:val="00C33388"/>
    <w:rsid w:val="00C35484"/>
    <w:rsid w:val="00C36C06"/>
    <w:rsid w:val="00C413D6"/>
    <w:rsid w:val="00C4173A"/>
    <w:rsid w:val="00C41CFD"/>
    <w:rsid w:val="00C437D6"/>
    <w:rsid w:val="00C45161"/>
    <w:rsid w:val="00C455F7"/>
    <w:rsid w:val="00C50DED"/>
    <w:rsid w:val="00C602FF"/>
    <w:rsid w:val="00C6099C"/>
    <w:rsid w:val="00C61174"/>
    <w:rsid w:val="00C6148F"/>
    <w:rsid w:val="00C61B7D"/>
    <w:rsid w:val="00C61FD9"/>
    <w:rsid w:val="00C621B1"/>
    <w:rsid w:val="00C62F7A"/>
    <w:rsid w:val="00C63B9C"/>
    <w:rsid w:val="00C64DD9"/>
    <w:rsid w:val="00C6682F"/>
    <w:rsid w:val="00C673C3"/>
    <w:rsid w:val="00C67BF4"/>
    <w:rsid w:val="00C7275E"/>
    <w:rsid w:val="00C72FC5"/>
    <w:rsid w:val="00C74A24"/>
    <w:rsid w:val="00C74C5D"/>
    <w:rsid w:val="00C750B3"/>
    <w:rsid w:val="00C76D14"/>
    <w:rsid w:val="00C82AF8"/>
    <w:rsid w:val="00C84D1F"/>
    <w:rsid w:val="00C85FC1"/>
    <w:rsid w:val="00C8633C"/>
    <w:rsid w:val="00C863C4"/>
    <w:rsid w:val="00C91B37"/>
    <w:rsid w:val="00C920EA"/>
    <w:rsid w:val="00C93C3E"/>
    <w:rsid w:val="00CA12E3"/>
    <w:rsid w:val="00CA1476"/>
    <w:rsid w:val="00CA6611"/>
    <w:rsid w:val="00CA6AE6"/>
    <w:rsid w:val="00CA782F"/>
    <w:rsid w:val="00CB187B"/>
    <w:rsid w:val="00CB2835"/>
    <w:rsid w:val="00CB3285"/>
    <w:rsid w:val="00CB4500"/>
    <w:rsid w:val="00CB6F05"/>
    <w:rsid w:val="00CB7061"/>
    <w:rsid w:val="00CB7800"/>
    <w:rsid w:val="00CC0C72"/>
    <w:rsid w:val="00CC2BFD"/>
    <w:rsid w:val="00CC56E3"/>
    <w:rsid w:val="00CC7AC9"/>
    <w:rsid w:val="00CD2C40"/>
    <w:rsid w:val="00CD3476"/>
    <w:rsid w:val="00CD3E28"/>
    <w:rsid w:val="00CD4B17"/>
    <w:rsid w:val="00CD64DF"/>
    <w:rsid w:val="00CE062A"/>
    <w:rsid w:val="00CE0E13"/>
    <w:rsid w:val="00CE225F"/>
    <w:rsid w:val="00CE7DE5"/>
    <w:rsid w:val="00CE7FA5"/>
    <w:rsid w:val="00CF28A0"/>
    <w:rsid w:val="00CF2E24"/>
    <w:rsid w:val="00CF2F50"/>
    <w:rsid w:val="00CF3EAE"/>
    <w:rsid w:val="00CF6198"/>
    <w:rsid w:val="00CF6F22"/>
    <w:rsid w:val="00D01919"/>
    <w:rsid w:val="00D02351"/>
    <w:rsid w:val="00D02919"/>
    <w:rsid w:val="00D04C61"/>
    <w:rsid w:val="00D05B8D"/>
    <w:rsid w:val="00D065A2"/>
    <w:rsid w:val="00D06E67"/>
    <w:rsid w:val="00D0778A"/>
    <w:rsid w:val="00D079AA"/>
    <w:rsid w:val="00D07F00"/>
    <w:rsid w:val="00D10509"/>
    <w:rsid w:val="00D1130F"/>
    <w:rsid w:val="00D144F6"/>
    <w:rsid w:val="00D17B72"/>
    <w:rsid w:val="00D25BED"/>
    <w:rsid w:val="00D3185C"/>
    <w:rsid w:val="00D3205F"/>
    <w:rsid w:val="00D3318E"/>
    <w:rsid w:val="00D33E72"/>
    <w:rsid w:val="00D35BD6"/>
    <w:rsid w:val="00D36031"/>
    <w:rsid w:val="00D361B5"/>
    <w:rsid w:val="00D411A2"/>
    <w:rsid w:val="00D419C2"/>
    <w:rsid w:val="00D4379E"/>
    <w:rsid w:val="00D4606D"/>
    <w:rsid w:val="00D46C92"/>
    <w:rsid w:val="00D47527"/>
    <w:rsid w:val="00D50B9C"/>
    <w:rsid w:val="00D50E9D"/>
    <w:rsid w:val="00D51286"/>
    <w:rsid w:val="00D52D73"/>
    <w:rsid w:val="00D52E58"/>
    <w:rsid w:val="00D55D6B"/>
    <w:rsid w:val="00D56B20"/>
    <w:rsid w:val="00D578B3"/>
    <w:rsid w:val="00D613A2"/>
    <w:rsid w:val="00D617A1"/>
    <w:rsid w:val="00D618F4"/>
    <w:rsid w:val="00D641FC"/>
    <w:rsid w:val="00D64ECA"/>
    <w:rsid w:val="00D66BBE"/>
    <w:rsid w:val="00D714CC"/>
    <w:rsid w:val="00D75EA7"/>
    <w:rsid w:val="00D81ADF"/>
    <w:rsid w:val="00D81F21"/>
    <w:rsid w:val="00D82368"/>
    <w:rsid w:val="00D836FD"/>
    <w:rsid w:val="00D85D6C"/>
    <w:rsid w:val="00D85E61"/>
    <w:rsid w:val="00D8615E"/>
    <w:rsid w:val="00D864F2"/>
    <w:rsid w:val="00D943F8"/>
    <w:rsid w:val="00D95470"/>
    <w:rsid w:val="00D95E09"/>
    <w:rsid w:val="00D96B55"/>
    <w:rsid w:val="00DA2619"/>
    <w:rsid w:val="00DA4239"/>
    <w:rsid w:val="00DA4D3F"/>
    <w:rsid w:val="00DA5962"/>
    <w:rsid w:val="00DA65DE"/>
    <w:rsid w:val="00DB0B61"/>
    <w:rsid w:val="00DB1474"/>
    <w:rsid w:val="00DB2962"/>
    <w:rsid w:val="00DB52FB"/>
    <w:rsid w:val="00DC013B"/>
    <w:rsid w:val="00DC090B"/>
    <w:rsid w:val="00DC1679"/>
    <w:rsid w:val="00DC219B"/>
    <w:rsid w:val="00DC261F"/>
    <w:rsid w:val="00DC2CF1"/>
    <w:rsid w:val="00DC4FCF"/>
    <w:rsid w:val="00DC50E0"/>
    <w:rsid w:val="00DC6386"/>
    <w:rsid w:val="00DC7978"/>
    <w:rsid w:val="00DD1130"/>
    <w:rsid w:val="00DD18D6"/>
    <w:rsid w:val="00DD1951"/>
    <w:rsid w:val="00DD1E53"/>
    <w:rsid w:val="00DD487D"/>
    <w:rsid w:val="00DD4E83"/>
    <w:rsid w:val="00DD6628"/>
    <w:rsid w:val="00DD6945"/>
    <w:rsid w:val="00DE2D04"/>
    <w:rsid w:val="00DE3250"/>
    <w:rsid w:val="00DE4E73"/>
    <w:rsid w:val="00DE6028"/>
    <w:rsid w:val="00DE6338"/>
    <w:rsid w:val="00DE646C"/>
    <w:rsid w:val="00DE78A3"/>
    <w:rsid w:val="00DE7AD4"/>
    <w:rsid w:val="00DF1A71"/>
    <w:rsid w:val="00DF1BFC"/>
    <w:rsid w:val="00DF50FC"/>
    <w:rsid w:val="00DF65F1"/>
    <w:rsid w:val="00DF68C7"/>
    <w:rsid w:val="00DF731A"/>
    <w:rsid w:val="00E042F2"/>
    <w:rsid w:val="00E04CE8"/>
    <w:rsid w:val="00E0580A"/>
    <w:rsid w:val="00E06B75"/>
    <w:rsid w:val="00E076FC"/>
    <w:rsid w:val="00E10FE1"/>
    <w:rsid w:val="00E112EB"/>
    <w:rsid w:val="00E11332"/>
    <w:rsid w:val="00E11352"/>
    <w:rsid w:val="00E13C4E"/>
    <w:rsid w:val="00E13D22"/>
    <w:rsid w:val="00E15FD5"/>
    <w:rsid w:val="00E161E1"/>
    <w:rsid w:val="00E170DC"/>
    <w:rsid w:val="00E17546"/>
    <w:rsid w:val="00E210B5"/>
    <w:rsid w:val="00E239D4"/>
    <w:rsid w:val="00E23E87"/>
    <w:rsid w:val="00E2424A"/>
    <w:rsid w:val="00E24AA3"/>
    <w:rsid w:val="00E25337"/>
    <w:rsid w:val="00E261B3"/>
    <w:rsid w:val="00E26818"/>
    <w:rsid w:val="00E27FFC"/>
    <w:rsid w:val="00E30B15"/>
    <w:rsid w:val="00E33237"/>
    <w:rsid w:val="00E352E4"/>
    <w:rsid w:val="00E357E3"/>
    <w:rsid w:val="00E37080"/>
    <w:rsid w:val="00E3746D"/>
    <w:rsid w:val="00E40181"/>
    <w:rsid w:val="00E41863"/>
    <w:rsid w:val="00E41D78"/>
    <w:rsid w:val="00E41F5A"/>
    <w:rsid w:val="00E4290B"/>
    <w:rsid w:val="00E43415"/>
    <w:rsid w:val="00E43515"/>
    <w:rsid w:val="00E436A3"/>
    <w:rsid w:val="00E449EB"/>
    <w:rsid w:val="00E546DF"/>
    <w:rsid w:val="00E54950"/>
    <w:rsid w:val="00E55092"/>
    <w:rsid w:val="00E56A01"/>
    <w:rsid w:val="00E576CE"/>
    <w:rsid w:val="00E623FF"/>
    <w:rsid w:val="00E62622"/>
    <w:rsid w:val="00E629A1"/>
    <w:rsid w:val="00E629E1"/>
    <w:rsid w:val="00E65CBE"/>
    <w:rsid w:val="00E677FF"/>
    <w:rsid w:val="00E6794C"/>
    <w:rsid w:val="00E71591"/>
    <w:rsid w:val="00E71CEB"/>
    <w:rsid w:val="00E7474F"/>
    <w:rsid w:val="00E76206"/>
    <w:rsid w:val="00E80DE3"/>
    <w:rsid w:val="00E82C55"/>
    <w:rsid w:val="00E83ED3"/>
    <w:rsid w:val="00E85032"/>
    <w:rsid w:val="00E8787E"/>
    <w:rsid w:val="00E87BBA"/>
    <w:rsid w:val="00E923E7"/>
    <w:rsid w:val="00E92AC3"/>
    <w:rsid w:val="00E952E2"/>
    <w:rsid w:val="00E96C71"/>
    <w:rsid w:val="00E96CA7"/>
    <w:rsid w:val="00EA1360"/>
    <w:rsid w:val="00EA2F6A"/>
    <w:rsid w:val="00EA7637"/>
    <w:rsid w:val="00EA7BDB"/>
    <w:rsid w:val="00EB00E0"/>
    <w:rsid w:val="00EB1BB0"/>
    <w:rsid w:val="00EB2767"/>
    <w:rsid w:val="00EB2ACE"/>
    <w:rsid w:val="00EC059F"/>
    <w:rsid w:val="00EC1F24"/>
    <w:rsid w:val="00EC22F6"/>
    <w:rsid w:val="00EC3885"/>
    <w:rsid w:val="00EC3EB2"/>
    <w:rsid w:val="00EC40D5"/>
    <w:rsid w:val="00EC4E59"/>
    <w:rsid w:val="00EC542B"/>
    <w:rsid w:val="00EC5B72"/>
    <w:rsid w:val="00EC74A5"/>
    <w:rsid w:val="00ED07FF"/>
    <w:rsid w:val="00ED1980"/>
    <w:rsid w:val="00ED5B9B"/>
    <w:rsid w:val="00ED6BAD"/>
    <w:rsid w:val="00ED6DD3"/>
    <w:rsid w:val="00ED7447"/>
    <w:rsid w:val="00EE00D6"/>
    <w:rsid w:val="00EE11E7"/>
    <w:rsid w:val="00EE1488"/>
    <w:rsid w:val="00EE160E"/>
    <w:rsid w:val="00EE1AB2"/>
    <w:rsid w:val="00EE29AD"/>
    <w:rsid w:val="00EE3E24"/>
    <w:rsid w:val="00EE4D5D"/>
    <w:rsid w:val="00EE502E"/>
    <w:rsid w:val="00EE5131"/>
    <w:rsid w:val="00EE7D1C"/>
    <w:rsid w:val="00EF109B"/>
    <w:rsid w:val="00EF1B80"/>
    <w:rsid w:val="00EF201C"/>
    <w:rsid w:val="00EF2C6B"/>
    <w:rsid w:val="00EF36AF"/>
    <w:rsid w:val="00EF38EF"/>
    <w:rsid w:val="00EF4D39"/>
    <w:rsid w:val="00EF59A3"/>
    <w:rsid w:val="00EF6675"/>
    <w:rsid w:val="00F00F9C"/>
    <w:rsid w:val="00F01B65"/>
    <w:rsid w:val="00F01E5F"/>
    <w:rsid w:val="00F01FD4"/>
    <w:rsid w:val="00F024F3"/>
    <w:rsid w:val="00F02ABA"/>
    <w:rsid w:val="00F0437A"/>
    <w:rsid w:val="00F06565"/>
    <w:rsid w:val="00F07ECD"/>
    <w:rsid w:val="00F101B8"/>
    <w:rsid w:val="00F105A9"/>
    <w:rsid w:val="00F11037"/>
    <w:rsid w:val="00F123F2"/>
    <w:rsid w:val="00F16F1B"/>
    <w:rsid w:val="00F17C40"/>
    <w:rsid w:val="00F22C49"/>
    <w:rsid w:val="00F250A9"/>
    <w:rsid w:val="00F25EE5"/>
    <w:rsid w:val="00F267AF"/>
    <w:rsid w:val="00F30FF4"/>
    <w:rsid w:val="00F3122E"/>
    <w:rsid w:val="00F32368"/>
    <w:rsid w:val="00F331AD"/>
    <w:rsid w:val="00F35287"/>
    <w:rsid w:val="00F3706E"/>
    <w:rsid w:val="00F40A70"/>
    <w:rsid w:val="00F42CFD"/>
    <w:rsid w:val="00F43A37"/>
    <w:rsid w:val="00F4416B"/>
    <w:rsid w:val="00F451AB"/>
    <w:rsid w:val="00F45875"/>
    <w:rsid w:val="00F4641B"/>
    <w:rsid w:val="00F46EB8"/>
    <w:rsid w:val="00F50CD1"/>
    <w:rsid w:val="00F511E4"/>
    <w:rsid w:val="00F517ED"/>
    <w:rsid w:val="00F52D09"/>
    <w:rsid w:val="00F52E08"/>
    <w:rsid w:val="00F53A16"/>
    <w:rsid w:val="00F53A66"/>
    <w:rsid w:val="00F5462D"/>
    <w:rsid w:val="00F54C45"/>
    <w:rsid w:val="00F54F95"/>
    <w:rsid w:val="00F55B21"/>
    <w:rsid w:val="00F55D98"/>
    <w:rsid w:val="00F56A44"/>
    <w:rsid w:val="00F56EF6"/>
    <w:rsid w:val="00F57944"/>
    <w:rsid w:val="00F60082"/>
    <w:rsid w:val="00F60B8B"/>
    <w:rsid w:val="00F60D9D"/>
    <w:rsid w:val="00F60E4B"/>
    <w:rsid w:val="00F61A9F"/>
    <w:rsid w:val="00F61B5F"/>
    <w:rsid w:val="00F61D0C"/>
    <w:rsid w:val="00F64696"/>
    <w:rsid w:val="00F65AA9"/>
    <w:rsid w:val="00F6768F"/>
    <w:rsid w:val="00F70851"/>
    <w:rsid w:val="00F72C2C"/>
    <w:rsid w:val="00F76CAB"/>
    <w:rsid w:val="00F772C6"/>
    <w:rsid w:val="00F80637"/>
    <w:rsid w:val="00F815B5"/>
    <w:rsid w:val="00F81CB6"/>
    <w:rsid w:val="00F82D8A"/>
    <w:rsid w:val="00F848C8"/>
    <w:rsid w:val="00F84FA0"/>
    <w:rsid w:val="00F85195"/>
    <w:rsid w:val="00F868E3"/>
    <w:rsid w:val="00F93073"/>
    <w:rsid w:val="00F938BA"/>
    <w:rsid w:val="00F97919"/>
    <w:rsid w:val="00F97F94"/>
    <w:rsid w:val="00FA15AF"/>
    <w:rsid w:val="00FA1E45"/>
    <w:rsid w:val="00FA2C46"/>
    <w:rsid w:val="00FA3525"/>
    <w:rsid w:val="00FA415C"/>
    <w:rsid w:val="00FA5A53"/>
    <w:rsid w:val="00FA5E33"/>
    <w:rsid w:val="00FA6D6C"/>
    <w:rsid w:val="00FB4769"/>
    <w:rsid w:val="00FB4B65"/>
    <w:rsid w:val="00FB4CDA"/>
    <w:rsid w:val="00FB6481"/>
    <w:rsid w:val="00FB6836"/>
    <w:rsid w:val="00FB6D36"/>
    <w:rsid w:val="00FC0965"/>
    <w:rsid w:val="00FC0F81"/>
    <w:rsid w:val="00FC252F"/>
    <w:rsid w:val="00FC395C"/>
    <w:rsid w:val="00FC5E8E"/>
    <w:rsid w:val="00FC76DC"/>
    <w:rsid w:val="00FC7FB6"/>
    <w:rsid w:val="00FD129C"/>
    <w:rsid w:val="00FD3307"/>
    <w:rsid w:val="00FD3766"/>
    <w:rsid w:val="00FD47C4"/>
    <w:rsid w:val="00FD48A9"/>
    <w:rsid w:val="00FD51EA"/>
    <w:rsid w:val="00FD6BAE"/>
    <w:rsid w:val="00FD722A"/>
    <w:rsid w:val="00FE0D9B"/>
    <w:rsid w:val="00FE1146"/>
    <w:rsid w:val="00FE210E"/>
    <w:rsid w:val="00FE2DCF"/>
    <w:rsid w:val="00FE3A63"/>
    <w:rsid w:val="00FE3FA7"/>
    <w:rsid w:val="00FF046E"/>
    <w:rsid w:val="00FF2A4E"/>
    <w:rsid w:val="00FF2FCE"/>
    <w:rsid w:val="00FF4F7D"/>
    <w:rsid w:val="00FF54DF"/>
    <w:rsid w:val="00FF596E"/>
    <w:rsid w:val="00FF6357"/>
    <w:rsid w:val="00FF6D9D"/>
    <w:rsid w:val="00FF7DD5"/>
    <w:rsid w:val="051B5BBA"/>
    <w:rsid w:val="09232B75"/>
    <w:rsid w:val="0A590BBD"/>
    <w:rsid w:val="0A806CBD"/>
    <w:rsid w:val="0CCC832C"/>
    <w:rsid w:val="0E9FB7DE"/>
    <w:rsid w:val="0EF4D8A0"/>
    <w:rsid w:val="0FC39866"/>
    <w:rsid w:val="10DB1EE6"/>
    <w:rsid w:val="125B3E2E"/>
    <w:rsid w:val="133059CD"/>
    <w:rsid w:val="136FA9CF"/>
    <w:rsid w:val="139842E9"/>
    <w:rsid w:val="145F5755"/>
    <w:rsid w:val="18108F66"/>
    <w:rsid w:val="186CAB63"/>
    <w:rsid w:val="1B465791"/>
    <w:rsid w:val="1CFB25F1"/>
    <w:rsid w:val="1DF40995"/>
    <w:rsid w:val="1EAEE487"/>
    <w:rsid w:val="218DDC1A"/>
    <w:rsid w:val="221E8128"/>
    <w:rsid w:val="22E34DFC"/>
    <w:rsid w:val="273FCD2D"/>
    <w:rsid w:val="27FC78E5"/>
    <w:rsid w:val="29BB9BDE"/>
    <w:rsid w:val="2A5F020E"/>
    <w:rsid w:val="2A97FC9E"/>
    <w:rsid w:val="2B24FAC5"/>
    <w:rsid w:val="2D46E7C0"/>
    <w:rsid w:val="2E699FA4"/>
    <w:rsid w:val="2E98E7CC"/>
    <w:rsid w:val="2EE61C3A"/>
    <w:rsid w:val="2F0A3BE3"/>
    <w:rsid w:val="31ADF31B"/>
    <w:rsid w:val="31E4452E"/>
    <w:rsid w:val="35ACC6A2"/>
    <w:rsid w:val="36F071A6"/>
    <w:rsid w:val="39BE51BC"/>
    <w:rsid w:val="3A343F7B"/>
    <w:rsid w:val="3BEC437A"/>
    <w:rsid w:val="3EFD6C3C"/>
    <w:rsid w:val="3F2A7B3A"/>
    <w:rsid w:val="3F428995"/>
    <w:rsid w:val="4104C9DD"/>
    <w:rsid w:val="45021D98"/>
    <w:rsid w:val="450BC516"/>
    <w:rsid w:val="452E2273"/>
    <w:rsid w:val="4A78CED2"/>
    <w:rsid w:val="4B0DAE57"/>
    <w:rsid w:val="4C7DB41E"/>
    <w:rsid w:val="4D0AA606"/>
    <w:rsid w:val="4E8A947A"/>
    <w:rsid w:val="4F0EDEAD"/>
    <w:rsid w:val="505E7B3B"/>
    <w:rsid w:val="51831434"/>
    <w:rsid w:val="580BAF94"/>
    <w:rsid w:val="5A38E176"/>
    <w:rsid w:val="5A590C2D"/>
    <w:rsid w:val="5C485F48"/>
    <w:rsid w:val="5C72CFC3"/>
    <w:rsid w:val="5C89BAD2"/>
    <w:rsid w:val="5E12697E"/>
    <w:rsid w:val="5F2BD492"/>
    <w:rsid w:val="62187FDB"/>
    <w:rsid w:val="62ABDB98"/>
    <w:rsid w:val="641FFD80"/>
    <w:rsid w:val="67A4D6BD"/>
    <w:rsid w:val="6ABBDA83"/>
    <w:rsid w:val="6AC5715D"/>
    <w:rsid w:val="6B2A2A3E"/>
    <w:rsid w:val="6D303516"/>
    <w:rsid w:val="707C132E"/>
    <w:rsid w:val="70926562"/>
    <w:rsid w:val="72B41FDD"/>
    <w:rsid w:val="769F6829"/>
    <w:rsid w:val="771DDCEC"/>
    <w:rsid w:val="77C0228B"/>
    <w:rsid w:val="77F1EAC3"/>
    <w:rsid w:val="79B34175"/>
    <w:rsid w:val="7B57C6D3"/>
    <w:rsid w:val="7C96FC32"/>
    <w:rsid w:val="7CC03ECB"/>
    <w:rsid w:val="7F7E195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CF78E9B"/>
  <w15:docId w15:val="{AEE14A95-C810-4280-86FA-415F00E0B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A026B4"/>
    <w:pPr>
      <w:spacing w:after="120" w:line="280" w:lineRule="atLeast"/>
    </w:pPr>
    <w:rPr>
      <w:rFonts w:ascii="Arial" w:hAnsi="Arial"/>
      <w:sz w:val="21"/>
      <w:lang w:eastAsia="en-US"/>
    </w:rPr>
  </w:style>
  <w:style w:type="paragraph" w:styleId="Heading1">
    <w:name w:val="heading 1"/>
    <w:next w:val="Body"/>
    <w:link w:val="Heading1Char"/>
    <w:uiPriority w:val="1"/>
    <w:qFormat/>
    <w:rsid w:val="00315BD8"/>
    <w:pPr>
      <w:keepNext/>
      <w:keepLines/>
      <w:spacing w:before="320" w:after="200" w:line="440" w:lineRule="atLeast"/>
      <w:outlineLvl w:val="0"/>
    </w:pPr>
    <w:rPr>
      <w:rFonts w:ascii="Arial" w:eastAsia="MS Gothic" w:hAnsi="Arial" w:cs="Arial"/>
      <w:bCs/>
      <w:color w:val="53565A"/>
      <w:kern w:val="32"/>
      <w:sz w:val="40"/>
      <w:szCs w:val="40"/>
      <w:lang w:eastAsia="en-US"/>
    </w:rPr>
  </w:style>
  <w:style w:type="paragraph" w:styleId="Heading2">
    <w:name w:val="heading 2"/>
    <w:next w:val="Body"/>
    <w:link w:val="Heading2Char"/>
    <w:uiPriority w:val="1"/>
    <w:qFormat/>
    <w:rsid w:val="00564F09"/>
    <w:pPr>
      <w:keepNext/>
      <w:keepLines/>
      <w:numPr>
        <w:numId w:val="12"/>
      </w:numPr>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15BD8"/>
    <w:rPr>
      <w:rFonts w:ascii="Arial" w:eastAsia="MS Gothic" w:hAnsi="Arial" w:cs="Arial"/>
      <w:bCs/>
      <w:color w:val="53565A"/>
      <w:kern w:val="32"/>
      <w:sz w:val="40"/>
      <w:szCs w:val="40"/>
      <w:lang w:eastAsia="en-US"/>
    </w:rPr>
  </w:style>
  <w:style w:type="character" w:customStyle="1" w:styleId="Heading2Char">
    <w:name w:val="Heading 2 Char"/>
    <w:link w:val="Heading2"/>
    <w:uiPriority w:val="1"/>
    <w:rsid w:val="00564F09"/>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AD6440"/>
    <w:pPr>
      <w:spacing w:after="300" w:line="240" w:lineRule="auto"/>
    </w:pPr>
    <w:rPr>
      <w:rFonts w:cs="Arial"/>
      <w:color w:val="53565A"/>
      <w:sz w:val="18"/>
      <w:szCs w:val="18"/>
    </w:rPr>
  </w:style>
  <w:style w:type="paragraph" w:styleId="Footer">
    <w:name w:val="footer"/>
    <w:uiPriority w:val="8"/>
    <w:rsid w:val="0011701A"/>
    <w:pPr>
      <w:spacing w:before="300"/>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4"/>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3B5733"/>
    <w:pPr>
      <w:spacing w:after="240" w:line="560" w:lineRule="atLeast"/>
    </w:pPr>
    <w:rPr>
      <w:rFonts w:ascii="Arial" w:hAnsi="Arial"/>
      <w:b/>
      <w:color w:val="53565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4"/>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5"/>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5"/>
      </w:numPr>
    </w:pPr>
  </w:style>
  <w:style w:type="numbering" w:customStyle="1" w:styleId="ZZTablebullets">
    <w:name w:val="ZZ Table bullets"/>
    <w:basedOn w:val="NoList"/>
    <w:rsid w:val="008E7B49"/>
    <w:pPr>
      <w:numPr>
        <w:numId w:val="5"/>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3"/>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4"/>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6"/>
      </w:numPr>
    </w:pPr>
  </w:style>
  <w:style w:type="paragraph" w:customStyle="1" w:styleId="Numberdigit">
    <w:name w:val="Number digit"/>
    <w:basedOn w:val="Body"/>
    <w:uiPriority w:val="2"/>
    <w:rsid w:val="00857C5A"/>
    <w:pPr>
      <w:numPr>
        <w:numId w:val="3"/>
      </w:numPr>
    </w:pPr>
  </w:style>
  <w:style w:type="paragraph" w:customStyle="1" w:styleId="Numberloweralphaindent">
    <w:name w:val="Number lower alpha indent"/>
    <w:basedOn w:val="Body"/>
    <w:uiPriority w:val="3"/>
    <w:rsid w:val="00721CFB"/>
    <w:pPr>
      <w:numPr>
        <w:ilvl w:val="1"/>
        <w:numId w:val="9"/>
      </w:numPr>
    </w:pPr>
  </w:style>
  <w:style w:type="paragraph" w:customStyle="1" w:styleId="Numberdigitindent">
    <w:name w:val="Number digit indent"/>
    <w:basedOn w:val="Numberloweralphaindent"/>
    <w:uiPriority w:val="3"/>
    <w:rsid w:val="00101001"/>
    <w:pPr>
      <w:numPr>
        <w:numId w:val="3"/>
      </w:numPr>
    </w:pPr>
  </w:style>
  <w:style w:type="paragraph" w:customStyle="1" w:styleId="Numberloweralpha">
    <w:name w:val="Number lower alpha"/>
    <w:basedOn w:val="Body"/>
    <w:uiPriority w:val="3"/>
    <w:rsid w:val="00721CFB"/>
    <w:pPr>
      <w:numPr>
        <w:numId w:val="9"/>
      </w:numPr>
    </w:pPr>
  </w:style>
  <w:style w:type="paragraph" w:customStyle="1" w:styleId="Numberlowerroman">
    <w:name w:val="Number lower roman"/>
    <w:basedOn w:val="Body"/>
    <w:uiPriority w:val="3"/>
    <w:rsid w:val="00721CFB"/>
    <w:pPr>
      <w:numPr>
        <w:numId w:val="7"/>
      </w:numPr>
    </w:pPr>
  </w:style>
  <w:style w:type="paragraph" w:customStyle="1" w:styleId="Numberlowerromanindent">
    <w:name w:val="Number lower roman indent"/>
    <w:basedOn w:val="Body"/>
    <w:uiPriority w:val="3"/>
    <w:rsid w:val="00721CFB"/>
    <w:pPr>
      <w:numPr>
        <w:ilvl w:val="1"/>
        <w:numId w:val="7"/>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3"/>
      </w:numPr>
    </w:pPr>
  </w:style>
  <w:style w:type="numbering" w:customStyle="1" w:styleId="ZZNumberslowerroman">
    <w:name w:val="ZZ Numbers lower roman"/>
    <w:basedOn w:val="ZZQuotebullets"/>
    <w:rsid w:val="00721CFB"/>
    <w:pPr>
      <w:numPr>
        <w:numId w:val="7"/>
      </w:numPr>
    </w:pPr>
  </w:style>
  <w:style w:type="numbering" w:customStyle="1" w:styleId="ZZNumbersloweralpha">
    <w:name w:val="ZZ Numbers lower alpha"/>
    <w:basedOn w:val="NoList"/>
    <w:rsid w:val="00721CFB"/>
    <w:pPr>
      <w:numPr>
        <w:numId w:val="8"/>
      </w:numPr>
    </w:pPr>
  </w:style>
  <w:style w:type="paragraph" w:customStyle="1" w:styleId="Quotebullet1">
    <w:name w:val="Quote bullet 1"/>
    <w:basedOn w:val="Quotetext"/>
    <w:rsid w:val="008E7B49"/>
    <w:pPr>
      <w:numPr>
        <w:numId w:val="6"/>
      </w:numPr>
    </w:pPr>
  </w:style>
  <w:style w:type="paragraph" w:customStyle="1" w:styleId="Quotebullet2">
    <w:name w:val="Quote bullet 2"/>
    <w:basedOn w:val="Quotetext"/>
    <w:rsid w:val="008E7B49"/>
    <w:pPr>
      <w:numPr>
        <w:ilvl w:val="1"/>
        <w:numId w:val="6"/>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styleId="ListParagraph">
    <w:name w:val="List Paragraph"/>
    <w:basedOn w:val="Normal"/>
    <w:uiPriority w:val="72"/>
    <w:qFormat/>
    <w:rsid w:val="005D6B2A"/>
    <w:pPr>
      <w:ind w:left="720"/>
      <w:contextualSpacing/>
    </w:pPr>
  </w:style>
  <w:style w:type="character" w:customStyle="1" w:styleId="normaltextrun">
    <w:name w:val="normaltextrun"/>
    <w:basedOn w:val="DefaultParagraphFont"/>
    <w:rsid w:val="00957B55"/>
  </w:style>
  <w:style w:type="character" w:customStyle="1" w:styleId="eop">
    <w:name w:val="eop"/>
    <w:basedOn w:val="DefaultParagraphFont"/>
    <w:rsid w:val="00957B55"/>
  </w:style>
  <w:style w:type="paragraph" w:customStyle="1" w:styleId="pf0">
    <w:name w:val="pf0"/>
    <w:basedOn w:val="Normal"/>
    <w:rsid w:val="003D42DF"/>
    <w:pPr>
      <w:spacing w:before="100" w:beforeAutospacing="1" w:after="100" w:afterAutospacing="1" w:line="240" w:lineRule="auto"/>
      <w:ind w:left="300"/>
    </w:pPr>
    <w:rPr>
      <w:rFonts w:ascii="Times New Roman" w:hAnsi="Times New Roman"/>
      <w:sz w:val="24"/>
      <w:szCs w:val="24"/>
      <w:lang w:eastAsia="en-AU"/>
    </w:rPr>
  </w:style>
  <w:style w:type="character" w:customStyle="1" w:styleId="cf01">
    <w:name w:val="cf01"/>
    <w:basedOn w:val="DefaultParagraphFont"/>
    <w:rsid w:val="003D42DF"/>
    <w:rPr>
      <w:rFonts w:ascii="Segoe UI" w:hAnsi="Segoe UI" w:cs="Segoe UI" w:hint="default"/>
      <w:sz w:val="18"/>
      <w:szCs w:val="18"/>
    </w:rPr>
  </w:style>
  <w:style w:type="character" w:styleId="Mention">
    <w:name w:val="Mention"/>
    <w:basedOn w:val="DefaultParagraphFont"/>
    <w:uiPriority w:val="99"/>
    <w:unhideWhenUsed/>
    <w:rsid w:val="008F696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545416278">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305089656">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forms.office.com/Pages/ResponsePage.aspx?id=H2DgwKwPnESciKEExOufKII_2IfNHexFkH_EAj2AB_tUNzE3UEZWTlpPNlc0WUhaMERaMEw1SjRDSSQlQCN0PWcu" TargetMode="External"/><Relationship Id="rId26" Type="http://schemas.openxmlformats.org/officeDocument/2006/relationships/hyperlink" Target="mailto:%3chdss.helpdesk@health.vic.gov.au" TargetMode="External"/><Relationship Id="rId3" Type="http://schemas.openxmlformats.org/officeDocument/2006/relationships/customXml" Target="../customXml/item3.xml"/><Relationship Id="rId21" Type="http://schemas.openxmlformats.org/officeDocument/2006/relationships/hyperlink" Target="https://www.health.vic.gov.au/data-reporting/health-data-standards-and-system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health.vic.gov.au/data-reporting/national-funding-model-implementation-resources" TargetMode="External"/><Relationship Id="rId25" Type="http://schemas.openxmlformats.org/officeDocument/2006/relationships/hyperlink" Target="https://forms.office.com/r/90M6ycMisX" TargetMode="External"/><Relationship Id="rId2" Type="http://schemas.openxmlformats.org/officeDocument/2006/relationships/customXml" Target="../customXml/item2.xml"/><Relationship Id="rId16" Type="http://schemas.openxmlformats.org/officeDocument/2006/relationships/hyperlink" Target="https://forms.office.com/r/tyAUiXR3vb" TargetMode="External"/><Relationship Id="rId20" Type="http://schemas.openxmlformats.org/officeDocument/2006/relationships/hyperlink" Target="https://www.health.vic.gov.au/data-reporting/agency-information-management-system-aim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3chdss.helpdesk@health.vic.gov.au"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forms.office.com/Pages/ResponsePage.aspx?id=H2DgwKwPnESciKEExOufKIQCYRhq7MNNvvjya8xeYoZUNzE3UEZWTlpPNlc0WUhaMERaMEw1SjRDSS4u" TargetMode="External"/><Relationship Id="rId28" Type="http://schemas.openxmlformats.org/officeDocument/2006/relationships/hyperlink" Target="https://www.health.vic.gov.au/data-reporting/communications" TargetMode="External"/><Relationship Id="rId10" Type="http://schemas.openxmlformats.org/officeDocument/2006/relationships/endnotes" Target="endnotes.xml"/><Relationship Id="rId19" Type="http://schemas.openxmlformats.org/officeDocument/2006/relationships/hyperlink" Target="mailto:hdss.helpdesk@health.vic.gov.au" TargetMode="External"/><Relationship Id="rId31"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HDSS.Helpdesk@health.vic.gov.au" TargetMode="External"/><Relationship Id="rId27" Type="http://schemas.openxmlformats.org/officeDocument/2006/relationships/hyperlink" Target="mailto:HDSS.Helpdesk@health.vic.gov.au"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CFEB13FFE90A34789A9A53D7DFC3C1E" ma:contentTypeVersion="13" ma:contentTypeDescription="Create a new document." ma:contentTypeScope="" ma:versionID="4b2827d7868f378626932378a9242520">
  <xsd:schema xmlns:xsd="http://www.w3.org/2001/XMLSchema" xmlns:xs="http://www.w3.org/2001/XMLSchema" xmlns:p="http://schemas.microsoft.com/office/2006/metadata/properties" xmlns:ns2="d6d6ff12-edda-4b6b-995b-9d08d1faa843" xmlns:ns3="94bc056a-3dcd-43bf-833c-9576dc02d306" targetNamespace="http://schemas.microsoft.com/office/2006/metadata/properties" ma:root="true" ma:fieldsID="9cb10797897c945d38e66f8fa1b078d0" ns2:_="" ns3:_="">
    <xsd:import namespace="d6d6ff12-edda-4b6b-995b-9d08d1faa843"/>
    <xsd:import namespace="94bc056a-3dcd-43bf-833c-9576dc02d3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6ff12-edda-4b6b-995b-9d08d1faa8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bc056a-3dcd-43bf-833c-9576dc02d30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4e10aef-6c7f-4930-a143-7bd2aba27412}" ma:internalName="TaxCatchAll" ma:showField="CatchAllData" ma:web="94bc056a-3dcd-43bf-833c-9576dc02d3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4bc056a-3dcd-43bf-833c-9576dc02d306" xsi:nil="true"/>
    <lcf76f155ced4ddcb4097134ff3c332f xmlns="d6d6ff12-edda-4b6b-995b-9d08d1faa84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0DA3B7B9-48A4-4469-9AB2-DB3C0E6C1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6ff12-edda-4b6b-995b-9d08d1faa843"/>
    <ds:schemaRef ds:uri="94bc056a-3dcd-43bf-833c-9576dc02d3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22E72C-DBC8-624A-B07F-9DAB4F7640EE}">
  <ds:schemaRefs>
    <ds:schemaRef ds:uri="http://schemas.openxmlformats.org/officeDocument/2006/bibliography"/>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94bc056a-3dcd-43bf-833c-9576dc02d306"/>
    <ds:schemaRef ds:uri="d6d6ff12-edda-4b6b-995b-9d08d1faa843"/>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1753</Words>
  <Characters>10466</Characters>
  <Application>Microsoft Office Word</Application>
  <DocSecurity>0</DocSecurity>
  <Lines>224</Lines>
  <Paragraphs>142</Paragraphs>
  <ScaleCrop>false</ScaleCrop>
  <HeadingPairs>
    <vt:vector size="2" baseType="variant">
      <vt:variant>
        <vt:lpstr>Title</vt:lpstr>
      </vt:variant>
      <vt:variant>
        <vt:i4>1</vt:i4>
      </vt:variant>
    </vt:vector>
  </HeadingPairs>
  <TitlesOfParts>
    <vt:vector size="1" baseType="lpstr">
      <vt:lpstr>HDSS Bulletin Issue</vt:lpstr>
    </vt:vector>
  </TitlesOfParts>
  <Company>Victoria State Government, Department of Health</Company>
  <LinksUpToDate>false</LinksUpToDate>
  <CharactersWithSpaces>12120</CharactersWithSpaces>
  <SharedDoc>false</SharedDoc>
  <HyperlinkBase/>
  <HLinks>
    <vt:vector size="150" baseType="variant">
      <vt:variant>
        <vt:i4>6881398</vt:i4>
      </vt:variant>
      <vt:variant>
        <vt:i4>114</vt:i4>
      </vt:variant>
      <vt:variant>
        <vt:i4>0</vt:i4>
      </vt:variant>
      <vt:variant>
        <vt:i4>5</vt:i4>
      </vt:variant>
      <vt:variant>
        <vt:lpwstr>https://www.health.vic.gov.au/data-reporting/communications</vt:lpwstr>
      </vt:variant>
      <vt:variant>
        <vt:lpwstr/>
      </vt:variant>
      <vt:variant>
        <vt:i4>7077898</vt:i4>
      </vt:variant>
      <vt:variant>
        <vt:i4>111</vt:i4>
      </vt:variant>
      <vt:variant>
        <vt:i4>0</vt:i4>
      </vt:variant>
      <vt:variant>
        <vt:i4>5</vt:i4>
      </vt:variant>
      <vt:variant>
        <vt:lpwstr>mailto:HDSS.Helpdesk@health.vic.gov.au</vt:lpwstr>
      </vt:variant>
      <vt:variant>
        <vt:lpwstr/>
      </vt:variant>
      <vt:variant>
        <vt:i4>6553602</vt:i4>
      </vt:variant>
      <vt:variant>
        <vt:i4>108</vt:i4>
      </vt:variant>
      <vt:variant>
        <vt:i4>0</vt:i4>
      </vt:variant>
      <vt:variant>
        <vt:i4>5</vt:i4>
      </vt:variant>
      <vt:variant>
        <vt:lpwstr>mailto:%3chdss.helpdesk@health.vic.gov.au</vt:lpwstr>
      </vt:variant>
      <vt:variant>
        <vt:lpwstr/>
      </vt:variant>
      <vt:variant>
        <vt:i4>1572864</vt:i4>
      </vt:variant>
      <vt:variant>
        <vt:i4>105</vt:i4>
      </vt:variant>
      <vt:variant>
        <vt:i4>0</vt:i4>
      </vt:variant>
      <vt:variant>
        <vt:i4>5</vt:i4>
      </vt:variant>
      <vt:variant>
        <vt:lpwstr>https://forms.office.com/r/90M6ycMisX</vt:lpwstr>
      </vt:variant>
      <vt:variant>
        <vt:lpwstr/>
      </vt:variant>
      <vt:variant>
        <vt:i4>6553602</vt:i4>
      </vt:variant>
      <vt:variant>
        <vt:i4>102</vt:i4>
      </vt:variant>
      <vt:variant>
        <vt:i4>0</vt:i4>
      </vt:variant>
      <vt:variant>
        <vt:i4>5</vt:i4>
      </vt:variant>
      <vt:variant>
        <vt:lpwstr>mailto:%3chdss.helpdesk@health.vic.gov.au</vt:lpwstr>
      </vt:variant>
      <vt:variant>
        <vt:lpwstr/>
      </vt:variant>
      <vt:variant>
        <vt:i4>1835085</vt:i4>
      </vt:variant>
      <vt:variant>
        <vt:i4>99</vt:i4>
      </vt:variant>
      <vt:variant>
        <vt:i4>0</vt:i4>
      </vt:variant>
      <vt:variant>
        <vt:i4>5</vt:i4>
      </vt:variant>
      <vt:variant>
        <vt:lpwstr>https://forms.office.com/Pages/ResponsePage.aspx?id=H2DgwKwPnESciKEExOufKIQCYRhq7MNNvvjya8xeYoZUNzE3UEZWTlpPNlc0WUhaMERaMEw1SjRDSS4u</vt:lpwstr>
      </vt:variant>
      <vt:variant>
        <vt:lpwstr/>
      </vt:variant>
      <vt:variant>
        <vt:i4>7077898</vt:i4>
      </vt:variant>
      <vt:variant>
        <vt:i4>96</vt:i4>
      </vt:variant>
      <vt:variant>
        <vt:i4>0</vt:i4>
      </vt:variant>
      <vt:variant>
        <vt:i4>5</vt:i4>
      </vt:variant>
      <vt:variant>
        <vt:lpwstr>mailto:HDSS.Helpdesk@health.vic.gov.au</vt:lpwstr>
      </vt:variant>
      <vt:variant>
        <vt:lpwstr/>
      </vt:variant>
      <vt:variant>
        <vt:i4>2687023</vt:i4>
      </vt:variant>
      <vt:variant>
        <vt:i4>93</vt:i4>
      </vt:variant>
      <vt:variant>
        <vt:i4>0</vt:i4>
      </vt:variant>
      <vt:variant>
        <vt:i4>5</vt:i4>
      </vt:variant>
      <vt:variant>
        <vt:lpwstr>https://www.health.vic.gov.au/data-reporting/health-data-standards-and-systems</vt:lpwstr>
      </vt:variant>
      <vt:variant>
        <vt:lpwstr/>
      </vt:variant>
      <vt:variant>
        <vt:i4>2818095</vt:i4>
      </vt:variant>
      <vt:variant>
        <vt:i4>90</vt:i4>
      </vt:variant>
      <vt:variant>
        <vt:i4>0</vt:i4>
      </vt:variant>
      <vt:variant>
        <vt:i4>5</vt:i4>
      </vt:variant>
      <vt:variant>
        <vt:lpwstr>https://www.health.vic.gov.au/data-reporting/agency-information-management-system-aims</vt:lpwstr>
      </vt:variant>
      <vt:variant>
        <vt:lpwstr/>
      </vt:variant>
      <vt:variant>
        <vt:i4>7077898</vt:i4>
      </vt:variant>
      <vt:variant>
        <vt:i4>87</vt:i4>
      </vt:variant>
      <vt:variant>
        <vt:i4>0</vt:i4>
      </vt:variant>
      <vt:variant>
        <vt:i4>5</vt:i4>
      </vt:variant>
      <vt:variant>
        <vt:lpwstr>mailto:hdss.helpdesk@health.vic.gov.au</vt:lpwstr>
      </vt:variant>
      <vt:variant>
        <vt:lpwstr/>
      </vt:variant>
      <vt:variant>
        <vt:i4>524391</vt:i4>
      </vt:variant>
      <vt:variant>
        <vt:i4>84</vt:i4>
      </vt:variant>
      <vt:variant>
        <vt:i4>0</vt:i4>
      </vt:variant>
      <vt:variant>
        <vt:i4>5</vt:i4>
      </vt:variant>
      <vt:variant>
        <vt:lpwstr>https://forms.office.com/Pages/ResponsePage.aspx?id=H2DgwKwPnESciKEExOufKII_2IfNHexFkH_EAj2AB_tUNzE3UEZWTlpPNlc0WUhaMERaMEw1SjRDSSQlQCN0PWcu</vt:lpwstr>
      </vt:variant>
      <vt:variant>
        <vt:lpwstr/>
      </vt:variant>
      <vt:variant>
        <vt:i4>5308493</vt:i4>
      </vt:variant>
      <vt:variant>
        <vt:i4>81</vt:i4>
      </vt:variant>
      <vt:variant>
        <vt:i4>0</vt:i4>
      </vt:variant>
      <vt:variant>
        <vt:i4>5</vt:i4>
      </vt:variant>
      <vt:variant>
        <vt:lpwstr>https://www.health.vic.gov.au/data-reporting/national-funding-model-implementation-resources</vt:lpwstr>
      </vt:variant>
      <vt:variant>
        <vt:lpwstr/>
      </vt:variant>
      <vt:variant>
        <vt:i4>5439563</vt:i4>
      </vt:variant>
      <vt:variant>
        <vt:i4>78</vt:i4>
      </vt:variant>
      <vt:variant>
        <vt:i4>0</vt:i4>
      </vt:variant>
      <vt:variant>
        <vt:i4>5</vt:i4>
      </vt:variant>
      <vt:variant>
        <vt:lpwstr>https://forms.office.com/r/tyAUiXR3vb</vt:lpwstr>
      </vt:variant>
      <vt:variant>
        <vt:lpwstr/>
      </vt:variant>
      <vt:variant>
        <vt:i4>1900603</vt:i4>
      </vt:variant>
      <vt:variant>
        <vt:i4>71</vt:i4>
      </vt:variant>
      <vt:variant>
        <vt:i4>0</vt:i4>
      </vt:variant>
      <vt:variant>
        <vt:i4>5</vt:i4>
      </vt:variant>
      <vt:variant>
        <vt:lpwstr/>
      </vt:variant>
      <vt:variant>
        <vt:lpwstr>_Toc216893601</vt:lpwstr>
      </vt:variant>
      <vt:variant>
        <vt:i4>1900603</vt:i4>
      </vt:variant>
      <vt:variant>
        <vt:i4>65</vt:i4>
      </vt:variant>
      <vt:variant>
        <vt:i4>0</vt:i4>
      </vt:variant>
      <vt:variant>
        <vt:i4>5</vt:i4>
      </vt:variant>
      <vt:variant>
        <vt:lpwstr/>
      </vt:variant>
      <vt:variant>
        <vt:lpwstr>_Toc216893600</vt:lpwstr>
      </vt:variant>
      <vt:variant>
        <vt:i4>1310776</vt:i4>
      </vt:variant>
      <vt:variant>
        <vt:i4>59</vt:i4>
      </vt:variant>
      <vt:variant>
        <vt:i4>0</vt:i4>
      </vt:variant>
      <vt:variant>
        <vt:i4>5</vt:i4>
      </vt:variant>
      <vt:variant>
        <vt:lpwstr/>
      </vt:variant>
      <vt:variant>
        <vt:lpwstr>_Toc216893599</vt:lpwstr>
      </vt:variant>
      <vt:variant>
        <vt:i4>1310776</vt:i4>
      </vt:variant>
      <vt:variant>
        <vt:i4>53</vt:i4>
      </vt:variant>
      <vt:variant>
        <vt:i4>0</vt:i4>
      </vt:variant>
      <vt:variant>
        <vt:i4>5</vt:i4>
      </vt:variant>
      <vt:variant>
        <vt:lpwstr/>
      </vt:variant>
      <vt:variant>
        <vt:lpwstr>_Toc216893598</vt:lpwstr>
      </vt:variant>
      <vt:variant>
        <vt:i4>1310776</vt:i4>
      </vt:variant>
      <vt:variant>
        <vt:i4>47</vt:i4>
      </vt:variant>
      <vt:variant>
        <vt:i4>0</vt:i4>
      </vt:variant>
      <vt:variant>
        <vt:i4>5</vt:i4>
      </vt:variant>
      <vt:variant>
        <vt:lpwstr/>
      </vt:variant>
      <vt:variant>
        <vt:lpwstr>_Toc216893597</vt:lpwstr>
      </vt:variant>
      <vt:variant>
        <vt:i4>1310776</vt:i4>
      </vt:variant>
      <vt:variant>
        <vt:i4>41</vt:i4>
      </vt:variant>
      <vt:variant>
        <vt:i4>0</vt:i4>
      </vt:variant>
      <vt:variant>
        <vt:i4>5</vt:i4>
      </vt:variant>
      <vt:variant>
        <vt:lpwstr/>
      </vt:variant>
      <vt:variant>
        <vt:lpwstr>_Toc216893596</vt:lpwstr>
      </vt:variant>
      <vt:variant>
        <vt:i4>1310776</vt:i4>
      </vt:variant>
      <vt:variant>
        <vt:i4>35</vt:i4>
      </vt:variant>
      <vt:variant>
        <vt:i4>0</vt:i4>
      </vt:variant>
      <vt:variant>
        <vt:i4>5</vt:i4>
      </vt:variant>
      <vt:variant>
        <vt:lpwstr/>
      </vt:variant>
      <vt:variant>
        <vt:lpwstr>_Toc216893595</vt:lpwstr>
      </vt:variant>
      <vt:variant>
        <vt:i4>1310776</vt:i4>
      </vt:variant>
      <vt:variant>
        <vt:i4>29</vt:i4>
      </vt:variant>
      <vt:variant>
        <vt:i4>0</vt:i4>
      </vt:variant>
      <vt:variant>
        <vt:i4>5</vt:i4>
      </vt:variant>
      <vt:variant>
        <vt:lpwstr/>
      </vt:variant>
      <vt:variant>
        <vt:lpwstr>_Toc216893594</vt:lpwstr>
      </vt:variant>
      <vt:variant>
        <vt:i4>1310776</vt:i4>
      </vt:variant>
      <vt:variant>
        <vt:i4>23</vt:i4>
      </vt:variant>
      <vt:variant>
        <vt:i4>0</vt:i4>
      </vt:variant>
      <vt:variant>
        <vt:i4>5</vt:i4>
      </vt:variant>
      <vt:variant>
        <vt:lpwstr/>
      </vt:variant>
      <vt:variant>
        <vt:lpwstr>_Toc216893593</vt:lpwstr>
      </vt:variant>
      <vt:variant>
        <vt:i4>1310776</vt:i4>
      </vt:variant>
      <vt:variant>
        <vt:i4>17</vt:i4>
      </vt:variant>
      <vt:variant>
        <vt:i4>0</vt:i4>
      </vt:variant>
      <vt:variant>
        <vt:i4>5</vt:i4>
      </vt:variant>
      <vt:variant>
        <vt:lpwstr/>
      </vt:variant>
      <vt:variant>
        <vt:lpwstr>_Toc216893592</vt:lpwstr>
      </vt:variant>
      <vt:variant>
        <vt:i4>1310776</vt:i4>
      </vt:variant>
      <vt:variant>
        <vt:i4>11</vt:i4>
      </vt:variant>
      <vt:variant>
        <vt:i4>0</vt:i4>
      </vt:variant>
      <vt:variant>
        <vt:i4>5</vt:i4>
      </vt:variant>
      <vt:variant>
        <vt:lpwstr/>
      </vt:variant>
      <vt:variant>
        <vt:lpwstr>_Toc216893591</vt:lpwstr>
      </vt:variant>
      <vt:variant>
        <vt:i4>1310776</vt:i4>
      </vt:variant>
      <vt:variant>
        <vt:i4>5</vt:i4>
      </vt:variant>
      <vt:variant>
        <vt:i4>0</vt:i4>
      </vt:variant>
      <vt:variant>
        <vt:i4>5</vt:i4>
      </vt:variant>
      <vt:variant>
        <vt:lpwstr/>
      </vt:variant>
      <vt:variant>
        <vt:lpwstr>_Toc216893590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HDSS Bulletin Issue 289</dc:title>
  <dc:subject/>
  <dc:creator>hdss.helpdesk@health.vic.gov.au</dc:creator>
  <cp:keywords/>
  <cp:lastModifiedBy>Nomin Batborolzoi (Health)</cp:lastModifiedBy>
  <cp:revision>378</cp:revision>
  <cp:lastPrinted>2020-04-03T15:28:00Z</cp:lastPrinted>
  <dcterms:created xsi:type="dcterms:W3CDTF">2024-06-28T20:51:00Z</dcterms:created>
  <dcterms:modified xsi:type="dcterms:W3CDTF">2025-12-18T03:20:00Z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0x0101001CFEB13FFE90A34789A9A53D7DFC3C1E</vt:lpwstr>
  </property>
  <property fmtid="{D5CDD505-2E9C-101B-9397-08002B2CF9AE}" pid="4" name="version">
    <vt:lpwstr>v4 19022021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2021-02-19T07:55:18Z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Order">
    <vt:r8>1700</vt:r8>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TemplateVersion">
    <vt:i4>1</vt:i4>
  </property>
  <property fmtid="{D5CDD505-2E9C-101B-9397-08002B2CF9AE}" pid="17" name="Category">
    <vt:lpwstr>Factsheet</vt:lpwstr>
  </property>
  <property fmtid="{D5CDD505-2E9C-101B-9397-08002B2CF9AE}" pid="18" name="xd_Signature">
    <vt:bool>false</vt:bool>
  </property>
  <property fmtid="{D5CDD505-2E9C-101B-9397-08002B2CF9AE}" pid="19" name="MediaServiceImageTags">
    <vt:lpwstr/>
  </property>
  <property fmtid="{D5CDD505-2E9C-101B-9397-08002B2CF9AE}" pid="20" name="docLang">
    <vt:lpwstr>en</vt:lpwstr>
  </property>
</Properties>
</file>