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AD14" w14:textId="0544769E" w:rsidR="00BD30DD" w:rsidRDefault="00BD30DD" w:rsidP="00BD30DD">
      <w:pPr>
        <w:pStyle w:val="Documenttitle"/>
        <w:tabs>
          <w:tab w:val="left" w:pos="2955"/>
        </w:tabs>
        <w:rPr>
          <w:rFonts w:eastAsia="Malgun Gothic"/>
          <w:color w:val="C63663"/>
          <w:lang w:val="vi" w:eastAsia="ko-KR"/>
        </w:rPr>
      </w:pPr>
      <w:r>
        <w:rPr>
          <w:rFonts w:eastAsia="Malgun Gothic"/>
          <w:color w:val="C63663"/>
          <w:lang w:val="vi" w:eastAsia="ko-KR"/>
        </w:rPr>
        <w:tab/>
      </w:r>
    </w:p>
    <w:p w14:paraId="5A8BEB0E" w14:textId="77777777" w:rsidR="00BD30DD" w:rsidRDefault="00BD30DD" w:rsidP="00BD30DD">
      <w:pPr>
        <w:rPr>
          <w:rFonts w:ascii="Arial" w:eastAsia="Malgun Gothic" w:hAnsi="Arial" w:cs="Arial"/>
          <w:b/>
          <w:bCs/>
          <w:sz w:val="21"/>
          <w:szCs w:val="21"/>
          <w:lang w:val="vi" w:eastAsia="ko-KR"/>
        </w:rPr>
      </w:pPr>
    </w:p>
    <w:p w14:paraId="604C699F" w14:textId="77777777" w:rsidR="00BD30DD" w:rsidRDefault="00BD30DD" w:rsidP="00BD30DD">
      <w:pPr>
        <w:rPr>
          <w:rFonts w:ascii="Arial" w:eastAsia="Malgun Gothic" w:hAnsi="Arial" w:cs="Arial"/>
          <w:b/>
          <w:bCs/>
          <w:sz w:val="21"/>
          <w:szCs w:val="21"/>
          <w:lang w:val="vi" w:eastAsia="ko-KR"/>
        </w:rPr>
      </w:pPr>
    </w:p>
    <w:p w14:paraId="619A6F2C" w14:textId="44C54DF4" w:rsidR="00BD30DD" w:rsidRDefault="00BD30DD" w:rsidP="00BD30DD">
      <w:pPr>
        <w:rPr>
          <w:rFonts w:ascii="Arial" w:eastAsia="Malgun Gothic" w:hAnsi="Arial" w:cs="Arial"/>
          <w:b/>
          <w:bCs/>
          <w:sz w:val="21"/>
          <w:szCs w:val="21"/>
          <w:lang w:val="vi" w:eastAsia="ko-KR"/>
        </w:rPr>
      </w:pPr>
      <w:r w:rsidRPr="00BD30DD">
        <w:rPr>
          <w:rFonts w:ascii="Arial" w:hAnsi="Arial" w:cs="Arial"/>
          <w:b/>
          <w:bCs/>
          <w:sz w:val="21"/>
          <w:szCs w:val="21"/>
          <w:lang w:val="vi" w:eastAsia="zh-CN"/>
        </w:rPr>
        <w:t>Vietnamese | Tiếng Việt</w:t>
      </w:r>
    </w:p>
    <w:p w14:paraId="4D535474" w14:textId="77777777" w:rsidR="00BD30DD" w:rsidRPr="00F5384D" w:rsidRDefault="00BD30DD" w:rsidP="00BD30DD">
      <w:pPr>
        <w:rPr>
          <w:rFonts w:ascii="Arial" w:eastAsia="Malgun Gothic" w:hAnsi="Arial" w:cs="Arial"/>
          <w:b/>
          <w:bCs/>
          <w:sz w:val="21"/>
          <w:szCs w:val="21"/>
          <w:lang w:val="vi" w:eastAsia="ko-KR"/>
        </w:rPr>
      </w:pPr>
    </w:p>
    <w:p w14:paraId="176A7DD6" w14:textId="6AAD41E8" w:rsidR="00F5384D" w:rsidRPr="00F5384D" w:rsidRDefault="00F5384D" w:rsidP="00F5384D">
      <w:pPr>
        <w:pStyle w:val="Documenttitle"/>
        <w:rPr>
          <w:color w:val="C63663"/>
          <w:lang w:val="vi"/>
        </w:rPr>
      </w:pPr>
      <w:r w:rsidRPr="00F5384D">
        <w:rPr>
          <w:color w:val="C63663"/>
          <w:lang w:val="vi"/>
        </w:rPr>
        <w:t>Thông tin về chương trình tiêm chủng cho lớp 7 trường trung học và</w:t>
      </w:r>
      <w:r>
        <w:rPr>
          <w:rFonts w:eastAsia="Malgun Gothic" w:hint="eastAsia"/>
          <w:color w:val="C63663"/>
          <w:lang w:val="vi" w:eastAsia="ko-KR"/>
        </w:rPr>
        <w:t xml:space="preserve"> </w:t>
      </w:r>
      <w:r w:rsidRPr="00F5384D">
        <w:rPr>
          <w:color w:val="C63663"/>
          <w:lang w:val="vi"/>
        </w:rPr>
        <w:t>mẫu chấp thuận</w:t>
      </w:r>
    </w:p>
    <w:p w14:paraId="4993627B" w14:textId="77777777" w:rsidR="00BD30DD" w:rsidRPr="00F5384D" w:rsidRDefault="00BD30DD" w:rsidP="00C37248">
      <w:pPr>
        <w:pStyle w:val="Sectionbreakfirstpage"/>
        <w:spacing w:after="120"/>
        <w:rPr>
          <w:rFonts w:eastAsia="Malgun Gothic"/>
          <w:b/>
          <w:color w:val="595959" w:themeColor="text1" w:themeTint="A6"/>
          <w:sz w:val="28"/>
          <w:szCs w:val="28"/>
          <w:lang w:val="vi" w:eastAsia="ko-KR"/>
        </w:rPr>
      </w:pPr>
      <w:r w:rsidRPr="00434130">
        <w:rPr>
          <w:color w:val="595959" w:themeColor="text1" w:themeTint="A6"/>
          <w:sz w:val="28"/>
          <w:szCs w:val="28"/>
          <w:lang w:val="vi"/>
        </w:rPr>
        <w:t>Điền, ký tên và gửi lại mẫu chấp thuận cho trường của quý vị</w:t>
      </w:r>
      <w:r w:rsidRPr="00F5384D">
        <w:rPr>
          <w:b/>
          <w:color w:val="595959" w:themeColor="text1" w:themeTint="A6"/>
          <w:sz w:val="28"/>
          <w:szCs w:val="28"/>
          <w:lang w:val="vi"/>
        </w:rPr>
        <w:t xml:space="preserve"> </w:t>
      </w:r>
    </w:p>
    <w:p w14:paraId="5506C9B5" w14:textId="6DB81CE4" w:rsidR="00A62D44" w:rsidRPr="004C6EEE" w:rsidRDefault="00BD30DD" w:rsidP="00BD30DD">
      <w:pPr>
        <w:pBdr>
          <w:top w:val="nil"/>
          <w:left w:val="nil"/>
          <w:bottom w:val="nil"/>
          <w:right w:val="nil"/>
          <w:between w:val="nil"/>
        </w:pBdr>
        <w:sectPr w:rsidR="00A62D44" w:rsidRPr="004C6EEE"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BD30DD">
        <w:rPr>
          <w:rFonts w:asciiTheme="minorBidi" w:hAnsiTheme="minorBidi" w:cstheme="minorBidi"/>
          <w:b/>
          <w:bCs/>
          <w:color w:val="000000"/>
          <w:sz w:val="21"/>
          <w:szCs w:val="21"/>
        </w:rPr>
        <w:t>OFFICIAL</w:t>
      </w:r>
      <w:r w:rsidR="00904AB4">
        <w:rPr>
          <w:noProof/>
        </w:rPr>
        <w:drawing>
          <wp:anchor distT="0" distB="0" distL="114300" distR="114300" simplePos="0" relativeHeight="251658240" behindDoc="1" locked="1" layoutInCell="1" allowOverlap="0" wp14:anchorId="78252AD8" wp14:editId="0452AFB3">
            <wp:simplePos x="0" y="0"/>
            <wp:positionH relativeFrom="page">
              <wp:align>left</wp:align>
            </wp:positionH>
            <wp:positionV relativeFrom="page">
              <wp:align>top</wp:align>
            </wp:positionV>
            <wp:extent cx="7555865" cy="135953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72446"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9535"/>
                    </a:xfrm>
                    <a:prstGeom prst="rect">
                      <a:avLst/>
                    </a:prstGeom>
                  </pic:spPr>
                </pic:pic>
              </a:graphicData>
            </a:graphic>
            <wp14:sizeRelH relativeFrom="margin">
              <wp14:pctWidth>0</wp14:pctWidth>
            </wp14:sizeRelH>
            <wp14:sizeRelV relativeFrom="margin">
              <wp14:pctHeight>0</wp14:pctHeight>
            </wp14:sizeRelV>
          </wp:anchor>
        </w:drawing>
      </w:r>
    </w:p>
    <w:p w14:paraId="433608F9" w14:textId="77777777" w:rsidR="002B2CF4" w:rsidRPr="00B72C02" w:rsidRDefault="00F90ABF" w:rsidP="00BE68F1">
      <w:pPr>
        <w:pStyle w:val="Heading4"/>
      </w:pPr>
      <w:bookmarkStart w:id="0" w:name="_Toc440566509"/>
      <w:r w:rsidRPr="0015103C">
        <w:rPr>
          <w:lang w:val="vi"/>
        </w:rPr>
        <w:t>Cách hoàn thành mẫu đơn</w:t>
      </w:r>
    </w:p>
    <w:p w14:paraId="0B031B11" w14:textId="77777777" w:rsidR="002B2CF4" w:rsidRPr="00504057" w:rsidRDefault="00F90ABF" w:rsidP="00091DD9">
      <w:pPr>
        <w:pStyle w:val="Bullet1"/>
      </w:pPr>
      <w:r w:rsidRPr="00504057">
        <w:rPr>
          <w:lang w:val="vi"/>
        </w:rPr>
        <w:t>Đọc thông tin được cung cấp.</w:t>
      </w:r>
    </w:p>
    <w:p w14:paraId="11321027" w14:textId="77777777" w:rsidR="002B2CF4" w:rsidRPr="00504057" w:rsidRDefault="00F90ABF" w:rsidP="00091DD9">
      <w:pPr>
        <w:pStyle w:val="Bullet1"/>
      </w:pPr>
      <w:r w:rsidRPr="00504057">
        <w:rPr>
          <w:lang w:val="vi"/>
        </w:rPr>
        <w:t>Điền vào phần đồng ý cho từng loại vắc-xin và ký tên hoặc nhập tên của quý vị.</w:t>
      </w:r>
    </w:p>
    <w:p w14:paraId="48A26BC1" w14:textId="77777777" w:rsidR="002B2CF4" w:rsidRPr="00C50084" w:rsidRDefault="00F90ABF" w:rsidP="00091DD9">
      <w:pPr>
        <w:pStyle w:val="Bullet1"/>
      </w:pPr>
      <w:r w:rsidRPr="00504057">
        <w:rPr>
          <w:lang w:val="vi"/>
        </w:rPr>
        <w:t>Gửi lại phần đồng ý cho nhà trường ngay cả khi quý vị không muốn con mình được tiêm chủng.</w:t>
      </w:r>
    </w:p>
    <w:p w14:paraId="1A0C9ED0" w14:textId="77777777" w:rsidR="00DE483E" w:rsidRPr="00BE68F1" w:rsidRDefault="00F90ABF" w:rsidP="00BE68F1">
      <w:pPr>
        <w:pStyle w:val="Heading3"/>
        <w:rPr>
          <w:color w:val="C63663"/>
        </w:rPr>
      </w:pPr>
      <w:r w:rsidRPr="00BE68F1">
        <w:rPr>
          <w:color w:val="C63663"/>
          <w:lang w:val="vi"/>
        </w:rPr>
        <w:t>Chương trình Tiêm chủng Quốc gia là gì?</w:t>
      </w:r>
    </w:p>
    <w:p w14:paraId="713540EA" w14:textId="77777777" w:rsidR="00D632E6" w:rsidRPr="002E1163" w:rsidRDefault="00F90ABF" w:rsidP="00B25F97">
      <w:pPr>
        <w:pStyle w:val="Body"/>
      </w:pPr>
      <w:r>
        <w:rPr>
          <w:lang w:val="vi"/>
        </w:rPr>
        <w:t>Thanh thiếu niên Lớp 7 và Lớp 10 được cung cấp vắc-xin miễn phí theo Chương trình Tiêm chủng Trường Trung học như một phần của Chương trình Tiêm chủng Quốc gia (NIP).</w:t>
      </w:r>
    </w:p>
    <w:p w14:paraId="2308496B" w14:textId="77777777" w:rsidR="00B25F97" w:rsidRPr="00D200A1" w:rsidRDefault="00F90ABF" w:rsidP="00B25F97">
      <w:pPr>
        <w:pStyle w:val="Body"/>
        <w:rPr>
          <w:lang w:val="vi"/>
        </w:rPr>
      </w:pPr>
      <w:r>
        <w:rPr>
          <w:lang w:val="vi"/>
        </w:rPr>
        <w:t>Lịch trình NIP là một loạt các mũi tiêm chủng được thực hiện vào những thời điểm cụ thể trong suốt cuộc đời của quý vị. Chủng ngừa bắt đầu từ khi sinh ra cho đến khi trưởng thành.</w:t>
      </w:r>
    </w:p>
    <w:p w14:paraId="0FF563D1" w14:textId="727A6080" w:rsidR="00504057" w:rsidRPr="00E943EE" w:rsidRDefault="00F90ABF" w:rsidP="00E943EE">
      <w:pPr>
        <w:pStyle w:val="Body"/>
        <w:rPr>
          <w:lang w:val="vi"/>
        </w:rPr>
      </w:pPr>
      <w:r w:rsidRPr="00E943EE">
        <w:rPr>
          <w:lang w:val="vi"/>
        </w:rPr>
        <w:t xml:space="preserve">Thông tin thêm về các loại vắc xin được cung cấp ở trường trung học hoặc NIP có sẵn tại Kênh Sức Khoẻ Tốt Hơn (Better Health Channel): </w:t>
      </w:r>
      <w:hyperlink r:id="rId15" w:history="1">
        <w:r w:rsidR="00E943EE" w:rsidRPr="00E943EE">
          <w:rPr>
            <w:rStyle w:val="Hyperlink"/>
            <w:rFonts w:hint="eastAsia"/>
            <w:color w:val="auto"/>
            <w:u w:val="none"/>
            <w:lang w:val="vi"/>
          </w:rPr>
          <w:t>https://www.betterhealth.vic.gov.au/health/healthyliving/immunisation-in-secondary-schools</w:t>
        </w:r>
      </w:hyperlink>
      <w:r w:rsidRPr="00E943EE">
        <w:rPr>
          <w:lang w:val="vi"/>
        </w:rPr>
        <w:t>.</w:t>
      </w:r>
    </w:p>
    <w:p w14:paraId="54030983" w14:textId="77777777" w:rsidR="00484562" w:rsidRPr="00D200A1" w:rsidRDefault="00F90ABF" w:rsidP="00BE68F1">
      <w:pPr>
        <w:pStyle w:val="Heading3"/>
        <w:rPr>
          <w:color w:val="C63663"/>
          <w:lang w:val="vi"/>
        </w:rPr>
      </w:pPr>
      <w:r w:rsidRPr="00BE68F1">
        <w:rPr>
          <w:color w:val="C63663"/>
          <w:lang w:val="vi"/>
        </w:rPr>
        <w:t>Đồng ý tiêm chủng</w:t>
      </w:r>
    </w:p>
    <w:p w14:paraId="1390D676" w14:textId="77777777" w:rsidR="009C3812" w:rsidRPr="00D200A1" w:rsidRDefault="00F90ABF" w:rsidP="009C3812">
      <w:pPr>
        <w:pStyle w:val="Body"/>
        <w:rPr>
          <w:lang w:val="vi"/>
        </w:rPr>
      </w:pPr>
      <w:r>
        <w:rPr>
          <w:lang w:val="vi"/>
        </w:rPr>
        <w:t>Thanh thiếu niên lớp 7 trường trung học (hoặc từ 12 đến 13 tuổi) được khuyến nghị tiêm vắc-xin phòng vi rút u nhú ở người (HPV) và bệnh bạch hầu, uốn ván, ho gà.</w:t>
      </w:r>
    </w:p>
    <w:p w14:paraId="3680279D" w14:textId="77777777" w:rsidR="00484562" w:rsidRPr="00D200A1" w:rsidRDefault="00F90ABF" w:rsidP="00091DD9">
      <w:pPr>
        <w:pStyle w:val="Body"/>
        <w:rPr>
          <w:lang w:val="vi"/>
        </w:rPr>
      </w:pPr>
      <w:r w:rsidRPr="00091DD9">
        <w:rPr>
          <w:lang w:val="vi"/>
        </w:rPr>
        <w:t>Mỗi loại vắc-xin phải được sự đồng ý của phụ huynh, người giám hộ hoặc những người ra quyết định điều trị y tế khác để thanh thiếu niên được tiêm chủng tại trường.</w:t>
      </w:r>
    </w:p>
    <w:p w14:paraId="6D7C7518" w14:textId="77777777" w:rsidR="00DE483E" w:rsidRPr="00D200A1" w:rsidRDefault="00F90ABF" w:rsidP="00BE68F1">
      <w:pPr>
        <w:pStyle w:val="Heading3"/>
        <w:rPr>
          <w:color w:val="C63663"/>
          <w:lang w:val="vi"/>
        </w:rPr>
      </w:pPr>
      <w:r w:rsidRPr="00BE68F1">
        <w:rPr>
          <w:color w:val="C63663"/>
          <w:lang w:val="vi"/>
        </w:rPr>
        <w:t>Tại sao tôi nên cho con tôi chủng ngừa?</w:t>
      </w:r>
    </w:p>
    <w:p w14:paraId="5AA5095C" w14:textId="77777777" w:rsidR="00DE483E" w:rsidRPr="00D200A1" w:rsidRDefault="00F90ABF" w:rsidP="00DE483E">
      <w:pPr>
        <w:pStyle w:val="Bullet1"/>
        <w:rPr>
          <w:lang w:val="vi"/>
        </w:rPr>
      </w:pPr>
      <w:r w:rsidRPr="00316DAF">
        <w:rPr>
          <w:lang w:val="vi"/>
        </w:rPr>
        <w:t xml:space="preserve">Tiêm chủng là cách an toàn và hiệu quả nhất để ngăn chặn sự lây lan của nhiều bệnh truyền nhiễm.  </w:t>
      </w:r>
    </w:p>
    <w:p w14:paraId="08650124" w14:textId="77777777" w:rsidR="00DE483E" w:rsidRPr="00D200A1" w:rsidRDefault="00F90ABF" w:rsidP="00DE483E">
      <w:pPr>
        <w:pStyle w:val="Bullet1"/>
        <w:rPr>
          <w:lang w:val="vi"/>
        </w:rPr>
      </w:pPr>
      <w:r w:rsidRPr="00316DAF">
        <w:rPr>
          <w:lang w:val="vi"/>
        </w:rPr>
        <w:t>Khả năng bảo vệ mà một số loại vắc-xin dành cho trẻ em mang lại sẽ mất dần và cần được tăng cường ở tuổi thiếu niên. Đối với các loại vắc-xin khác, tuổi thiếu niên là thời điểm tốt nhất để tiêm vắc-xin.</w:t>
      </w:r>
    </w:p>
    <w:p w14:paraId="25E97914" w14:textId="77777777" w:rsidR="00DE483E" w:rsidRPr="00D200A1" w:rsidRDefault="00F90ABF" w:rsidP="00DE483E">
      <w:pPr>
        <w:pStyle w:val="Bullet1"/>
        <w:rPr>
          <w:lang w:val="vi"/>
        </w:rPr>
      </w:pPr>
      <w:r w:rsidRPr="00316DAF">
        <w:rPr>
          <w:lang w:val="vi"/>
        </w:rPr>
        <w:t>Vắc-xin không chỉ bảo vệ con quý vị khỏi những căn bệnh nguy hiểm mà còn mang lại những lợi ích quan trọng cho sức khỏe lâu dài của cộng đồng.</w:t>
      </w:r>
    </w:p>
    <w:p w14:paraId="08D6B42F" w14:textId="77777777" w:rsidR="00091DD9" w:rsidRPr="00D200A1" w:rsidRDefault="00F90ABF" w:rsidP="001021E9">
      <w:pPr>
        <w:pStyle w:val="Bullet1"/>
        <w:rPr>
          <w:lang w:val="vi"/>
        </w:rPr>
      </w:pPr>
      <w:r w:rsidRPr="00316DAF">
        <w:rPr>
          <w:lang w:val="vi"/>
        </w:rPr>
        <w:t xml:space="preserve">Nếu đủ người trong cộng đồng được tiêm chủng, bệnh sẽ không còn có thể lây từ người sang người nữa.  </w:t>
      </w:r>
    </w:p>
    <w:p w14:paraId="2FCB203A" w14:textId="77777777" w:rsidR="00DE483E" w:rsidRPr="00D200A1" w:rsidRDefault="00F90ABF" w:rsidP="00244A99">
      <w:pPr>
        <w:pStyle w:val="Body"/>
        <w:spacing w:before="120"/>
        <w:rPr>
          <w:lang w:val="vi"/>
        </w:rPr>
      </w:pPr>
      <w:r w:rsidRPr="00316DAF">
        <w:rPr>
          <w:lang w:val="vi"/>
        </w:rPr>
        <w:t xml:space="preserve">Ở Úc vắc-xin được đăng ký sử dụng bởi Cơ quan Quản lý Sản phẩm Trị liệu (TGA). TGA có một hệ thống giám sát nhằm theo dõi và báo cáo các tác dụng phụ sau khi tiêm chủng.  </w:t>
      </w:r>
    </w:p>
    <w:p w14:paraId="1EA030E8" w14:textId="77777777" w:rsidR="00DE483E" w:rsidRPr="00D200A1" w:rsidRDefault="00F90ABF" w:rsidP="00C50084">
      <w:pPr>
        <w:pStyle w:val="Bullet1"/>
        <w:numPr>
          <w:ilvl w:val="0"/>
          <w:numId w:val="0"/>
        </w:numPr>
        <w:spacing w:after="0"/>
        <w:rPr>
          <w:lang w:val="vi"/>
        </w:rPr>
      </w:pPr>
      <w:r>
        <w:rPr>
          <w:lang w:val="vi"/>
        </w:rPr>
        <w:t>Sự đồng ý tiêm chủng có thể được rút lại bất cứ lúc nào trước khi tiêm chủng. Phụ huynh, người giám hộ hoặc những người ra quyết định điều trị y tế khác nên liên hệ với dịch vụ tiêm chủng của hội đồng địa phương cung cấp dịch vụ tiêm chủng tại trường của con quý vị.</w:t>
      </w:r>
    </w:p>
    <w:bookmarkEnd w:id="0"/>
    <w:p w14:paraId="0280F3F9" w14:textId="77777777" w:rsidR="00FB2966" w:rsidRPr="00D200A1" w:rsidRDefault="00F90ABF" w:rsidP="0017306E">
      <w:pPr>
        <w:pStyle w:val="Heading1"/>
        <w:rPr>
          <w:lang w:val="vi"/>
        </w:rPr>
      </w:pPr>
      <w:r w:rsidRPr="0015103C">
        <w:rPr>
          <w:lang w:val="vi"/>
        </w:rPr>
        <w:lastRenderedPageBreak/>
        <w:t>Thông tin về vi rút u nhú ở người (HPV)</w:t>
      </w:r>
    </w:p>
    <w:p w14:paraId="281C5A12" w14:textId="77777777" w:rsidR="00FB2966" w:rsidRPr="00D200A1" w:rsidRDefault="00F90ABF" w:rsidP="00BE68F1">
      <w:pPr>
        <w:pStyle w:val="Heading3"/>
        <w:rPr>
          <w:color w:val="C63663"/>
          <w:lang w:val="vi"/>
        </w:rPr>
      </w:pPr>
      <w:r w:rsidRPr="00BE68F1">
        <w:rPr>
          <w:color w:val="C63663"/>
          <w:lang w:val="vi"/>
        </w:rPr>
        <w:t>Vi rút u nhú ở người là gì?</w:t>
      </w:r>
    </w:p>
    <w:p w14:paraId="62B82A5F" w14:textId="77777777" w:rsidR="00BB690E" w:rsidRPr="00D200A1" w:rsidRDefault="00F90ABF" w:rsidP="00DC649C">
      <w:pPr>
        <w:pStyle w:val="Body"/>
        <w:rPr>
          <w:lang w:val="vi"/>
        </w:rPr>
      </w:pPr>
      <w:r w:rsidRPr="009045B9">
        <w:rPr>
          <w:lang w:val="vi"/>
        </w:rPr>
        <w:t>Vi rút u nhú ở người (HPV) là tên được đặt cho một nhóm vi rút ảnh hưởng đến cả phụ nữ và nam giới. Việc nhiễm một hoặc nhiều loại HPV ngay sau khi bắt đầu hoạt động tình dục là điều rất bình thường. Mặc dù cơ thể thường loại bỏ nhiễm trùng HPV một cách tự nhiên và không có triệu chứng, HPV vẫn có thể gây bệnh nghiêm trọng; bao gồm hầu hết các bệnh ung thư cổ tử cung, ung thư vùng sinh dục và 60% ung thư miệng, họng.</w:t>
      </w:r>
    </w:p>
    <w:p w14:paraId="4E3E7A71" w14:textId="77777777" w:rsidR="00FB2966" w:rsidRPr="00D200A1" w:rsidRDefault="00F90ABF" w:rsidP="00BE68F1">
      <w:pPr>
        <w:pStyle w:val="Heading3"/>
        <w:rPr>
          <w:color w:val="C63663"/>
          <w:lang w:val="vi"/>
        </w:rPr>
      </w:pPr>
      <w:r w:rsidRPr="00BE68F1">
        <w:rPr>
          <w:color w:val="C63663"/>
          <w:lang w:val="vi"/>
        </w:rPr>
        <w:t>Lợi ích của việc tiêm vắc-xin HPV là gì?</w:t>
      </w:r>
    </w:p>
    <w:p w14:paraId="4DEC2B86" w14:textId="77777777" w:rsidR="00047547" w:rsidRPr="00D200A1" w:rsidRDefault="00F90ABF" w:rsidP="00091DD9">
      <w:pPr>
        <w:pStyle w:val="Body"/>
        <w:rPr>
          <w:lang w:val="vi"/>
        </w:rPr>
      </w:pPr>
      <w:r w:rsidRPr="00091DD9">
        <w:rPr>
          <w:lang w:val="vi"/>
        </w:rPr>
        <w:t>Vắc-xin HPV GARDASIL®9 bảo vệ chống lại chín loại vi-rút HPV nguy cơ cao có thể gây ra các bất thường về tế bào và một số bệnh ung thư. Lợi ích của vắc-xin HPV lớn nhất khi được tiêm trước khi tiếp xúc với vi rút. Nếu một người được tiêm chủng tiếp xúc với những nhiễm trùng này, hệ thống miễn dịch của họ có thể phản ứng hiệu quả hơn, ngăn ngừa bệnh phát triển hoặc giảm đáng kể mức độ nghiêm trọng của bệnh. Đây là lý do tại sao chúng tôi tiêm vắc-xin cho thanh thiếu niên ở độ tuổi đầu trung học trước khi họ bắt đầu hoạt động tình dục.</w:t>
      </w:r>
    </w:p>
    <w:p w14:paraId="784E91C9" w14:textId="77777777" w:rsidR="00FB2966" w:rsidRPr="00D200A1" w:rsidRDefault="00F90ABF" w:rsidP="00BE68F1">
      <w:pPr>
        <w:pStyle w:val="Heading3"/>
        <w:rPr>
          <w:color w:val="C63663"/>
          <w:lang w:val="vi"/>
        </w:rPr>
      </w:pPr>
      <w:r w:rsidRPr="00BE68F1">
        <w:rPr>
          <w:color w:val="C63663"/>
          <w:lang w:val="vi"/>
        </w:rPr>
        <w:t>Vắc-xin được tiêm như thế nào?</w:t>
      </w:r>
    </w:p>
    <w:p w14:paraId="793BD19D" w14:textId="77777777" w:rsidR="00087613" w:rsidRPr="00D200A1" w:rsidRDefault="00F90ABF" w:rsidP="00091DD9">
      <w:pPr>
        <w:pStyle w:val="Body"/>
        <w:rPr>
          <w:lang w:val="vi" w:eastAsia="en-AU"/>
        </w:rPr>
      </w:pPr>
      <w:r w:rsidRPr="00A959FB">
        <w:rPr>
          <w:lang w:val="vi" w:eastAsia="en-AU"/>
        </w:rPr>
        <w:t>Vắc-xin HPV Gardasil®9 được tiêm một lần duy nhất vào bắp tay cho hầu hết mọi người.</w:t>
      </w:r>
    </w:p>
    <w:p w14:paraId="06E56F25" w14:textId="77777777" w:rsidR="00087613" w:rsidRPr="00A959FB" w:rsidRDefault="00F90ABF" w:rsidP="00091DD9">
      <w:pPr>
        <w:pStyle w:val="Body"/>
        <w:rPr>
          <w:lang w:eastAsia="en-AU"/>
        </w:rPr>
      </w:pPr>
      <w:r w:rsidRPr="00A959FB">
        <w:rPr>
          <w:lang w:val="vi" w:eastAsia="en-AU"/>
        </w:rPr>
        <w:t>Một số thanh thiếu niên có thể cần tiêm ba liều vắc-xin Gardasil®9. Khuyến cáo tiêm ba liều vắc-xin Gardasil®9 cho:</w:t>
      </w:r>
    </w:p>
    <w:p w14:paraId="2AE5A2B4" w14:textId="77777777" w:rsidR="00087613" w:rsidRPr="00A959FB" w:rsidRDefault="00F90ABF" w:rsidP="0073598A">
      <w:pPr>
        <w:pStyle w:val="Bullet1"/>
        <w:rPr>
          <w:lang w:eastAsia="en-AU"/>
        </w:rPr>
      </w:pPr>
      <w:r w:rsidRPr="00A959FB">
        <w:rPr>
          <w:lang w:val="vi" w:eastAsia="en-AU"/>
        </w:rPr>
        <w:t xml:space="preserve">người mắc bệnh hoặc đang điều trị gây ra khả năng miễn dịch thấp (ví dụ: HIV/AIDS </w:t>
      </w:r>
      <w:r w:rsidRPr="008A36A8">
        <w:rPr>
          <w:color w:val="004C97"/>
          <w:lang w:val="vi" w:eastAsia="en-AU"/>
        </w:rPr>
        <w:t>,</w:t>
      </w:r>
      <w:r w:rsidRPr="00A959FB">
        <w:rPr>
          <w:lang w:val="vi" w:eastAsia="en-AU"/>
        </w:rPr>
        <w:t xml:space="preserve"> viêm khớp dạng thấp, ung thư, xạ trị </w:t>
      </w:r>
      <w:r w:rsidRPr="008A36A8">
        <w:rPr>
          <w:color w:val="004C97"/>
          <w:lang w:val="vi" w:eastAsia="en-AU"/>
        </w:rPr>
        <w:t>,</w:t>
      </w:r>
      <w:r w:rsidRPr="00A959FB">
        <w:rPr>
          <w:lang w:val="vi" w:eastAsia="en-AU"/>
        </w:rPr>
        <w:t xml:space="preserve"> hóa trị hoặc điều trị ức chế miễn dịch đáng kể).</w:t>
      </w:r>
    </w:p>
    <w:p w14:paraId="469F9913" w14:textId="77777777" w:rsidR="00087613" w:rsidRPr="00A959FB" w:rsidRDefault="00F90ABF" w:rsidP="00091DD9">
      <w:pPr>
        <w:pStyle w:val="Body"/>
        <w:rPr>
          <w:rFonts w:cs="Arial"/>
          <w:color w:val="222222"/>
          <w:szCs w:val="21"/>
          <w:lang w:eastAsia="en-AU"/>
        </w:rPr>
      </w:pPr>
      <w:r w:rsidRPr="00A959FB">
        <w:rPr>
          <w:rFonts w:cs="Arial"/>
          <w:color w:val="222222"/>
          <w:szCs w:val="21"/>
          <w:lang w:val="vi" w:eastAsia="en-AU"/>
        </w:rPr>
        <w:t xml:space="preserve">Nếu cần phải tiêm ba liều, quý vị nên nói chuyện với </w:t>
      </w:r>
      <w:hyperlink r:id="rId16" w:history="1">
        <w:r w:rsidRPr="002E1163">
          <w:rPr>
            <w:rFonts w:cs="Arial"/>
            <w:color w:val="222222"/>
            <w:szCs w:val="21"/>
            <w:lang w:val="vi" w:eastAsia="en-AU"/>
          </w:rPr>
          <w:t>bác sĩ đa khoa</w:t>
        </w:r>
      </w:hyperlink>
      <w:r w:rsidRPr="00A959FB">
        <w:rPr>
          <w:rFonts w:cs="Arial"/>
          <w:color w:val="222222"/>
          <w:szCs w:val="21"/>
          <w:lang w:val="vi" w:eastAsia="en-AU"/>
        </w:rPr>
        <w:t>, Dịch vụ Y tế Thổ dân, dược sĩ cộng đồng hoặc dịch vụ tiêm chủng của hội đồng địa phương.</w:t>
      </w:r>
    </w:p>
    <w:p w14:paraId="73C044E4" w14:textId="77777777" w:rsidR="00FB2966" w:rsidRPr="00A959FB" w:rsidRDefault="00F90ABF" w:rsidP="00BE68F1">
      <w:pPr>
        <w:pStyle w:val="Heading3"/>
      </w:pPr>
      <w:r w:rsidRPr="00BE68F1">
        <w:rPr>
          <w:color w:val="C63663"/>
          <w:lang w:val="vi"/>
        </w:rPr>
        <w:t>Vắc-xin HPV an toàn đến mức nào?</w:t>
      </w:r>
    </w:p>
    <w:p w14:paraId="321FDA9C" w14:textId="77777777" w:rsidR="00F533E0" w:rsidRPr="00D200A1" w:rsidRDefault="00F90ABF" w:rsidP="00B13EB5">
      <w:pPr>
        <w:pStyle w:val="Body"/>
        <w:rPr>
          <w:lang w:val="vi"/>
        </w:rPr>
      </w:pPr>
      <w:r w:rsidRPr="00A959FB">
        <w:rPr>
          <w:lang w:val="vi" w:eastAsia="en-AU"/>
        </w:rPr>
        <w:t>Vắc xin HPV Gardasil®9 an toàn và dung nạp tốt. Vắc-xin được sử dụng ở Úc đều an toàn và phải vượt qua các cuộc kiểm tra an toàn nghiêm ngặt trước khi được TGA phê duyệt. Ngoài ra, TGA còn giám sát độ an toàn của vắc-xin sau khi sử dụng. Tác dụng phụ sau khi tiêm vắc-xin HPV thường chỉ rất nhẹ.</w:t>
      </w:r>
    </w:p>
    <w:p w14:paraId="0B126F36" w14:textId="77777777" w:rsidR="00FB2966" w:rsidRPr="00D200A1" w:rsidRDefault="00F90ABF" w:rsidP="00BE68F1">
      <w:pPr>
        <w:pStyle w:val="Heading3"/>
        <w:rPr>
          <w:lang w:val="vi"/>
        </w:rPr>
      </w:pPr>
      <w:r w:rsidRPr="00BE68F1">
        <w:rPr>
          <w:color w:val="C63663"/>
          <w:lang w:val="vi"/>
        </w:rPr>
        <w:t xml:space="preserve">Sau này có cần xét nghiệm kiểm tra cổ tử cung không? </w:t>
      </w:r>
    </w:p>
    <w:p w14:paraId="5D412A9B" w14:textId="77777777" w:rsidR="00D315B8" w:rsidRPr="00D200A1" w:rsidRDefault="00F90ABF" w:rsidP="00B13EB5">
      <w:pPr>
        <w:pStyle w:val="Body"/>
        <w:rPr>
          <w:lang w:val="vi"/>
        </w:rPr>
      </w:pPr>
      <w:r w:rsidRPr="00B13EB5">
        <w:rPr>
          <w:lang w:val="vi"/>
        </w:rPr>
        <w:t>Kiểm tra cổ tử cung thường xuyên (trước đây gọi là phết tế bào cổ tử cung - Pap smear) vẫn rất quan trọng đối với phụ nữ đã tiêm chủng và những người có cổ tử cung vì vắc-xin HPV không bảo vệ chống lại tất cả các loại vi rút HPV có thể gây ung thư cổ tử cung.</w:t>
      </w:r>
    </w:p>
    <w:p w14:paraId="280C5ACC" w14:textId="77777777" w:rsidR="00FB2966" w:rsidRPr="00D200A1" w:rsidRDefault="00F90ABF" w:rsidP="00BE68F1">
      <w:pPr>
        <w:pStyle w:val="Heading3"/>
        <w:rPr>
          <w:lang w:val="vi"/>
        </w:rPr>
      </w:pPr>
      <w:r w:rsidRPr="00BE68F1">
        <w:rPr>
          <w:color w:val="C63663"/>
          <w:lang w:val="vi"/>
        </w:rPr>
        <w:t>Các tác dụng phụ có thể xảy ra là gì?</w:t>
      </w:r>
    </w:p>
    <w:p w14:paraId="7D03F974" w14:textId="77777777" w:rsidR="00753AA2" w:rsidRPr="00D200A1" w:rsidRDefault="00F90ABF" w:rsidP="0073598A">
      <w:pPr>
        <w:pStyle w:val="Body"/>
        <w:rPr>
          <w:lang w:val="vi"/>
        </w:rPr>
      </w:pPr>
      <w:r w:rsidRPr="0073598A">
        <w:rPr>
          <w:lang w:val="vi"/>
        </w:rPr>
        <w:t xml:space="preserve">Có thể xảy ra những phản ứng nhẹ sau khi tiêm chủng và có rất ít nguy cơ xảy ra phản ứng dị ứng nghiêm trọng với bất kỳ loại vắc-xin nào. </w:t>
      </w:r>
    </w:p>
    <w:p w14:paraId="1C85E3EF" w14:textId="77777777" w:rsidR="00753AA2" w:rsidRPr="00D200A1" w:rsidRDefault="00F90ABF" w:rsidP="00BE68F1">
      <w:pPr>
        <w:pStyle w:val="Heading4"/>
        <w:rPr>
          <w:lang w:val="vi"/>
        </w:rPr>
      </w:pPr>
      <w:r w:rsidRPr="00A959FB">
        <w:rPr>
          <w:lang w:val="vi"/>
        </w:rPr>
        <w:t>Tác dụng phụ nhẹ thường gặp</w:t>
      </w:r>
    </w:p>
    <w:p w14:paraId="578606FD" w14:textId="77777777" w:rsidR="00753AA2" w:rsidRPr="00D200A1" w:rsidRDefault="00F90ABF" w:rsidP="002C0D31">
      <w:pPr>
        <w:pStyle w:val="Bullet1"/>
        <w:rPr>
          <w:lang w:val="vi"/>
        </w:rPr>
      </w:pPr>
      <w:r w:rsidRPr="002C0D31">
        <w:rPr>
          <w:lang w:val="vi"/>
        </w:rPr>
        <w:t>Đau, đỏ và sưng tại chỗ tiêm</w:t>
      </w:r>
    </w:p>
    <w:p w14:paraId="4BC6F678" w14:textId="77777777" w:rsidR="00753AA2" w:rsidRPr="00D200A1" w:rsidRDefault="00F90ABF" w:rsidP="002C0D31">
      <w:pPr>
        <w:pStyle w:val="Bullet1"/>
        <w:rPr>
          <w:lang w:val="vi"/>
        </w:rPr>
      </w:pPr>
      <w:r w:rsidRPr="002C0D31">
        <w:rPr>
          <w:lang w:val="vi"/>
        </w:rPr>
        <w:t>Xuất hiện cục u nhỏ tạm thời tại chỗ tiêm</w:t>
      </w:r>
    </w:p>
    <w:p w14:paraId="2AEA3C47" w14:textId="77777777" w:rsidR="00753AA2" w:rsidRPr="002C0D31" w:rsidRDefault="00F90ABF" w:rsidP="002C0D31">
      <w:pPr>
        <w:pStyle w:val="Bullet1"/>
      </w:pPr>
      <w:r w:rsidRPr="002C0D31">
        <w:rPr>
          <w:lang w:val="vi"/>
        </w:rPr>
        <w:t>Sốt nhẹ</w:t>
      </w:r>
    </w:p>
    <w:p w14:paraId="77172BBC" w14:textId="77777777" w:rsidR="00753AA2" w:rsidRPr="002C0D31" w:rsidRDefault="00F90ABF" w:rsidP="002C0D31">
      <w:pPr>
        <w:pStyle w:val="Bullet1"/>
      </w:pPr>
      <w:r w:rsidRPr="002C0D31">
        <w:rPr>
          <w:lang w:val="vi"/>
        </w:rPr>
        <w:lastRenderedPageBreak/>
        <w:t>Cảm thấy không khỏe</w:t>
      </w:r>
    </w:p>
    <w:p w14:paraId="4EF5B120" w14:textId="77777777" w:rsidR="00753AA2" w:rsidRPr="002C0D31" w:rsidRDefault="00F90ABF" w:rsidP="002C0D31">
      <w:pPr>
        <w:pStyle w:val="Bullet1"/>
      </w:pPr>
      <w:r w:rsidRPr="002C0D31">
        <w:rPr>
          <w:lang w:val="vi"/>
        </w:rPr>
        <w:t>Đau đầu</w:t>
      </w:r>
    </w:p>
    <w:p w14:paraId="4298ECC5" w14:textId="77777777" w:rsidR="00753AA2" w:rsidRDefault="00F90ABF" w:rsidP="00C56BE1">
      <w:pPr>
        <w:pStyle w:val="Body"/>
        <w:spacing w:before="120" w:line="240" w:lineRule="auto"/>
      </w:pPr>
      <w:r>
        <w:rPr>
          <w:lang w:val="vi"/>
        </w:rPr>
        <w:t>Nếu xảy ra phản ứng nhẹ, tác dụng phụ có thể giảm bằng cách:</w:t>
      </w:r>
    </w:p>
    <w:p w14:paraId="7FC01ABA" w14:textId="77777777" w:rsidR="00753AA2" w:rsidRPr="002C0D31" w:rsidRDefault="00F90ABF" w:rsidP="002C0D31">
      <w:pPr>
        <w:pStyle w:val="Bullet1"/>
      </w:pPr>
      <w:r w:rsidRPr="002C0D31">
        <w:rPr>
          <w:lang w:val="vi"/>
        </w:rPr>
        <w:t>uống thêm nước và nếu người đó bị sốt thì không nên mặc nhiều lớp quần áo</w:t>
      </w:r>
    </w:p>
    <w:p w14:paraId="07CE579F" w14:textId="77777777" w:rsidR="00753AA2" w:rsidRPr="002C0D31" w:rsidRDefault="00F90ABF" w:rsidP="002C0D31">
      <w:pPr>
        <w:pStyle w:val="Bullet1"/>
      </w:pPr>
      <w:r w:rsidRPr="002C0D31">
        <w:rPr>
          <w:lang w:val="vi"/>
        </w:rPr>
        <w:t>uống thuốc giảm đau</w:t>
      </w:r>
    </w:p>
    <w:p w14:paraId="12042098" w14:textId="77777777" w:rsidR="00753AA2" w:rsidRPr="002C0D31" w:rsidRDefault="00F90ABF" w:rsidP="002C0D31">
      <w:pPr>
        <w:pStyle w:val="Bullet1"/>
      </w:pPr>
      <w:r w:rsidRPr="002C0D31">
        <w:rPr>
          <w:lang w:val="vi"/>
        </w:rPr>
        <w:t>đặt một miếng vải ướt, lạnh lên chỗ tiêm bị đau.</w:t>
      </w:r>
    </w:p>
    <w:p w14:paraId="436312AD" w14:textId="77777777" w:rsidR="00753AA2" w:rsidRDefault="00F90ABF" w:rsidP="00BE68F1">
      <w:pPr>
        <w:pStyle w:val="Heading4"/>
      </w:pPr>
      <w:r>
        <w:rPr>
          <w:lang w:val="vi"/>
        </w:rPr>
        <w:t>Tác dụng phụ nhẹ ít gặp</w:t>
      </w:r>
    </w:p>
    <w:p w14:paraId="4AD05E2C" w14:textId="77777777" w:rsidR="00753AA2" w:rsidRPr="002C0D31" w:rsidRDefault="00F90ABF" w:rsidP="002C0D31">
      <w:pPr>
        <w:pStyle w:val="Bullet1"/>
      </w:pPr>
      <w:r w:rsidRPr="002C0D31">
        <w:rPr>
          <w:lang w:val="vi"/>
        </w:rPr>
        <w:t>Phát ban hoặc nổi mề đay</w:t>
      </w:r>
    </w:p>
    <w:p w14:paraId="36B9AA55" w14:textId="77777777" w:rsidR="00753AA2" w:rsidRPr="00A959FB" w:rsidRDefault="00F90ABF" w:rsidP="00BE68F1">
      <w:pPr>
        <w:pStyle w:val="Heading4"/>
      </w:pPr>
      <w:r w:rsidRPr="00A959FB">
        <w:rPr>
          <w:lang w:val="vi"/>
        </w:rPr>
        <w:t>Tác dụng phụ hiếm gặp</w:t>
      </w:r>
    </w:p>
    <w:p w14:paraId="0BC84B62" w14:textId="77777777" w:rsidR="00753AA2" w:rsidRPr="00F7020C" w:rsidRDefault="00F90ABF" w:rsidP="002C0D31">
      <w:pPr>
        <w:pStyle w:val="Bullet1"/>
        <w:rPr>
          <w:lang w:eastAsia="en-AU"/>
        </w:rPr>
      </w:pPr>
      <w:r w:rsidRPr="00F7020C">
        <w:rPr>
          <w:lang w:val="vi" w:eastAsia="en-AU"/>
        </w:rPr>
        <w:t>Phản ứng dị ứng nghiêm trọng, ví dụ như sưng mặt, khó thở.</w:t>
      </w:r>
    </w:p>
    <w:p w14:paraId="1E00B38A" w14:textId="77777777" w:rsidR="00753AA2" w:rsidRPr="00F7020C" w:rsidRDefault="00F90ABF" w:rsidP="00846C9B">
      <w:pPr>
        <w:pStyle w:val="Bullet1"/>
        <w:numPr>
          <w:ilvl w:val="0"/>
          <w:numId w:val="0"/>
        </w:numPr>
        <w:spacing w:after="120"/>
      </w:pPr>
      <w:r w:rsidRPr="00F7020C">
        <w:rPr>
          <w:lang w:val="vi"/>
        </w:rPr>
        <w:t xml:space="preserve">Trong trường hợp hiếm hoi xảy ra phản ứng dị ứng nghiêm trọng, sẽ được chăm sóc y tế ngay lập tức. </w:t>
      </w:r>
    </w:p>
    <w:p w14:paraId="1BF46CCF" w14:textId="77777777" w:rsidR="00FB2966" w:rsidRPr="00BE68F1" w:rsidRDefault="00F90ABF" w:rsidP="00BE68F1">
      <w:pPr>
        <w:pStyle w:val="Heading1"/>
        <w:rPr>
          <w:color w:val="C63663"/>
        </w:rPr>
      </w:pPr>
      <w:r w:rsidRPr="00BE68F1">
        <w:rPr>
          <w:color w:val="C63663"/>
          <w:lang w:val="vi"/>
        </w:rPr>
        <w:t>Thông tin về bệnh bạch hầu, uốn ván và ho gà</w:t>
      </w:r>
    </w:p>
    <w:p w14:paraId="0AFEF31B" w14:textId="77777777" w:rsidR="00FB2966" w:rsidRPr="00CC30AE" w:rsidRDefault="00F90ABF" w:rsidP="00BE68F1">
      <w:pPr>
        <w:pStyle w:val="Heading3"/>
        <w:rPr>
          <w:color w:val="C63663"/>
        </w:rPr>
      </w:pPr>
      <w:r w:rsidRPr="00BE68F1">
        <w:rPr>
          <w:color w:val="C63663"/>
          <w:lang w:val="vi"/>
        </w:rPr>
        <w:t>Bệnh bạch hầu là gì?</w:t>
      </w:r>
    </w:p>
    <w:p w14:paraId="71C1053C" w14:textId="77777777" w:rsidR="004A3057" w:rsidRPr="00D200A1" w:rsidRDefault="00F90ABF" w:rsidP="00846C9B">
      <w:pPr>
        <w:pStyle w:val="Body"/>
        <w:rPr>
          <w:lang w:val="vi"/>
        </w:rPr>
      </w:pPr>
      <w:r w:rsidRPr="001A250B">
        <w:rPr>
          <w:lang w:val="vi"/>
        </w:rPr>
        <w:t>Bạch hầu là một bệnh vi khuẩn nghiêm trọng gây viêm mũi, họng và khí quản. Vi khuẩn tiết ra độc tố khiến màng cổ họng phát triển bất thường, gây khó nuốt, khó thở và thậm chí có thể dẫn đến ngạt thở.</w:t>
      </w:r>
    </w:p>
    <w:p w14:paraId="14F2B201" w14:textId="77777777" w:rsidR="004A3057" w:rsidRPr="00D200A1" w:rsidRDefault="00F90ABF" w:rsidP="00846C9B">
      <w:pPr>
        <w:pStyle w:val="Body"/>
        <w:rPr>
          <w:lang w:val="vi"/>
        </w:rPr>
      </w:pPr>
      <w:r w:rsidRPr="001A250B">
        <w:rPr>
          <w:lang w:val="vi"/>
        </w:rPr>
        <w:t>Vi khuẩn tạo ra chất độc có thể lây lan khắp cơ thể và gây ra các biến chứng nghiêm trọng như tê liệt và suy tim. Khoảng 10% số người mắc bệnh bạch hầu chết vì bệnh này.</w:t>
      </w:r>
    </w:p>
    <w:p w14:paraId="3DA396B9" w14:textId="77777777" w:rsidR="004A3057" w:rsidRPr="00D200A1" w:rsidRDefault="00F90ABF" w:rsidP="00846C9B">
      <w:pPr>
        <w:pStyle w:val="Body"/>
        <w:rPr>
          <w:lang w:val="vi"/>
        </w:rPr>
      </w:pPr>
      <w:r w:rsidRPr="001A250B">
        <w:rPr>
          <w:lang w:val="vi"/>
        </w:rPr>
        <w:t>Bệnh bạch hầu có thể bị lây khi quý vị hít phải những giọt nước ho hoặc hắt hơi từ người bị nhiễm bệnh.</w:t>
      </w:r>
    </w:p>
    <w:p w14:paraId="47DA0030" w14:textId="77777777" w:rsidR="00FB2966" w:rsidRPr="00CC30AE" w:rsidRDefault="00F90ABF" w:rsidP="00BE68F1">
      <w:pPr>
        <w:pStyle w:val="Heading3"/>
        <w:rPr>
          <w:color w:val="C63663"/>
          <w:lang w:val="vi"/>
        </w:rPr>
      </w:pPr>
      <w:r w:rsidRPr="00BE68F1">
        <w:rPr>
          <w:color w:val="C63663"/>
          <w:lang w:val="vi"/>
        </w:rPr>
        <w:t>Bệnh uốn ván là gì?</w:t>
      </w:r>
    </w:p>
    <w:p w14:paraId="11460822" w14:textId="77777777" w:rsidR="007005FA" w:rsidRPr="00D200A1" w:rsidRDefault="00F90ABF" w:rsidP="00846C9B">
      <w:pPr>
        <w:pStyle w:val="Body"/>
        <w:rPr>
          <w:rFonts w:cs="Arial"/>
          <w:color w:val="222222"/>
          <w:szCs w:val="21"/>
          <w:lang w:val="vi"/>
        </w:rPr>
      </w:pPr>
      <w:r w:rsidRPr="009045B9">
        <w:rPr>
          <w:color w:val="222222"/>
          <w:lang w:val="vi"/>
        </w:rPr>
        <w:t>Bệnh uốn ván là do vi khuẩn sống trong đất, bụi và phân bón gây ra. Vi khuẩn có thể xâm nhập vào cơ thể qua vết thương nhỏ như vết kim đâm. Bệnh uốn ván không thể truyền từ người này sang người khác.</w:t>
      </w:r>
    </w:p>
    <w:p w14:paraId="46B2B9E5" w14:textId="77777777" w:rsidR="007005FA" w:rsidRPr="00D200A1" w:rsidRDefault="00F90ABF" w:rsidP="00846C9B">
      <w:pPr>
        <w:pStyle w:val="Body"/>
        <w:rPr>
          <w:rFonts w:cs="Arial"/>
          <w:color w:val="222222"/>
          <w:szCs w:val="21"/>
          <w:lang w:val="vi"/>
        </w:rPr>
      </w:pPr>
      <w:r w:rsidRPr="001A250B">
        <w:rPr>
          <w:rFonts w:cs="Arial"/>
          <w:color w:val="222222"/>
          <w:szCs w:val="21"/>
          <w:lang w:val="vi"/>
        </w:rPr>
        <w:t>Uốn ván là một căn bệnh nghiêm trọng gây co thắt cơ và khó thở. Vi khuẩn sản sinh ra độc tố ảnh hưởng đến hệ thần kinh. Nó gây ra co thắt cơ đầu tiên được cảm nhận ở cơ cổ và hàm. Uốn ván có thể dẫn đến khó thở, co giật đau đớn và nhịp tim bất thường. Khoảng 1 trong 10 người bị nhiễm vi khuẩn uốn ván sẽ chết.</w:t>
      </w:r>
    </w:p>
    <w:p w14:paraId="51927336" w14:textId="77777777" w:rsidR="007005FA" w:rsidRPr="00D200A1" w:rsidRDefault="00F90ABF" w:rsidP="00846C9B">
      <w:pPr>
        <w:pStyle w:val="Body"/>
        <w:rPr>
          <w:rFonts w:cs="Arial"/>
          <w:color w:val="222222"/>
          <w:szCs w:val="21"/>
          <w:lang w:val="vi"/>
        </w:rPr>
      </w:pPr>
      <w:r w:rsidRPr="001A250B">
        <w:rPr>
          <w:rFonts w:cs="Arial"/>
          <w:color w:val="222222"/>
          <w:szCs w:val="21"/>
          <w:lang w:val="vi"/>
        </w:rPr>
        <w:t>Bệnh uốn ván không phổ biến ở Úc vì vắc-xin uốn ván được sử dụng rộng rãi. Thanh thiếu niên chưa được chủng ngừa uốn ván hoặc chưa được tiêm liều tăng cường đều có nguy cơ mắc bệnh.</w:t>
      </w:r>
    </w:p>
    <w:p w14:paraId="7A5AC378" w14:textId="77777777" w:rsidR="00FB2966" w:rsidRPr="00CC30AE" w:rsidRDefault="00F90ABF" w:rsidP="00BE68F1">
      <w:pPr>
        <w:pStyle w:val="Heading3"/>
        <w:rPr>
          <w:color w:val="C63663"/>
          <w:lang w:val="vi"/>
        </w:rPr>
      </w:pPr>
      <w:r w:rsidRPr="00BE68F1">
        <w:rPr>
          <w:color w:val="C63663"/>
          <w:lang w:val="vi"/>
        </w:rPr>
        <w:t>Bệnh ho gà là gì?</w:t>
      </w:r>
    </w:p>
    <w:p w14:paraId="0709BF2B" w14:textId="77777777" w:rsidR="008D7264" w:rsidRPr="00D200A1" w:rsidRDefault="00F90ABF" w:rsidP="00846C9B">
      <w:pPr>
        <w:pStyle w:val="Body"/>
        <w:rPr>
          <w:lang w:val="vi"/>
        </w:rPr>
      </w:pPr>
      <w:r>
        <w:rPr>
          <w:lang w:val="vi"/>
        </w:rPr>
        <w:t>Ho gà (thường được gọi là whooping cough) là một bệnh rất dễ lây lan, ảnh hưởng đến đường hô hấp và hô hấp. Bệnh gây ra những cơn ho dữ dội. Các cơn ho thường kèm theo nôn mửa và có thể kéo dài hàng tháng.</w:t>
      </w:r>
    </w:p>
    <w:p w14:paraId="1BF78FBE" w14:textId="77777777" w:rsidR="008D7264" w:rsidRPr="00D200A1" w:rsidRDefault="00F90ABF" w:rsidP="00846C9B">
      <w:pPr>
        <w:pStyle w:val="Body"/>
        <w:rPr>
          <w:lang w:val="vi"/>
        </w:rPr>
      </w:pPr>
      <w:r>
        <w:rPr>
          <w:lang w:val="vi"/>
        </w:rPr>
        <w:t>Bệnh ho gà có thể bị lây khi quý vị hít phải những giọt nước bọt văng ra từ cơn ho hoặc hắt hơi từ người bị nhiễm bệnh.</w:t>
      </w:r>
    </w:p>
    <w:p w14:paraId="03522B91" w14:textId="77777777" w:rsidR="008D7264" w:rsidRPr="00D200A1" w:rsidRDefault="00F90ABF" w:rsidP="00846C9B">
      <w:pPr>
        <w:pStyle w:val="Body"/>
        <w:rPr>
          <w:lang w:val="vi"/>
        </w:rPr>
      </w:pPr>
      <w:r w:rsidRPr="001A250B">
        <w:rPr>
          <w:lang w:val="vi"/>
        </w:rPr>
        <w:t>Khả năng bảo vệ chống lại bệnh ho gà từ bệnh này và vắc-xin giảm dần theo thời gian. Do đó, nên tiêm một liều tăng cường vắc-xin chứa bệnh ho gà cho thanh thiếu niên từ 12 đến 13 tuổi để duy trì khả năng miễn dịch cho đến tuổi trưởng thành.</w:t>
      </w:r>
    </w:p>
    <w:p w14:paraId="025E0E5B" w14:textId="77777777" w:rsidR="00A1243C" w:rsidRPr="00BE68F1" w:rsidRDefault="00F90ABF" w:rsidP="00BE68F1">
      <w:pPr>
        <w:pStyle w:val="Heading3"/>
        <w:rPr>
          <w:color w:val="C63663"/>
        </w:rPr>
      </w:pPr>
      <w:r w:rsidRPr="00BE68F1">
        <w:rPr>
          <w:color w:val="C63663"/>
          <w:lang w:val="vi"/>
        </w:rPr>
        <w:lastRenderedPageBreak/>
        <w:t>Vắc-xin an toàn đến mức nào?</w:t>
      </w:r>
    </w:p>
    <w:p w14:paraId="6D5960C5" w14:textId="77777777" w:rsidR="0054082E" w:rsidRPr="001A250B" w:rsidRDefault="00F90ABF" w:rsidP="00846C9B">
      <w:pPr>
        <w:pStyle w:val="Body"/>
      </w:pPr>
      <w:r w:rsidRPr="001A250B">
        <w:rPr>
          <w:lang w:val="vi"/>
        </w:rPr>
        <w:t>Vắc-xin bạch hầu-uốn ván-ho gà chứa một lượng nhỏ độc tố bạch hầu và uốn ván được biến đổi để làm cho chúng vô hại, một phần nhỏ các thành phần tinh khiết của bệnh ho gà, một lượng nhỏ muối nhôm và chất bảo quản.</w:t>
      </w:r>
    </w:p>
    <w:p w14:paraId="18E260BF" w14:textId="77777777" w:rsidR="0054082E" w:rsidRPr="001A250B" w:rsidRDefault="00F90ABF" w:rsidP="00846C9B">
      <w:pPr>
        <w:pStyle w:val="Body"/>
      </w:pPr>
      <w:r w:rsidRPr="001A250B">
        <w:rPr>
          <w:lang w:val="vi"/>
        </w:rPr>
        <w:t>Vắc-xin tăng cường này có nồng độ các thành phần bạch hầu và ho gà đặc biệt thấp hơn so với vắc-xin dành cho trẻ em.</w:t>
      </w:r>
    </w:p>
    <w:p w14:paraId="3FA6430C" w14:textId="77777777" w:rsidR="0054082E" w:rsidRPr="00D200A1" w:rsidRDefault="00F90ABF" w:rsidP="00846C9B">
      <w:pPr>
        <w:pStyle w:val="Body"/>
        <w:rPr>
          <w:lang w:val="vi"/>
        </w:rPr>
      </w:pPr>
      <w:r w:rsidRPr="001A250B">
        <w:rPr>
          <w:lang w:val="vi"/>
        </w:rPr>
        <w:t>Vắc-xin này an toàn và được dung nạp tốt ở thanh thiếu niên. Vắc-xin kết hợp này có thể được tiêm ít nhất 4 tuần sau khi tiêm vắc-xin uốn ván gần đây.</w:t>
      </w:r>
    </w:p>
    <w:p w14:paraId="6866FE05" w14:textId="77777777" w:rsidR="00B44ED3" w:rsidRPr="00D200A1" w:rsidRDefault="00F90ABF" w:rsidP="00BE68F1">
      <w:pPr>
        <w:pStyle w:val="Heading3"/>
        <w:rPr>
          <w:color w:val="C63663"/>
          <w:lang w:val="vi"/>
        </w:rPr>
      </w:pPr>
      <w:r w:rsidRPr="00BE68F1">
        <w:rPr>
          <w:color w:val="C63663"/>
          <w:lang w:val="vi"/>
        </w:rPr>
        <w:t>Tại sao con tôi cần tiêm liều tăng cường?</w:t>
      </w:r>
    </w:p>
    <w:p w14:paraId="522BFDC7" w14:textId="77777777" w:rsidR="00D62205" w:rsidRPr="00D200A1" w:rsidRDefault="00F90ABF" w:rsidP="008F3A2B">
      <w:pPr>
        <w:pStyle w:val="Body"/>
        <w:rPr>
          <w:lang w:val="vi"/>
        </w:rPr>
      </w:pPr>
      <w:r w:rsidRPr="008F3A2B">
        <w:rPr>
          <w:lang w:val="vi"/>
        </w:rPr>
        <w:t>Thanh thiếu niên được khuyến cáo tiêm một liều tăng cường vắc-xin bạch hầu-uốn ván-ho gà để kéo dài mức độ bảo vệ miễn dịch bạch hầu, uốn ván và ho gà cho đến giai đoạn đầu của tuổi trưởng thành.</w:t>
      </w:r>
    </w:p>
    <w:p w14:paraId="7CB38DB6" w14:textId="77777777" w:rsidR="00A1243C" w:rsidRPr="00D200A1" w:rsidRDefault="00F90ABF" w:rsidP="00BE68F1">
      <w:pPr>
        <w:pStyle w:val="Heading3"/>
        <w:rPr>
          <w:color w:val="C63663"/>
          <w:lang w:val="vi"/>
        </w:rPr>
      </w:pPr>
      <w:r w:rsidRPr="00BE68F1">
        <w:rPr>
          <w:color w:val="C63663"/>
          <w:lang w:val="vi"/>
        </w:rPr>
        <w:t>Vắc-xin được tiêm như thế nào?</w:t>
      </w:r>
    </w:p>
    <w:p w14:paraId="0F5077D4" w14:textId="77777777" w:rsidR="007C25D3" w:rsidRPr="00D200A1" w:rsidRDefault="00F90ABF" w:rsidP="00846C9B">
      <w:pPr>
        <w:pStyle w:val="Body"/>
        <w:rPr>
          <w:lang w:val="vi"/>
        </w:rPr>
      </w:pPr>
      <w:r w:rsidRPr="00210CAE">
        <w:rPr>
          <w:lang w:val="vi"/>
        </w:rPr>
        <w:t>Bạch hầu, uốn ván và ho gà chỉ có ở Úc dưới dạng vắc-xin kết hợp.</w:t>
      </w:r>
    </w:p>
    <w:p w14:paraId="1D11CB79" w14:textId="77777777" w:rsidR="007C25D3" w:rsidRPr="00D200A1" w:rsidRDefault="00F90ABF" w:rsidP="00846C9B">
      <w:pPr>
        <w:pStyle w:val="Body"/>
        <w:rPr>
          <w:lang w:val="vi"/>
        </w:rPr>
      </w:pPr>
      <w:r w:rsidRPr="00210CAE">
        <w:rPr>
          <w:lang w:val="vi"/>
        </w:rPr>
        <w:t>Vắc-xin bạch hầu-uốn ván-ho gà bao gồm một mũi tiêm duy nhất vào cánh tay phần trên.</w:t>
      </w:r>
    </w:p>
    <w:p w14:paraId="4EB7910F" w14:textId="77777777" w:rsidR="00A1243C" w:rsidRPr="00D200A1" w:rsidRDefault="00F90ABF" w:rsidP="00BE68F1">
      <w:pPr>
        <w:pStyle w:val="Heading3"/>
        <w:rPr>
          <w:lang w:val="vi"/>
        </w:rPr>
      </w:pPr>
      <w:r w:rsidRPr="00BE68F1">
        <w:rPr>
          <w:color w:val="C63663"/>
          <w:lang w:val="vi"/>
        </w:rPr>
        <w:t>Các tác dụng phụ có thể xảy ra là gì?</w:t>
      </w:r>
    </w:p>
    <w:p w14:paraId="7344DDD0" w14:textId="77777777" w:rsidR="005E06F1" w:rsidRPr="00D200A1" w:rsidRDefault="00F90ABF" w:rsidP="00533489">
      <w:pPr>
        <w:pStyle w:val="Body"/>
        <w:rPr>
          <w:lang w:val="vi"/>
        </w:rPr>
      </w:pPr>
      <w:r w:rsidRPr="00533489">
        <w:rPr>
          <w:lang w:val="vi"/>
        </w:rPr>
        <w:t xml:space="preserve">Có thể xảy ra những phản ứng nhẹ sau khi tiêm chủng và có rất ít nguy cơ xảy ra phản ứng dị ứng nghiêm trọng với bất kỳ loại vắc-xin nào. </w:t>
      </w:r>
    </w:p>
    <w:p w14:paraId="33FE6DF3" w14:textId="77777777" w:rsidR="005E06F1" w:rsidRPr="00D200A1" w:rsidRDefault="00F90ABF" w:rsidP="00BE68F1">
      <w:pPr>
        <w:pStyle w:val="Heading4"/>
        <w:rPr>
          <w:lang w:val="vi"/>
        </w:rPr>
      </w:pPr>
      <w:r w:rsidRPr="00291F90">
        <w:rPr>
          <w:lang w:val="vi"/>
        </w:rPr>
        <w:t>Tác dụng phụ nhẹ thường gặp</w:t>
      </w:r>
    </w:p>
    <w:p w14:paraId="42CCC0A5" w14:textId="77777777" w:rsidR="005E06F1" w:rsidRPr="00D200A1" w:rsidRDefault="00F90ABF" w:rsidP="005E06F1">
      <w:pPr>
        <w:pStyle w:val="Bullet1"/>
        <w:spacing w:line="360" w:lineRule="auto"/>
        <w:rPr>
          <w:lang w:val="vi"/>
        </w:rPr>
      </w:pPr>
      <w:r w:rsidRPr="000D0867">
        <w:rPr>
          <w:lang w:val="vi"/>
        </w:rPr>
        <w:t>Đau, đỏ và sưng tại chỗ tiêm</w:t>
      </w:r>
    </w:p>
    <w:p w14:paraId="44074AB7" w14:textId="77777777" w:rsidR="005E06F1" w:rsidRPr="00D200A1" w:rsidRDefault="00F90ABF" w:rsidP="005E06F1">
      <w:pPr>
        <w:pStyle w:val="Bullet1"/>
        <w:spacing w:line="360" w:lineRule="auto"/>
        <w:rPr>
          <w:lang w:val="vi"/>
        </w:rPr>
      </w:pPr>
      <w:r>
        <w:rPr>
          <w:lang w:val="vi"/>
        </w:rPr>
        <w:t>Xuất hiện cục u nhỏ tạm thời tại chỗ tiêm</w:t>
      </w:r>
    </w:p>
    <w:p w14:paraId="66CA20F9" w14:textId="77777777" w:rsidR="005E06F1" w:rsidRDefault="00F90ABF" w:rsidP="005E06F1">
      <w:pPr>
        <w:pStyle w:val="Bullet1"/>
        <w:spacing w:line="360" w:lineRule="auto"/>
      </w:pPr>
      <w:r>
        <w:rPr>
          <w:lang w:val="vi"/>
        </w:rPr>
        <w:t>Sốt nhẹ</w:t>
      </w:r>
    </w:p>
    <w:p w14:paraId="735FF022" w14:textId="77777777" w:rsidR="005E06F1" w:rsidRPr="000D0867" w:rsidRDefault="00F90ABF" w:rsidP="005E06F1">
      <w:pPr>
        <w:pStyle w:val="Bullet1"/>
        <w:spacing w:line="360" w:lineRule="auto"/>
      </w:pPr>
      <w:r>
        <w:rPr>
          <w:lang w:val="vi"/>
        </w:rPr>
        <w:t>Cảm thấy không khỏe</w:t>
      </w:r>
    </w:p>
    <w:p w14:paraId="428C35F9" w14:textId="77777777" w:rsidR="005E06F1" w:rsidRDefault="00F90ABF" w:rsidP="001A250B">
      <w:pPr>
        <w:pStyle w:val="Bullet1"/>
        <w:spacing w:line="360" w:lineRule="auto"/>
      </w:pPr>
      <w:r w:rsidRPr="000D0867">
        <w:rPr>
          <w:lang w:val="vi"/>
        </w:rPr>
        <w:t>Đau đầu</w:t>
      </w:r>
    </w:p>
    <w:p w14:paraId="17FF6169" w14:textId="77777777" w:rsidR="005E06F1" w:rsidRDefault="00F90ABF" w:rsidP="005E06F1">
      <w:pPr>
        <w:pStyle w:val="Body"/>
      </w:pPr>
      <w:r>
        <w:rPr>
          <w:lang w:val="vi"/>
        </w:rPr>
        <w:t>Nếu xảy ra phản ứng nhẹ, tác dụng phụ có thể giảm bằng cách:</w:t>
      </w:r>
    </w:p>
    <w:p w14:paraId="3B48A55A" w14:textId="77777777" w:rsidR="005E06F1" w:rsidRDefault="00F90ABF" w:rsidP="005E06F1">
      <w:pPr>
        <w:pStyle w:val="Bullet1"/>
        <w:spacing w:line="360" w:lineRule="auto"/>
      </w:pPr>
      <w:r>
        <w:rPr>
          <w:lang w:val="vi"/>
        </w:rPr>
        <w:t>uống thêm nước và nếu người đó bị sốt thì không nên mặc nhiều lớp quần áo</w:t>
      </w:r>
    </w:p>
    <w:p w14:paraId="6CFC4DFA" w14:textId="77777777" w:rsidR="005E06F1" w:rsidRDefault="00F90ABF" w:rsidP="005E06F1">
      <w:pPr>
        <w:pStyle w:val="Bullet1"/>
        <w:spacing w:line="360" w:lineRule="auto"/>
      </w:pPr>
      <w:r>
        <w:rPr>
          <w:lang w:val="vi"/>
        </w:rPr>
        <w:t>uống thuốc giảm đau</w:t>
      </w:r>
    </w:p>
    <w:p w14:paraId="26485952" w14:textId="77777777" w:rsidR="005E06F1" w:rsidRDefault="00F90ABF" w:rsidP="005E06F1">
      <w:pPr>
        <w:pStyle w:val="Bullet1"/>
        <w:spacing w:line="360" w:lineRule="auto"/>
      </w:pPr>
      <w:r>
        <w:rPr>
          <w:lang w:val="vi"/>
        </w:rPr>
        <w:t>đặt một miếng vải ướt, lạnh lên chỗ tiêm bị đau.</w:t>
      </w:r>
    </w:p>
    <w:p w14:paraId="40976F0A" w14:textId="77777777" w:rsidR="005E06F1" w:rsidRPr="00291F90" w:rsidRDefault="00F90ABF" w:rsidP="00BE68F1">
      <w:pPr>
        <w:pStyle w:val="Heading4"/>
      </w:pPr>
      <w:r w:rsidRPr="00291F90">
        <w:rPr>
          <w:lang w:val="vi"/>
        </w:rPr>
        <w:t>Tác dụng phụ nhẹ ít gặp</w:t>
      </w:r>
    </w:p>
    <w:p w14:paraId="0C8B9AB8" w14:textId="77777777" w:rsidR="005E06F1" w:rsidRDefault="00F90ABF" w:rsidP="005E06F1">
      <w:pPr>
        <w:pStyle w:val="Bullet1"/>
        <w:numPr>
          <w:ilvl w:val="0"/>
          <w:numId w:val="12"/>
        </w:numPr>
        <w:spacing w:line="360" w:lineRule="auto"/>
        <w:rPr>
          <w:szCs w:val="21"/>
        </w:rPr>
      </w:pPr>
      <w:r w:rsidRPr="00F7020C">
        <w:rPr>
          <w:szCs w:val="21"/>
          <w:lang w:val="vi"/>
        </w:rPr>
        <w:t>Phát ban hoặc nổi mề đay</w:t>
      </w:r>
    </w:p>
    <w:p w14:paraId="62BB2E47" w14:textId="77777777" w:rsidR="005E06F1" w:rsidRPr="00291F90" w:rsidRDefault="00F90ABF" w:rsidP="00BE68F1">
      <w:pPr>
        <w:pStyle w:val="Heading4"/>
      </w:pPr>
      <w:r w:rsidRPr="00291F90">
        <w:rPr>
          <w:lang w:val="vi"/>
        </w:rPr>
        <w:t>Tác dụng phụ hiếm gặp</w:t>
      </w:r>
    </w:p>
    <w:p w14:paraId="41EB44CA" w14:textId="77777777" w:rsidR="005E06F1" w:rsidRPr="00F7020C" w:rsidRDefault="00F90ABF" w:rsidP="00846C9B">
      <w:pPr>
        <w:pStyle w:val="Bullet1"/>
        <w:rPr>
          <w:lang w:eastAsia="en-AU"/>
        </w:rPr>
      </w:pPr>
      <w:r w:rsidRPr="00F7020C">
        <w:rPr>
          <w:lang w:val="vi" w:eastAsia="en-AU"/>
        </w:rPr>
        <w:t>Phản ứng dị ứng nghiêm trọng, ví dụ như sưng mặt, khó thở.</w:t>
      </w:r>
    </w:p>
    <w:p w14:paraId="79BAE1E8" w14:textId="77777777" w:rsidR="005E06F1" w:rsidRPr="00F7020C" w:rsidRDefault="00F90ABF" w:rsidP="4AB18FF6">
      <w:pPr>
        <w:pStyle w:val="Body"/>
        <w:spacing w:before="240"/>
      </w:pPr>
      <w:r w:rsidRPr="00F7020C">
        <w:rPr>
          <w:lang w:val="vi"/>
        </w:rPr>
        <w:t xml:space="preserve">Trong trường hợp hiếm hoi xảy ra phản ứng dị ứng nghiêm trọng, sẽ được chăm sóc y tế ngay lập tức. </w:t>
      </w:r>
    </w:p>
    <w:p w14:paraId="11796A09" w14:textId="77777777" w:rsidR="005E06F1" w:rsidRPr="00BE68F1" w:rsidRDefault="00F90ABF" w:rsidP="00BE68F1">
      <w:pPr>
        <w:pStyle w:val="Heading1"/>
        <w:rPr>
          <w:color w:val="C63663"/>
          <w:szCs w:val="28"/>
        </w:rPr>
      </w:pPr>
      <w:r w:rsidRPr="00BE68F1">
        <w:rPr>
          <w:color w:val="C63663"/>
          <w:lang w:val="vi"/>
        </w:rPr>
        <w:lastRenderedPageBreak/>
        <w:t>Chuẩn bị cho thanh thiếu niên tiêm chủng tại trường học</w:t>
      </w:r>
    </w:p>
    <w:p w14:paraId="79E58C58" w14:textId="77777777" w:rsidR="005E06F1" w:rsidRPr="00F7020C" w:rsidRDefault="00F90ABF" w:rsidP="00846C9B">
      <w:pPr>
        <w:pStyle w:val="Body"/>
        <w:rPr>
          <w:lang w:eastAsia="en-AU"/>
        </w:rPr>
      </w:pPr>
      <w:r w:rsidRPr="00F7020C">
        <w:rPr>
          <w:lang w:val="vi" w:eastAsia="en-AU"/>
        </w:rPr>
        <w:t>Một số lời khuyên hữu ích để chuẩn bị cho thanh thiếu niên tiêm chủng tại trường bao gồm:</w:t>
      </w:r>
    </w:p>
    <w:p w14:paraId="76460B32" w14:textId="77777777" w:rsidR="005E06F1" w:rsidRPr="00F7020C" w:rsidRDefault="00F90ABF" w:rsidP="00846C9B">
      <w:pPr>
        <w:pStyle w:val="Bullet1"/>
        <w:rPr>
          <w:lang w:eastAsia="en-AU"/>
        </w:rPr>
      </w:pPr>
      <w:r w:rsidRPr="00F7020C">
        <w:rPr>
          <w:lang w:val="vi" w:eastAsia="en-AU"/>
        </w:rPr>
        <w:t>cho các em một bữa sáng ngon lành</w:t>
      </w:r>
    </w:p>
    <w:p w14:paraId="7828677C" w14:textId="77777777" w:rsidR="005E06F1" w:rsidRPr="000A79B2" w:rsidRDefault="00F90ABF" w:rsidP="00846C9B">
      <w:pPr>
        <w:pStyle w:val="Bullet1"/>
        <w:rPr>
          <w:lang w:eastAsia="en-AU"/>
        </w:rPr>
      </w:pPr>
      <w:r w:rsidRPr="000A79B2">
        <w:rPr>
          <w:lang w:val="vi" w:eastAsia="en-AU"/>
        </w:rPr>
        <w:t>đảm bảo các em mặc áo sơ mi rộng rãi</w:t>
      </w:r>
    </w:p>
    <w:p w14:paraId="4116F6A9" w14:textId="77777777" w:rsidR="005E06F1" w:rsidRPr="00F7020C" w:rsidRDefault="00F90ABF" w:rsidP="00846C9B">
      <w:pPr>
        <w:pStyle w:val="Bullet1"/>
        <w:rPr>
          <w:lang w:eastAsia="en-AU"/>
        </w:rPr>
      </w:pPr>
      <w:r w:rsidRPr="00F7020C">
        <w:rPr>
          <w:lang w:val="vi" w:eastAsia="en-AU"/>
        </w:rPr>
        <w:t>đảm bảo các em cảm thấy khỏe vào ngày tiêm chủng</w:t>
      </w:r>
    </w:p>
    <w:p w14:paraId="2901798D" w14:textId="77777777" w:rsidR="005E06F1" w:rsidRDefault="00F90ABF" w:rsidP="00846C9B">
      <w:pPr>
        <w:pStyle w:val="Bullet1"/>
        <w:rPr>
          <w:lang w:eastAsia="en-AU"/>
        </w:rPr>
      </w:pPr>
      <w:r w:rsidRPr="00F7020C">
        <w:rPr>
          <w:lang w:val="vi" w:eastAsia="en-AU"/>
        </w:rPr>
        <w:t>đảm bảo rằng các em cho giáo viên hoặc nhân viên tiêm chủng biết nếu các em cảm thấy lo lắng hoặc không khỏe.</w:t>
      </w:r>
    </w:p>
    <w:p w14:paraId="38A0ECFE" w14:textId="77777777" w:rsidR="00A8681F" w:rsidRPr="00846C9B" w:rsidRDefault="00F90ABF" w:rsidP="002E1163">
      <w:pPr>
        <w:pStyle w:val="Body"/>
        <w:spacing w:before="120"/>
        <w:rPr>
          <w:rFonts w:cs="Arial"/>
          <w:color w:val="222222"/>
          <w:szCs w:val="21"/>
        </w:rPr>
      </w:pPr>
      <w:r w:rsidRPr="002E1163">
        <w:rPr>
          <w:rFonts w:cs="Arial"/>
          <w:color w:val="222222"/>
          <w:szCs w:val="21"/>
          <w:lang w:val="vi"/>
        </w:rPr>
        <w:t xml:space="preserve">Nếu một thanh thiếu niên hay ngất xỉu hoặc rất thường lo lắng, tốt hơn hết là các em nên tiêm chủng bên ngoài trường học, hãy nói chuyện với nhà cung cấp dịch vụ chủng ngừa của quý vị để xác định xem quyết định này có phù hợp với con quý vị hay không. </w:t>
      </w:r>
    </w:p>
    <w:p w14:paraId="10B08CCA" w14:textId="77777777" w:rsidR="005E06F1" w:rsidRPr="00BE68F1" w:rsidRDefault="00F90ABF" w:rsidP="00BE68F1">
      <w:pPr>
        <w:pStyle w:val="Heading3"/>
        <w:rPr>
          <w:color w:val="C63663"/>
        </w:rPr>
      </w:pPr>
      <w:r w:rsidRPr="00BE68F1">
        <w:rPr>
          <w:color w:val="C63663"/>
          <w:lang w:val="vi"/>
        </w:rPr>
        <w:t>Danh sách kiểm tra trước khi tiêm chủng</w:t>
      </w:r>
    </w:p>
    <w:p w14:paraId="6015E3EB" w14:textId="77777777" w:rsidR="005E06F1" w:rsidRPr="008E73C7" w:rsidRDefault="00F90ABF" w:rsidP="00846C9B">
      <w:pPr>
        <w:pStyle w:val="Body"/>
        <w:rPr>
          <w:lang w:eastAsia="en-AU"/>
        </w:rPr>
      </w:pPr>
      <w:r w:rsidRPr="008E73C7">
        <w:rPr>
          <w:lang w:val="vi" w:eastAsia="en-AU"/>
        </w:rPr>
        <w:t>Điều quan trọng là thanh thiếu niên phải thông báo cho nhà cung cấp dịch vụ tiêm chủng của mình trong bất kỳ trường hợp nào sau đây.</w:t>
      </w:r>
    </w:p>
    <w:p w14:paraId="42D59399" w14:textId="77777777" w:rsidR="005E06F1" w:rsidRPr="008E73C7" w:rsidRDefault="00F90ABF" w:rsidP="00846C9B">
      <w:pPr>
        <w:pStyle w:val="Bullet1"/>
        <w:rPr>
          <w:lang w:eastAsia="en-AU"/>
        </w:rPr>
      </w:pPr>
      <w:r w:rsidRPr="008E73C7">
        <w:rPr>
          <w:lang w:val="vi" w:eastAsia="en-AU"/>
        </w:rPr>
        <w:t>Không khỏe vào ngày tiêm chủng (thân nhiệt trên 38,5°C)</w:t>
      </w:r>
    </w:p>
    <w:p w14:paraId="168C3DA2" w14:textId="77777777" w:rsidR="005E06F1" w:rsidRPr="008E73C7" w:rsidRDefault="00F90ABF" w:rsidP="00846C9B">
      <w:pPr>
        <w:pStyle w:val="Bullet1"/>
        <w:rPr>
          <w:lang w:eastAsia="en-AU"/>
        </w:rPr>
      </w:pPr>
      <w:r w:rsidRPr="008E73C7">
        <w:rPr>
          <w:lang w:val="vi" w:eastAsia="en-AU"/>
        </w:rPr>
        <w:t>Trước đây đã có phản ứng nặng với bất kỳ loại vắc-xin nào</w:t>
      </w:r>
    </w:p>
    <w:p w14:paraId="1D253CA8" w14:textId="77777777" w:rsidR="005E06F1" w:rsidRPr="008E73C7" w:rsidRDefault="00F90ABF" w:rsidP="00846C9B">
      <w:pPr>
        <w:pStyle w:val="Bullet1"/>
        <w:rPr>
          <w:lang w:eastAsia="en-AU"/>
        </w:rPr>
      </w:pPr>
      <w:r w:rsidRPr="008E73C7">
        <w:rPr>
          <w:lang w:val="vi" w:eastAsia="en-AU"/>
        </w:rPr>
        <w:t>Có bất kỳ dị ứng nghiêm trọng nào như phản ứng phản vệ với nấm men hoặc mủ cao su</w:t>
      </w:r>
    </w:p>
    <w:p w14:paraId="3894B37A" w14:textId="77777777" w:rsidR="005E06F1" w:rsidRPr="008E73C7" w:rsidRDefault="00F90ABF" w:rsidP="00846C9B">
      <w:pPr>
        <w:pStyle w:val="Bullet1"/>
        <w:rPr>
          <w:lang w:eastAsia="en-AU"/>
        </w:rPr>
      </w:pPr>
      <w:r w:rsidRPr="008E73C7">
        <w:rPr>
          <w:lang w:val="vi" w:eastAsia="en-AU"/>
        </w:rPr>
        <w:t>Đang mắc bệnh hoặc đang điều trị khiến khả năng miễn dịch bị suy giảm.</w:t>
      </w:r>
    </w:p>
    <w:p w14:paraId="3BB61CDF" w14:textId="77777777" w:rsidR="005E06F1" w:rsidRDefault="00F90ABF" w:rsidP="00846C9B">
      <w:pPr>
        <w:pStyle w:val="Bullet1"/>
        <w:rPr>
          <w:lang w:eastAsia="en-AU"/>
        </w:rPr>
      </w:pPr>
      <w:r w:rsidRPr="008E73C7">
        <w:rPr>
          <w:lang w:val="vi" w:eastAsia="en-AU"/>
        </w:rPr>
        <w:t>Có tiền sử quá mẫn với giải độc tố bạch hầu</w:t>
      </w:r>
    </w:p>
    <w:p w14:paraId="547E70C6" w14:textId="77777777" w:rsidR="005E06F1" w:rsidRDefault="00F90ABF" w:rsidP="00846C9B">
      <w:pPr>
        <w:pStyle w:val="Bullet1"/>
        <w:rPr>
          <w:lang w:eastAsia="en-AU"/>
        </w:rPr>
      </w:pPr>
      <w:r>
        <w:rPr>
          <w:lang w:val="vi" w:eastAsia="en-AU"/>
        </w:rPr>
        <w:t>Đang mang thai</w:t>
      </w:r>
    </w:p>
    <w:p w14:paraId="11B94D00" w14:textId="77777777" w:rsidR="005D16A4" w:rsidRPr="002E1163" w:rsidRDefault="00F90ABF" w:rsidP="00486198">
      <w:pPr>
        <w:pStyle w:val="Bullet1"/>
        <w:rPr>
          <w:szCs w:val="21"/>
          <w:lang w:eastAsia="en-AU"/>
        </w:rPr>
      </w:pPr>
      <w:r w:rsidRPr="005D16A4">
        <w:rPr>
          <w:shd w:val="clear" w:color="auto" w:fill="FFFFFF"/>
          <w:lang w:val="vi"/>
        </w:rPr>
        <w:t xml:space="preserve">Tiền sử nổi mề đay sau khi tiêm vắc-xin </w:t>
      </w:r>
    </w:p>
    <w:p w14:paraId="0CCBB027" w14:textId="261D930A" w:rsidR="00DE5212" w:rsidRPr="00E943EE" w:rsidRDefault="00F90ABF" w:rsidP="002E1163">
      <w:pPr>
        <w:pStyle w:val="Bullet1"/>
        <w:numPr>
          <w:ilvl w:val="0"/>
          <w:numId w:val="0"/>
        </w:numPr>
        <w:spacing w:before="120"/>
        <w:rPr>
          <w:rStyle w:val="ui-provider"/>
          <w:lang w:val="vi"/>
        </w:rPr>
      </w:pPr>
      <w:r>
        <w:rPr>
          <w:rStyle w:val="ui-provider"/>
          <w:lang w:val="vi"/>
        </w:rPr>
        <w:t xml:space="preserve">Tìm </w:t>
      </w:r>
      <w:r w:rsidR="00613452">
        <w:fldChar w:fldCharType="begin"/>
      </w:r>
      <w:r w:rsidR="00613452">
        <w:instrText>HYPERLINK "https://www.healthtranslations.vic.gov.au/resources/pre-immunisation-checklist"</w:instrText>
      </w:r>
      <w:r w:rsidR="00613452">
        <w:fldChar w:fldCharType="separate"/>
      </w:r>
      <w:r w:rsidR="00613452" w:rsidRPr="00531259">
        <w:rPr>
          <w:rStyle w:val="Hyperlink"/>
          <w:lang w:val="vi"/>
        </w:rPr>
        <w:t>danh sách kiểm tra đầy đủ trước khi tiêm chủng</w:t>
      </w:r>
      <w:r w:rsidR="00613452">
        <w:fldChar w:fldCharType="end"/>
      </w:r>
      <w:r>
        <w:rPr>
          <w:rStyle w:val="ui-provider"/>
          <w:lang w:val="vi"/>
        </w:rPr>
        <w:t xml:space="preserve"> trên trang web của Bộ Y tế</w:t>
      </w:r>
      <w:r w:rsidR="00C37248">
        <w:rPr>
          <w:rStyle w:val="ui-provider"/>
          <w:lang w:val="en-US"/>
        </w:rPr>
        <w:t xml:space="preserve"> </w:t>
      </w:r>
      <w:r w:rsidR="00E943EE" w:rsidRPr="00E943EE">
        <w:rPr>
          <w:rStyle w:val="ui-provider"/>
          <w:rFonts w:hint="eastAsia"/>
          <w:lang w:val="vi"/>
        </w:rPr>
        <w:t>&lt;</w:t>
      </w:r>
      <w:r w:rsidR="00E943EE">
        <w:fldChar w:fldCharType="begin"/>
      </w:r>
      <w:r w:rsidR="00E943EE">
        <w:instrText>HYPERLINK "https://www.healthtranslations.vic.gov.au/resources/pre-immunisation-checklist"</w:instrText>
      </w:r>
      <w:r w:rsidR="00E943EE">
        <w:fldChar w:fldCharType="separate"/>
      </w:r>
      <w:r w:rsidR="00E943EE" w:rsidRPr="00E943EE">
        <w:rPr>
          <w:rStyle w:val="ui-provider"/>
          <w:rFonts w:hint="eastAsia"/>
          <w:lang w:val="vi"/>
        </w:rPr>
        <w:t>https://www.healthtranslations.vic.gov.au/resources/pre-immunisation-checklist</w:t>
      </w:r>
      <w:r w:rsidR="00E943EE">
        <w:fldChar w:fldCharType="end"/>
      </w:r>
      <w:r w:rsidR="00E943EE" w:rsidRPr="00E943EE">
        <w:rPr>
          <w:rStyle w:val="ui-provider"/>
          <w:rFonts w:hint="eastAsia"/>
          <w:lang w:val="vi"/>
        </w:rPr>
        <w:t>&gt;</w:t>
      </w:r>
      <w:r>
        <w:rPr>
          <w:rStyle w:val="ui-provider"/>
          <w:lang w:val="vi"/>
        </w:rPr>
        <w:t>.</w:t>
      </w:r>
    </w:p>
    <w:p w14:paraId="7D316FA7" w14:textId="77777777" w:rsidR="005E06F1" w:rsidRPr="00CC30AE" w:rsidRDefault="00F90ABF" w:rsidP="00BE68F1">
      <w:pPr>
        <w:pStyle w:val="Heading3"/>
        <w:rPr>
          <w:color w:val="C63663"/>
          <w:lang w:val="vi"/>
        </w:rPr>
      </w:pPr>
      <w:r w:rsidRPr="00BE68F1">
        <w:rPr>
          <w:color w:val="C63663"/>
          <w:lang w:val="vi"/>
        </w:rPr>
        <w:t>Sau khi tiêm chủng</w:t>
      </w:r>
    </w:p>
    <w:p w14:paraId="6C954F4E" w14:textId="77777777" w:rsidR="005E06F1" w:rsidRPr="00CC30AE" w:rsidRDefault="00F90ABF" w:rsidP="00846C9B">
      <w:pPr>
        <w:pStyle w:val="Body"/>
        <w:rPr>
          <w:shd w:val="clear" w:color="auto" w:fill="FFFFFF"/>
          <w:lang w:val="vi"/>
        </w:rPr>
      </w:pPr>
      <w:r>
        <w:rPr>
          <w:shd w:val="clear" w:color="auto" w:fill="FFFFFF"/>
          <w:lang w:val="vi"/>
        </w:rPr>
        <w:t>Thanh thiếu niên nên được theo dõi tại nơi tiêm chủng trong tối thiểu 15 phút để đảm bảo rằng các em không gặp phải tác dụng phụ ngay lập tức và để nhân viên tiêm chủng cung cấp dịch vụ chăm sóc y tế nhanh chóng nếu cần.</w:t>
      </w:r>
    </w:p>
    <w:p w14:paraId="37104412" w14:textId="77777777" w:rsidR="00C121CD" w:rsidRPr="00D200A1" w:rsidRDefault="00F90ABF" w:rsidP="00C121CD">
      <w:pPr>
        <w:pStyle w:val="Body"/>
        <w:rPr>
          <w:lang w:val="vi"/>
        </w:rPr>
      </w:pPr>
      <w:r w:rsidRPr="00F7020C">
        <w:rPr>
          <w:lang w:val="vi"/>
        </w:rPr>
        <w:t>Trong trường hợp hiếm hoi xảy ra phản ứng dị ứng nghiêm trọng, sẽ được chăm sóc y tế ngay lập tức. Nếu các phản ứng sau khi tiêm chủng nghiêm trọng hoặc dai dẳng hoặc nếu quý vị lo lắng, hãy liên hệ với bác sĩ hoặc bệnh viện.</w:t>
      </w:r>
    </w:p>
    <w:p w14:paraId="06102D33" w14:textId="579EBFCC" w:rsidR="00C121CD" w:rsidRPr="00D200A1" w:rsidRDefault="00F90ABF" w:rsidP="00C121CD">
      <w:pPr>
        <w:pStyle w:val="Body"/>
        <w:spacing w:before="40"/>
        <w:rPr>
          <w:rFonts w:cs="Arial"/>
          <w:color w:val="222222"/>
          <w:szCs w:val="21"/>
          <w:lang w:val="vi"/>
        </w:rPr>
      </w:pPr>
      <w:hyperlink r:id="rId17" w:history="1">
        <w:r w:rsidRPr="009270EA">
          <w:rPr>
            <w:lang w:val="vi"/>
          </w:rPr>
          <w:t>Các tác dụng phụ của việc tiêm chủng</w:t>
        </w:r>
      </w:hyperlink>
      <w:r w:rsidRPr="00846C9B">
        <w:rPr>
          <w:rFonts w:cs="Arial"/>
          <w:color w:val="222222"/>
          <w:szCs w:val="21"/>
          <w:lang w:val="vi"/>
        </w:rPr>
        <w:t xml:space="preserve"> </w:t>
      </w:r>
      <w:r w:rsidRPr="009270EA">
        <w:rPr>
          <w:lang w:val="vi"/>
        </w:rPr>
        <w:t>phải</w:t>
      </w:r>
      <w:r w:rsidRPr="00846C9B">
        <w:rPr>
          <w:rFonts w:cs="Arial"/>
          <w:color w:val="222222"/>
          <w:szCs w:val="21"/>
          <w:lang w:val="vi"/>
        </w:rPr>
        <w:t xml:space="preserve"> được báo cáo cho </w:t>
      </w:r>
      <w:hyperlink r:id="rId18" w:history="1">
        <w:r w:rsidRPr="002E1163">
          <w:rPr>
            <w:color w:val="222222"/>
            <w:lang w:val="vi"/>
          </w:rPr>
          <w:t>Cơ quan an toàn vắc-xin Victoria (SAFEVIC)</w:t>
        </w:r>
      </w:hyperlink>
      <w:r w:rsidRPr="00846C9B">
        <w:rPr>
          <w:rFonts w:cs="Arial"/>
          <w:color w:val="222222"/>
          <w:szCs w:val="21"/>
          <w:lang w:val="vi"/>
        </w:rPr>
        <w:t xml:space="preserve"> , cơ quan báo cáo trung tâm ở Victoria, trên Tel. 1300 882 924 (chọn tùy chọn 1), gửi email tới </w:t>
      </w:r>
      <w:hyperlink r:id="rId19" w:history="1">
        <w:r w:rsidR="005A5793">
          <w:rPr>
            <w:rStyle w:val="Hyperlink"/>
            <w:lang w:val="vi"/>
          </w:rPr>
          <w:t>enquiries@safevic.org.au</w:t>
        </w:r>
      </w:hyperlink>
      <w:r w:rsidRPr="00846C9B">
        <w:rPr>
          <w:rFonts w:cs="Arial"/>
          <w:color w:val="222222"/>
          <w:szCs w:val="21"/>
          <w:lang w:val="vi"/>
        </w:rPr>
        <w:t>.</w:t>
      </w:r>
    </w:p>
    <w:p w14:paraId="35A2BC05" w14:textId="77777777" w:rsidR="001C6CD6" w:rsidRPr="00D200A1" w:rsidRDefault="00F90ABF" w:rsidP="00BE68F1">
      <w:pPr>
        <w:pStyle w:val="Heading1"/>
        <w:rPr>
          <w:color w:val="C63663"/>
          <w:lang w:val="vi"/>
        </w:rPr>
      </w:pPr>
      <w:r w:rsidRPr="00BE68F1">
        <w:rPr>
          <w:color w:val="C63663"/>
          <w:lang w:val="vi"/>
        </w:rPr>
        <w:t>Thêm thông tin</w:t>
      </w:r>
    </w:p>
    <w:p w14:paraId="3F13D206" w14:textId="77777777" w:rsidR="00C13E41" w:rsidRPr="00D200A1" w:rsidRDefault="00F90ABF" w:rsidP="00BE68F1">
      <w:pPr>
        <w:pStyle w:val="Heading4"/>
        <w:rPr>
          <w:lang w:val="vi"/>
        </w:rPr>
      </w:pPr>
      <w:r>
        <w:rPr>
          <w:lang w:val="vi"/>
        </w:rPr>
        <w:t>Thông tin liên quan đến vắc-xin</w:t>
      </w:r>
    </w:p>
    <w:p w14:paraId="766D1195" w14:textId="7F838C7D" w:rsidR="00C13E41" w:rsidRPr="00D200A1" w:rsidRDefault="00F90ABF" w:rsidP="00C13E41">
      <w:pPr>
        <w:spacing w:after="120"/>
        <w:rPr>
          <w:rFonts w:ascii="Arial" w:hAnsi="Arial" w:cs="Arial"/>
          <w:color w:val="000000" w:themeColor="text1"/>
          <w:sz w:val="21"/>
          <w:szCs w:val="21"/>
          <w:lang w:val="vi"/>
        </w:rPr>
      </w:pPr>
      <w:r>
        <w:rPr>
          <w:rFonts w:ascii="Arial" w:hAnsi="Arial" w:cs="Arial"/>
          <w:sz w:val="21"/>
          <w:szCs w:val="21"/>
          <w:lang w:val="vi"/>
        </w:rPr>
        <w:t xml:space="preserve">Để biết thông tin chi tiết về vắc-xin ngừa HPV hoặc bạch hầu, uốn ván và ho gà được cung cấp, vui lòng tham khảo </w:t>
      </w:r>
      <w:hyperlink r:id="rId20" w:history="1">
        <w:r w:rsidRPr="002B1CD9">
          <w:rPr>
            <w:rStyle w:val="Hyperlink"/>
            <w:rFonts w:ascii="Arial" w:hAnsi="Arial" w:cs="Arial"/>
            <w:sz w:val="21"/>
            <w:szCs w:val="21"/>
            <w:lang w:val="vi"/>
          </w:rPr>
          <w:t>Kênh Sức khỏe Tốt hơn (Better Health Channel)</w:t>
        </w:r>
      </w:hyperlink>
      <w:r>
        <w:rPr>
          <w:lang w:val="vi"/>
        </w:rPr>
        <w:t xml:space="preserve"> </w:t>
      </w:r>
      <w:r>
        <w:rPr>
          <w:rFonts w:ascii="Arial" w:hAnsi="Arial" w:cs="Arial"/>
          <w:sz w:val="21"/>
          <w:szCs w:val="21"/>
          <w:lang w:val="vi"/>
        </w:rPr>
        <w:t xml:space="preserve"> </w:t>
      </w:r>
      <w:r w:rsidR="005A5793" w:rsidRPr="005A5793">
        <w:rPr>
          <w:rFonts w:ascii="Arial" w:hAnsi="Arial" w:cs="Arial"/>
          <w:sz w:val="21"/>
          <w:szCs w:val="21"/>
          <w:lang w:val="vi"/>
        </w:rPr>
        <w:t>&lt;</w:t>
      </w:r>
      <w:hyperlink r:id="rId21" w:history="1">
        <w:r w:rsidRPr="005A5793">
          <w:rPr>
            <w:rFonts w:asciiTheme="minorBidi" w:hAnsiTheme="minorBidi" w:cstheme="minorBidi"/>
            <w:lang w:val="vi"/>
          </w:rPr>
          <w:t>https://www.betterhealth.vic.gov.au/health/healthyliving/immunisation-in-secondary-schools</w:t>
        </w:r>
      </w:hyperlink>
      <w:r w:rsidRPr="002B1CD9">
        <w:rPr>
          <w:rFonts w:ascii="Arial" w:hAnsi="Arial" w:cs="Arial"/>
          <w:color w:val="000000" w:themeColor="text1"/>
          <w:sz w:val="21"/>
          <w:szCs w:val="21"/>
          <w:lang w:val="vi"/>
        </w:rPr>
        <w:t xml:space="preserve">&gt;. </w:t>
      </w:r>
    </w:p>
    <w:p w14:paraId="5148866D" w14:textId="77777777" w:rsidR="00C13E41" w:rsidRPr="00D200A1" w:rsidRDefault="00F90ABF" w:rsidP="00BE68F1">
      <w:pPr>
        <w:pStyle w:val="Heading4"/>
        <w:rPr>
          <w:lang w:val="vi"/>
        </w:rPr>
      </w:pPr>
      <w:r w:rsidRPr="00291F90">
        <w:rPr>
          <w:lang w:val="vi"/>
        </w:rPr>
        <w:lastRenderedPageBreak/>
        <w:t>Báo cáo lịch sử tiêm chủng</w:t>
      </w:r>
    </w:p>
    <w:p w14:paraId="6659E2D4" w14:textId="77777777" w:rsidR="003D74B2" w:rsidRPr="00D200A1" w:rsidRDefault="00F90ABF" w:rsidP="003D74B2">
      <w:pPr>
        <w:pStyle w:val="Body"/>
        <w:rPr>
          <w:lang w:val="vi"/>
        </w:rPr>
      </w:pPr>
      <w:r>
        <w:rPr>
          <w:lang w:val="vi"/>
        </w:rPr>
        <w:t>Các nhà cung cấp dịch vụ tiêm chủng bắt buộc phải báo cáo vắc-xin NIP được tiêm cho Cơ quan Đăng ký Tiêm chủng Úc (AIR). Bản sao báo cáo lịch sử tiêm chủng của con quý vị có sẵn tại:</w:t>
      </w:r>
    </w:p>
    <w:p w14:paraId="215FDA0D" w14:textId="51EB6C06" w:rsidR="003D74B2" w:rsidRPr="00CC30AE" w:rsidRDefault="00F90ABF" w:rsidP="00E61E63">
      <w:pPr>
        <w:pStyle w:val="Bullet1"/>
        <w:rPr>
          <w:lang w:val="vi"/>
        </w:rPr>
      </w:pPr>
      <w:r w:rsidRPr="003D74B2">
        <w:rPr>
          <w:lang w:val="vi"/>
        </w:rPr>
        <w:t xml:space="preserve">Tài khoản Medicare trực tuyến thông qua myGov </w:t>
      </w:r>
      <w:r w:rsidR="005A5793" w:rsidRPr="005A5793">
        <w:rPr>
          <w:lang w:val="vi"/>
        </w:rPr>
        <w:t>&lt;</w:t>
      </w:r>
      <w:hyperlink r:id="rId22" w:history="1">
        <w:r w:rsidR="005A5793" w:rsidRPr="005A5793">
          <w:rPr>
            <w:lang w:val="vi"/>
          </w:rPr>
          <w:t>www.my.gov.au</w:t>
        </w:r>
      </w:hyperlink>
      <w:r w:rsidRPr="003D74B2">
        <w:rPr>
          <w:lang w:val="vi"/>
        </w:rPr>
        <w:t xml:space="preserve"> &gt; </w:t>
      </w:r>
    </w:p>
    <w:p w14:paraId="753CE1F0" w14:textId="0030D4CC" w:rsidR="003D74B2" w:rsidRPr="005A5793" w:rsidRDefault="00F90ABF" w:rsidP="00E61E63">
      <w:pPr>
        <w:pStyle w:val="Bullet1"/>
        <w:rPr>
          <w:lang w:val="vi"/>
        </w:rPr>
      </w:pPr>
      <w:r w:rsidRPr="003D74B2">
        <w:rPr>
          <w:lang w:val="vi"/>
        </w:rPr>
        <w:t xml:space="preserve">Ứng dụng di động Medicare </w:t>
      </w:r>
      <w:r w:rsidR="005A5793" w:rsidRPr="005A5793">
        <w:rPr>
          <w:lang w:val="vi"/>
        </w:rPr>
        <w:t>&lt;</w:t>
      </w:r>
      <w:hyperlink r:id="rId23" w:history="1">
        <w:r w:rsidR="005A5793" w:rsidRPr="005A5793">
          <w:rPr>
            <w:lang w:val="vi"/>
          </w:rPr>
          <w:t>https://www.servicesaustralia.gov.au/medicare</w:t>
        </w:r>
      </w:hyperlink>
      <w:r w:rsidRPr="003D74B2">
        <w:rPr>
          <w:lang w:val="vi"/>
        </w:rPr>
        <w:t>&gt;</w:t>
      </w:r>
    </w:p>
    <w:p w14:paraId="3BB49D63" w14:textId="77777777" w:rsidR="0031434F" w:rsidRPr="00CC30AE" w:rsidRDefault="00F90ABF" w:rsidP="002E1163">
      <w:pPr>
        <w:pStyle w:val="Bullet1"/>
        <w:rPr>
          <w:lang w:val="vi"/>
        </w:rPr>
      </w:pPr>
      <w:r w:rsidRPr="003D74B2">
        <w:rPr>
          <w:lang w:val="vi"/>
        </w:rPr>
        <w:t>Cơ quan đăng ký tiêm chủng Úc, Tel. 1800 653 809</w:t>
      </w:r>
    </w:p>
    <w:p w14:paraId="1B06B9B5" w14:textId="77777777" w:rsidR="00442E86" w:rsidRPr="00CC30AE" w:rsidRDefault="00F90ABF" w:rsidP="002E1163">
      <w:pPr>
        <w:pStyle w:val="Bullet1"/>
        <w:rPr>
          <w:lang w:val="vi"/>
        </w:rPr>
      </w:pPr>
      <w:r>
        <w:rPr>
          <w:lang w:val="vi"/>
        </w:rPr>
        <w:t>Dịch vụ Biên phiên dịch Quốc gia, Tel. 131 450</w:t>
      </w:r>
    </w:p>
    <w:p w14:paraId="6C0F06F4" w14:textId="77777777" w:rsidR="001C6CD6" w:rsidRPr="00CC30AE" w:rsidRDefault="00F90ABF" w:rsidP="001C6CD6">
      <w:pPr>
        <w:pStyle w:val="Body"/>
        <w:rPr>
          <w:lang w:val="vi"/>
        </w:rPr>
      </w:pPr>
      <w:r w:rsidRPr="003D0164">
        <w:rPr>
          <w:lang w:val="vi" w:eastAsia="en-AU"/>
        </w:rPr>
        <w:t>Nếu quý vị cần thêm lời khuyên hoặc thông tin, vui lòng liên hệ với nhà cung cấp dịch vụ tiêm chủng của quý vị hoặc truy cập các trang web sau:</w:t>
      </w:r>
    </w:p>
    <w:p w14:paraId="178AB34F" w14:textId="77777777" w:rsidR="00291F90" w:rsidRPr="00CC30AE" w:rsidRDefault="00291F90">
      <w:pPr>
        <w:rPr>
          <w:rFonts w:ascii="Arial" w:eastAsia="MS Gothic" w:hAnsi="Arial"/>
          <w:b/>
          <w:bCs/>
          <w:sz w:val="24"/>
          <w:szCs w:val="24"/>
          <w:lang w:val="vi"/>
        </w:rPr>
      </w:pPr>
    </w:p>
    <w:p w14:paraId="3F0D8A22" w14:textId="77777777" w:rsidR="00244A99" w:rsidRPr="002E1163" w:rsidRDefault="00F90ABF" w:rsidP="00BE68F1">
      <w:pPr>
        <w:pStyle w:val="Heading4"/>
      </w:pPr>
      <w:r w:rsidRPr="002E1163">
        <w:rPr>
          <w:lang w:val="vi"/>
        </w:rPr>
        <w:t>Tài Liệu</w:t>
      </w:r>
    </w:p>
    <w:p w14:paraId="0579092E" w14:textId="1E3A1939" w:rsidR="001C6CD6" w:rsidRPr="007B42C5" w:rsidRDefault="00F90ABF" w:rsidP="00F84B42">
      <w:pPr>
        <w:pStyle w:val="Body"/>
        <w:numPr>
          <w:ilvl w:val="0"/>
          <w:numId w:val="10"/>
        </w:numPr>
        <w:rPr>
          <w:rFonts w:eastAsia="Arial" w:cs="Arial"/>
          <w:szCs w:val="21"/>
        </w:rPr>
      </w:pPr>
      <w:hyperlink r:id="rId24" w:history="1">
        <w:r w:rsidRPr="007B42C5">
          <w:rPr>
            <w:rStyle w:val="Hyperlink"/>
            <w:rFonts w:cs="Arial"/>
            <w:szCs w:val="21"/>
            <w:shd w:val="clear" w:color="auto" w:fill="FFFFFF"/>
            <w:lang w:val="vi"/>
          </w:rPr>
          <w:t>Kênh Sức khỏe Tốt hơn (Better Heath Channel)</w:t>
        </w:r>
      </w:hyperlink>
      <w:r w:rsidR="007B42C5" w:rsidRPr="00BE68F1">
        <w:rPr>
          <w:rFonts w:cs="Arial"/>
          <w:szCs w:val="21"/>
          <w:lang w:val="vi"/>
        </w:rPr>
        <w:t xml:space="preserve">  </w:t>
      </w:r>
      <w:r w:rsidR="005A5793">
        <w:rPr>
          <w:rFonts w:cs="Arial"/>
          <w:szCs w:val="21"/>
          <w:lang w:val="en-US"/>
        </w:rPr>
        <w:t>&lt;</w:t>
      </w:r>
      <w:hyperlink r:id="rId25" w:history="1">
        <w:r w:rsidR="007B42C5" w:rsidRPr="005A5793">
          <w:rPr>
            <w:lang w:val="vi"/>
          </w:rPr>
          <w:t>https://www.betterhealth.vic.gov.au/health/healthyliving/immunisation-in-secondary-schools</w:t>
        </w:r>
      </w:hyperlink>
      <w:r w:rsidR="007B42C5" w:rsidRPr="00BE68F1">
        <w:rPr>
          <w:rFonts w:cs="Arial"/>
          <w:szCs w:val="21"/>
          <w:lang w:val="vi"/>
        </w:rPr>
        <w:t>&gt;</w:t>
      </w:r>
    </w:p>
    <w:p w14:paraId="0F61E07D" w14:textId="38C08A4B" w:rsidR="009765EA" w:rsidRPr="005A5793" w:rsidRDefault="001C6CD6" w:rsidP="00F84B42">
      <w:pPr>
        <w:pStyle w:val="ListParagraph"/>
        <w:numPr>
          <w:ilvl w:val="0"/>
          <w:numId w:val="10"/>
        </w:numPr>
        <w:rPr>
          <w:rFonts w:asciiTheme="minorBidi" w:hAnsiTheme="minorBidi" w:cstheme="minorBidi"/>
          <w:sz w:val="21"/>
          <w:szCs w:val="21"/>
          <w:lang w:val="vi"/>
        </w:rPr>
      </w:pPr>
      <w:hyperlink r:id="rId26" w:history="1">
        <w:r w:rsidRPr="00F84B42">
          <w:rPr>
            <w:rStyle w:val="Hyperlink"/>
            <w:rFonts w:ascii="Arial" w:eastAsia="Times" w:hAnsi="Arial" w:cs="Arial"/>
            <w:sz w:val="21"/>
            <w:szCs w:val="21"/>
            <w:lang w:val="vi"/>
          </w:rPr>
          <w:t>Bộ Y tế Chính phủ Úc</w:t>
        </w:r>
      </w:hyperlink>
      <w:r w:rsidRPr="00F84B42">
        <w:rPr>
          <w:rFonts w:ascii="Arial" w:eastAsia="Times" w:hAnsi="Arial" w:cs="Arial"/>
          <w:sz w:val="21"/>
          <w:szCs w:val="21"/>
          <w:lang w:val="vi"/>
        </w:rPr>
        <w:t xml:space="preserve"> </w:t>
      </w:r>
      <w:r w:rsidRPr="005A5793">
        <w:rPr>
          <w:rFonts w:asciiTheme="minorBidi" w:eastAsia="Times" w:hAnsiTheme="minorBidi" w:cstheme="minorBidi"/>
          <w:sz w:val="21"/>
          <w:szCs w:val="21"/>
          <w:lang w:val="vi"/>
        </w:rPr>
        <w:t>&lt;</w:t>
      </w:r>
      <w:hyperlink r:id="rId27" w:history="1">
        <w:r w:rsidRPr="005A5793">
          <w:rPr>
            <w:rFonts w:asciiTheme="minorBidi" w:hAnsiTheme="minorBidi" w:cstheme="minorBidi"/>
            <w:sz w:val="21"/>
            <w:szCs w:val="21"/>
            <w:lang w:val="vi"/>
          </w:rPr>
          <w:t>http://www.health.gov.au/health-topics/immunisation/when-to-get-vaccinated/immunisation-for-adolescents</w:t>
        </w:r>
      </w:hyperlink>
      <w:r w:rsidR="007B42C5" w:rsidRPr="00CC30AE">
        <w:rPr>
          <w:rFonts w:asciiTheme="minorBidi" w:hAnsiTheme="minorBidi" w:cstheme="minorBidi"/>
          <w:sz w:val="21"/>
          <w:szCs w:val="21"/>
          <w:lang w:val="es-ES"/>
        </w:rPr>
        <w:t>&gt;</w:t>
      </w:r>
    </w:p>
    <w:p w14:paraId="38EDC66B" w14:textId="77777777" w:rsidR="00B47191" w:rsidRPr="00CC30AE" w:rsidRDefault="00B47191" w:rsidP="002E1163">
      <w:pPr>
        <w:pStyle w:val="ListParagraph"/>
        <w:ind w:left="360"/>
        <w:rPr>
          <w:rFonts w:ascii="Arial" w:eastAsia="Times" w:hAnsi="Arial"/>
          <w:sz w:val="21"/>
          <w:lang w:val="es-ES"/>
        </w:rPr>
      </w:pPr>
    </w:p>
    <w:p w14:paraId="14E1DAC1" w14:textId="77777777" w:rsidR="00FB2966" w:rsidRPr="00957CE8" w:rsidRDefault="00F90ABF" w:rsidP="00840B50">
      <w:pPr>
        <w:pStyle w:val="Heading1"/>
        <w:spacing w:after="0"/>
        <w:rPr>
          <w:b/>
          <w:bCs w:val="0"/>
          <w:sz w:val="36"/>
          <w:szCs w:val="36"/>
          <w:lang w:val="es-ES"/>
        </w:rPr>
      </w:pPr>
      <w:r w:rsidRPr="00957CE8">
        <w:rPr>
          <w:b/>
          <w:bCs w:val="0"/>
          <w:lang w:val="vi"/>
        </w:rPr>
        <w:br w:type="page"/>
      </w:r>
      <w:r w:rsidRPr="00957CE8">
        <w:rPr>
          <w:b/>
          <w:bCs w:val="0"/>
          <w:sz w:val="36"/>
          <w:szCs w:val="36"/>
          <w:lang w:val="vi"/>
        </w:rPr>
        <w:lastRenderedPageBreak/>
        <w:t>Mẫu chấp thuận: Vắc-xin ngừa vi rút u nhú ở người (HPV) và vắc-xin bạch hầu-uốn ván-ho gà</w:t>
      </w:r>
    </w:p>
    <w:p w14:paraId="784FFEC3" w14:textId="655B5C3A" w:rsidR="00840B50" w:rsidRPr="00957CE8" w:rsidRDefault="00840B50" w:rsidP="00840B50">
      <w:pPr>
        <w:pStyle w:val="Body"/>
        <w:rPr>
          <w:b/>
          <w:bCs/>
          <w:color w:val="201547"/>
          <w:sz w:val="36"/>
          <w:szCs w:val="36"/>
        </w:rPr>
      </w:pPr>
      <w:r w:rsidRPr="00957CE8">
        <w:rPr>
          <w:b/>
          <w:bCs/>
          <w:color w:val="201547"/>
          <w:sz w:val="36"/>
          <w:szCs w:val="36"/>
        </w:rPr>
        <w:t>Consent form: Human papillomavirus (HPV) vaccine and Diphtheria-tetanus-pertussis (whooping cough) vaccine</w:t>
      </w:r>
    </w:p>
    <w:p w14:paraId="3791D676" w14:textId="14BDDBBC" w:rsidR="00FB2966" w:rsidRDefault="00F90ABF" w:rsidP="00840B50">
      <w:pPr>
        <w:pStyle w:val="Heading3"/>
        <w:spacing w:after="0"/>
      </w:pPr>
      <w:r w:rsidRPr="0015103C">
        <w:rPr>
          <w:lang w:val="vi"/>
        </w:rPr>
        <w:t xml:space="preserve">Thông tin chi tiết của </w:t>
      </w:r>
      <w:proofErr w:type="spellStart"/>
      <w:r w:rsidR="008C3CB1">
        <w:t>học</w:t>
      </w:r>
      <w:proofErr w:type="spellEnd"/>
      <w:r w:rsidR="008C3CB1">
        <w:t xml:space="preserve"> </w:t>
      </w:r>
      <w:proofErr w:type="spellStart"/>
      <w:r w:rsidR="008C3CB1">
        <w:t>sinh</w:t>
      </w:r>
      <w:proofErr w:type="spellEnd"/>
      <w:r w:rsidRPr="0015103C">
        <w:rPr>
          <w:lang w:val="vi"/>
        </w:rPr>
        <w:t xml:space="preserve"> (như được ghi trên thẻ Medicare của họ)</w:t>
      </w:r>
    </w:p>
    <w:p w14:paraId="54DD6400" w14:textId="5FDBD3A1" w:rsidR="00840B50" w:rsidRPr="00840B50" w:rsidRDefault="00840B50" w:rsidP="00840B50">
      <w:pPr>
        <w:pStyle w:val="Body"/>
        <w:rPr>
          <w:color w:val="53565A"/>
        </w:rPr>
      </w:pPr>
      <w:r w:rsidRPr="003608CF">
        <w:rPr>
          <w:color w:val="53565A"/>
        </w:rP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BF0F8D" w14:paraId="7EF09AC6" w14:textId="77777777" w:rsidTr="00A40E5C">
        <w:trPr>
          <w:trHeight w:val="539"/>
        </w:trPr>
        <w:tc>
          <w:tcPr>
            <w:tcW w:w="3180" w:type="dxa"/>
            <w:tcMar>
              <w:left w:w="57" w:type="dxa"/>
              <w:right w:w="57" w:type="dxa"/>
            </w:tcMar>
            <w:vAlign w:val="center"/>
          </w:tcPr>
          <w:p w14:paraId="72A486EC" w14:textId="77777777" w:rsidR="00FB2966" w:rsidRDefault="00F90ABF" w:rsidP="008B45C5">
            <w:pPr>
              <w:pStyle w:val="Tabletext"/>
            </w:pPr>
            <w:r w:rsidRPr="0015103C">
              <w:rPr>
                <w:lang w:val="vi"/>
              </w:rPr>
              <w:t>Số Medicare (bao gồm số tham chiếu bên cạnh tên của trẻ)</w:t>
            </w:r>
          </w:p>
          <w:p w14:paraId="70DD371E" w14:textId="7974F05C" w:rsidR="00840B50" w:rsidRPr="00840B50" w:rsidRDefault="00840B50" w:rsidP="008B45C5">
            <w:pPr>
              <w:pStyle w:val="Tabletext"/>
            </w:pPr>
            <w:r w:rsidRPr="00EF1C5C">
              <w:t>Medicare Number</w:t>
            </w:r>
          </w:p>
        </w:tc>
        <w:tc>
          <w:tcPr>
            <w:tcW w:w="7019" w:type="dxa"/>
            <w:tcMar>
              <w:left w:w="57" w:type="dxa"/>
              <w:right w:w="57" w:type="dxa"/>
            </w:tcMar>
          </w:tcPr>
          <w:p w14:paraId="71987A53" w14:textId="77777777" w:rsidR="00FB2966" w:rsidRDefault="00FB2966" w:rsidP="00614755">
            <w:pPr>
              <w:pStyle w:val="DHHStabletext"/>
              <w:rPr>
                <w:sz w:val="18"/>
                <w:szCs w:val="18"/>
              </w:rPr>
            </w:pPr>
          </w:p>
          <w:p w14:paraId="0199A8E2" w14:textId="77777777" w:rsidR="009C16CD" w:rsidRPr="005B1BDB" w:rsidRDefault="00F90ABF" w:rsidP="00C070D4">
            <w:pPr>
              <w:pStyle w:val="DHHStabletext"/>
              <w:rPr>
                <w:sz w:val="18"/>
                <w:szCs w:val="18"/>
              </w:rPr>
            </w:pPr>
            <w:r>
              <w:rPr>
                <w:noProof/>
                <w:sz w:val="18"/>
                <w:szCs w:val="18"/>
              </w:rPr>
              <w:drawing>
                <wp:inline distT="0" distB="0" distL="0" distR="0" wp14:anchorId="50054C68" wp14:editId="765108D8">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sidR="00BE2A6C">
              <w:rPr>
                <w:noProof/>
                <w:sz w:val="18"/>
                <w:szCs w:val="18"/>
              </w:rPr>
              <w:drawing>
                <wp:inline distT="0" distB="0" distL="0" distR="0" wp14:anchorId="1DCD4939" wp14:editId="677EC1D5">
                  <wp:extent cx="304800" cy="304800"/>
                  <wp:effectExtent l="0" t="0" r="0" b="0"/>
                  <wp:docPr id="774439433"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719"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04DEF614" wp14:editId="78930DBE">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40908"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3C831FDE" wp14:editId="0D6A6C95">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5164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6D436F1" wp14:editId="564C98D6">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12169"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5390290D" wp14:editId="5C83B35C">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29236"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384AFE1" wp14:editId="545C3450">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8333"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704FB847" wp14:editId="3D5D661E">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9699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3235D26" wp14:editId="3EB942E3">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57749"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6447CE43" wp14:editId="31C0CB57">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39290"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r>
              <w:rPr>
                <w:sz w:val="18"/>
                <w:szCs w:val="18"/>
              </w:rPr>
              <w:t xml:space="preserve">             </w:t>
            </w:r>
            <w:r>
              <w:rPr>
                <w:noProof/>
                <w:sz w:val="18"/>
                <w:szCs w:val="18"/>
              </w:rPr>
              <w:drawing>
                <wp:inline distT="0" distB="0" distL="0" distR="0" wp14:anchorId="4C458AC4" wp14:editId="22E969F4">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37881" name="Graphic 1" descr="Stop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304800" cy="304800"/>
                          </a:xfrm>
                          <a:prstGeom prst="rect">
                            <a:avLst/>
                          </a:prstGeom>
                        </pic:spPr>
                      </pic:pic>
                    </a:graphicData>
                  </a:graphic>
                </wp:inline>
              </w:drawing>
            </w:r>
          </w:p>
        </w:tc>
      </w:tr>
      <w:tr w:rsidR="00BF0F8D" w14:paraId="04578AE6" w14:textId="77777777" w:rsidTr="00A40E5C">
        <w:trPr>
          <w:trHeight w:val="544"/>
        </w:trPr>
        <w:tc>
          <w:tcPr>
            <w:tcW w:w="3180" w:type="dxa"/>
            <w:tcMar>
              <w:left w:w="57" w:type="dxa"/>
              <w:right w:w="57" w:type="dxa"/>
            </w:tcMar>
            <w:vAlign w:val="center"/>
          </w:tcPr>
          <w:p w14:paraId="5BD6BD6A" w14:textId="77777777" w:rsidR="00FB2966" w:rsidRDefault="00F90ABF" w:rsidP="008B45C5">
            <w:pPr>
              <w:pStyle w:val="Tabletext"/>
            </w:pPr>
            <w:r w:rsidRPr="0015103C">
              <w:rPr>
                <w:lang w:val="vi"/>
              </w:rPr>
              <w:t>Họ</w:t>
            </w:r>
          </w:p>
          <w:p w14:paraId="6F6E925E" w14:textId="4503DE13" w:rsidR="00840B50" w:rsidRPr="00840B50" w:rsidRDefault="00840B50" w:rsidP="008B45C5">
            <w:pPr>
              <w:pStyle w:val="Tabletext"/>
            </w:pPr>
            <w:r w:rsidRPr="00EF1C5C">
              <w:t>Surname</w:t>
            </w:r>
          </w:p>
        </w:tc>
        <w:tc>
          <w:tcPr>
            <w:tcW w:w="7019" w:type="dxa"/>
            <w:tcMar>
              <w:left w:w="57" w:type="dxa"/>
              <w:right w:w="57" w:type="dxa"/>
            </w:tcMar>
          </w:tcPr>
          <w:p w14:paraId="7FF20FDD" w14:textId="77777777" w:rsidR="00FB2966" w:rsidRPr="005B1BDB" w:rsidRDefault="00FB2966" w:rsidP="00614755">
            <w:pPr>
              <w:pStyle w:val="DHHStabletext"/>
              <w:rPr>
                <w:sz w:val="18"/>
                <w:szCs w:val="18"/>
              </w:rPr>
            </w:pPr>
          </w:p>
        </w:tc>
      </w:tr>
      <w:tr w:rsidR="00BF0F8D" w14:paraId="679E9316" w14:textId="77777777" w:rsidTr="00A40E5C">
        <w:trPr>
          <w:trHeight w:val="544"/>
        </w:trPr>
        <w:tc>
          <w:tcPr>
            <w:tcW w:w="3180" w:type="dxa"/>
            <w:tcMar>
              <w:left w:w="57" w:type="dxa"/>
              <w:right w:w="57" w:type="dxa"/>
            </w:tcMar>
            <w:vAlign w:val="center"/>
          </w:tcPr>
          <w:p w14:paraId="72775456" w14:textId="77777777" w:rsidR="00FB2966" w:rsidRPr="00EF1C5C" w:rsidRDefault="00F90ABF" w:rsidP="008B45C5">
            <w:pPr>
              <w:pStyle w:val="Tabletext"/>
            </w:pPr>
            <w:r w:rsidRPr="00EF1C5C">
              <w:rPr>
                <w:lang w:val="vi"/>
              </w:rPr>
              <w:t>Tên</w:t>
            </w:r>
          </w:p>
          <w:p w14:paraId="2D78458A" w14:textId="33634336" w:rsidR="00840B50" w:rsidRPr="00EF1C5C" w:rsidRDefault="00840B50" w:rsidP="008B45C5">
            <w:pPr>
              <w:pStyle w:val="Tabletext"/>
            </w:pPr>
            <w:r w:rsidRPr="00EF1C5C">
              <w:t>First name</w:t>
            </w:r>
          </w:p>
        </w:tc>
        <w:tc>
          <w:tcPr>
            <w:tcW w:w="7019" w:type="dxa"/>
            <w:tcMar>
              <w:left w:w="57" w:type="dxa"/>
              <w:right w:w="57" w:type="dxa"/>
            </w:tcMar>
          </w:tcPr>
          <w:p w14:paraId="7A108A82" w14:textId="77777777" w:rsidR="00FB2966" w:rsidRPr="005B1BDB" w:rsidRDefault="00FB2966" w:rsidP="00614755">
            <w:pPr>
              <w:pStyle w:val="DHHStabletext"/>
              <w:rPr>
                <w:sz w:val="18"/>
                <w:szCs w:val="18"/>
              </w:rPr>
            </w:pPr>
          </w:p>
        </w:tc>
      </w:tr>
      <w:tr w:rsidR="00BF0F8D" w14:paraId="58116CA8" w14:textId="77777777" w:rsidTr="00A40E5C">
        <w:trPr>
          <w:trHeight w:val="544"/>
        </w:trPr>
        <w:tc>
          <w:tcPr>
            <w:tcW w:w="3180" w:type="dxa"/>
            <w:tcMar>
              <w:left w:w="57" w:type="dxa"/>
              <w:right w:w="57" w:type="dxa"/>
            </w:tcMar>
            <w:vAlign w:val="center"/>
          </w:tcPr>
          <w:p w14:paraId="2790F419" w14:textId="77777777" w:rsidR="00FB2966" w:rsidRPr="00EF1C5C" w:rsidRDefault="00F90ABF" w:rsidP="008B45C5">
            <w:pPr>
              <w:pStyle w:val="Tabletext"/>
            </w:pPr>
            <w:r w:rsidRPr="00EF1C5C">
              <w:rPr>
                <w:lang w:val="vi"/>
              </w:rPr>
              <w:t>Địa chỉ thư tín</w:t>
            </w:r>
          </w:p>
          <w:p w14:paraId="497DA88E" w14:textId="78EFD453" w:rsidR="00840B50" w:rsidRPr="00EF1C5C" w:rsidRDefault="00840B50" w:rsidP="008B45C5">
            <w:pPr>
              <w:pStyle w:val="Tabletext"/>
            </w:pPr>
            <w:r w:rsidRPr="00EF1C5C">
              <w:t>Postal address</w:t>
            </w:r>
          </w:p>
        </w:tc>
        <w:tc>
          <w:tcPr>
            <w:tcW w:w="7019" w:type="dxa"/>
            <w:tcMar>
              <w:left w:w="57" w:type="dxa"/>
              <w:right w:w="57" w:type="dxa"/>
            </w:tcMar>
          </w:tcPr>
          <w:p w14:paraId="74B82933" w14:textId="77777777" w:rsidR="00FB2966" w:rsidRPr="005B1BDB" w:rsidRDefault="00FB2966" w:rsidP="00614755">
            <w:pPr>
              <w:pStyle w:val="DHHStabletext"/>
              <w:rPr>
                <w:sz w:val="18"/>
                <w:szCs w:val="18"/>
              </w:rPr>
            </w:pPr>
          </w:p>
        </w:tc>
      </w:tr>
      <w:tr w:rsidR="00BF0F8D" w:rsidRPr="00164239" w14:paraId="79DCDF77" w14:textId="77777777" w:rsidTr="00A40E5C">
        <w:trPr>
          <w:trHeight w:val="544"/>
        </w:trPr>
        <w:tc>
          <w:tcPr>
            <w:tcW w:w="3180" w:type="dxa"/>
            <w:tcMar>
              <w:left w:w="57" w:type="dxa"/>
              <w:right w:w="57" w:type="dxa"/>
            </w:tcMar>
            <w:vAlign w:val="center"/>
          </w:tcPr>
          <w:p w14:paraId="673D1616" w14:textId="77777777" w:rsidR="00FB2966" w:rsidRPr="00CC30AE" w:rsidRDefault="00F90ABF" w:rsidP="008B45C5">
            <w:pPr>
              <w:pStyle w:val="Tabletext"/>
              <w:rPr>
                <w:lang w:val="fr-BE"/>
              </w:rPr>
            </w:pPr>
            <w:r w:rsidRPr="00EF1C5C">
              <w:rPr>
                <w:lang w:val="vi"/>
              </w:rPr>
              <w:t>Mã bưu điện</w:t>
            </w:r>
          </w:p>
          <w:p w14:paraId="2F824EDC" w14:textId="525E78D7" w:rsidR="00840B50" w:rsidRPr="00CC30AE" w:rsidRDefault="00840B50" w:rsidP="008B45C5">
            <w:pPr>
              <w:pStyle w:val="Tabletext"/>
              <w:rPr>
                <w:lang w:val="fr-BE"/>
              </w:rPr>
            </w:pPr>
            <w:r w:rsidRPr="00CC30AE">
              <w:rPr>
                <w:lang w:val="fr-BE"/>
              </w:rPr>
              <w:t>Post code</w:t>
            </w:r>
          </w:p>
        </w:tc>
        <w:tc>
          <w:tcPr>
            <w:tcW w:w="7019" w:type="dxa"/>
            <w:tcMar>
              <w:left w:w="57" w:type="dxa"/>
              <w:right w:w="57" w:type="dxa"/>
            </w:tcMar>
          </w:tcPr>
          <w:p w14:paraId="351821FE" w14:textId="77777777" w:rsidR="00FB2966" w:rsidRPr="00CC30AE" w:rsidRDefault="00FB2966" w:rsidP="00614755">
            <w:pPr>
              <w:pStyle w:val="DHHStabletext"/>
              <w:rPr>
                <w:sz w:val="18"/>
                <w:szCs w:val="18"/>
                <w:lang w:val="fr-BE"/>
              </w:rPr>
            </w:pPr>
          </w:p>
        </w:tc>
      </w:tr>
      <w:tr w:rsidR="00BF0F8D" w14:paraId="548B727C" w14:textId="77777777" w:rsidTr="00A40E5C">
        <w:trPr>
          <w:trHeight w:val="544"/>
        </w:trPr>
        <w:tc>
          <w:tcPr>
            <w:tcW w:w="3180" w:type="dxa"/>
            <w:tcMar>
              <w:left w:w="57" w:type="dxa"/>
              <w:right w:w="57" w:type="dxa"/>
            </w:tcMar>
            <w:vAlign w:val="center"/>
          </w:tcPr>
          <w:p w14:paraId="204FFE44" w14:textId="77777777" w:rsidR="00FB2966" w:rsidRPr="00EF1C5C" w:rsidRDefault="00F90ABF" w:rsidP="008B45C5">
            <w:pPr>
              <w:pStyle w:val="Tabletext"/>
            </w:pPr>
            <w:r w:rsidRPr="00EF1C5C">
              <w:rPr>
                <w:lang w:val="vi"/>
              </w:rPr>
              <w:t>Ngày sinh</w:t>
            </w:r>
          </w:p>
          <w:p w14:paraId="2975E266" w14:textId="2D16E49B" w:rsidR="00840B50" w:rsidRPr="00EF1C5C" w:rsidRDefault="00840B50" w:rsidP="008B45C5">
            <w:pPr>
              <w:pStyle w:val="Tabletext"/>
            </w:pPr>
            <w:r w:rsidRPr="00EF1C5C">
              <w:t>Date of birth</w:t>
            </w:r>
          </w:p>
        </w:tc>
        <w:tc>
          <w:tcPr>
            <w:tcW w:w="7019" w:type="dxa"/>
            <w:tcMar>
              <w:left w:w="57" w:type="dxa"/>
              <w:right w:w="57" w:type="dxa"/>
            </w:tcMar>
          </w:tcPr>
          <w:p w14:paraId="2A7B3ACC" w14:textId="77777777" w:rsidR="00FB2966" w:rsidRPr="005B1BDB" w:rsidRDefault="00FB2966" w:rsidP="00614755">
            <w:pPr>
              <w:pStyle w:val="DHHStabletext"/>
              <w:rPr>
                <w:sz w:val="18"/>
                <w:szCs w:val="18"/>
              </w:rPr>
            </w:pPr>
          </w:p>
        </w:tc>
      </w:tr>
      <w:tr w:rsidR="00BF0F8D" w14:paraId="31F99A53" w14:textId="77777777" w:rsidTr="00A40E5C">
        <w:trPr>
          <w:trHeight w:val="544"/>
        </w:trPr>
        <w:tc>
          <w:tcPr>
            <w:tcW w:w="3180" w:type="dxa"/>
            <w:tcMar>
              <w:left w:w="57" w:type="dxa"/>
              <w:right w:w="57" w:type="dxa"/>
            </w:tcMar>
            <w:vAlign w:val="center"/>
          </w:tcPr>
          <w:p w14:paraId="371A5D87" w14:textId="77777777" w:rsidR="00FB2966" w:rsidRPr="00EF1C5C" w:rsidRDefault="00F90ABF" w:rsidP="008B45C5">
            <w:pPr>
              <w:pStyle w:val="Tabletext"/>
            </w:pPr>
            <w:r w:rsidRPr="00EF1C5C">
              <w:rPr>
                <w:lang w:val="vi"/>
              </w:rPr>
              <w:t xml:space="preserve">Giới tính </w:t>
            </w:r>
          </w:p>
          <w:p w14:paraId="04B3D8BD" w14:textId="56336927" w:rsidR="00840B50" w:rsidRPr="00EF1C5C" w:rsidRDefault="00840B50" w:rsidP="008B45C5">
            <w:pPr>
              <w:pStyle w:val="Tabletext"/>
            </w:pPr>
            <w:r w:rsidRPr="00EF1C5C">
              <w:t>Gender</w:t>
            </w:r>
          </w:p>
        </w:tc>
        <w:tc>
          <w:tcPr>
            <w:tcW w:w="7019" w:type="dxa"/>
            <w:tcMar>
              <w:left w:w="57" w:type="dxa"/>
              <w:right w:w="57" w:type="dxa"/>
            </w:tcMar>
          </w:tcPr>
          <w:p w14:paraId="028E8E66" w14:textId="77777777" w:rsidR="00FB2966" w:rsidRPr="005B1BDB" w:rsidRDefault="00FB2966" w:rsidP="00614755">
            <w:pPr>
              <w:pStyle w:val="DHHStabletext"/>
              <w:rPr>
                <w:sz w:val="18"/>
                <w:szCs w:val="18"/>
              </w:rPr>
            </w:pPr>
          </w:p>
        </w:tc>
      </w:tr>
      <w:tr w:rsidR="00BF0F8D" w14:paraId="4B1265A4" w14:textId="77777777" w:rsidTr="00A40E5C">
        <w:trPr>
          <w:trHeight w:val="544"/>
        </w:trPr>
        <w:tc>
          <w:tcPr>
            <w:tcW w:w="3180" w:type="dxa"/>
            <w:tcMar>
              <w:left w:w="57" w:type="dxa"/>
              <w:right w:w="57" w:type="dxa"/>
            </w:tcMar>
            <w:vAlign w:val="center"/>
          </w:tcPr>
          <w:p w14:paraId="31AA7373" w14:textId="77777777" w:rsidR="00FB2966" w:rsidRPr="00EF1C5C" w:rsidRDefault="00F90ABF" w:rsidP="008B45C5">
            <w:pPr>
              <w:pStyle w:val="Tabletext"/>
            </w:pPr>
            <w:r w:rsidRPr="00EF1C5C">
              <w:rPr>
                <w:lang w:val="vi"/>
              </w:rPr>
              <w:t>Tên trường</w:t>
            </w:r>
          </w:p>
          <w:p w14:paraId="4FA22FA1" w14:textId="52D4E562" w:rsidR="00840B50" w:rsidRPr="00EF1C5C" w:rsidRDefault="00840B50" w:rsidP="008B45C5">
            <w:pPr>
              <w:pStyle w:val="Tabletext"/>
            </w:pPr>
            <w:r w:rsidRPr="00EF1C5C">
              <w:t>School name</w:t>
            </w:r>
          </w:p>
        </w:tc>
        <w:tc>
          <w:tcPr>
            <w:tcW w:w="7019" w:type="dxa"/>
            <w:tcMar>
              <w:left w:w="57" w:type="dxa"/>
              <w:right w:w="57" w:type="dxa"/>
            </w:tcMar>
          </w:tcPr>
          <w:p w14:paraId="1C0A1D4A" w14:textId="77777777" w:rsidR="00FB2966" w:rsidRPr="005B1BDB" w:rsidRDefault="00FB2966" w:rsidP="00614755">
            <w:pPr>
              <w:pStyle w:val="DHHStabletext"/>
              <w:rPr>
                <w:sz w:val="18"/>
                <w:szCs w:val="18"/>
              </w:rPr>
            </w:pPr>
          </w:p>
        </w:tc>
      </w:tr>
      <w:tr w:rsidR="00BF0F8D" w14:paraId="48392DDF" w14:textId="77777777" w:rsidTr="00A40E5C">
        <w:trPr>
          <w:trHeight w:val="544"/>
        </w:trPr>
        <w:tc>
          <w:tcPr>
            <w:tcW w:w="3180" w:type="dxa"/>
            <w:tcMar>
              <w:left w:w="57" w:type="dxa"/>
              <w:right w:w="57" w:type="dxa"/>
            </w:tcMar>
            <w:vAlign w:val="center"/>
          </w:tcPr>
          <w:p w14:paraId="1DD539E5" w14:textId="77777777" w:rsidR="00FB2966" w:rsidRPr="00EF1C5C" w:rsidRDefault="00F90ABF" w:rsidP="008B45C5">
            <w:pPr>
              <w:pStyle w:val="Tabletext"/>
            </w:pPr>
            <w:r w:rsidRPr="00EF1C5C">
              <w:rPr>
                <w:lang w:val="vi"/>
              </w:rPr>
              <w:t>Lớp học</w:t>
            </w:r>
          </w:p>
          <w:p w14:paraId="1BD2228A" w14:textId="024249E3" w:rsidR="00840B50" w:rsidRPr="00EF1C5C" w:rsidRDefault="00840B50" w:rsidP="008B45C5">
            <w:pPr>
              <w:pStyle w:val="Tabletext"/>
            </w:pPr>
            <w:r w:rsidRPr="00EF1C5C">
              <w:t>Class</w:t>
            </w:r>
          </w:p>
        </w:tc>
        <w:tc>
          <w:tcPr>
            <w:tcW w:w="7019" w:type="dxa"/>
            <w:tcMar>
              <w:left w:w="57" w:type="dxa"/>
              <w:right w:w="57" w:type="dxa"/>
            </w:tcMar>
          </w:tcPr>
          <w:p w14:paraId="6783D96E" w14:textId="77777777" w:rsidR="00FB2966" w:rsidRPr="005B1BDB" w:rsidRDefault="00FB2966" w:rsidP="00614755">
            <w:pPr>
              <w:pStyle w:val="DHHStabletext"/>
              <w:rPr>
                <w:sz w:val="18"/>
                <w:szCs w:val="18"/>
              </w:rPr>
            </w:pPr>
          </w:p>
        </w:tc>
      </w:tr>
    </w:tbl>
    <w:p w14:paraId="54A1A6D7" w14:textId="77777777" w:rsidR="00FB2966" w:rsidRDefault="00F90ABF" w:rsidP="006B2F55">
      <w:pPr>
        <w:pStyle w:val="Body"/>
        <w:spacing w:before="120" w:after="0"/>
      </w:pPr>
      <w:r w:rsidRPr="005B1BDB">
        <w:rPr>
          <w:lang w:val="vi"/>
        </w:rPr>
        <w:t xml:space="preserve">Người này có phải là người gốc thổ dân hoặc người dân đảo Torres Strait không? Đánh dấu câu trả lời được chọn bằng dấu 'X' </w:t>
      </w:r>
    </w:p>
    <w:p w14:paraId="4EA222D4" w14:textId="54DD667A" w:rsidR="006B2F55" w:rsidRPr="00EF1C5C" w:rsidRDefault="006B2F55" w:rsidP="006B2F55">
      <w:pPr>
        <w:pStyle w:val="Body"/>
      </w:pPr>
      <w:r w:rsidRPr="00EF1C5C">
        <w:t>Is this person of Aboriginal or Torres Strait Islander origin? Mark chosen response with an ‘X’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BF0F8D" w:rsidRPr="00EF1C5C" w14:paraId="1F1B3931" w14:textId="77777777" w:rsidTr="00A40E5C">
        <w:trPr>
          <w:trHeight w:val="544"/>
        </w:trPr>
        <w:tc>
          <w:tcPr>
            <w:tcW w:w="4598" w:type="dxa"/>
            <w:vAlign w:val="center"/>
          </w:tcPr>
          <w:p w14:paraId="3E8E0AD7" w14:textId="77777777" w:rsidR="00FB2966" w:rsidRPr="00EF1C5C" w:rsidRDefault="00F90ABF" w:rsidP="00A40E5C">
            <w:pPr>
              <w:pStyle w:val="Tabletext"/>
            </w:pPr>
            <w:r w:rsidRPr="00EF1C5C">
              <w:rPr>
                <w:lang w:val="vi"/>
              </w:rPr>
              <w:t>Không</w:t>
            </w:r>
          </w:p>
          <w:p w14:paraId="588A7659" w14:textId="1D8DAA9D" w:rsidR="006B2F55" w:rsidRPr="00EF1C5C" w:rsidRDefault="006B2F55" w:rsidP="00A40E5C">
            <w:pPr>
              <w:pStyle w:val="Tabletext"/>
            </w:pPr>
            <w:r w:rsidRPr="00EF1C5C">
              <w:t>No</w:t>
            </w:r>
          </w:p>
        </w:tc>
        <w:tc>
          <w:tcPr>
            <w:tcW w:w="993" w:type="dxa"/>
            <w:vAlign w:val="center"/>
          </w:tcPr>
          <w:p w14:paraId="52EB11EB" w14:textId="77777777" w:rsidR="00FB2966" w:rsidRPr="00EF1C5C" w:rsidRDefault="00FB2966" w:rsidP="00A40E5C">
            <w:pPr>
              <w:pStyle w:val="Tabletext"/>
            </w:pPr>
          </w:p>
        </w:tc>
      </w:tr>
      <w:tr w:rsidR="00BF0F8D" w:rsidRPr="00EF1C5C" w14:paraId="2BD8A539" w14:textId="77777777" w:rsidTr="00A40E5C">
        <w:trPr>
          <w:trHeight w:val="544"/>
        </w:trPr>
        <w:tc>
          <w:tcPr>
            <w:tcW w:w="4598" w:type="dxa"/>
            <w:vAlign w:val="center"/>
          </w:tcPr>
          <w:p w14:paraId="78F55B82" w14:textId="77777777" w:rsidR="00FB2966" w:rsidRPr="00EF1C5C" w:rsidRDefault="00F90ABF" w:rsidP="00A40E5C">
            <w:pPr>
              <w:pStyle w:val="Tabletext"/>
            </w:pPr>
            <w:r w:rsidRPr="00EF1C5C">
              <w:rPr>
                <w:lang w:val="vi"/>
              </w:rPr>
              <w:t>Thổ dân</w:t>
            </w:r>
          </w:p>
          <w:p w14:paraId="726DD7F3" w14:textId="396184AB" w:rsidR="006B2F55" w:rsidRPr="00EF1C5C" w:rsidRDefault="006B2F55" w:rsidP="00A40E5C">
            <w:pPr>
              <w:pStyle w:val="Tabletext"/>
            </w:pPr>
            <w:r w:rsidRPr="00EF1C5C">
              <w:t>Aboriginal</w:t>
            </w:r>
          </w:p>
        </w:tc>
        <w:tc>
          <w:tcPr>
            <w:tcW w:w="993" w:type="dxa"/>
            <w:vAlign w:val="center"/>
          </w:tcPr>
          <w:p w14:paraId="7B028C98" w14:textId="77777777" w:rsidR="00FB2966" w:rsidRPr="00EF1C5C" w:rsidRDefault="00FB2966" w:rsidP="00A40E5C">
            <w:pPr>
              <w:pStyle w:val="Tabletext"/>
            </w:pPr>
          </w:p>
        </w:tc>
      </w:tr>
      <w:tr w:rsidR="00BF0F8D" w:rsidRPr="00164239" w14:paraId="7086BB77" w14:textId="77777777" w:rsidTr="00A40E5C">
        <w:trPr>
          <w:trHeight w:val="544"/>
        </w:trPr>
        <w:tc>
          <w:tcPr>
            <w:tcW w:w="4598" w:type="dxa"/>
            <w:vAlign w:val="center"/>
          </w:tcPr>
          <w:p w14:paraId="3676C46B" w14:textId="77777777" w:rsidR="00FB2966" w:rsidRPr="00CC30AE" w:rsidRDefault="00F90ABF" w:rsidP="00A40E5C">
            <w:pPr>
              <w:pStyle w:val="Tabletext"/>
              <w:rPr>
                <w:lang w:val="fr-BE"/>
              </w:rPr>
            </w:pPr>
            <w:r w:rsidRPr="00EF1C5C">
              <w:rPr>
                <w:lang w:val="vi"/>
              </w:rPr>
              <w:t>Người dân đảo Torres Strait</w:t>
            </w:r>
          </w:p>
          <w:p w14:paraId="314734E1" w14:textId="4E76A062" w:rsidR="006B2F55" w:rsidRPr="00CC30AE" w:rsidRDefault="006B2F55" w:rsidP="00A40E5C">
            <w:pPr>
              <w:pStyle w:val="Tabletext"/>
              <w:rPr>
                <w:lang w:val="fr-BE"/>
              </w:rPr>
            </w:pPr>
            <w:r w:rsidRPr="00CC30AE">
              <w:rPr>
                <w:lang w:val="fr-BE"/>
              </w:rPr>
              <w:t xml:space="preserve">Torres </w:t>
            </w:r>
            <w:proofErr w:type="spellStart"/>
            <w:r w:rsidRPr="00CC30AE">
              <w:rPr>
                <w:lang w:val="fr-BE"/>
              </w:rPr>
              <w:t>Strait</w:t>
            </w:r>
            <w:proofErr w:type="spellEnd"/>
            <w:r w:rsidRPr="00CC30AE">
              <w:rPr>
                <w:lang w:val="fr-BE"/>
              </w:rPr>
              <w:t xml:space="preserve"> </w:t>
            </w:r>
            <w:proofErr w:type="spellStart"/>
            <w:r w:rsidRPr="00CC30AE">
              <w:rPr>
                <w:lang w:val="fr-BE"/>
              </w:rPr>
              <w:t>Islander</w:t>
            </w:r>
            <w:proofErr w:type="spellEnd"/>
          </w:p>
        </w:tc>
        <w:tc>
          <w:tcPr>
            <w:tcW w:w="993" w:type="dxa"/>
            <w:vAlign w:val="center"/>
          </w:tcPr>
          <w:p w14:paraId="13C465EC" w14:textId="77777777" w:rsidR="00FB2966" w:rsidRPr="00EF1C5C" w:rsidRDefault="00FB2966" w:rsidP="00A40E5C">
            <w:pPr>
              <w:pStyle w:val="Tabletext"/>
              <w:rPr>
                <w:lang w:val="fr-FR"/>
              </w:rPr>
            </w:pPr>
          </w:p>
        </w:tc>
      </w:tr>
      <w:tr w:rsidR="00BF0F8D" w:rsidRPr="00EF1C5C" w14:paraId="4237047B" w14:textId="77777777" w:rsidTr="00A40E5C">
        <w:trPr>
          <w:trHeight w:val="544"/>
        </w:trPr>
        <w:tc>
          <w:tcPr>
            <w:tcW w:w="4598" w:type="dxa"/>
            <w:vAlign w:val="center"/>
          </w:tcPr>
          <w:p w14:paraId="349B4BFB" w14:textId="77777777" w:rsidR="00FB2966" w:rsidRPr="00CC30AE" w:rsidRDefault="00F90ABF" w:rsidP="00A40E5C">
            <w:pPr>
              <w:pStyle w:val="Tabletext"/>
              <w:rPr>
                <w:lang w:val="fr-BE"/>
              </w:rPr>
            </w:pPr>
            <w:r w:rsidRPr="00EF1C5C">
              <w:rPr>
                <w:lang w:val="vi"/>
              </w:rPr>
              <w:t>Thổ dân và người dân đảo Torres Strait</w:t>
            </w:r>
          </w:p>
          <w:p w14:paraId="7BD2AEED" w14:textId="5B566E8F" w:rsidR="006B2F55" w:rsidRPr="00EF1C5C" w:rsidRDefault="006B2F55" w:rsidP="00A40E5C">
            <w:pPr>
              <w:pStyle w:val="Tabletext"/>
            </w:pPr>
            <w:r w:rsidRPr="00EF1C5C">
              <w:t>Aboriginal and Torres Strait Islander</w:t>
            </w:r>
          </w:p>
        </w:tc>
        <w:tc>
          <w:tcPr>
            <w:tcW w:w="993" w:type="dxa"/>
            <w:vAlign w:val="center"/>
          </w:tcPr>
          <w:p w14:paraId="5C8DAD1C" w14:textId="77777777" w:rsidR="00FB2966" w:rsidRPr="00EF1C5C" w:rsidRDefault="00FB2966" w:rsidP="00A40E5C">
            <w:pPr>
              <w:pStyle w:val="Tabletext"/>
              <w:rPr>
                <w:lang w:val="fr-FR"/>
              </w:rPr>
            </w:pPr>
          </w:p>
        </w:tc>
      </w:tr>
    </w:tbl>
    <w:p w14:paraId="53B3BF72" w14:textId="77777777" w:rsidR="00FB2966" w:rsidRPr="00EF1C5C" w:rsidRDefault="00F90ABF" w:rsidP="00553D3E">
      <w:pPr>
        <w:pStyle w:val="Heading3"/>
        <w:spacing w:after="0"/>
      </w:pPr>
      <w:r w:rsidRPr="00EF1C5C">
        <w:rPr>
          <w:lang w:val="vi"/>
        </w:rPr>
        <w:lastRenderedPageBreak/>
        <w:t>Chi tiết liên lạc của phụ huynh hoặc người giám hộ</w:t>
      </w:r>
    </w:p>
    <w:p w14:paraId="19C97AAE" w14:textId="7D33BE36" w:rsidR="00553D3E" w:rsidRPr="00EF1C5C" w:rsidRDefault="00553D3E" w:rsidP="00553D3E">
      <w:pPr>
        <w:pStyle w:val="Body"/>
        <w:rPr>
          <w:color w:val="53565A"/>
        </w:rPr>
      </w:pPr>
      <w:r w:rsidRPr="00EF1C5C">
        <w:rPr>
          <w:color w:val="53565A"/>
        </w:rP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BF0F8D" w:rsidRPr="005A5793" w14:paraId="0F0AD221" w14:textId="77777777" w:rsidTr="00A40E5C">
        <w:trPr>
          <w:trHeight w:val="544"/>
        </w:trPr>
        <w:tc>
          <w:tcPr>
            <w:tcW w:w="3317" w:type="dxa"/>
            <w:vAlign w:val="center"/>
          </w:tcPr>
          <w:p w14:paraId="6AD25021" w14:textId="77777777" w:rsidR="00FB2966" w:rsidRPr="00EF1C5C" w:rsidRDefault="00F90ABF" w:rsidP="008B45C5">
            <w:pPr>
              <w:pStyle w:val="Tabletext"/>
            </w:pPr>
            <w:r w:rsidRPr="00EF1C5C">
              <w:rPr>
                <w:lang w:val="vi"/>
              </w:rPr>
              <w:t>Tên của cha mẹ hoặc người giám hộ</w:t>
            </w:r>
          </w:p>
          <w:p w14:paraId="31C44D4F" w14:textId="0EF90C71" w:rsidR="00553D3E" w:rsidRPr="00553D3E" w:rsidRDefault="00553D3E" w:rsidP="008B45C5">
            <w:pPr>
              <w:pStyle w:val="Tabletext"/>
            </w:pPr>
            <w:r w:rsidRPr="00EF1C5C">
              <w:t>Name of parent or guardian</w:t>
            </w:r>
          </w:p>
        </w:tc>
        <w:tc>
          <w:tcPr>
            <w:tcW w:w="6882" w:type="dxa"/>
          </w:tcPr>
          <w:p w14:paraId="52D6A1D2" w14:textId="77777777" w:rsidR="00FB2966" w:rsidRPr="00CC30AE" w:rsidRDefault="00FB2966" w:rsidP="00A40E5C">
            <w:pPr>
              <w:pStyle w:val="Tabletext"/>
              <w:rPr>
                <w:sz w:val="18"/>
                <w:szCs w:val="18"/>
              </w:rPr>
            </w:pPr>
          </w:p>
        </w:tc>
      </w:tr>
      <w:tr w:rsidR="00BF0F8D" w14:paraId="5B54975B" w14:textId="77777777" w:rsidTr="00A40E5C">
        <w:trPr>
          <w:trHeight w:val="544"/>
        </w:trPr>
        <w:tc>
          <w:tcPr>
            <w:tcW w:w="3317" w:type="dxa"/>
            <w:vAlign w:val="center"/>
          </w:tcPr>
          <w:p w14:paraId="1B913BE2" w14:textId="77777777" w:rsidR="00FB2966" w:rsidRPr="000C3290" w:rsidRDefault="00F90ABF" w:rsidP="008B45C5">
            <w:pPr>
              <w:pStyle w:val="Tabletext"/>
            </w:pPr>
            <w:r w:rsidRPr="000C3290">
              <w:rPr>
                <w:lang w:val="vi"/>
              </w:rPr>
              <w:t>Số điện thoại ban ngày</w:t>
            </w:r>
          </w:p>
          <w:p w14:paraId="2D2BF17D" w14:textId="59CB6B56" w:rsidR="00553D3E" w:rsidRPr="000C3290" w:rsidRDefault="00553D3E" w:rsidP="008B45C5">
            <w:pPr>
              <w:pStyle w:val="Tabletext"/>
            </w:pPr>
            <w:r w:rsidRPr="000C3290">
              <w:t>Daytime phone</w:t>
            </w:r>
          </w:p>
        </w:tc>
        <w:tc>
          <w:tcPr>
            <w:tcW w:w="6882" w:type="dxa"/>
          </w:tcPr>
          <w:p w14:paraId="09DC166A" w14:textId="77777777" w:rsidR="00FB2966" w:rsidRPr="005B1BDB" w:rsidRDefault="00FB2966" w:rsidP="00A40E5C">
            <w:pPr>
              <w:pStyle w:val="Tabletext"/>
              <w:rPr>
                <w:sz w:val="18"/>
                <w:szCs w:val="18"/>
              </w:rPr>
            </w:pPr>
          </w:p>
        </w:tc>
      </w:tr>
      <w:tr w:rsidR="00BF0F8D" w:rsidRPr="00164239" w14:paraId="0F8F18A6" w14:textId="77777777" w:rsidTr="00A40E5C">
        <w:trPr>
          <w:trHeight w:val="544"/>
        </w:trPr>
        <w:tc>
          <w:tcPr>
            <w:tcW w:w="3317" w:type="dxa"/>
            <w:vAlign w:val="center"/>
          </w:tcPr>
          <w:p w14:paraId="4D273585" w14:textId="77777777" w:rsidR="00FB2966" w:rsidRPr="00CC30AE" w:rsidRDefault="00F90ABF" w:rsidP="008B45C5">
            <w:pPr>
              <w:pStyle w:val="Tabletext"/>
              <w:rPr>
                <w:lang w:val="it-IT"/>
              </w:rPr>
            </w:pPr>
            <w:r w:rsidRPr="000C3290">
              <w:rPr>
                <w:lang w:val="vi"/>
              </w:rPr>
              <w:t>Điện thoại di động</w:t>
            </w:r>
          </w:p>
          <w:p w14:paraId="573F5666" w14:textId="27A7C4EA" w:rsidR="00553D3E" w:rsidRPr="00CC30AE" w:rsidRDefault="00553D3E" w:rsidP="008B45C5">
            <w:pPr>
              <w:pStyle w:val="Tabletext"/>
              <w:rPr>
                <w:lang w:val="it-IT"/>
              </w:rPr>
            </w:pPr>
            <w:r w:rsidRPr="00CC30AE">
              <w:rPr>
                <w:lang w:val="it-IT"/>
              </w:rPr>
              <w:t>Mobile</w:t>
            </w:r>
          </w:p>
        </w:tc>
        <w:tc>
          <w:tcPr>
            <w:tcW w:w="6882" w:type="dxa"/>
          </w:tcPr>
          <w:p w14:paraId="33E266D0" w14:textId="77777777" w:rsidR="00FB2966" w:rsidRPr="00CC30AE" w:rsidRDefault="00FB2966" w:rsidP="00A40E5C">
            <w:pPr>
              <w:pStyle w:val="Tabletext"/>
              <w:rPr>
                <w:sz w:val="18"/>
                <w:szCs w:val="18"/>
                <w:lang w:val="it-IT"/>
              </w:rPr>
            </w:pPr>
          </w:p>
        </w:tc>
      </w:tr>
      <w:tr w:rsidR="00BF0F8D" w14:paraId="23E402E2" w14:textId="77777777" w:rsidTr="00A40E5C">
        <w:trPr>
          <w:trHeight w:val="544"/>
        </w:trPr>
        <w:tc>
          <w:tcPr>
            <w:tcW w:w="3317" w:type="dxa"/>
            <w:vAlign w:val="center"/>
          </w:tcPr>
          <w:p w14:paraId="52B59CE4" w14:textId="77777777" w:rsidR="00FB2966" w:rsidRPr="000C3290" w:rsidRDefault="00F90ABF" w:rsidP="008B45C5">
            <w:pPr>
              <w:pStyle w:val="Tabletext"/>
            </w:pPr>
            <w:r w:rsidRPr="000C3290">
              <w:rPr>
                <w:lang w:val="vi"/>
              </w:rPr>
              <w:t>Email</w:t>
            </w:r>
          </w:p>
          <w:p w14:paraId="7FB15F09" w14:textId="460F1AF9" w:rsidR="00553D3E" w:rsidRPr="000C3290" w:rsidRDefault="00553D3E" w:rsidP="008B45C5">
            <w:pPr>
              <w:pStyle w:val="Tabletext"/>
            </w:pPr>
            <w:r w:rsidRPr="000C3290">
              <w:t>Email</w:t>
            </w:r>
          </w:p>
        </w:tc>
        <w:tc>
          <w:tcPr>
            <w:tcW w:w="6882" w:type="dxa"/>
          </w:tcPr>
          <w:p w14:paraId="5297C817" w14:textId="77777777" w:rsidR="00FB2966" w:rsidRPr="005B1BDB" w:rsidRDefault="00FB2966" w:rsidP="00A40E5C">
            <w:pPr>
              <w:pStyle w:val="Tabletext"/>
              <w:rPr>
                <w:sz w:val="18"/>
                <w:szCs w:val="18"/>
              </w:rPr>
            </w:pPr>
          </w:p>
        </w:tc>
      </w:tr>
    </w:tbl>
    <w:p w14:paraId="01AC7CF2" w14:textId="77777777" w:rsidR="00CC30AE" w:rsidRDefault="00CC30AE" w:rsidP="00553D3E">
      <w:pPr>
        <w:pStyle w:val="Heading1"/>
        <w:spacing w:after="0"/>
        <w:rPr>
          <w:lang w:val="vi"/>
        </w:rPr>
      </w:pPr>
    </w:p>
    <w:p w14:paraId="6994E703" w14:textId="77777777" w:rsidR="00CC30AE" w:rsidRDefault="00CC30AE">
      <w:pPr>
        <w:rPr>
          <w:rFonts w:ascii="Arial" w:eastAsia="MS Gothic" w:hAnsi="Arial" w:cs="Arial"/>
          <w:bCs/>
          <w:color w:val="201547"/>
          <w:kern w:val="32"/>
          <w:sz w:val="40"/>
          <w:szCs w:val="40"/>
          <w:lang w:val="vi"/>
        </w:rPr>
      </w:pPr>
      <w:r>
        <w:rPr>
          <w:lang w:val="vi"/>
        </w:rPr>
        <w:br w:type="page"/>
      </w:r>
    </w:p>
    <w:p w14:paraId="7D4F5A7C" w14:textId="5141EFAF" w:rsidR="00FB2966" w:rsidRPr="00957CE8" w:rsidRDefault="00F90ABF" w:rsidP="00553D3E">
      <w:pPr>
        <w:pStyle w:val="Heading1"/>
        <w:spacing w:after="0"/>
        <w:rPr>
          <w:b/>
          <w:bCs w:val="0"/>
          <w:lang w:val="vi"/>
        </w:rPr>
      </w:pPr>
      <w:r w:rsidRPr="00957CE8">
        <w:rPr>
          <w:b/>
          <w:bCs w:val="0"/>
          <w:lang w:val="vi"/>
        </w:rPr>
        <w:lastRenderedPageBreak/>
        <w:t>Đồng ý tiêm vắc-xin</w:t>
      </w:r>
    </w:p>
    <w:p w14:paraId="0D6C9AF8" w14:textId="03816E9F" w:rsidR="00553D3E" w:rsidRPr="00957CE8" w:rsidRDefault="00553D3E" w:rsidP="00553D3E">
      <w:pPr>
        <w:pStyle w:val="Body"/>
        <w:spacing w:before="20"/>
        <w:rPr>
          <w:b/>
          <w:bCs/>
          <w:color w:val="201547"/>
          <w:sz w:val="36"/>
          <w:szCs w:val="32"/>
          <w:lang w:val="vi"/>
        </w:rPr>
      </w:pPr>
      <w:r w:rsidRPr="00957CE8">
        <w:rPr>
          <w:b/>
          <w:bCs/>
          <w:color w:val="201547"/>
          <w:sz w:val="36"/>
          <w:szCs w:val="32"/>
          <w:lang w:val="vi"/>
        </w:rPr>
        <w:t>Vaccine consent</w:t>
      </w:r>
    </w:p>
    <w:p w14:paraId="684F44B3" w14:textId="77777777" w:rsidR="00FB2966" w:rsidRPr="00D200A1" w:rsidRDefault="00F90ABF" w:rsidP="00A40E5C">
      <w:pPr>
        <w:pStyle w:val="Body"/>
        <w:rPr>
          <w:lang w:val="vi"/>
        </w:rPr>
      </w:pPr>
      <w:r w:rsidRPr="00A40E5C">
        <w:rPr>
          <w:rStyle w:val="BodyChar"/>
          <w:b/>
          <w:bCs/>
          <w:lang w:val="vi"/>
        </w:rPr>
        <w:t>Xác nhận</w:t>
      </w:r>
      <w:r w:rsidRPr="0015103C">
        <w:rPr>
          <w:rStyle w:val="BodyChar"/>
          <w:lang w:val="vi"/>
        </w:rPr>
        <w:t>: Tôi được ủy quyền đồng ý hoặc không đồng ý cho con tôi tiêm chủng và bằng việc đồng ý, tôi hiểu rằng con tôi sẽ được tiêm các loại vắc-xin riêng biệt cho bệnh bạch hầu-uốn ván-ho gà, và vi rút u nhú ở người. Tôi đã đọc và hiểu thông tin được cung cấp cho tôi về việc tiêm chủng, bao gồm cả những rủi ro khi không tiêm chủng và tác dụng phụ của vắc-xin. Tôi hiểu rằng tôi có thể thảo luận về những rủi ro và lợi ích của việc tiêm chủng với nhà cung cấp dịch vụ tiêm chủng của mình. Tôi hiểu rằng sự đồng ý có thể được rút lại bất cứ lúc nào trước khi tiêm chủng diễn ra.</w:t>
      </w:r>
    </w:p>
    <w:p w14:paraId="440B7865" w14:textId="77777777" w:rsidR="00FB2966" w:rsidRPr="00CC30AE" w:rsidRDefault="00F90ABF" w:rsidP="002E1163">
      <w:pPr>
        <w:pStyle w:val="Heading2"/>
        <w:spacing w:before="120"/>
        <w:rPr>
          <w:rFonts w:eastAsia="MS Gothic"/>
          <w:lang w:val="vi"/>
        </w:rPr>
      </w:pPr>
      <w:r w:rsidRPr="0015103C">
        <w:rPr>
          <w:rFonts w:eastAsia="MS Gothic"/>
          <w:lang w:val="vi"/>
        </w:rPr>
        <w:t>Vắc-xin vi rút u nhú ở người (HPV)</w:t>
      </w:r>
    </w:p>
    <w:p w14:paraId="43459263" w14:textId="4A4E8AD7" w:rsidR="00553D3E" w:rsidRPr="00CC30AE" w:rsidRDefault="00553D3E" w:rsidP="00553D3E">
      <w:pPr>
        <w:pStyle w:val="Body"/>
        <w:rPr>
          <w:b/>
          <w:bCs/>
          <w:color w:val="53565A"/>
          <w:sz w:val="28"/>
          <w:szCs w:val="28"/>
          <w:lang w:val="vi"/>
        </w:rPr>
      </w:pPr>
      <w:r w:rsidRPr="00CC30AE">
        <w:rPr>
          <w:b/>
          <w:bCs/>
          <w:color w:val="53565A"/>
          <w:sz w:val="28"/>
          <w:szCs w:val="28"/>
          <w:lang w:val="vi"/>
        </w:rPr>
        <w:t>Human papillomavirus vaccine</w:t>
      </w:r>
    </w:p>
    <w:p w14:paraId="07168DB7" w14:textId="77777777" w:rsidR="00FB2966" w:rsidRPr="00CC30AE" w:rsidRDefault="00F90ABF" w:rsidP="003B5CB9">
      <w:pPr>
        <w:pStyle w:val="Body"/>
        <w:spacing w:after="0"/>
        <w:rPr>
          <w:lang w:val="vi"/>
        </w:rPr>
      </w:pPr>
      <w:r w:rsidRPr="005B1BDB">
        <w:rPr>
          <w:lang w:val="vi"/>
        </w:rPr>
        <w:t>Vui lòng đánh dấu câu trả lời quý vị chọn bên dưới bằng dấu 'X'.</w:t>
      </w:r>
    </w:p>
    <w:p w14:paraId="1D5FE1E5" w14:textId="1296F90F" w:rsidR="003B5CB9" w:rsidRPr="003B5CB9" w:rsidRDefault="003B5CB9" w:rsidP="0015103C">
      <w:pPr>
        <w:pStyle w:val="Body"/>
      </w:pPr>
      <w:r w:rsidRPr="003B5CB9">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BF0F8D" w:rsidRPr="005A5793" w14:paraId="3D9FDFCE" w14:textId="77777777" w:rsidTr="00531EE7">
        <w:trPr>
          <w:trHeight w:val="510"/>
        </w:trPr>
        <w:tc>
          <w:tcPr>
            <w:tcW w:w="8736" w:type="dxa"/>
            <w:gridSpan w:val="6"/>
            <w:vAlign w:val="center"/>
          </w:tcPr>
          <w:p w14:paraId="43AEDDAE" w14:textId="77777777" w:rsidR="00FB2966" w:rsidRPr="000C3290" w:rsidRDefault="00F90ABF" w:rsidP="00531EE7">
            <w:pPr>
              <w:pStyle w:val="Tabletext"/>
            </w:pPr>
            <w:r w:rsidRPr="000C3290">
              <w:rPr>
                <w:lang w:val="vi"/>
              </w:rPr>
              <w:t xml:space="preserve">CÓ, tôi đồng ý cho con tôi tiêm vắc-xin ngừa HPV. </w:t>
            </w:r>
          </w:p>
          <w:p w14:paraId="074762DA" w14:textId="32CB16CD" w:rsidR="003B5CB9" w:rsidRPr="000C3290" w:rsidRDefault="003B5CB9" w:rsidP="003B5CB9">
            <w:pPr>
              <w:pStyle w:val="Tabletext"/>
            </w:pPr>
            <w:r w:rsidRPr="000C3290">
              <w:t>YES, I consent to my child receiving HPV vaccine.</w:t>
            </w:r>
          </w:p>
        </w:tc>
        <w:tc>
          <w:tcPr>
            <w:tcW w:w="1725" w:type="dxa"/>
            <w:vAlign w:val="center"/>
          </w:tcPr>
          <w:p w14:paraId="58A7EF9B" w14:textId="77777777" w:rsidR="00FB2966" w:rsidRPr="000C3290" w:rsidRDefault="00FB2966" w:rsidP="00531EE7">
            <w:pPr>
              <w:pStyle w:val="Tabletext"/>
              <w:rPr>
                <w:sz w:val="18"/>
                <w:szCs w:val="18"/>
                <w:lang w:val="vi"/>
              </w:rPr>
            </w:pPr>
          </w:p>
        </w:tc>
      </w:tr>
      <w:tr w:rsidR="00BF0F8D" w:rsidRPr="005A5793" w14:paraId="7FFDBB78" w14:textId="77777777" w:rsidTr="00531EE7">
        <w:trPr>
          <w:trHeight w:val="510"/>
        </w:trPr>
        <w:tc>
          <w:tcPr>
            <w:tcW w:w="6350" w:type="dxa"/>
            <w:gridSpan w:val="4"/>
            <w:vAlign w:val="center"/>
          </w:tcPr>
          <w:p w14:paraId="28FE04C2" w14:textId="77777777" w:rsidR="00FB2966" w:rsidRPr="000C3290" w:rsidRDefault="00F90ABF" w:rsidP="00B73A4A">
            <w:pPr>
              <w:pStyle w:val="Tabletext"/>
            </w:pPr>
            <w:r w:rsidRPr="000C3290">
              <w:rPr>
                <w:lang w:val="vi"/>
              </w:rPr>
              <w:t>Nếu quý vị đã chọn 'Có' ở trên, vui lòng ký tên hoặc nhập tên của quý vị.</w:t>
            </w:r>
          </w:p>
          <w:p w14:paraId="3959BB27" w14:textId="0BA285BE" w:rsidR="003B5CB9" w:rsidRPr="000C3290" w:rsidRDefault="003B5CB9" w:rsidP="00B73A4A">
            <w:pPr>
              <w:pStyle w:val="Tabletext"/>
            </w:pPr>
            <w:r w:rsidRPr="000C3290">
              <w:t xml:space="preserve">If you have selected </w:t>
            </w:r>
            <w:r w:rsidR="00AC02C0" w:rsidRPr="000C3290">
              <w:t>“</w:t>
            </w:r>
            <w:r w:rsidRPr="000C3290">
              <w:t>Y</w:t>
            </w:r>
            <w:r w:rsidR="00AC02C0" w:rsidRPr="000C3290">
              <w:t xml:space="preserve">ES” </w:t>
            </w:r>
            <w:r w:rsidRPr="000C3290">
              <w:t>above</w:t>
            </w:r>
            <w:r w:rsidR="00AC02C0" w:rsidRPr="000C3290">
              <w:t>,</w:t>
            </w:r>
            <w:r w:rsidRPr="000C3290">
              <w:t xml:space="preserve"> please sign or type your name</w:t>
            </w:r>
            <w:r w:rsidR="002F3611" w:rsidRPr="000C3290">
              <w:t>.</w:t>
            </w:r>
          </w:p>
        </w:tc>
        <w:tc>
          <w:tcPr>
            <w:tcW w:w="4111" w:type="dxa"/>
            <w:gridSpan w:val="3"/>
            <w:vAlign w:val="center"/>
          </w:tcPr>
          <w:p w14:paraId="426D8E6D" w14:textId="77777777" w:rsidR="00FB2966" w:rsidRPr="000C3290" w:rsidRDefault="00FB2966" w:rsidP="00531EE7">
            <w:pPr>
              <w:pStyle w:val="Tabletext"/>
              <w:rPr>
                <w:sz w:val="18"/>
                <w:szCs w:val="18"/>
                <w:lang w:val="vi"/>
              </w:rPr>
            </w:pPr>
          </w:p>
        </w:tc>
      </w:tr>
      <w:tr w:rsidR="00BF0F8D" w:rsidRPr="005A5793" w14:paraId="5D0ECBB0" w14:textId="77777777" w:rsidTr="00531EE7">
        <w:trPr>
          <w:trHeight w:val="510"/>
        </w:trPr>
        <w:tc>
          <w:tcPr>
            <w:tcW w:w="6350" w:type="dxa"/>
            <w:gridSpan w:val="4"/>
            <w:vAlign w:val="center"/>
          </w:tcPr>
          <w:p w14:paraId="332FA3B0" w14:textId="77777777" w:rsidR="00FB2966" w:rsidRPr="000C3290" w:rsidRDefault="00F90ABF" w:rsidP="00B73A4A">
            <w:pPr>
              <w:pStyle w:val="Tabletext"/>
            </w:pPr>
            <w:r w:rsidRPr="000C3290">
              <w:rPr>
                <w:lang w:val="vi"/>
              </w:rPr>
              <w:t>Ngày quý vị ký vào mẫu đơn này.</w:t>
            </w:r>
          </w:p>
          <w:p w14:paraId="440DDC8F" w14:textId="67A22A32" w:rsidR="00AC02C0" w:rsidRPr="000C3290" w:rsidRDefault="00AC02C0" w:rsidP="00B73A4A">
            <w:pPr>
              <w:pStyle w:val="Tabletext"/>
            </w:pPr>
            <w:r w:rsidRPr="000C3290">
              <w:t>Date you signed this form.</w:t>
            </w:r>
          </w:p>
        </w:tc>
        <w:tc>
          <w:tcPr>
            <w:tcW w:w="4111" w:type="dxa"/>
            <w:gridSpan w:val="3"/>
            <w:vAlign w:val="center"/>
          </w:tcPr>
          <w:p w14:paraId="62D33E6D" w14:textId="77777777" w:rsidR="00FB2966" w:rsidRPr="000C3290" w:rsidRDefault="00FB2966" w:rsidP="00531EE7">
            <w:pPr>
              <w:pStyle w:val="Tabletext"/>
              <w:rPr>
                <w:sz w:val="18"/>
                <w:szCs w:val="18"/>
                <w:lang w:val="vi"/>
              </w:rPr>
            </w:pPr>
          </w:p>
        </w:tc>
      </w:tr>
      <w:tr w:rsidR="00BF0F8D" w:rsidRPr="005A5793" w14:paraId="440F5302" w14:textId="77777777" w:rsidTr="00531EE7">
        <w:trPr>
          <w:trHeight w:val="510"/>
        </w:trPr>
        <w:tc>
          <w:tcPr>
            <w:tcW w:w="8736" w:type="dxa"/>
            <w:gridSpan w:val="6"/>
            <w:vAlign w:val="center"/>
          </w:tcPr>
          <w:p w14:paraId="261B5654" w14:textId="77777777" w:rsidR="00FB2966" w:rsidRPr="000C3290" w:rsidRDefault="00F90ABF" w:rsidP="00B73A4A">
            <w:pPr>
              <w:pStyle w:val="Tabletext"/>
            </w:pPr>
            <w:r w:rsidRPr="000C3290">
              <w:rPr>
                <w:lang w:val="vi"/>
              </w:rPr>
              <w:t>Không, tôi không đồng ý cho con tôi tiêm vắc xin HPV.</w:t>
            </w:r>
          </w:p>
          <w:p w14:paraId="1BA914F4" w14:textId="3D2007A5" w:rsidR="00AB58ED" w:rsidRPr="000C3290" w:rsidRDefault="002F3611" w:rsidP="00B73A4A">
            <w:pPr>
              <w:pStyle w:val="Tabletext"/>
            </w:pPr>
            <w:r w:rsidRPr="000C3290">
              <w:t>No, I do not consent to my child receiving the HPV vaccine.</w:t>
            </w:r>
          </w:p>
        </w:tc>
        <w:tc>
          <w:tcPr>
            <w:tcW w:w="1725" w:type="dxa"/>
            <w:vAlign w:val="center"/>
          </w:tcPr>
          <w:p w14:paraId="40958B57" w14:textId="77777777" w:rsidR="00FB2966" w:rsidRPr="000C3290" w:rsidRDefault="00FB2966" w:rsidP="00531EE7">
            <w:pPr>
              <w:pStyle w:val="Tabletext"/>
              <w:rPr>
                <w:sz w:val="18"/>
                <w:szCs w:val="18"/>
                <w:lang w:val="vi"/>
              </w:rPr>
            </w:pPr>
          </w:p>
        </w:tc>
      </w:tr>
      <w:tr w:rsidR="00BF0F8D" w:rsidRPr="005A5793" w14:paraId="03F0AE10" w14:textId="77777777" w:rsidTr="00531EE7">
        <w:trPr>
          <w:trHeight w:val="510"/>
        </w:trPr>
        <w:tc>
          <w:tcPr>
            <w:tcW w:w="8736" w:type="dxa"/>
            <w:gridSpan w:val="6"/>
            <w:vAlign w:val="center"/>
          </w:tcPr>
          <w:p w14:paraId="6627C505" w14:textId="77777777" w:rsidR="00FB2966" w:rsidRPr="000C3290" w:rsidRDefault="00F90ABF" w:rsidP="00B73A4A">
            <w:pPr>
              <w:pStyle w:val="Tabletext"/>
            </w:pPr>
            <w:r w:rsidRPr="000C3290">
              <w:rPr>
                <w:lang w:val="vi"/>
              </w:rPr>
              <w:t>Không, con tôi đã tiêm vắc-xin HPV ở nơi khác.</w:t>
            </w:r>
          </w:p>
          <w:p w14:paraId="1AF05BBB" w14:textId="15A3205E" w:rsidR="002F3611" w:rsidRPr="000C3290" w:rsidRDefault="002F3611" w:rsidP="00B73A4A">
            <w:pPr>
              <w:pStyle w:val="Tabletext"/>
            </w:pPr>
            <w:r w:rsidRPr="000C3290">
              <w:rPr>
                <w:rFonts w:eastAsia="Arial" w:cs="Arial"/>
                <w:color w:val="000000"/>
                <w:szCs w:val="21"/>
              </w:rPr>
              <w:t>No, my child has had the HPV vaccine elsewhere.</w:t>
            </w:r>
          </w:p>
        </w:tc>
        <w:tc>
          <w:tcPr>
            <w:tcW w:w="1725" w:type="dxa"/>
            <w:vAlign w:val="center"/>
          </w:tcPr>
          <w:p w14:paraId="11FBCCE8" w14:textId="77777777" w:rsidR="00FB2966" w:rsidRPr="000C3290" w:rsidRDefault="00FB2966" w:rsidP="00531EE7">
            <w:pPr>
              <w:pStyle w:val="Tabletext"/>
              <w:rPr>
                <w:sz w:val="18"/>
                <w:szCs w:val="18"/>
                <w:lang w:val="vi"/>
              </w:rPr>
            </w:pPr>
          </w:p>
        </w:tc>
      </w:tr>
      <w:tr w:rsidR="00BF0F8D" w:rsidRPr="005A5793" w14:paraId="4517F9D1" w14:textId="77777777">
        <w:trPr>
          <w:trHeight w:val="510"/>
        </w:trPr>
        <w:tc>
          <w:tcPr>
            <w:tcW w:w="10461" w:type="dxa"/>
            <w:gridSpan w:val="7"/>
            <w:vAlign w:val="center"/>
          </w:tcPr>
          <w:p w14:paraId="60A0C3FF" w14:textId="77777777" w:rsidR="00EF520E" w:rsidRPr="000C3290" w:rsidRDefault="00F90ABF" w:rsidP="00531EE7">
            <w:pPr>
              <w:pStyle w:val="Tabletext"/>
            </w:pPr>
            <w:r w:rsidRPr="000C3290">
              <w:rPr>
                <w:lang w:val="vi"/>
              </w:rPr>
              <w:t>Nếu con quý vị đã tiêm vắc-xin HPV ở nơi khác, vui lòng cung cấp ngày tiêm mỗi liều bên dưới.</w:t>
            </w:r>
          </w:p>
          <w:p w14:paraId="43523DC1" w14:textId="680DD07D" w:rsidR="006B5E8E" w:rsidRPr="000C3290" w:rsidRDefault="006B5E8E" w:rsidP="00531EE7">
            <w:pPr>
              <w:pStyle w:val="Tabletext"/>
              <w:rPr>
                <w:sz w:val="18"/>
                <w:szCs w:val="18"/>
              </w:rPr>
            </w:pPr>
            <w:r w:rsidRPr="000C3290">
              <w:rPr>
                <w:rFonts w:eastAsia="Arial" w:cs="Arial"/>
                <w:color w:val="000000"/>
                <w:szCs w:val="21"/>
              </w:rPr>
              <w:t>If your child has had the HPV vaccine elsewhere, please provide the dates of each dose below.</w:t>
            </w:r>
          </w:p>
        </w:tc>
      </w:tr>
      <w:tr w:rsidR="00BF0F8D" w14:paraId="7F28148F" w14:textId="77777777" w:rsidTr="00531EE7">
        <w:trPr>
          <w:trHeight w:val="510"/>
        </w:trPr>
        <w:tc>
          <w:tcPr>
            <w:tcW w:w="1837" w:type="dxa"/>
            <w:vAlign w:val="center"/>
          </w:tcPr>
          <w:p w14:paraId="32BE9C4E" w14:textId="77777777" w:rsidR="00FB2966" w:rsidRDefault="00F90ABF" w:rsidP="00B73A4A">
            <w:pPr>
              <w:pStyle w:val="Tabletext"/>
            </w:pPr>
            <w:r>
              <w:rPr>
                <w:lang w:val="vi"/>
              </w:rPr>
              <w:t>Liều thứ 1:</w:t>
            </w:r>
          </w:p>
          <w:p w14:paraId="43D7A58F" w14:textId="557F3413" w:rsidR="00164239" w:rsidRPr="00164239" w:rsidRDefault="00164239" w:rsidP="00B73A4A">
            <w:pPr>
              <w:pStyle w:val="Tabletext"/>
            </w:pPr>
            <w:r>
              <w:rPr>
                <w:rFonts w:eastAsia="Arial" w:cs="Arial"/>
                <w:color w:val="000000"/>
                <w:szCs w:val="21"/>
              </w:rPr>
              <w:t>1st dose:</w:t>
            </w:r>
          </w:p>
        </w:tc>
        <w:tc>
          <w:tcPr>
            <w:tcW w:w="1725" w:type="dxa"/>
            <w:vAlign w:val="center"/>
          </w:tcPr>
          <w:p w14:paraId="42F74899" w14:textId="77777777" w:rsidR="00FB2966" w:rsidRPr="005B1BDB" w:rsidRDefault="00FB2966" w:rsidP="00B73A4A">
            <w:pPr>
              <w:pStyle w:val="Tabletext"/>
            </w:pPr>
          </w:p>
        </w:tc>
        <w:tc>
          <w:tcPr>
            <w:tcW w:w="1725" w:type="dxa"/>
            <w:vAlign w:val="center"/>
          </w:tcPr>
          <w:p w14:paraId="23A8F3C5" w14:textId="77777777" w:rsidR="008A1E6C" w:rsidRDefault="00F90ABF" w:rsidP="00B73A4A">
            <w:pPr>
              <w:pStyle w:val="Tabletext"/>
            </w:pPr>
            <w:r>
              <w:rPr>
                <w:lang w:val="vi"/>
              </w:rPr>
              <w:t>Liều thứ 2:</w:t>
            </w:r>
          </w:p>
          <w:p w14:paraId="1F99EA31" w14:textId="77777777" w:rsidR="00631036" w:rsidRDefault="00F90ABF" w:rsidP="00B73A4A">
            <w:pPr>
              <w:pStyle w:val="Tabletext"/>
            </w:pPr>
            <w:r>
              <w:rPr>
                <w:lang w:val="vi"/>
              </w:rPr>
              <w:t>(nếu có)</w:t>
            </w:r>
          </w:p>
          <w:p w14:paraId="6EBA1764" w14:textId="77777777" w:rsidR="00164239" w:rsidRDefault="00164239" w:rsidP="00164239">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2nd dose:</w:t>
            </w:r>
          </w:p>
          <w:p w14:paraId="239C8C68" w14:textId="74203D01" w:rsidR="00164239" w:rsidRPr="00164239" w:rsidRDefault="00164239" w:rsidP="00164239">
            <w:pPr>
              <w:pStyle w:val="Tabletext"/>
            </w:pPr>
            <w:r>
              <w:rPr>
                <w:rFonts w:eastAsia="Arial" w:cs="Arial"/>
                <w:color w:val="000000"/>
                <w:szCs w:val="21"/>
              </w:rPr>
              <w:t>(if applicable)</w:t>
            </w:r>
          </w:p>
        </w:tc>
        <w:tc>
          <w:tcPr>
            <w:tcW w:w="1724" w:type="dxa"/>
            <w:gridSpan w:val="2"/>
            <w:vAlign w:val="center"/>
          </w:tcPr>
          <w:p w14:paraId="47C34254" w14:textId="77777777" w:rsidR="00FB2966" w:rsidRPr="005B1BDB" w:rsidRDefault="00FB2966" w:rsidP="00B73A4A">
            <w:pPr>
              <w:pStyle w:val="Tabletext"/>
            </w:pPr>
          </w:p>
        </w:tc>
        <w:tc>
          <w:tcPr>
            <w:tcW w:w="1725" w:type="dxa"/>
            <w:vAlign w:val="center"/>
          </w:tcPr>
          <w:p w14:paraId="21555151" w14:textId="77777777" w:rsidR="00FB2966" w:rsidRDefault="00F90ABF" w:rsidP="00B73A4A">
            <w:pPr>
              <w:pStyle w:val="Tabletext"/>
            </w:pPr>
            <w:r>
              <w:rPr>
                <w:lang w:val="vi"/>
              </w:rPr>
              <w:t>Liều thứ 3:</w:t>
            </w:r>
            <w:r>
              <w:rPr>
                <w:lang w:val="vi"/>
              </w:rPr>
              <w:br/>
              <w:t xml:space="preserve"> (nếu có)</w:t>
            </w:r>
          </w:p>
          <w:p w14:paraId="28D47479" w14:textId="611D617F" w:rsidR="00164239" w:rsidRPr="00164239" w:rsidRDefault="00164239" w:rsidP="00B73A4A">
            <w:pPr>
              <w:pStyle w:val="Tabletext"/>
            </w:pPr>
            <w:r>
              <w:rPr>
                <w:rFonts w:eastAsia="Arial" w:cs="Arial"/>
                <w:color w:val="000000"/>
                <w:szCs w:val="21"/>
              </w:rPr>
              <w:t>3rd dose:</w:t>
            </w:r>
            <w:r>
              <w:rPr>
                <w:rFonts w:eastAsia="Arial" w:cs="Arial"/>
                <w:color w:val="000000"/>
                <w:szCs w:val="21"/>
              </w:rPr>
              <w:br/>
              <w:t>(if applicable)</w:t>
            </w:r>
          </w:p>
        </w:tc>
        <w:tc>
          <w:tcPr>
            <w:tcW w:w="1725" w:type="dxa"/>
            <w:vAlign w:val="center"/>
          </w:tcPr>
          <w:p w14:paraId="79850545" w14:textId="77777777" w:rsidR="00FB2966" w:rsidRPr="005B1BDB" w:rsidRDefault="00FB2966" w:rsidP="008B45C5">
            <w:pPr>
              <w:pStyle w:val="Tabletext"/>
            </w:pPr>
          </w:p>
        </w:tc>
      </w:tr>
    </w:tbl>
    <w:p w14:paraId="353F4B45" w14:textId="77777777" w:rsidR="00CC30AE" w:rsidRDefault="00CC30AE">
      <w:pPr>
        <w:rPr>
          <w:rFonts w:ascii="Arial" w:eastAsia="MS Gothic" w:hAnsi="Arial"/>
          <w:b/>
          <w:color w:val="676A6F"/>
          <w:sz w:val="32"/>
          <w:szCs w:val="28"/>
          <w:lang w:val="vi"/>
        </w:rPr>
      </w:pPr>
      <w:r>
        <w:rPr>
          <w:rFonts w:eastAsia="MS Gothic"/>
          <w:color w:val="676A6F"/>
          <w:lang w:val="vi"/>
        </w:rPr>
        <w:br w:type="page"/>
      </w:r>
    </w:p>
    <w:p w14:paraId="3FA9B2C0" w14:textId="742E74AF" w:rsidR="00FB2966" w:rsidRPr="00CC30AE" w:rsidRDefault="00F90ABF" w:rsidP="002E1163">
      <w:pPr>
        <w:pStyle w:val="Heading2"/>
        <w:spacing w:before="120"/>
        <w:rPr>
          <w:rFonts w:eastAsia="MS Gothic"/>
          <w:color w:val="676A6F"/>
          <w:lang w:val="vi"/>
        </w:rPr>
      </w:pPr>
      <w:r w:rsidRPr="00195B88">
        <w:rPr>
          <w:rFonts w:eastAsia="MS Gothic"/>
          <w:color w:val="676A6F"/>
          <w:lang w:val="vi"/>
        </w:rPr>
        <w:lastRenderedPageBreak/>
        <w:t>Vắc-xin bạch hầu-uốn ván-ho gà</w:t>
      </w:r>
    </w:p>
    <w:p w14:paraId="3FE2CD40" w14:textId="7CE84E5C" w:rsidR="00195B88" w:rsidRPr="00195B88" w:rsidRDefault="00195B88" w:rsidP="00195B88">
      <w:pPr>
        <w:pStyle w:val="Body"/>
        <w:rPr>
          <w:b/>
          <w:bCs/>
          <w:color w:val="676A6F"/>
          <w:sz w:val="32"/>
          <w:szCs w:val="32"/>
        </w:rPr>
      </w:pPr>
      <w:r w:rsidRPr="00195B88">
        <w:rPr>
          <w:b/>
          <w:bCs/>
          <w:color w:val="676A6F"/>
          <w:sz w:val="32"/>
          <w:szCs w:val="32"/>
        </w:rPr>
        <w:t xml:space="preserve">Diphtheria-tetanus-pertussis (whooping cough) vaccine </w:t>
      </w:r>
    </w:p>
    <w:p w14:paraId="6C3B52E1" w14:textId="77777777" w:rsidR="00FB2966" w:rsidRDefault="00F90ABF" w:rsidP="0015103C">
      <w:pPr>
        <w:pStyle w:val="Body"/>
      </w:pPr>
      <w:r w:rsidRPr="005B1BDB">
        <w:rPr>
          <w:lang w:val="vi"/>
        </w:rPr>
        <w:t>Vui lòng đánh dấu câu trả lời quý vị chọn bên dưới bằng dấu 'X'.</w:t>
      </w:r>
    </w:p>
    <w:p w14:paraId="5E50CE35" w14:textId="0E1F2D85" w:rsidR="00164239" w:rsidRPr="00164239" w:rsidRDefault="00164239" w:rsidP="00164239">
      <w:pPr>
        <w:pBdr>
          <w:top w:val="nil"/>
          <w:left w:val="nil"/>
          <w:bottom w:val="nil"/>
          <w:right w:val="nil"/>
          <w:between w:val="nil"/>
        </w:pBdr>
        <w:spacing w:after="120"/>
        <w:rPr>
          <w:rFonts w:ascii="Arial" w:eastAsia="Arial" w:hAnsi="Arial" w:cs="Arial"/>
          <w:color w:val="000000"/>
          <w:sz w:val="21"/>
          <w:szCs w:val="21"/>
        </w:rPr>
      </w:pPr>
      <w:r>
        <w:rPr>
          <w:rFonts w:ascii="Arial" w:eastAsia="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BF0F8D" w14:paraId="19453C70" w14:textId="77777777" w:rsidTr="00531EE7">
        <w:trPr>
          <w:trHeight w:val="510"/>
        </w:trPr>
        <w:tc>
          <w:tcPr>
            <w:tcW w:w="8789" w:type="dxa"/>
            <w:gridSpan w:val="3"/>
            <w:vAlign w:val="center"/>
          </w:tcPr>
          <w:p w14:paraId="0629C25F" w14:textId="77777777" w:rsidR="00FB2966" w:rsidRDefault="00F90ABF" w:rsidP="00B73A4A">
            <w:pPr>
              <w:pStyle w:val="Tabletext"/>
            </w:pPr>
            <w:r w:rsidRPr="00531EE7">
              <w:rPr>
                <w:lang w:val="vi"/>
              </w:rPr>
              <w:t>CÓ, tôi đồng ý cho con tôi tiêm liều tăng cường vắc-xin bạch hầu-uốn ván-ho gà.</w:t>
            </w:r>
          </w:p>
          <w:p w14:paraId="3AE7677E" w14:textId="0B126B1D" w:rsidR="00195B88" w:rsidRPr="00195B88" w:rsidRDefault="00195B88" w:rsidP="00B73A4A">
            <w:pPr>
              <w:pStyle w:val="Tabletext"/>
            </w:pPr>
            <w:r>
              <w:rPr>
                <w:rFonts w:eastAsia="Arial" w:cs="Arial"/>
                <w:color w:val="000000"/>
                <w:szCs w:val="21"/>
              </w:rPr>
              <w:t>YES, I consent to my child receiving the diphtheria-tetanus-pertussis booster vaccine.</w:t>
            </w:r>
          </w:p>
        </w:tc>
        <w:tc>
          <w:tcPr>
            <w:tcW w:w="1672" w:type="dxa"/>
            <w:vAlign w:val="center"/>
          </w:tcPr>
          <w:p w14:paraId="5A7A1A06" w14:textId="77777777" w:rsidR="00FB2966" w:rsidRPr="005B1BDB" w:rsidRDefault="00FB2966" w:rsidP="00B73A4A">
            <w:pPr>
              <w:pStyle w:val="Tabletext"/>
              <w:rPr>
                <w:sz w:val="18"/>
                <w:szCs w:val="18"/>
              </w:rPr>
            </w:pPr>
          </w:p>
        </w:tc>
      </w:tr>
      <w:tr w:rsidR="00BF0F8D" w14:paraId="2429A9E2" w14:textId="77777777" w:rsidTr="00531EE7">
        <w:trPr>
          <w:trHeight w:val="510"/>
        </w:trPr>
        <w:tc>
          <w:tcPr>
            <w:tcW w:w="6350" w:type="dxa"/>
            <w:vAlign w:val="center"/>
          </w:tcPr>
          <w:p w14:paraId="2565A975" w14:textId="77777777" w:rsidR="00FB2966" w:rsidRDefault="00F90ABF" w:rsidP="00B73A4A">
            <w:pPr>
              <w:pStyle w:val="Tabletext"/>
            </w:pPr>
            <w:r w:rsidRPr="00531EE7">
              <w:rPr>
                <w:lang w:val="vi"/>
              </w:rPr>
              <w:t xml:space="preserve">Nếu quý vị đã chọn </w:t>
            </w:r>
            <w:r w:rsidR="00195B88">
              <w:t>‘</w:t>
            </w:r>
            <w:r w:rsidRPr="00531EE7">
              <w:rPr>
                <w:lang w:val="vi"/>
              </w:rPr>
              <w:t>C</w:t>
            </w:r>
            <w:r w:rsidR="00195B88">
              <w:t>Ó’</w:t>
            </w:r>
            <w:r w:rsidRPr="00531EE7">
              <w:rPr>
                <w:lang w:val="vi"/>
              </w:rPr>
              <w:t xml:space="preserve"> ở trên, vui lòng ký tên hoặc nhập tên của quý vị.</w:t>
            </w:r>
          </w:p>
          <w:p w14:paraId="102C4984" w14:textId="5935DA1D" w:rsidR="00195B88" w:rsidRPr="00195B88" w:rsidRDefault="00195B88" w:rsidP="00B73A4A">
            <w:pPr>
              <w:pStyle w:val="Tabletext"/>
            </w:pPr>
            <w:r>
              <w:rPr>
                <w:rFonts w:eastAsia="Arial" w:cs="Arial"/>
                <w:color w:val="000000"/>
                <w:szCs w:val="21"/>
              </w:rPr>
              <w:t>If you have selected 'Yes' above, please sign or type your name.</w:t>
            </w:r>
          </w:p>
        </w:tc>
        <w:tc>
          <w:tcPr>
            <w:tcW w:w="4111" w:type="dxa"/>
            <w:gridSpan w:val="3"/>
            <w:vAlign w:val="center"/>
          </w:tcPr>
          <w:p w14:paraId="0E0D029B" w14:textId="77777777" w:rsidR="00FB2966" w:rsidRPr="00531EE7" w:rsidRDefault="00FB2966" w:rsidP="00B73A4A">
            <w:pPr>
              <w:pStyle w:val="Tabletext"/>
            </w:pPr>
          </w:p>
        </w:tc>
      </w:tr>
      <w:tr w:rsidR="00BF0F8D" w14:paraId="29165048" w14:textId="77777777" w:rsidTr="00531EE7">
        <w:trPr>
          <w:trHeight w:val="510"/>
        </w:trPr>
        <w:tc>
          <w:tcPr>
            <w:tcW w:w="6350" w:type="dxa"/>
            <w:vAlign w:val="center"/>
          </w:tcPr>
          <w:p w14:paraId="4EC1BB5D" w14:textId="77777777" w:rsidR="00FB2966" w:rsidRDefault="00F90ABF" w:rsidP="00B73A4A">
            <w:pPr>
              <w:pStyle w:val="Tabletext"/>
            </w:pPr>
            <w:r w:rsidRPr="00531EE7">
              <w:rPr>
                <w:lang w:val="vi"/>
              </w:rPr>
              <w:t>Ngày quý vị ký vào mẫu đơn này.</w:t>
            </w:r>
          </w:p>
          <w:p w14:paraId="6D671811" w14:textId="72AE04B6" w:rsidR="00A20201" w:rsidRPr="00A20201" w:rsidRDefault="00A20201" w:rsidP="00A20201">
            <w:pPr>
              <w:pStyle w:val="Tabletext"/>
            </w:pPr>
            <w:r>
              <w:t>Date you signed this form.</w:t>
            </w:r>
          </w:p>
        </w:tc>
        <w:tc>
          <w:tcPr>
            <w:tcW w:w="4111" w:type="dxa"/>
            <w:gridSpan w:val="3"/>
            <w:vAlign w:val="center"/>
          </w:tcPr>
          <w:p w14:paraId="271343A1" w14:textId="77777777" w:rsidR="00FB2966" w:rsidRPr="00531EE7" w:rsidRDefault="00FB2966" w:rsidP="00B73A4A">
            <w:pPr>
              <w:pStyle w:val="Tabletext"/>
            </w:pPr>
          </w:p>
        </w:tc>
      </w:tr>
      <w:tr w:rsidR="00BF0F8D" w14:paraId="5D360F67" w14:textId="77777777" w:rsidTr="00531EE7">
        <w:trPr>
          <w:trHeight w:val="510"/>
        </w:trPr>
        <w:tc>
          <w:tcPr>
            <w:tcW w:w="8789" w:type="dxa"/>
            <w:gridSpan w:val="3"/>
            <w:vAlign w:val="center"/>
          </w:tcPr>
          <w:p w14:paraId="6B71C511" w14:textId="77777777" w:rsidR="00FB2966" w:rsidRDefault="00F90ABF" w:rsidP="00B73A4A">
            <w:pPr>
              <w:pStyle w:val="Tabletext"/>
            </w:pPr>
            <w:r w:rsidRPr="00531EE7">
              <w:rPr>
                <w:lang w:val="vi"/>
              </w:rPr>
              <w:t>Không, tôi không đồng ý cho con tôi tiêm vắc-xin bạch hầu-uốn ván-ho gà.</w:t>
            </w:r>
          </w:p>
          <w:p w14:paraId="581296FF" w14:textId="7EE6F14B" w:rsidR="00A20201" w:rsidRPr="00A20201" w:rsidRDefault="00A20201" w:rsidP="00B73A4A">
            <w:pPr>
              <w:pStyle w:val="Tabletext"/>
            </w:pPr>
            <w:r>
              <w:t>No, I do not consent to my child receiving the diphtheria-tetanus-pertussis vaccine.</w:t>
            </w:r>
          </w:p>
        </w:tc>
        <w:tc>
          <w:tcPr>
            <w:tcW w:w="1672" w:type="dxa"/>
            <w:vAlign w:val="center"/>
          </w:tcPr>
          <w:p w14:paraId="5C37A15B" w14:textId="77777777" w:rsidR="00FB2966" w:rsidRPr="005B1BDB" w:rsidRDefault="00FB2966" w:rsidP="00B73A4A">
            <w:pPr>
              <w:pStyle w:val="DHHSbody"/>
              <w:rPr>
                <w:sz w:val="18"/>
                <w:szCs w:val="18"/>
              </w:rPr>
            </w:pPr>
          </w:p>
        </w:tc>
      </w:tr>
      <w:tr w:rsidR="00BF0F8D" w14:paraId="4696B749" w14:textId="77777777" w:rsidTr="00531EE7">
        <w:trPr>
          <w:trHeight w:val="510"/>
        </w:trPr>
        <w:tc>
          <w:tcPr>
            <w:tcW w:w="8789" w:type="dxa"/>
            <w:gridSpan w:val="3"/>
            <w:vAlign w:val="center"/>
          </w:tcPr>
          <w:p w14:paraId="6D7B0EDE" w14:textId="77777777" w:rsidR="00FB2966" w:rsidRDefault="00F90ABF" w:rsidP="00B73A4A">
            <w:pPr>
              <w:pStyle w:val="Tabletext"/>
            </w:pPr>
            <w:r w:rsidRPr="00531EE7">
              <w:rPr>
                <w:lang w:val="vi"/>
              </w:rPr>
              <w:t>Không, con tôi đã tiêm vắc-xin bạch hầu-uốn ván-ho gà ở nơi khác.</w:t>
            </w:r>
          </w:p>
          <w:p w14:paraId="7DF9B91B" w14:textId="24633E89" w:rsidR="0099092E" w:rsidRPr="0099092E" w:rsidRDefault="0099092E" w:rsidP="00B73A4A">
            <w:pPr>
              <w:pStyle w:val="Tabletext"/>
            </w:pPr>
            <w:r>
              <w:t>No, my child has had the diphtheria-tetanus-pertussis vaccine elsewhere.</w:t>
            </w:r>
          </w:p>
        </w:tc>
        <w:tc>
          <w:tcPr>
            <w:tcW w:w="1672" w:type="dxa"/>
            <w:vAlign w:val="center"/>
          </w:tcPr>
          <w:p w14:paraId="703F4714" w14:textId="77777777" w:rsidR="00FB2966" w:rsidRPr="005B1BDB" w:rsidRDefault="00FB2966" w:rsidP="00B73A4A">
            <w:pPr>
              <w:pStyle w:val="DHHSbody"/>
              <w:rPr>
                <w:sz w:val="18"/>
                <w:szCs w:val="18"/>
              </w:rPr>
            </w:pPr>
          </w:p>
        </w:tc>
      </w:tr>
      <w:tr w:rsidR="00BF0F8D" w14:paraId="282B25EE" w14:textId="77777777" w:rsidTr="00531EE7">
        <w:trPr>
          <w:trHeight w:val="510"/>
        </w:trPr>
        <w:tc>
          <w:tcPr>
            <w:tcW w:w="7513" w:type="dxa"/>
            <w:gridSpan w:val="2"/>
            <w:vAlign w:val="center"/>
          </w:tcPr>
          <w:p w14:paraId="40BAD4B8" w14:textId="77777777" w:rsidR="00F7436B" w:rsidRDefault="00F90ABF" w:rsidP="00B73A4A">
            <w:pPr>
              <w:pStyle w:val="DHHSbody"/>
            </w:pPr>
            <w:r w:rsidRPr="00531EE7">
              <w:rPr>
                <w:lang w:val="vi"/>
              </w:rPr>
              <w:t>Nếu con đã tiêm vắc-xin bạch hầu-uốn ván-ho gà ở nơi khác, vui lòng cung cấp ngày tiêm vắc-xin.</w:t>
            </w:r>
          </w:p>
          <w:p w14:paraId="1F025073" w14:textId="13EA73A5" w:rsidR="0099092E" w:rsidRPr="0099092E" w:rsidRDefault="0099092E" w:rsidP="0099092E">
            <w:pPr>
              <w:pStyle w:val="Tabletext"/>
            </w:pPr>
            <w:r>
              <w:t>If your child has had the diphtheria-tetanus-pertussis vaccine elsewhere, please provide the date it was received.</w:t>
            </w:r>
          </w:p>
        </w:tc>
        <w:tc>
          <w:tcPr>
            <w:tcW w:w="2948" w:type="dxa"/>
            <w:gridSpan w:val="2"/>
            <w:vAlign w:val="center"/>
          </w:tcPr>
          <w:p w14:paraId="36D518F4" w14:textId="77777777" w:rsidR="00F7436B" w:rsidRPr="005B1BDB" w:rsidRDefault="00F7436B" w:rsidP="00B73A4A">
            <w:pPr>
              <w:pStyle w:val="DHHSbody"/>
              <w:rPr>
                <w:sz w:val="18"/>
                <w:szCs w:val="18"/>
              </w:rPr>
            </w:pPr>
          </w:p>
        </w:tc>
      </w:tr>
    </w:tbl>
    <w:p w14:paraId="1A5AD469" w14:textId="77777777" w:rsidR="00FB2966" w:rsidRPr="001F4609" w:rsidRDefault="00FB2966" w:rsidP="00531EE7">
      <w:pPr>
        <w:pStyle w:val="DHHSbody"/>
        <w:spacing w:after="0"/>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BF0F8D" w14:paraId="2FAEDD5D" w14:textId="77777777" w:rsidTr="00531EE7">
        <w:trPr>
          <w:trHeight w:val="1898"/>
        </w:trPr>
        <w:tc>
          <w:tcPr>
            <w:tcW w:w="10461" w:type="dxa"/>
          </w:tcPr>
          <w:p w14:paraId="2993756C" w14:textId="77777777" w:rsidR="00FB2966" w:rsidRDefault="00F90ABF" w:rsidP="0015103C">
            <w:pPr>
              <w:pStyle w:val="Body"/>
            </w:pPr>
            <w:r w:rsidRPr="007C167D">
              <w:rPr>
                <w:lang w:val="vi"/>
              </w:rPr>
              <w:t>Nếu con quý vị đang được tiêm chủng, vui lòng ghi lại bất kỳ tình trạng bệnh lý nào đã có từ trước, dị ứng nghiêm trọng hoặc phản ứng nghiêm trọng trước đó khi tiêm chủng tại đây:</w:t>
            </w:r>
          </w:p>
          <w:p w14:paraId="7D0EFEDC" w14:textId="77777777" w:rsidR="00FB2966" w:rsidRDefault="00B96DE7" w:rsidP="00B96DE7">
            <w:pPr>
              <w:pBdr>
                <w:top w:val="nil"/>
                <w:left w:val="nil"/>
                <w:bottom w:val="nil"/>
                <w:right w:val="nil"/>
                <w:between w:val="nil"/>
              </w:pBdr>
              <w:spacing w:after="120"/>
              <w:rPr>
                <w:rFonts w:ascii="Arial" w:eastAsia="Arial" w:hAnsi="Arial" w:cs="Arial"/>
                <w:color w:val="000000"/>
                <w:sz w:val="21"/>
                <w:szCs w:val="21"/>
              </w:rPr>
            </w:pPr>
            <w:r>
              <w:rPr>
                <w:rFonts w:ascii="Arial" w:eastAsia="Arial" w:hAnsi="Arial" w:cs="Arial"/>
                <w:color w:val="000000"/>
                <w:sz w:val="21"/>
                <w:szCs w:val="21"/>
              </w:rPr>
              <w:t>If your child is being vaccinated, please note any pre-existing medical condition, severe allergies or previous severe reaction to vaccination here:</w:t>
            </w:r>
          </w:p>
          <w:p w14:paraId="133ED399" w14:textId="77777777" w:rsidR="00164239" w:rsidRDefault="00164239" w:rsidP="00B96DE7">
            <w:pPr>
              <w:pBdr>
                <w:top w:val="nil"/>
                <w:left w:val="nil"/>
                <w:bottom w:val="nil"/>
                <w:right w:val="nil"/>
                <w:between w:val="nil"/>
              </w:pBdr>
              <w:spacing w:after="120"/>
              <w:rPr>
                <w:rFonts w:ascii="Arial" w:eastAsia="Arial" w:hAnsi="Arial" w:cs="Arial"/>
                <w:color w:val="000000"/>
                <w:sz w:val="21"/>
                <w:szCs w:val="21"/>
              </w:rPr>
            </w:pPr>
          </w:p>
          <w:p w14:paraId="2C6014DB" w14:textId="77777777" w:rsidR="00164239" w:rsidRDefault="00164239" w:rsidP="00B96DE7">
            <w:pPr>
              <w:pBdr>
                <w:top w:val="nil"/>
                <w:left w:val="nil"/>
                <w:bottom w:val="nil"/>
                <w:right w:val="nil"/>
                <w:between w:val="nil"/>
              </w:pBdr>
              <w:spacing w:after="120"/>
              <w:rPr>
                <w:rFonts w:ascii="Arial" w:eastAsia="Arial" w:hAnsi="Arial" w:cs="Arial"/>
                <w:color w:val="000000"/>
                <w:sz w:val="21"/>
                <w:szCs w:val="21"/>
              </w:rPr>
            </w:pPr>
          </w:p>
          <w:p w14:paraId="71189274" w14:textId="77777777" w:rsidR="00164239" w:rsidRDefault="00164239" w:rsidP="00B96DE7">
            <w:pPr>
              <w:pBdr>
                <w:top w:val="nil"/>
                <w:left w:val="nil"/>
                <w:bottom w:val="nil"/>
                <w:right w:val="nil"/>
                <w:between w:val="nil"/>
              </w:pBdr>
              <w:spacing w:after="120"/>
              <w:rPr>
                <w:rFonts w:ascii="Arial" w:eastAsia="Arial" w:hAnsi="Arial" w:cs="Arial"/>
                <w:color w:val="000000"/>
                <w:sz w:val="21"/>
                <w:szCs w:val="21"/>
              </w:rPr>
            </w:pPr>
          </w:p>
          <w:p w14:paraId="52E45ED2" w14:textId="77777777" w:rsidR="00164239" w:rsidRDefault="00164239" w:rsidP="00B96DE7">
            <w:pPr>
              <w:pBdr>
                <w:top w:val="nil"/>
                <w:left w:val="nil"/>
                <w:bottom w:val="nil"/>
                <w:right w:val="nil"/>
                <w:between w:val="nil"/>
              </w:pBdr>
              <w:spacing w:after="120"/>
              <w:rPr>
                <w:rFonts w:ascii="Arial" w:eastAsia="Arial" w:hAnsi="Arial" w:cs="Arial"/>
                <w:color w:val="000000"/>
                <w:sz w:val="21"/>
                <w:szCs w:val="21"/>
              </w:rPr>
            </w:pPr>
          </w:p>
          <w:p w14:paraId="67973A92" w14:textId="7E3213DF" w:rsidR="00164239" w:rsidRPr="00B96DE7" w:rsidRDefault="00164239" w:rsidP="00B96DE7">
            <w:pPr>
              <w:pBdr>
                <w:top w:val="nil"/>
                <w:left w:val="nil"/>
                <w:bottom w:val="nil"/>
                <w:right w:val="nil"/>
                <w:between w:val="nil"/>
              </w:pBdr>
              <w:spacing w:after="120"/>
              <w:rPr>
                <w:rFonts w:ascii="Arial" w:eastAsia="Arial" w:hAnsi="Arial" w:cs="Arial"/>
                <w:color w:val="000000"/>
                <w:sz w:val="21"/>
                <w:szCs w:val="21"/>
              </w:rPr>
            </w:pPr>
          </w:p>
        </w:tc>
      </w:tr>
    </w:tbl>
    <w:p w14:paraId="1A957F86" w14:textId="77777777" w:rsidR="00CC30AE" w:rsidRDefault="00CC30AE" w:rsidP="00B96DE7">
      <w:pPr>
        <w:pStyle w:val="Heading1"/>
        <w:spacing w:before="480" w:after="0" w:line="340" w:lineRule="exact"/>
      </w:pPr>
    </w:p>
    <w:p w14:paraId="5763FA70" w14:textId="77777777" w:rsidR="00CC30AE" w:rsidRDefault="00CC30AE">
      <w:pPr>
        <w:rPr>
          <w:rFonts w:ascii="Arial" w:eastAsia="MS Gothic" w:hAnsi="Arial" w:cs="Arial"/>
          <w:bCs/>
          <w:color w:val="201547"/>
          <w:kern w:val="32"/>
          <w:sz w:val="40"/>
          <w:szCs w:val="40"/>
        </w:rPr>
      </w:pPr>
      <w:r>
        <w:br w:type="page"/>
      </w:r>
    </w:p>
    <w:p w14:paraId="68D9C60B" w14:textId="77777777" w:rsidR="00951755" w:rsidRDefault="00F90ABF" w:rsidP="00BD30DD">
      <w:pPr>
        <w:pStyle w:val="Heading1"/>
        <w:spacing w:before="480" w:after="0" w:line="276" w:lineRule="auto"/>
        <w:rPr>
          <w:rFonts w:eastAsia="Malgun Gothic"/>
          <w:b/>
          <w:bCs w:val="0"/>
          <w:lang w:val="en-US" w:eastAsia="ko-KR"/>
        </w:rPr>
      </w:pPr>
      <w:r w:rsidRPr="00957CE8">
        <w:rPr>
          <w:b/>
          <w:bCs w:val="0"/>
          <w:lang w:val="vi"/>
        </w:rPr>
        <w:lastRenderedPageBreak/>
        <w:t>Cam kết quyền riêng tư</w:t>
      </w:r>
    </w:p>
    <w:p w14:paraId="6F388828" w14:textId="5ADCEF6B" w:rsidR="00B96DE7" w:rsidRPr="00BD30DD" w:rsidRDefault="00B96DE7" w:rsidP="00951755">
      <w:pPr>
        <w:pStyle w:val="Heading1"/>
        <w:spacing w:before="0" w:after="0" w:line="276" w:lineRule="auto"/>
        <w:rPr>
          <w:rFonts w:eastAsia="Malgun Gothic"/>
          <w:b/>
          <w:bCs w:val="0"/>
          <w:lang w:val="en-US" w:eastAsia="ko-KR"/>
        </w:rPr>
      </w:pPr>
      <w:r w:rsidRPr="00BD30DD">
        <w:rPr>
          <w:b/>
          <w:bCs w:val="0"/>
          <w:lang w:val="vi"/>
        </w:rPr>
        <w:t>Privacy statement</w:t>
      </w:r>
    </w:p>
    <w:p w14:paraId="58B7867B" w14:textId="77777777" w:rsidR="00551AC6" w:rsidRPr="00D200A1" w:rsidRDefault="00F90ABF" w:rsidP="00B73A4A">
      <w:pPr>
        <w:pStyle w:val="Body"/>
        <w:rPr>
          <w:lang w:val="vi"/>
        </w:rPr>
      </w:pPr>
      <w:r w:rsidRPr="00531EE7">
        <w:rPr>
          <w:lang w:val="vi"/>
        </w:rPr>
        <w:t xml:space="preserve">Chương trình Tiêm chủng cho Trường Trung học Lớp 7 được tài trợ bởi chính phủ Australia và Victoria và do các hội đồng địa phương thực hiện. Theo Đạo luật An sinh và Sức khỏe Cộng đồng năm 2008, các hội đồng địa phương có trách nhiệm điều phối và cung cấp dịch vụ tiêm chủng cho trẻ em được giáo dục trong khu vực thành phố. </w:t>
      </w:r>
    </w:p>
    <w:p w14:paraId="13AEF09B" w14:textId="77777777" w:rsidR="00FB2966" w:rsidRPr="00D200A1" w:rsidRDefault="00F90ABF" w:rsidP="00B73A4A">
      <w:pPr>
        <w:pStyle w:val="Body"/>
        <w:rPr>
          <w:lang w:val="vi"/>
        </w:rPr>
      </w:pPr>
      <w:r w:rsidRPr="00531EE7">
        <w:rPr>
          <w:lang w:val="vi"/>
        </w:rPr>
        <w:t>Các hội đồng địa phương cam kết bảo vệ quyền riêng tư, bảo mật và an ninh thông tin cá nhân, phù hợp với Đạo luật bảo vệ dữ liệu và quyền riêng tư năm 2014 và Đạo luật hồ sơ sức khỏe năm 2001.</w:t>
      </w:r>
    </w:p>
    <w:p w14:paraId="39512E92" w14:textId="77777777" w:rsidR="00FB2966" w:rsidRPr="00D200A1" w:rsidRDefault="00F90ABF" w:rsidP="00B73A4A">
      <w:pPr>
        <w:pStyle w:val="Body"/>
        <w:rPr>
          <w:lang w:val="vi"/>
        </w:rPr>
      </w:pPr>
      <w:r w:rsidRPr="00531EE7">
        <w:rPr>
          <w:lang w:val="vi"/>
        </w:rPr>
        <w:t>Các hội đồng địa phương báo cáo các loại vắc xin được cung cấp thông qua các chương trình trường học cho Cơ quan Đăng ký Tiêm chủng Australia (AIR). Thông tin nhận dạng cá nhân sẽ được giữ bí mật. Những chi tiết này nhằm mục đích cung cấp các dịch vụ y tế được cải thiện có mục tiêu cho tất cả trẻ em ở Victoria. Ngoài ra, các chi tiết này còn hỗ trợ các công cụ như hệ thống thu hồi và nhắc nhở để cải thiện tỷ lệ tiêm chủng. Điều này rất quan trọng để cải thiện tỷ lệ tiêm chủng nói chung. Các cá nhân sẽ có quyền truy cập vào hồ sơ của họ về tất cả các loại vắc xin được ghi trong AIR. Dữ liệu tiêm chủng tổng hợp có thể được tiết lộ cho chính phủ Victoria nhằm mục đích giám sát, tài trợ và cải thiện Chương trình Tiêm chủng cho Lớp 7 Trường Trung học. Thông tin này không xác định bất kỳ cá nhân nào.</w:t>
      </w:r>
    </w:p>
    <w:p w14:paraId="7A745CB8" w14:textId="77777777" w:rsidR="00B73A4A" w:rsidRPr="00D200A1" w:rsidRDefault="00F90ABF" w:rsidP="00B73A4A">
      <w:pPr>
        <w:pStyle w:val="Body"/>
        <w:rPr>
          <w:lang w:val="vi"/>
        </w:rPr>
      </w:pPr>
      <w:r w:rsidRPr="00531EE7">
        <w:rPr>
          <w:lang w:val="vi"/>
        </w:rPr>
        <w:t>Thông tin liên quan đến quý vị hoặc con quý vị sẽ được sử dụng hoặc tiết lộ cho các mục đích liên quan trực tiếp đến việc tiêm chủng của con quý vị và theo những cách mà quý vị xem là hợp lý. Điều này có thể bao gồm việc chuyển giao hoặc trao đổi thông tin liên quan tới bác sĩ đa khoa của quý vị, bác sĩ gia đình của con quý vị, tới dịch vụ y tế hoặc bệnh viện điều trị khác hoặc hội đồng địa phương khác. Hội đồng địa phương có thể cung cấp cho quý vị thông tin liên quan đến chương trình tiêm chủng ở trường trung học qua SMS hoặc email. Quý vị có thể truy cập thông tin tiêm chủng của con quý vị bằng cách liên hệ với hội đồng địa phương nơi con quý vị theo học.</w:t>
      </w:r>
    </w:p>
    <w:p w14:paraId="5D15FC33" w14:textId="77777777" w:rsidR="003828B6" w:rsidRPr="00D200A1" w:rsidRDefault="00F90ABF" w:rsidP="003828B6">
      <w:pPr>
        <w:pStyle w:val="Body"/>
        <w:rPr>
          <w:lang w:val="vi"/>
        </w:rPr>
      </w:pPr>
      <w:r w:rsidRPr="00531EE7">
        <w:rPr>
          <w:lang w:val="vi"/>
        </w:rPr>
        <w:t>Đại đa số mọi người điền và gửi lại mẫu đơn này. Cảm ơn quý vị đã trả lại mẫu đơn.</w:t>
      </w:r>
    </w:p>
    <w:p w14:paraId="67AA589D" w14:textId="4BC5E697" w:rsidR="00164239" w:rsidRPr="00BD30DD" w:rsidRDefault="00F90ABF" w:rsidP="00BD30DD">
      <w:pPr>
        <w:pStyle w:val="Heading1"/>
        <w:spacing w:before="480" w:after="0" w:line="276" w:lineRule="auto"/>
        <w:rPr>
          <w:b/>
          <w:bCs w:val="0"/>
          <w:lang w:val="vi"/>
        </w:rPr>
      </w:pPr>
      <w:r w:rsidRPr="00BD30DD">
        <w:rPr>
          <w:b/>
          <w:bCs w:val="0"/>
          <w:lang w:val="vi"/>
        </w:rPr>
        <w:t>Chỉ dùng trong văn phòng</w:t>
      </w:r>
      <w:r w:rsidR="00BD30DD">
        <w:rPr>
          <w:rFonts w:eastAsia="Malgun Gothic"/>
          <w:b/>
          <w:bCs w:val="0"/>
          <w:lang w:val="vi" w:eastAsia="ko-KR"/>
        </w:rPr>
        <w:br/>
      </w:r>
      <w:r w:rsidR="00164239" w:rsidRPr="00BD30DD">
        <w:rPr>
          <w:b/>
          <w:bCs w:val="0"/>
          <w:lang w:val="vi"/>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BF0F8D" w14:paraId="36C06D75" w14:textId="77777777" w:rsidTr="0015103C">
        <w:tc>
          <w:tcPr>
            <w:tcW w:w="2640" w:type="dxa"/>
          </w:tcPr>
          <w:p w14:paraId="27EE8641" w14:textId="77777777" w:rsidR="00FB2966" w:rsidRDefault="00F90ABF" w:rsidP="0015103C">
            <w:pPr>
              <w:pStyle w:val="Tabletext"/>
              <w:rPr>
                <w:b/>
                <w:bCs/>
              </w:rPr>
            </w:pPr>
            <w:r w:rsidRPr="00291F90">
              <w:rPr>
                <w:b/>
                <w:bCs/>
                <w:lang w:val="vi"/>
              </w:rPr>
              <w:t>Vắc-xin</w:t>
            </w:r>
          </w:p>
          <w:p w14:paraId="50E8D152" w14:textId="0041AEAF" w:rsidR="00B96DE7" w:rsidRPr="00B96DE7" w:rsidRDefault="00B96DE7" w:rsidP="0015103C">
            <w:pPr>
              <w:pStyle w:val="Tabletext"/>
              <w:rPr>
                <w:b/>
                <w:bCs/>
              </w:rPr>
            </w:pPr>
            <w:r>
              <w:rPr>
                <w:b/>
                <w:bCs/>
              </w:rPr>
              <w:t>Vaccine</w:t>
            </w:r>
          </w:p>
        </w:tc>
        <w:tc>
          <w:tcPr>
            <w:tcW w:w="2534" w:type="dxa"/>
          </w:tcPr>
          <w:p w14:paraId="44B8B7C0" w14:textId="77777777" w:rsidR="00FB2966" w:rsidRDefault="00F90ABF" w:rsidP="0015103C">
            <w:pPr>
              <w:pStyle w:val="Tabletext"/>
              <w:rPr>
                <w:b/>
                <w:bCs/>
              </w:rPr>
            </w:pPr>
            <w:r w:rsidRPr="00291F90">
              <w:rPr>
                <w:b/>
                <w:bCs/>
                <w:lang w:val="vi"/>
              </w:rPr>
              <w:t>Ngày tiêm chủng</w:t>
            </w:r>
          </w:p>
          <w:p w14:paraId="0EB31906" w14:textId="6866A74D" w:rsidR="00B96DE7" w:rsidRPr="00B96DE7" w:rsidRDefault="00B96DE7" w:rsidP="0015103C">
            <w:pPr>
              <w:pStyle w:val="Tabletext"/>
              <w:rPr>
                <w:b/>
                <w:bCs/>
              </w:rPr>
            </w:pPr>
            <w:r>
              <w:rPr>
                <w:b/>
                <w:bCs/>
              </w:rPr>
              <w:t>Vaccination date</w:t>
            </w:r>
          </w:p>
        </w:tc>
        <w:tc>
          <w:tcPr>
            <w:tcW w:w="2516" w:type="dxa"/>
          </w:tcPr>
          <w:p w14:paraId="6DD48544" w14:textId="15A2BA79" w:rsidR="00FB2966" w:rsidRDefault="00F90ABF" w:rsidP="0015103C">
            <w:pPr>
              <w:pStyle w:val="Tabletext"/>
              <w:rPr>
                <w:b/>
                <w:bCs/>
              </w:rPr>
            </w:pPr>
            <w:r w:rsidRPr="00291F90">
              <w:rPr>
                <w:b/>
                <w:bCs/>
                <w:lang w:val="vi"/>
              </w:rPr>
              <w:t xml:space="preserve">Tên viết tắt của </w:t>
            </w:r>
            <w:proofErr w:type="spellStart"/>
            <w:r w:rsidR="000C3290">
              <w:rPr>
                <w:b/>
                <w:bCs/>
              </w:rPr>
              <w:t>người</w:t>
            </w:r>
            <w:proofErr w:type="spellEnd"/>
            <w:r w:rsidR="000C3290">
              <w:rPr>
                <w:b/>
                <w:bCs/>
              </w:rPr>
              <w:t xml:space="preserve"> </w:t>
            </w:r>
            <w:proofErr w:type="spellStart"/>
            <w:r w:rsidR="000C3290">
              <w:rPr>
                <w:b/>
                <w:bCs/>
              </w:rPr>
              <w:t>tiêm</w:t>
            </w:r>
            <w:proofErr w:type="spellEnd"/>
            <w:r w:rsidR="000C3290">
              <w:rPr>
                <w:b/>
                <w:bCs/>
              </w:rPr>
              <w:t xml:space="preserve"> </w:t>
            </w:r>
            <w:proofErr w:type="spellStart"/>
            <w:r w:rsidR="000C3290">
              <w:rPr>
                <w:b/>
                <w:bCs/>
              </w:rPr>
              <w:t>chủng</w:t>
            </w:r>
            <w:proofErr w:type="spellEnd"/>
          </w:p>
          <w:p w14:paraId="07D3B3AE" w14:textId="44545404" w:rsidR="00B96DE7" w:rsidRPr="00B96DE7" w:rsidRDefault="000C3290" w:rsidP="0015103C">
            <w:pPr>
              <w:pStyle w:val="Tabletext"/>
              <w:rPr>
                <w:b/>
                <w:bCs/>
              </w:rPr>
            </w:pPr>
            <w:r>
              <w:rPr>
                <w:b/>
                <w:bCs/>
              </w:rPr>
              <w:t>Vaccinator</w:t>
            </w:r>
            <w:r w:rsidR="00B96DE7">
              <w:rPr>
                <w:b/>
                <w:bCs/>
              </w:rPr>
              <w:t xml:space="preserve"> initials</w:t>
            </w:r>
          </w:p>
        </w:tc>
        <w:tc>
          <w:tcPr>
            <w:tcW w:w="2509" w:type="dxa"/>
          </w:tcPr>
          <w:p w14:paraId="3848DDF9" w14:textId="4ABCC6E0" w:rsidR="00FB2966" w:rsidRDefault="00F90ABF" w:rsidP="0015103C">
            <w:pPr>
              <w:pStyle w:val="Tabletext"/>
              <w:rPr>
                <w:b/>
                <w:bCs/>
              </w:rPr>
            </w:pPr>
            <w:r w:rsidRPr="00291F90">
              <w:rPr>
                <w:b/>
                <w:bCs/>
                <w:lang w:val="vi"/>
              </w:rPr>
              <w:t xml:space="preserve">Vị trí: Cánh tay trái / phải </w:t>
            </w:r>
          </w:p>
          <w:p w14:paraId="5FA0CC09" w14:textId="0663ADCD" w:rsidR="00B96DE7" w:rsidRPr="00B96DE7" w:rsidRDefault="00B96DE7" w:rsidP="0015103C">
            <w:pPr>
              <w:pStyle w:val="Tabletext"/>
              <w:rPr>
                <w:b/>
                <w:bCs/>
              </w:rPr>
            </w:pPr>
            <w:r>
              <w:rPr>
                <w:b/>
                <w:bCs/>
              </w:rPr>
              <w:t>Site: L/R arm</w:t>
            </w:r>
          </w:p>
        </w:tc>
      </w:tr>
      <w:tr w:rsidR="00BF0F8D" w14:paraId="66418088" w14:textId="77777777" w:rsidTr="0015103C">
        <w:tc>
          <w:tcPr>
            <w:tcW w:w="2640" w:type="dxa"/>
          </w:tcPr>
          <w:p w14:paraId="0F33E278" w14:textId="77777777" w:rsidR="00FB2966" w:rsidRPr="00291F90" w:rsidRDefault="00F90ABF" w:rsidP="0015103C">
            <w:pPr>
              <w:pStyle w:val="Tabletext"/>
            </w:pPr>
            <w:r w:rsidRPr="00291F90">
              <w:rPr>
                <w:lang w:val="vi"/>
              </w:rPr>
              <w:t xml:space="preserve">HPV </w:t>
            </w:r>
          </w:p>
        </w:tc>
        <w:tc>
          <w:tcPr>
            <w:tcW w:w="2534" w:type="dxa"/>
          </w:tcPr>
          <w:p w14:paraId="5483DB93" w14:textId="77777777" w:rsidR="00FB2966" w:rsidRPr="00291F90" w:rsidRDefault="00FB2966" w:rsidP="0015103C">
            <w:pPr>
              <w:pStyle w:val="Tabletext"/>
            </w:pPr>
          </w:p>
          <w:p w14:paraId="618B8944" w14:textId="77777777" w:rsidR="00FB2966" w:rsidRPr="00291F90" w:rsidRDefault="00FB2966" w:rsidP="0015103C">
            <w:pPr>
              <w:pStyle w:val="Tabletext"/>
            </w:pPr>
          </w:p>
        </w:tc>
        <w:tc>
          <w:tcPr>
            <w:tcW w:w="2516" w:type="dxa"/>
          </w:tcPr>
          <w:p w14:paraId="411DE100" w14:textId="77777777" w:rsidR="00FB2966" w:rsidRPr="00291F90" w:rsidRDefault="00FB2966" w:rsidP="0015103C">
            <w:pPr>
              <w:pStyle w:val="Tabletext"/>
            </w:pPr>
          </w:p>
        </w:tc>
        <w:tc>
          <w:tcPr>
            <w:tcW w:w="2509" w:type="dxa"/>
          </w:tcPr>
          <w:p w14:paraId="324D9B09" w14:textId="77777777" w:rsidR="00FB2966" w:rsidRPr="00291F90" w:rsidRDefault="00FB2966" w:rsidP="0015103C">
            <w:pPr>
              <w:pStyle w:val="Tabletext"/>
            </w:pPr>
          </w:p>
        </w:tc>
      </w:tr>
    </w:tbl>
    <w:p w14:paraId="79ECE08E" w14:textId="77777777" w:rsidR="00516FC7" w:rsidRPr="00291F90" w:rsidRDefault="00516FC7" w:rsidP="00FB2966">
      <w:pPr>
        <w:pStyle w:val="DHHSbody"/>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B27502" w14:paraId="31C7B9BD" w14:textId="77777777" w:rsidTr="00274081">
        <w:tc>
          <w:tcPr>
            <w:tcW w:w="2663" w:type="dxa"/>
          </w:tcPr>
          <w:p w14:paraId="708BE0F0" w14:textId="77777777" w:rsidR="00B27502" w:rsidRDefault="00B27502" w:rsidP="00B27502">
            <w:pPr>
              <w:pStyle w:val="Tabletext"/>
              <w:rPr>
                <w:b/>
                <w:bCs/>
              </w:rPr>
            </w:pPr>
            <w:r w:rsidRPr="00291F90">
              <w:rPr>
                <w:b/>
                <w:bCs/>
                <w:lang w:val="vi"/>
              </w:rPr>
              <w:t>Vắc-xin</w:t>
            </w:r>
          </w:p>
          <w:p w14:paraId="0F6FB128" w14:textId="41414C13" w:rsidR="00B27502" w:rsidRPr="00291F90" w:rsidRDefault="00B27502" w:rsidP="00B27502">
            <w:pPr>
              <w:pStyle w:val="Tabletext"/>
              <w:rPr>
                <w:b/>
                <w:bCs/>
              </w:rPr>
            </w:pPr>
            <w:r>
              <w:rPr>
                <w:b/>
                <w:bCs/>
              </w:rPr>
              <w:t>Vaccine</w:t>
            </w:r>
          </w:p>
        </w:tc>
        <w:tc>
          <w:tcPr>
            <w:tcW w:w="2528" w:type="dxa"/>
          </w:tcPr>
          <w:p w14:paraId="6BBA88E6" w14:textId="77777777" w:rsidR="00B27502" w:rsidRDefault="00B27502" w:rsidP="00B27502">
            <w:pPr>
              <w:pStyle w:val="Tabletext"/>
              <w:rPr>
                <w:b/>
                <w:bCs/>
              </w:rPr>
            </w:pPr>
            <w:r w:rsidRPr="00291F90">
              <w:rPr>
                <w:b/>
                <w:bCs/>
                <w:lang w:val="vi"/>
              </w:rPr>
              <w:t>Ngày tiêm chủng</w:t>
            </w:r>
          </w:p>
          <w:p w14:paraId="4AEC11E3" w14:textId="6E22C1EF" w:rsidR="00B27502" w:rsidRPr="00291F90" w:rsidRDefault="00B27502" w:rsidP="00B27502">
            <w:pPr>
              <w:pStyle w:val="Tabletext"/>
              <w:rPr>
                <w:b/>
                <w:bCs/>
              </w:rPr>
            </w:pPr>
            <w:r>
              <w:rPr>
                <w:b/>
                <w:bCs/>
              </w:rPr>
              <w:t>Vaccination date</w:t>
            </w:r>
          </w:p>
        </w:tc>
        <w:tc>
          <w:tcPr>
            <w:tcW w:w="2508" w:type="dxa"/>
          </w:tcPr>
          <w:p w14:paraId="5A6B61BD" w14:textId="56B92FB5" w:rsidR="00B27502" w:rsidRPr="000C3290" w:rsidRDefault="00B27502" w:rsidP="00B27502">
            <w:pPr>
              <w:pStyle w:val="Tabletext"/>
              <w:rPr>
                <w:b/>
                <w:bCs/>
              </w:rPr>
            </w:pPr>
            <w:r w:rsidRPr="00291F90">
              <w:rPr>
                <w:b/>
                <w:bCs/>
                <w:lang w:val="vi"/>
              </w:rPr>
              <w:t xml:space="preserve">Tên viết tắt của </w:t>
            </w:r>
            <w:proofErr w:type="spellStart"/>
            <w:r w:rsidR="000C3290">
              <w:rPr>
                <w:b/>
                <w:bCs/>
              </w:rPr>
              <w:t>người</w:t>
            </w:r>
            <w:proofErr w:type="spellEnd"/>
            <w:r w:rsidR="000C3290">
              <w:rPr>
                <w:b/>
                <w:bCs/>
              </w:rPr>
              <w:t xml:space="preserve"> </w:t>
            </w:r>
            <w:proofErr w:type="spellStart"/>
            <w:r w:rsidR="000C3290">
              <w:rPr>
                <w:b/>
                <w:bCs/>
              </w:rPr>
              <w:t>tiêm</w:t>
            </w:r>
            <w:proofErr w:type="spellEnd"/>
            <w:r w:rsidR="000C3290">
              <w:rPr>
                <w:b/>
                <w:bCs/>
              </w:rPr>
              <w:t xml:space="preserve"> </w:t>
            </w:r>
            <w:proofErr w:type="spellStart"/>
            <w:r w:rsidR="000C3290">
              <w:rPr>
                <w:b/>
                <w:bCs/>
              </w:rPr>
              <w:t>chủng</w:t>
            </w:r>
            <w:proofErr w:type="spellEnd"/>
          </w:p>
          <w:p w14:paraId="5D7720CF" w14:textId="604838D2" w:rsidR="00B27502" w:rsidRPr="00291F90" w:rsidRDefault="000C3290" w:rsidP="00B27502">
            <w:pPr>
              <w:pStyle w:val="Tabletext"/>
              <w:rPr>
                <w:b/>
                <w:bCs/>
              </w:rPr>
            </w:pPr>
            <w:r>
              <w:rPr>
                <w:b/>
                <w:bCs/>
              </w:rPr>
              <w:t>Vaccinator</w:t>
            </w:r>
            <w:r w:rsidR="00B27502">
              <w:rPr>
                <w:b/>
                <w:bCs/>
              </w:rPr>
              <w:t xml:space="preserve"> initials</w:t>
            </w:r>
          </w:p>
        </w:tc>
        <w:tc>
          <w:tcPr>
            <w:tcW w:w="2500" w:type="dxa"/>
          </w:tcPr>
          <w:p w14:paraId="3F86453D" w14:textId="77777777" w:rsidR="00B27502" w:rsidRDefault="00B27502" w:rsidP="00B27502">
            <w:pPr>
              <w:pStyle w:val="Tabletext"/>
              <w:rPr>
                <w:b/>
                <w:bCs/>
              </w:rPr>
            </w:pPr>
            <w:r w:rsidRPr="00291F90">
              <w:rPr>
                <w:b/>
                <w:bCs/>
                <w:lang w:val="vi"/>
              </w:rPr>
              <w:t xml:space="preserve">Vị trí: Cánh tay trái / phải </w:t>
            </w:r>
          </w:p>
          <w:p w14:paraId="3E327BE4" w14:textId="1D1B1E96" w:rsidR="00B27502" w:rsidRPr="0015103C" w:rsidRDefault="00B27502" w:rsidP="00B27502">
            <w:pPr>
              <w:pStyle w:val="Tabletext"/>
              <w:rPr>
                <w:b/>
                <w:bCs/>
              </w:rPr>
            </w:pPr>
            <w:r>
              <w:rPr>
                <w:b/>
                <w:bCs/>
              </w:rPr>
              <w:t>Site: L/R arm</w:t>
            </w:r>
          </w:p>
        </w:tc>
      </w:tr>
      <w:tr w:rsidR="00BF0F8D" w14:paraId="57B65074" w14:textId="77777777" w:rsidTr="00274081">
        <w:tc>
          <w:tcPr>
            <w:tcW w:w="2663" w:type="dxa"/>
          </w:tcPr>
          <w:p w14:paraId="0F95EBFB" w14:textId="77777777" w:rsidR="00FB2966" w:rsidRDefault="00F90ABF" w:rsidP="0015103C">
            <w:pPr>
              <w:pStyle w:val="Tabletext"/>
            </w:pPr>
            <w:r w:rsidRPr="00A40FAE">
              <w:rPr>
                <w:lang w:val="vi"/>
              </w:rPr>
              <w:t>Bạch hầu-uốn ván-ho gà</w:t>
            </w:r>
          </w:p>
          <w:p w14:paraId="562D4E51" w14:textId="058AC04C" w:rsidR="00B27502" w:rsidRPr="00B27502" w:rsidRDefault="00B27502" w:rsidP="0015103C">
            <w:pPr>
              <w:pStyle w:val="Tabletext"/>
            </w:pPr>
            <w:r>
              <w:rPr>
                <w:rFonts w:eastAsia="Arial" w:cs="Arial"/>
                <w:color w:val="000000"/>
                <w:szCs w:val="21"/>
              </w:rPr>
              <w:t>Diphtheria-tetanus-pertussis</w:t>
            </w:r>
          </w:p>
        </w:tc>
        <w:tc>
          <w:tcPr>
            <w:tcW w:w="2528" w:type="dxa"/>
          </w:tcPr>
          <w:p w14:paraId="23225E48" w14:textId="77777777" w:rsidR="00FB2966" w:rsidRDefault="00FB2966" w:rsidP="0015103C">
            <w:pPr>
              <w:pStyle w:val="Tabletext"/>
            </w:pPr>
          </w:p>
          <w:p w14:paraId="7887B65C" w14:textId="77777777" w:rsidR="00FB2966" w:rsidRDefault="00FB2966" w:rsidP="0015103C">
            <w:pPr>
              <w:pStyle w:val="Tabletext"/>
            </w:pPr>
          </w:p>
        </w:tc>
        <w:tc>
          <w:tcPr>
            <w:tcW w:w="2508" w:type="dxa"/>
          </w:tcPr>
          <w:p w14:paraId="096BEF32" w14:textId="77777777" w:rsidR="00FB2966" w:rsidRDefault="00FB2966" w:rsidP="0015103C">
            <w:pPr>
              <w:pStyle w:val="Tabletext"/>
            </w:pPr>
          </w:p>
        </w:tc>
        <w:tc>
          <w:tcPr>
            <w:tcW w:w="2500" w:type="dxa"/>
          </w:tcPr>
          <w:p w14:paraId="0CC409BD" w14:textId="77777777" w:rsidR="00FB2966" w:rsidRDefault="00FB2966" w:rsidP="0015103C">
            <w:pPr>
              <w:pStyle w:val="Tabletext"/>
            </w:pPr>
          </w:p>
        </w:tc>
      </w:tr>
    </w:tbl>
    <w:p w14:paraId="08396635" w14:textId="7A09F133" w:rsidR="00BD30DD" w:rsidRDefault="00BD30DD" w:rsidP="00CC30AE">
      <w:pPr>
        <w:pStyle w:val="Body"/>
        <w:rPr>
          <w:lang w:val="vi"/>
        </w:rPr>
      </w:pPr>
    </w:p>
    <w:p w14:paraId="6A7733D3" w14:textId="77777777" w:rsidR="00BD30DD" w:rsidRDefault="00BD30DD">
      <w:pPr>
        <w:rPr>
          <w:rFonts w:ascii="Arial" w:eastAsia="Times" w:hAnsi="Arial"/>
          <w:sz w:val="21"/>
          <w:lang w:val="vi"/>
        </w:rPr>
      </w:pPr>
      <w:r>
        <w:rPr>
          <w:lang w:val="vi"/>
        </w:rPr>
        <w:br w:type="page"/>
      </w:r>
    </w:p>
    <w:p w14:paraId="3E5D1C82" w14:textId="22D9C8A5" w:rsidR="00BD30DD" w:rsidRPr="006A5637" w:rsidRDefault="00BD30DD" w:rsidP="00BD30DD">
      <w:pPr>
        <w:pStyle w:val="Accessibilitypara"/>
        <w:pBdr>
          <w:top w:val="single" w:sz="4" w:space="1" w:color="auto"/>
          <w:left w:val="single" w:sz="4" w:space="1" w:color="auto"/>
          <w:bottom w:val="single" w:sz="4" w:space="1" w:color="auto"/>
          <w:right w:val="single" w:sz="4" w:space="1" w:color="auto"/>
        </w:pBdr>
        <w:spacing w:before="120"/>
        <w:rPr>
          <w:sz w:val="20"/>
          <w:szCs w:val="20"/>
          <w:lang w:val="vi"/>
        </w:rPr>
      </w:pPr>
      <w:bookmarkStart w:id="1" w:name="_Hlk37240926"/>
      <w:r w:rsidRPr="006A5637">
        <w:rPr>
          <w:sz w:val="20"/>
          <w:szCs w:val="20"/>
          <w:lang w:val="vi"/>
        </w:rPr>
        <w:lastRenderedPageBreak/>
        <w:t xml:space="preserve">Để nhận tài liệu này ở định dạng khác, hãy gửi email đến </w:t>
      </w:r>
      <w:hyperlink r:id="rId30" w:history="1">
        <w:r w:rsidRPr="006A5637">
          <w:rPr>
            <w:rStyle w:val="Hyperlink"/>
            <w:sz w:val="20"/>
            <w:szCs w:val="20"/>
            <w:lang w:val="vi"/>
          </w:rPr>
          <w:t>Chương trình</w:t>
        </w:r>
      </w:hyperlink>
      <w:r w:rsidRPr="006A5637">
        <w:rPr>
          <w:sz w:val="20"/>
          <w:szCs w:val="20"/>
          <w:lang w:val="vi"/>
        </w:rPr>
        <w:t xml:space="preserve"> </w:t>
      </w:r>
      <w:r w:rsidRPr="006A5637">
        <w:rPr>
          <w:rStyle w:val="Hyperlink"/>
          <w:sz w:val="20"/>
          <w:szCs w:val="20"/>
          <w:lang w:val="vi"/>
        </w:rPr>
        <w:t>Tiêm chủng</w:t>
      </w:r>
      <w:r w:rsidR="00C37248" w:rsidRPr="00C37248">
        <w:rPr>
          <w:rStyle w:val="Hyperlink"/>
          <w:sz w:val="20"/>
          <w:szCs w:val="20"/>
          <w:lang w:val="vi"/>
        </w:rPr>
        <w:t xml:space="preserve"> </w:t>
      </w:r>
      <w:r w:rsidRPr="006A5637">
        <w:rPr>
          <w:sz w:val="20"/>
          <w:szCs w:val="20"/>
          <w:lang w:val="vi"/>
        </w:rPr>
        <w:t>&lt;</w:t>
      </w:r>
      <w:hyperlink r:id="rId31" w:history="1">
        <w:r w:rsidRPr="00C37248">
          <w:rPr>
            <w:rStyle w:val="Hyperlink"/>
            <w:color w:val="000000" w:themeColor="text1"/>
            <w:sz w:val="20"/>
            <w:szCs w:val="20"/>
            <w:lang w:val="vi"/>
          </w:rPr>
          <w:t>immunisation@health.vic.gov.au</w:t>
        </w:r>
      </w:hyperlink>
      <w:r w:rsidRPr="006A5637">
        <w:rPr>
          <w:sz w:val="20"/>
          <w:szCs w:val="20"/>
          <w:lang w:val="vi"/>
        </w:rPr>
        <w:t xml:space="preserve">&gt;. Ấn phẩm này có bản quyền, không phần nào có thể được sao chép bằng bất kỳ quy trình nào ngoại trừ theo quy định của </w:t>
      </w:r>
      <w:r w:rsidRPr="006A5637">
        <w:rPr>
          <w:rFonts w:cs="Arial"/>
          <w:i/>
          <w:sz w:val="20"/>
          <w:szCs w:val="20"/>
          <w:lang w:val="vi"/>
        </w:rPr>
        <w:t>Đạo luật Bản quyền 1968.</w:t>
      </w:r>
    </w:p>
    <w:p w14:paraId="151B7BF9" w14:textId="77777777" w:rsidR="00BD30DD" w:rsidRPr="006A5637" w:rsidRDefault="00BD30DD" w:rsidP="00BD30DD">
      <w:pPr>
        <w:pStyle w:val="Imprint"/>
        <w:pBdr>
          <w:top w:val="single" w:sz="4" w:space="1" w:color="auto"/>
          <w:left w:val="single" w:sz="4" w:space="1" w:color="auto"/>
          <w:bottom w:val="single" w:sz="4" w:space="1" w:color="auto"/>
          <w:right w:val="single" w:sz="4" w:space="1" w:color="auto"/>
        </w:pBdr>
        <w:rPr>
          <w:lang w:val="vi"/>
        </w:rPr>
      </w:pPr>
      <w:r w:rsidRPr="006A5637">
        <w:rPr>
          <w:lang w:val="vi"/>
        </w:rPr>
        <w:t>Được Chính phủ Victoria cấp phép và xuất bản, 1 Treasury Place, Melbourne.</w:t>
      </w:r>
    </w:p>
    <w:p w14:paraId="5A6FC3A4" w14:textId="77777777" w:rsidR="00BD30DD" w:rsidRPr="00C37248" w:rsidRDefault="00BD30DD" w:rsidP="00BD30DD">
      <w:pPr>
        <w:pStyle w:val="Imprint"/>
        <w:pBdr>
          <w:top w:val="single" w:sz="4" w:space="1" w:color="auto"/>
          <w:left w:val="single" w:sz="4" w:space="1" w:color="auto"/>
          <w:bottom w:val="single" w:sz="4" w:space="1" w:color="auto"/>
          <w:right w:val="single" w:sz="4" w:space="1" w:color="auto"/>
        </w:pBdr>
        <w:rPr>
          <w:rFonts w:asciiTheme="minorBidi" w:hAnsiTheme="minorBidi" w:cstheme="minorBidi"/>
          <w:lang w:val="es-ES"/>
        </w:rPr>
      </w:pPr>
      <w:r w:rsidRPr="00C37248">
        <w:rPr>
          <w:rFonts w:asciiTheme="minorBidi" w:hAnsiTheme="minorBidi" w:cstheme="minorBidi"/>
          <w:lang w:val="vi"/>
        </w:rPr>
        <w:t xml:space="preserve">© Bang Victoria, Úc, Bộ Y tế, tháng </w:t>
      </w:r>
      <w:r w:rsidRPr="00C37248">
        <w:rPr>
          <w:rFonts w:asciiTheme="minorBidi" w:hAnsiTheme="minorBidi" w:cstheme="minorBidi"/>
          <w:lang w:val="es-ES"/>
        </w:rPr>
        <w:t>12</w:t>
      </w:r>
      <w:r w:rsidRPr="00C37248">
        <w:rPr>
          <w:rFonts w:asciiTheme="minorBidi" w:hAnsiTheme="minorBidi" w:cstheme="minorBidi"/>
          <w:color w:val="auto"/>
          <w:lang w:val="vi"/>
        </w:rPr>
        <w:t xml:space="preserve"> 202</w:t>
      </w:r>
      <w:r w:rsidRPr="00C37248">
        <w:rPr>
          <w:rFonts w:asciiTheme="minorBidi" w:hAnsiTheme="minorBidi" w:cstheme="minorBidi"/>
          <w:color w:val="auto"/>
          <w:lang w:val="es-ES"/>
        </w:rPr>
        <w:t>5</w:t>
      </w:r>
      <w:r w:rsidRPr="00C37248">
        <w:rPr>
          <w:rFonts w:asciiTheme="minorBidi" w:hAnsiTheme="minorBidi" w:cstheme="minorBidi"/>
          <w:lang w:val="vi"/>
        </w:rPr>
        <w:t>.</w:t>
      </w:r>
    </w:p>
    <w:p w14:paraId="0CB14FA9" w14:textId="77777777" w:rsidR="00BD30DD" w:rsidRPr="00C37248" w:rsidRDefault="00BD30DD" w:rsidP="00C37248">
      <w:pPr>
        <w:pBdr>
          <w:top w:val="single" w:sz="4" w:space="1" w:color="auto"/>
          <w:left w:val="single" w:sz="4" w:space="1" w:color="auto"/>
          <w:bottom w:val="single" w:sz="4" w:space="1" w:color="auto"/>
          <w:right w:val="single" w:sz="4" w:space="1" w:color="auto"/>
          <w:between w:val="nil"/>
        </w:pBdr>
        <w:spacing w:line="300" w:lineRule="atLeast"/>
        <w:rPr>
          <w:rFonts w:asciiTheme="minorBidi" w:hAnsiTheme="minorBidi" w:cstheme="minorBidi"/>
          <w:color w:val="000000"/>
          <w:lang w:val="es-ES"/>
        </w:rPr>
      </w:pPr>
      <w:r w:rsidRPr="00C37248">
        <w:rPr>
          <w:rFonts w:asciiTheme="minorBidi" w:hAnsiTheme="minorBidi" w:cstheme="minorBidi"/>
          <w:lang w:val="vi"/>
        </w:rPr>
        <w:t xml:space="preserve">Có tại </w:t>
      </w:r>
      <w:hyperlink r:id="rId32" w:history="1">
        <w:r w:rsidRPr="00C37248">
          <w:rPr>
            <w:rStyle w:val="Hyperlink"/>
            <w:rFonts w:asciiTheme="minorBidi" w:hAnsiTheme="minorBidi" w:cstheme="minorBidi"/>
            <w:lang w:val="vi"/>
          </w:rPr>
          <w:t>Chương trình tiêm chủng cấp trung học - Tài liệu cho các trường trung học và hội đồng</w:t>
        </w:r>
      </w:hyperlink>
      <w:r w:rsidRPr="00C37248">
        <w:rPr>
          <w:rFonts w:asciiTheme="minorBidi" w:hAnsiTheme="minorBidi" w:cstheme="minorBidi"/>
          <w:lang w:val="vi"/>
        </w:rPr>
        <w:t xml:space="preserve">  &lt;</w:t>
      </w:r>
      <w:hyperlink r:id="rId33" w:history="1">
        <w:r w:rsidRPr="00C37248">
          <w:rPr>
            <w:rFonts w:asciiTheme="minorBidi" w:hAnsiTheme="minorBidi" w:cstheme="minorBidi"/>
            <w:lang w:val="vi"/>
          </w:rPr>
          <w:t>https://www.health.vic.gov.au/immunisation/vaccination-for-adolescents/secondary-school-immunisation-program</w:t>
        </w:r>
      </w:hyperlink>
      <w:r w:rsidRPr="00C37248">
        <w:rPr>
          <w:rFonts w:asciiTheme="minorBidi" w:hAnsiTheme="minorBidi" w:cstheme="minorBidi"/>
          <w:lang w:val="vi"/>
        </w:rPr>
        <w:t>&gt;</w:t>
      </w:r>
      <w:bookmarkEnd w:id="1"/>
    </w:p>
    <w:p w14:paraId="3B45A64F" w14:textId="77777777" w:rsidR="00410E8F" w:rsidRPr="00BD30DD" w:rsidRDefault="00410E8F" w:rsidP="00CC30AE">
      <w:pPr>
        <w:pStyle w:val="Body"/>
        <w:rPr>
          <w:lang w:val="vi"/>
        </w:rPr>
      </w:pPr>
    </w:p>
    <w:sectPr w:rsidR="00410E8F" w:rsidRPr="00BD30DD"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CEDE" w14:textId="77777777" w:rsidR="00B8781C" w:rsidRDefault="00B8781C">
      <w:r>
        <w:separator/>
      </w:r>
    </w:p>
  </w:endnote>
  <w:endnote w:type="continuationSeparator" w:id="0">
    <w:p w14:paraId="2BBC3413" w14:textId="77777777" w:rsidR="00B8781C" w:rsidRDefault="00B8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Regular r:id="rId1" w:subsetted="1" w:fontKey="{9070FA5E-ABBF-4CF2-B260-14025F62934C}"/>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embedRegular r:id="rId2" w:subsetted="1" w:fontKey="{6CCF691E-2D52-43CC-840C-4DF31D476DE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59A8" w14:textId="77777777" w:rsidR="00E261B3" w:rsidRPr="00F65AA9" w:rsidRDefault="00F90ABF" w:rsidP="00F84FA0">
    <w:pPr>
      <w:pStyle w:val="Footer"/>
    </w:pPr>
    <w:r>
      <w:rPr>
        <w:noProof/>
        <w:lang w:eastAsia="en-AU"/>
      </w:rPr>
      <w:drawing>
        <wp:anchor distT="0" distB="0" distL="114300" distR="114300" simplePos="0" relativeHeight="251666432" behindDoc="1" locked="1" layoutInCell="1" allowOverlap="1" wp14:anchorId="39CACB48" wp14:editId="33E55CA1">
          <wp:simplePos x="0" y="0"/>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011F4D4E" wp14:editId="28E5616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D26E6" w14:textId="77777777" w:rsidR="00E261B3" w:rsidRPr="00B21F90" w:rsidRDefault="00F90ABF" w:rsidP="00B21F90">
                          <w:pPr>
                            <w:jc w:val="center"/>
                            <w:rPr>
                              <w:rFonts w:ascii="Arial Black" w:hAnsi="Arial Black"/>
                              <w:color w:val="000000"/>
                            </w:rPr>
                          </w:pPr>
                          <w:r w:rsidRPr="00B21F90">
                            <w:rPr>
                              <w:rFonts w:ascii="Arial Black" w:hAnsi="Arial Black"/>
                              <w:color w:val="00000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11F4D4E"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65FD26E6" w14:textId="77777777" w:rsidR="00E261B3" w:rsidRPr="00B21F90" w:rsidRDefault="00F90ABF" w:rsidP="00B21F90">
                    <w:pPr>
                      <w:jc w:val="center"/>
                      <w:rPr>
                        <w:rFonts w:ascii="Arial Black" w:hAnsi="Arial Black"/>
                        <w:color w:val="000000"/>
                      </w:rPr>
                    </w:pPr>
                    <w:r w:rsidRPr="00B21F90">
                      <w:rPr>
                        <w:rFonts w:ascii="Arial Black" w:hAnsi="Arial Black"/>
                        <w:color w:val="000000"/>
                        <w:lang w:val="vi"/>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5B3" w14:textId="77777777" w:rsidR="00E261B3" w:rsidRDefault="00F90ABF">
    <w:pPr>
      <w:pStyle w:val="Footer"/>
    </w:pPr>
    <w:r>
      <w:rPr>
        <w:noProof/>
      </w:rPr>
      <mc:AlternateContent>
        <mc:Choice Requires="wps">
          <w:drawing>
            <wp:anchor distT="0" distB="0" distL="114300" distR="114300" simplePos="0" relativeHeight="251664384" behindDoc="0" locked="0" layoutInCell="0" allowOverlap="1" wp14:anchorId="02D5C15A" wp14:editId="5D674304">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FC468" w14:textId="77777777" w:rsidR="00E261B3" w:rsidRPr="00B21F90" w:rsidRDefault="00F90ABF" w:rsidP="00B21F90">
                          <w:pPr>
                            <w:jc w:val="center"/>
                            <w:rPr>
                              <w:rFonts w:ascii="Arial Black" w:hAnsi="Arial Black"/>
                              <w:color w:val="000000"/>
                            </w:rPr>
                          </w:pPr>
                          <w:r w:rsidRPr="00B21F90">
                            <w:rPr>
                              <w:rFonts w:ascii="Arial Black" w:hAnsi="Arial Black"/>
                              <w:color w:val="00000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2D5C15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588FC468" w14:textId="77777777" w:rsidR="00E261B3" w:rsidRPr="00B21F90" w:rsidRDefault="00F90ABF" w:rsidP="00B21F90">
                    <w:pPr>
                      <w:jc w:val="center"/>
                      <w:rPr>
                        <w:rFonts w:ascii="Arial Black" w:hAnsi="Arial Black"/>
                        <w:color w:val="000000"/>
                      </w:rPr>
                    </w:pPr>
                    <w:r w:rsidRPr="00B21F90">
                      <w:rPr>
                        <w:rFonts w:ascii="Arial Black" w:hAnsi="Arial Black"/>
                        <w:color w:val="000000"/>
                        <w:lang w:val="vi"/>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816E" w14:textId="77777777" w:rsidR="00373890" w:rsidRPr="00F65AA9" w:rsidRDefault="00F90ABF" w:rsidP="00F84FA0">
    <w:pPr>
      <w:pStyle w:val="Footer"/>
    </w:pPr>
    <w:r>
      <w:rPr>
        <w:noProof/>
      </w:rPr>
      <mc:AlternateContent>
        <mc:Choice Requires="wps">
          <w:drawing>
            <wp:anchor distT="0" distB="0" distL="114300" distR="114300" simplePos="0" relativeHeight="251662336" behindDoc="0" locked="0" layoutInCell="0" allowOverlap="1" wp14:anchorId="5D82E42E" wp14:editId="0178AB35">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93077" w14:textId="77777777" w:rsidR="003622E1" w:rsidRPr="003622E1" w:rsidRDefault="00F90ABF" w:rsidP="003622E1">
                          <w:pPr>
                            <w:jc w:val="center"/>
                            <w:rPr>
                              <w:rFonts w:ascii="Arial Black" w:hAnsi="Arial Black"/>
                              <w:color w:val="000000"/>
                            </w:rPr>
                          </w:pPr>
                          <w:r w:rsidRPr="003622E1">
                            <w:rPr>
                              <w:rFonts w:ascii="Arial Black" w:hAnsi="Arial Black"/>
                              <w:color w:val="00000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D82E42E"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19593077" w14:textId="77777777" w:rsidR="003622E1" w:rsidRPr="003622E1" w:rsidRDefault="00F90ABF" w:rsidP="003622E1">
                    <w:pPr>
                      <w:jc w:val="center"/>
                      <w:rPr>
                        <w:rFonts w:ascii="Arial Black" w:hAnsi="Arial Black"/>
                        <w:color w:val="000000"/>
                      </w:rPr>
                    </w:pPr>
                    <w:r w:rsidRPr="003622E1">
                      <w:rPr>
                        <w:rFonts w:ascii="Arial Black" w:hAnsi="Arial Black"/>
                        <w:color w:val="000000"/>
                        <w:lang w:val="vi"/>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60288" behindDoc="0" locked="0" layoutInCell="0" allowOverlap="1" wp14:anchorId="0D4CB25A" wp14:editId="5262CC9C">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922AA6" w14:textId="77777777" w:rsidR="00B07FF7" w:rsidRPr="00B07FF7" w:rsidRDefault="00F90ABF" w:rsidP="00B07FF7">
                          <w:pPr>
                            <w:jc w:val="center"/>
                            <w:rPr>
                              <w:rFonts w:ascii="Arial Black" w:hAnsi="Arial Black"/>
                              <w:color w:val="000000"/>
                            </w:rPr>
                          </w:pPr>
                          <w:r w:rsidRPr="00B07FF7">
                            <w:rPr>
                              <w:rFonts w:ascii="Arial Black" w:hAnsi="Arial Black"/>
                              <w:color w:val="00000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0D4CB25A"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0F922AA6" w14:textId="77777777" w:rsidR="00B07FF7" w:rsidRPr="00B07FF7" w:rsidRDefault="00F90ABF" w:rsidP="00B07FF7">
                    <w:pPr>
                      <w:jc w:val="center"/>
                      <w:rPr>
                        <w:rFonts w:ascii="Arial Black" w:hAnsi="Arial Black"/>
                        <w:color w:val="000000"/>
                      </w:rPr>
                    </w:pPr>
                    <w:r w:rsidRPr="00B07FF7">
                      <w:rPr>
                        <w:rFonts w:ascii="Arial Black" w:hAnsi="Arial Black"/>
                        <w:color w:val="000000"/>
                        <w:lang w:val="vi"/>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7AED" w14:textId="77777777" w:rsidR="00B8781C" w:rsidRDefault="00B8781C">
      <w:r>
        <w:separator/>
      </w:r>
    </w:p>
  </w:footnote>
  <w:footnote w:type="continuationSeparator" w:id="0">
    <w:p w14:paraId="5914C266" w14:textId="77777777" w:rsidR="00B8781C" w:rsidRDefault="00B8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C1A3" w14:textId="77777777" w:rsidR="00EC40D5" w:rsidRPr="00CC30AE" w:rsidRDefault="00EC40D5" w:rsidP="00EC40D5">
    <w:pPr>
      <w:pStyle w:val="Header"/>
      <w:spacing w:after="0"/>
      <w:rPr>
        <w:rFonts w:ascii="Arial" w:hAnsi="Arial"/>
        <w:b w:val="0"/>
        <w:bCs/>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66C4C7AC">
      <w:start w:val="1"/>
      <w:numFmt w:val="bullet"/>
      <w:lvlText w:val=""/>
      <w:lvlJc w:val="left"/>
      <w:pPr>
        <w:ind w:left="1440" w:hanging="360"/>
      </w:pPr>
      <w:rPr>
        <w:rFonts w:ascii="Symbol" w:hAnsi="Symbol" w:hint="default"/>
      </w:rPr>
    </w:lvl>
    <w:lvl w:ilvl="1" w:tplc="B6DA61B6" w:tentative="1">
      <w:start w:val="1"/>
      <w:numFmt w:val="bullet"/>
      <w:lvlText w:val="o"/>
      <w:lvlJc w:val="left"/>
      <w:pPr>
        <w:ind w:left="2160" w:hanging="360"/>
      </w:pPr>
      <w:rPr>
        <w:rFonts w:ascii="Courier New" w:hAnsi="Courier New" w:cs="Courier New" w:hint="default"/>
      </w:rPr>
    </w:lvl>
    <w:lvl w:ilvl="2" w:tplc="E16226C0" w:tentative="1">
      <w:start w:val="1"/>
      <w:numFmt w:val="bullet"/>
      <w:lvlText w:val=""/>
      <w:lvlJc w:val="left"/>
      <w:pPr>
        <w:ind w:left="2880" w:hanging="360"/>
      </w:pPr>
      <w:rPr>
        <w:rFonts w:ascii="Wingdings" w:hAnsi="Wingdings" w:hint="default"/>
      </w:rPr>
    </w:lvl>
    <w:lvl w:ilvl="3" w:tplc="0742D1E4" w:tentative="1">
      <w:start w:val="1"/>
      <w:numFmt w:val="bullet"/>
      <w:lvlText w:val=""/>
      <w:lvlJc w:val="left"/>
      <w:pPr>
        <w:ind w:left="3600" w:hanging="360"/>
      </w:pPr>
      <w:rPr>
        <w:rFonts w:ascii="Symbol" w:hAnsi="Symbol" w:hint="default"/>
      </w:rPr>
    </w:lvl>
    <w:lvl w:ilvl="4" w:tplc="B03EA7A2" w:tentative="1">
      <w:start w:val="1"/>
      <w:numFmt w:val="bullet"/>
      <w:lvlText w:val="o"/>
      <w:lvlJc w:val="left"/>
      <w:pPr>
        <w:ind w:left="4320" w:hanging="360"/>
      </w:pPr>
      <w:rPr>
        <w:rFonts w:ascii="Courier New" w:hAnsi="Courier New" w:cs="Courier New" w:hint="default"/>
      </w:rPr>
    </w:lvl>
    <w:lvl w:ilvl="5" w:tplc="8408B7CA" w:tentative="1">
      <w:start w:val="1"/>
      <w:numFmt w:val="bullet"/>
      <w:lvlText w:val=""/>
      <w:lvlJc w:val="left"/>
      <w:pPr>
        <w:ind w:left="5040" w:hanging="360"/>
      </w:pPr>
      <w:rPr>
        <w:rFonts w:ascii="Wingdings" w:hAnsi="Wingdings" w:hint="default"/>
      </w:rPr>
    </w:lvl>
    <w:lvl w:ilvl="6" w:tplc="68C6FE82" w:tentative="1">
      <w:start w:val="1"/>
      <w:numFmt w:val="bullet"/>
      <w:lvlText w:val=""/>
      <w:lvlJc w:val="left"/>
      <w:pPr>
        <w:ind w:left="5760" w:hanging="360"/>
      </w:pPr>
      <w:rPr>
        <w:rFonts w:ascii="Symbol" w:hAnsi="Symbol" w:hint="default"/>
      </w:rPr>
    </w:lvl>
    <w:lvl w:ilvl="7" w:tplc="60F63A5E" w:tentative="1">
      <w:start w:val="1"/>
      <w:numFmt w:val="bullet"/>
      <w:lvlText w:val="o"/>
      <w:lvlJc w:val="left"/>
      <w:pPr>
        <w:ind w:left="6480" w:hanging="360"/>
      </w:pPr>
      <w:rPr>
        <w:rFonts w:ascii="Courier New" w:hAnsi="Courier New" w:cs="Courier New" w:hint="default"/>
      </w:rPr>
    </w:lvl>
    <w:lvl w:ilvl="8" w:tplc="9E582D00"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F23AE"/>
    <w:multiLevelType w:val="hybridMultilevel"/>
    <w:tmpl w:val="1FEC2068"/>
    <w:lvl w:ilvl="0" w:tplc="745458F4">
      <w:start w:val="1"/>
      <w:numFmt w:val="bullet"/>
      <w:lvlText w:val=""/>
      <w:lvlJc w:val="left"/>
      <w:pPr>
        <w:ind w:left="360" w:hanging="360"/>
      </w:pPr>
      <w:rPr>
        <w:rFonts w:ascii="Symbol" w:hAnsi="Symbol" w:hint="default"/>
      </w:rPr>
    </w:lvl>
    <w:lvl w:ilvl="1" w:tplc="DA7E9274" w:tentative="1">
      <w:start w:val="1"/>
      <w:numFmt w:val="bullet"/>
      <w:lvlText w:val="o"/>
      <w:lvlJc w:val="left"/>
      <w:pPr>
        <w:ind w:left="1080" w:hanging="360"/>
      </w:pPr>
      <w:rPr>
        <w:rFonts w:ascii="Courier New" w:hAnsi="Courier New" w:cs="Courier New" w:hint="default"/>
      </w:rPr>
    </w:lvl>
    <w:lvl w:ilvl="2" w:tplc="EE8C2F1E" w:tentative="1">
      <w:start w:val="1"/>
      <w:numFmt w:val="bullet"/>
      <w:lvlText w:val=""/>
      <w:lvlJc w:val="left"/>
      <w:pPr>
        <w:ind w:left="1800" w:hanging="360"/>
      </w:pPr>
      <w:rPr>
        <w:rFonts w:ascii="Wingdings" w:hAnsi="Wingdings" w:hint="default"/>
      </w:rPr>
    </w:lvl>
    <w:lvl w:ilvl="3" w:tplc="DB74A628" w:tentative="1">
      <w:start w:val="1"/>
      <w:numFmt w:val="bullet"/>
      <w:lvlText w:val=""/>
      <w:lvlJc w:val="left"/>
      <w:pPr>
        <w:ind w:left="2520" w:hanging="360"/>
      </w:pPr>
      <w:rPr>
        <w:rFonts w:ascii="Symbol" w:hAnsi="Symbol" w:hint="default"/>
      </w:rPr>
    </w:lvl>
    <w:lvl w:ilvl="4" w:tplc="D19AB702" w:tentative="1">
      <w:start w:val="1"/>
      <w:numFmt w:val="bullet"/>
      <w:lvlText w:val="o"/>
      <w:lvlJc w:val="left"/>
      <w:pPr>
        <w:ind w:left="3240" w:hanging="360"/>
      </w:pPr>
      <w:rPr>
        <w:rFonts w:ascii="Courier New" w:hAnsi="Courier New" w:cs="Courier New" w:hint="default"/>
      </w:rPr>
    </w:lvl>
    <w:lvl w:ilvl="5" w:tplc="40D82D06" w:tentative="1">
      <w:start w:val="1"/>
      <w:numFmt w:val="bullet"/>
      <w:lvlText w:val=""/>
      <w:lvlJc w:val="left"/>
      <w:pPr>
        <w:ind w:left="3960" w:hanging="360"/>
      </w:pPr>
      <w:rPr>
        <w:rFonts w:ascii="Wingdings" w:hAnsi="Wingdings" w:hint="default"/>
      </w:rPr>
    </w:lvl>
    <w:lvl w:ilvl="6" w:tplc="8B281594" w:tentative="1">
      <w:start w:val="1"/>
      <w:numFmt w:val="bullet"/>
      <w:lvlText w:val=""/>
      <w:lvlJc w:val="left"/>
      <w:pPr>
        <w:ind w:left="4680" w:hanging="360"/>
      </w:pPr>
      <w:rPr>
        <w:rFonts w:ascii="Symbol" w:hAnsi="Symbol" w:hint="default"/>
      </w:rPr>
    </w:lvl>
    <w:lvl w:ilvl="7" w:tplc="34A27C92" w:tentative="1">
      <w:start w:val="1"/>
      <w:numFmt w:val="bullet"/>
      <w:lvlText w:val="o"/>
      <w:lvlJc w:val="left"/>
      <w:pPr>
        <w:ind w:left="5400" w:hanging="360"/>
      </w:pPr>
      <w:rPr>
        <w:rFonts w:ascii="Courier New" w:hAnsi="Courier New" w:cs="Courier New" w:hint="default"/>
      </w:rPr>
    </w:lvl>
    <w:lvl w:ilvl="8" w:tplc="7054BE70"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8E1BC6"/>
    <w:multiLevelType w:val="hybridMultilevel"/>
    <w:tmpl w:val="57E8DC26"/>
    <w:lvl w:ilvl="0" w:tplc="08A638EA">
      <w:start w:val="1"/>
      <w:numFmt w:val="bullet"/>
      <w:lvlText w:val=""/>
      <w:lvlJc w:val="left"/>
      <w:pPr>
        <w:ind w:left="720" w:hanging="360"/>
      </w:pPr>
      <w:rPr>
        <w:rFonts w:ascii="Symbol" w:hAnsi="Symbol" w:hint="default"/>
      </w:rPr>
    </w:lvl>
    <w:lvl w:ilvl="1" w:tplc="DB863B94" w:tentative="1">
      <w:start w:val="1"/>
      <w:numFmt w:val="bullet"/>
      <w:lvlText w:val="o"/>
      <w:lvlJc w:val="left"/>
      <w:pPr>
        <w:ind w:left="1440" w:hanging="360"/>
      </w:pPr>
      <w:rPr>
        <w:rFonts w:ascii="Courier New" w:hAnsi="Courier New" w:cs="Courier New" w:hint="default"/>
      </w:rPr>
    </w:lvl>
    <w:lvl w:ilvl="2" w:tplc="1924EB78" w:tentative="1">
      <w:start w:val="1"/>
      <w:numFmt w:val="bullet"/>
      <w:lvlText w:val=""/>
      <w:lvlJc w:val="left"/>
      <w:pPr>
        <w:ind w:left="2160" w:hanging="360"/>
      </w:pPr>
      <w:rPr>
        <w:rFonts w:ascii="Wingdings" w:hAnsi="Wingdings" w:hint="default"/>
      </w:rPr>
    </w:lvl>
    <w:lvl w:ilvl="3" w:tplc="ECD690BC" w:tentative="1">
      <w:start w:val="1"/>
      <w:numFmt w:val="bullet"/>
      <w:lvlText w:val=""/>
      <w:lvlJc w:val="left"/>
      <w:pPr>
        <w:ind w:left="2880" w:hanging="360"/>
      </w:pPr>
      <w:rPr>
        <w:rFonts w:ascii="Symbol" w:hAnsi="Symbol" w:hint="default"/>
      </w:rPr>
    </w:lvl>
    <w:lvl w:ilvl="4" w:tplc="035418C8" w:tentative="1">
      <w:start w:val="1"/>
      <w:numFmt w:val="bullet"/>
      <w:lvlText w:val="o"/>
      <w:lvlJc w:val="left"/>
      <w:pPr>
        <w:ind w:left="3600" w:hanging="360"/>
      </w:pPr>
      <w:rPr>
        <w:rFonts w:ascii="Courier New" w:hAnsi="Courier New" w:cs="Courier New" w:hint="default"/>
      </w:rPr>
    </w:lvl>
    <w:lvl w:ilvl="5" w:tplc="268AD14A" w:tentative="1">
      <w:start w:val="1"/>
      <w:numFmt w:val="bullet"/>
      <w:lvlText w:val=""/>
      <w:lvlJc w:val="left"/>
      <w:pPr>
        <w:ind w:left="4320" w:hanging="360"/>
      </w:pPr>
      <w:rPr>
        <w:rFonts w:ascii="Wingdings" w:hAnsi="Wingdings" w:hint="default"/>
      </w:rPr>
    </w:lvl>
    <w:lvl w:ilvl="6" w:tplc="BE903EDC" w:tentative="1">
      <w:start w:val="1"/>
      <w:numFmt w:val="bullet"/>
      <w:lvlText w:val=""/>
      <w:lvlJc w:val="left"/>
      <w:pPr>
        <w:ind w:left="5040" w:hanging="360"/>
      </w:pPr>
      <w:rPr>
        <w:rFonts w:ascii="Symbol" w:hAnsi="Symbol" w:hint="default"/>
      </w:rPr>
    </w:lvl>
    <w:lvl w:ilvl="7" w:tplc="DE3EA49C" w:tentative="1">
      <w:start w:val="1"/>
      <w:numFmt w:val="bullet"/>
      <w:lvlText w:val="o"/>
      <w:lvlJc w:val="left"/>
      <w:pPr>
        <w:ind w:left="5760" w:hanging="360"/>
      </w:pPr>
      <w:rPr>
        <w:rFonts w:ascii="Courier New" w:hAnsi="Courier New" w:cs="Courier New" w:hint="default"/>
      </w:rPr>
    </w:lvl>
    <w:lvl w:ilvl="8" w:tplc="777E81D4" w:tentative="1">
      <w:start w:val="1"/>
      <w:numFmt w:val="bullet"/>
      <w:lvlText w:val=""/>
      <w:lvlJc w:val="left"/>
      <w:pPr>
        <w:ind w:left="6480" w:hanging="360"/>
      </w:pPr>
      <w:rPr>
        <w:rFonts w:ascii="Wingdings" w:hAnsi="Wingdings" w:hint="default"/>
      </w:rPr>
    </w:lvl>
  </w:abstractNum>
  <w:abstractNum w:abstractNumId="15" w15:restartNumberingAfterBreak="0">
    <w:nsid w:val="68083DAD"/>
    <w:multiLevelType w:val="hybridMultilevel"/>
    <w:tmpl w:val="A4E0B01C"/>
    <w:lvl w:ilvl="0" w:tplc="22381EF4">
      <w:start w:val="1"/>
      <w:numFmt w:val="bullet"/>
      <w:lvlText w:val=""/>
      <w:lvlJc w:val="left"/>
      <w:pPr>
        <w:ind w:left="720" w:hanging="360"/>
      </w:pPr>
      <w:rPr>
        <w:rFonts w:ascii="Symbol" w:hAnsi="Symbol" w:hint="default"/>
      </w:rPr>
    </w:lvl>
    <w:lvl w:ilvl="1" w:tplc="C868B516">
      <w:start w:val="1"/>
      <w:numFmt w:val="bullet"/>
      <w:lvlText w:val="o"/>
      <w:lvlJc w:val="left"/>
      <w:pPr>
        <w:ind w:left="1440" w:hanging="360"/>
      </w:pPr>
      <w:rPr>
        <w:rFonts w:ascii="Courier New" w:hAnsi="Courier New" w:cs="Courier New" w:hint="default"/>
      </w:rPr>
    </w:lvl>
    <w:lvl w:ilvl="2" w:tplc="917600AC">
      <w:start w:val="1"/>
      <w:numFmt w:val="bullet"/>
      <w:lvlText w:val=""/>
      <w:lvlJc w:val="left"/>
      <w:pPr>
        <w:ind w:left="2160" w:hanging="360"/>
      </w:pPr>
      <w:rPr>
        <w:rFonts w:ascii="Wingdings" w:hAnsi="Wingdings" w:hint="default"/>
      </w:rPr>
    </w:lvl>
    <w:lvl w:ilvl="3" w:tplc="FF88BC60">
      <w:start w:val="1"/>
      <w:numFmt w:val="bullet"/>
      <w:lvlText w:val=""/>
      <w:lvlJc w:val="left"/>
      <w:pPr>
        <w:ind w:left="2880" w:hanging="360"/>
      </w:pPr>
      <w:rPr>
        <w:rFonts w:ascii="Symbol" w:hAnsi="Symbol" w:hint="default"/>
      </w:rPr>
    </w:lvl>
    <w:lvl w:ilvl="4" w:tplc="3A9A9758">
      <w:start w:val="1"/>
      <w:numFmt w:val="bullet"/>
      <w:lvlText w:val="o"/>
      <w:lvlJc w:val="left"/>
      <w:pPr>
        <w:ind w:left="3600" w:hanging="360"/>
      </w:pPr>
      <w:rPr>
        <w:rFonts w:ascii="Courier New" w:hAnsi="Courier New" w:cs="Courier New" w:hint="default"/>
      </w:rPr>
    </w:lvl>
    <w:lvl w:ilvl="5" w:tplc="97029760">
      <w:start w:val="1"/>
      <w:numFmt w:val="bullet"/>
      <w:lvlText w:val=""/>
      <w:lvlJc w:val="left"/>
      <w:pPr>
        <w:ind w:left="4320" w:hanging="360"/>
      </w:pPr>
      <w:rPr>
        <w:rFonts w:ascii="Wingdings" w:hAnsi="Wingdings" w:hint="default"/>
      </w:rPr>
    </w:lvl>
    <w:lvl w:ilvl="6" w:tplc="B6B27816">
      <w:start w:val="1"/>
      <w:numFmt w:val="bullet"/>
      <w:lvlText w:val=""/>
      <w:lvlJc w:val="left"/>
      <w:pPr>
        <w:ind w:left="5040" w:hanging="360"/>
      </w:pPr>
      <w:rPr>
        <w:rFonts w:ascii="Symbol" w:hAnsi="Symbol" w:hint="default"/>
      </w:rPr>
    </w:lvl>
    <w:lvl w:ilvl="7" w:tplc="74823B2A">
      <w:start w:val="1"/>
      <w:numFmt w:val="bullet"/>
      <w:lvlText w:val="o"/>
      <w:lvlJc w:val="left"/>
      <w:pPr>
        <w:ind w:left="5760" w:hanging="360"/>
      </w:pPr>
      <w:rPr>
        <w:rFonts w:ascii="Courier New" w:hAnsi="Courier New" w:cs="Courier New" w:hint="default"/>
      </w:rPr>
    </w:lvl>
    <w:lvl w:ilvl="8" w:tplc="0D606418">
      <w:start w:val="1"/>
      <w:numFmt w:val="bullet"/>
      <w:lvlText w:val=""/>
      <w:lvlJc w:val="left"/>
      <w:pPr>
        <w:ind w:left="6480" w:hanging="360"/>
      </w:pPr>
      <w:rPr>
        <w:rFonts w:ascii="Wingdings" w:hAnsi="Wingdings" w:hint="default"/>
      </w:rPr>
    </w:lvl>
  </w:abstractNum>
  <w:abstractNum w:abstractNumId="16"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33C4C"/>
    <w:multiLevelType w:val="hybridMultilevel"/>
    <w:tmpl w:val="CAF6B2BC"/>
    <w:lvl w:ilvl="0" w:tplc="B41C3D16">
      <w:start w:val="1"/>
      <w:numFmt w:val="bullet"/>
      <w:lvlText w:val=""/>
      <w:lvlJc w:val="left"/>
      <w:pPr>
        <w:ind w:left="360" w:hanging="360"/>
      </w:pPr>
      <w:rPr>
        <w:rFonts w:ascii="Symbol" w:hAnsi="Symbol" w:hint="default"/>
      </w:rPr>
    </w:lvl>
    <w:lvl w:ilvl="1" w:tplc="DBB8AFE6" w:tentative="1">
      <w:start w:val="1"/>
      <w:numFmt w:val="bullet"/>
      <w:lvlText w:val="o"/>
      <w:lvlJc w:val="left"/>
      <w:pPr>
        <w:ind w:left="1080" w:hanging="360"/>
      </w:pPr>
      <w:rPr>
        <w:rFonts w:ascii="Courier New" w:hAnsi="Courier New" w:cs="Courier New" w:hint="default"/>
      </w:rPr>
    </w:lvl>
    <w:lvl w:ilvl="2" w:tplc="C0563822" w:tentative="1">
      <w:start w:val="1"/>
      <w:numFmt w:val="bullet"/>
      <w:lvlText w:val=""/>
      <w:lvlJc w:val="left"/>
      <w:pPr>
        <w:ind w:left="1800" w:hanging="360"/>
      </w:pPr>
      <w:rPr>
        <w:rFonts w:ascii="Wingdings" w:hAnsi="Wingdings" w:hint="default"/>
      </w:rPr>
    </w:lvl>
    <w:lvl w:ilvl="3" w:tplc="E2FA4398" w:tentative="1">
      <w:start w:val="1"/>
      <w:numFmt w:val="bullet"/>
      <w:lvlText w:val=""/>
      <w:lvlJc w:val="left"/>
      <w:pPr>
        <w:ind w:left="2520" w:hanging="360"/>
      </w:pPr>
      <w:rPr>
        <w:rFonts w:ascii="Symbol" w:hAnsi="Symbol" w:hint="default"/>
      </w:rPr>
    </w:lvl>
    <w:lvl w:ilvl="4" w:tplc="7C681D30" w:tentative="1">
      <w:start w:val="1"/>
      <w:numFmt w:val="bullet"/>
      <w:lvlText w:val="o"/>
      <w:lvlJc w:val="left"/>
      <w:pPr>
        <w:ind w:left="3240" w:hanging="360"/>
      </w:pPr>
      <w:rPr>
        <w:rFonts w:ascii="Courier New" w:hAnsi="Courier New" w:cs="Courier New" w:hint="default"/>
      </w:rPr>
    </w:lvl>
    <w:lvl w:ilvl="5" w:tplc="14BCD5E4" w:tentative="1">
      <w:start w:val="1"/>
      <w:numFmt w:val="bullet"/>
      <w:lvlText w:val=""/>
      <w:lvlJc w:val="left"/>
      <w:pPr>
        <w:ind w:left="3960" w:hanging="360"/>
      </w:pPr>
      <w:rPr>
        <w:rFonts w:ascii="Wingdings" w:hAnsi="Wingdings" w:hint="default"/>
      </w:rPr>
    </w:lvl>
    <w:lvl w:ilvl="6" w:tplc="2272F18C" w:tentative="1">
      <w:start w:val="1"/>
      <w:numFmt w:val="bullet"/>
      <w:lvlText w:val=""/>
      <w:lvlJc w:val="left"/>
      <w:pPr>
        <w:ind w:left="4680" w:hanging="360"/>
      </w:pPr>
      <w:rPr>
        <w:rFonts w:ascii="Symbol" w:hAnsi="Symbol" w:hint="default"/>
      </w:rPr>
    </w:lvl>
    <w:lvl w:ilvl="7" w:tplc="075A4396" w:tentative="1">
      <w:start w:val="1"/>
      <w:numFmt w:val="bullet"/>
      <w:lvlText w:val="o"/>
      <w:lvlJc w:val="left"/>
      <w:pPr>
        <w:ind w:left="5400" w:hanging="360"/>
      </w:pPr>
      <w:rPr>
        <w:rFonts w:ascii="Courier New" w:hAnsi="Courier New" w:cs="Courier New" w:hint="default"/>
      </w:rPr>
    </w:lvl>
    <w:lvl w:ilvl="8" w:tplc="3640996E" w:tentative="1">
      <w:start w:val="1"/>
      <w:numFmt w:val="bullet"/>
      <w:lvlText w:val=""/>
      <w:lvlJc w:val="left"/>
      <w:pPr>
        <w:ind w:left="6120" w:hanging="360"/>
      </w:pPr>
      <w:rPr>
        <w:rFonts w:ascii="Wingdings" w:hAnsi="Wingdings" w:hint="default"/>
      </w:rPr>
    </w:lvl>
  </w:abstractNum>
  <w:num w:numId="1" w16cid:durableId="1194342040">
    <w:abstractNumId w:val="7"/>
  </w:num>
  <w:num w:numId="2" w16cid:durableId="874123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515056">
    <w:abstractNumId w:val="10"/>
  </w:num>
  <w:num w:numId="4" w16cid:durableId="305740364">
    <w:abstractNumId w:val="9"/>
  </w:num>
  <w:num w:numId="5" w16cid:durableId="1852253813">
    <w:abstractNumId w:val="13"/>
  </w:num>
  <w:num w:numId="6" w16cid:durableId="703596503">
    <w:abstractNumId w:val="8"/>
  </w:num>
  <w:num w:numId="7" w16cid:durableId="395401985">
    <w:abstractNumId w:val="2"/>
  </w:num>
  <w:num w:numId="8" w16cid:durableId="497959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550507">
    <w:abstractNumId w:val="6"/>
  </w:num>
  <w:num w:numId="10" w16cid:durableId="1341619055">
    <w:abstractNumId w:val="12"/>
  </w:num>
  <w:num w:numId="11" w16cid:durableId="1813864148">
    <w:abstractNumId w:val="4"/>
  </w:num>
  <w:num w:numId="12" w16cid:durableId="1059594326">
    <w:abstractNumId w:val="17"/>
  </w:num>
  <w:num w:numId="13" w16cid:durableId="475534704">
    <w:abstractNumId w:val="16"/>
  </w:num>
  <w:num w:numId="14" w16cid:durableId="1571186707">
    <w:abstractNumId w:val="11"/>
  </w:num>
  <w:num w:numId="15" w16cid:durableId="697239296">
    <w:abstractNumId w:val="5"/>
  </w:num>
  <w:num w:numId="16" w16cid:durableId="847713009">
    <w:abstractNumId w:val="3"/>
  </w:num>
  <w:num w:numId="17" w16cid:durableId="483811857">
    <w:abstractNumId w:val="15"/>
  </w:num>
  <w:num w:numId="18" w16cid:durableId="1909265114">
    <w:abstractNumId w:val="14"/>
  </w:num>
  <w:num w:numId="19" w16cid:durableId="2035617492">
    <w:abstractNumId w:val="10"/>
  </w:num>
  <w:num w:numId="20" w16cid:durableId="59848386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176"/>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8AD"/>
    <w:rsid w:val="000B3C63"/>
    <w:rsid w:val="000B3EDB"/>
    <w:rsid w:val="000B446B"/>
    <w:rsid w:val="000B543D"/>
    <w:rsid w:val="000B55F9"/>
    <w:rsid w:val="000B5BF7"/>
    <w:rsid w:val="000B6BC8"/>
    <w:rsid w:val="000C0303"/>
    <w:rsid w:val="000C1663"/>
    <w:rsid w:val="000C21F4"/>
    <w:rsid w:val="000C3290"/>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3ED"/>
    <w:rsid w:val="00150FFA"/>
    <w:rsid w:val="0015103C"/>
    <w:rsid w:val="00152073"/>
    <w:rsid w:val="0015376C"/>
    <w:rsid w:val="00153B96"/>
    <w:rsid w:val="00154E2D"/>
    <w:rsid w:val="00155E6C"/>
    <w:rsid w:val="00156598"/>
    <w:rsid w:val="001565B0"/>
    <w:rsid w:val="00157084"/>
    <w:rsid w:val="00161939"/>
    <w:rsid w:val="00161AA0"/>
    <w:rsid w:val="00161D2E"/>
    <w:rsid w:val="00161F3E"/>
    <w:rsid w:val="00162093"/>
    <w:rsid w:val="00162CA9"/>
    <w:rsid w:val="0016423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5B88"/>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42DC"/>
    <w:rsid w:val="002C5C88"/>
    <w:rsid w:val="002D06E6"/>
    <w:rsid w:val="002D1E0D"/>
    <w:rsid w:val="002D5006"/>
    <w:rsid w:val="002D6898"/>
    <w:rsid w:val="002E01D0"/>
    <w:rsid w:val="002E0E96"/>
    <w:rsid w:val="002E1163"/>
    <w:rsid w:val="002E161D"/>
    <w:rsid w:val="002E3100"/>
    <w:rsid w:val="002E52BD"/>
    <w:rsid w:val="002E6C95"/>
    <w:rsid w:val="002E7C36"/>
    <w:rsid w:val="002E7DA4"/>
    <w:rsid w:val="002F0107"/>
    <w:rsid w:val="002F18D1"/>
    <w:rsid w:val="002F2CCB"/>
    <w:rsid w:val="002F2E55"/>
    <w:rsid w:val="002F3611"/>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08CF"/>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16A0"/>
    <w:rsid w:val="00394F0A"/>
    <w:rsid w:val="003956CC"/>
    <w:rsid w:val="00395C9A"/>
    <w:rsid w:val="003A0853"/>
    <w:rsid w:val="003A22A2"/>
    <w:rsid w:val="003A5A5A"/>
    <w:rsid w:val="003A6B67"/>
    <w:rsid w:val="003B050F"/>
    <w:rsid w:val="003B13B6"/>
    <w:rsid w:val="003B15E6"/>
    <w:rsid w:val="003B408A"/>
    <w:rsid w:val="003B4999"/>
    <w:rsid w:val="003B5733"/>
    <w:rsid w:val="003B5CB9"/>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A5"/>
    <w:rsid w:val="003D6475"/>
    <w:rsid w:val="003D6E58"/>
    <w:rsid w:val="003D7410"/>
    <w:rsid w:val="003D74B2"/>
    <w:rsid w:val="003E1FBF"/>
    <w:rsid w:val="003E375C"/>
    <w:rsid w:val="003E4086"/>
    <w:rsid w:val="003E553A"/>
    <w:rsid w:val="003E5BF0"/>
    <w:rsid w:val="003E639E"/>
    <w:rsid w:val="003E6CE6"/>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19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47F4"/>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1E01"/>
    <w:rsid w:val="00543903"/>
    <w:rsid w:val="00543F11"/>
    <w:rsid w:val="00544CF2"/>
    <w:rsid w:val="005453D7"/>
    <w:rsid w:val="00546305"/>
    <w:rsid w:val="00547A95"/>
    <w:rsid w:val="0055119B"/>
    <w:rsid w:val="00551AC6"/>
    <w:rsid w:val="00553D3E"/>
    <w:rsid w:val="005548B5"/>
    <w:rsid w:val="00554A2B"/>
    <w:rsid w:val="00554C28"/>
    <w:rsid w:val="0055707E"/>
    <w:rsid w:val="005571A5"/>
    <w:rsid w:val="00557B10"/>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793"/>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E6CD0"/>
    <w:rsid w:val="005F0775"/>
    <w:rsid w:val="005F0C34"/>
    <w:rsid w:val="005F0CF5"/>
    <w:rsid w:val="005F21EB"/>
    <w:rsid w:val="005F3F00"/>
    <w:rsid w:val="005F4760"/>
    <w:rsid w:val="006015BB"/>
    <w:rsid w:val="00603D76"/>
    <w:rsid w:val="00605908"/>
    <w:rsid w:val="006066FD"/>
    <w:rsid w:val="0060756B"/>
    <w:rsid w:val="00610D7C"/>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0428"/>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B077C"/>
    <w:rsid w:val="006B2F55"/>
    <w:rsid w:val="006B568E"/>
    <w:rsid w:val="006B5E8E"/>
    <w:rsid w:val="006B6803"/>
    <w:rsid w:val="006C0B01"/>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2453"/>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62D4"/>
    <w:rsid w:val="0075767B"/>
    <w:rsid w:val="00760EB6"/>
    <w:rsid w:val="0076292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42EF"/>
    <w:rsid w:val="00835FAF"/>
    <w:rsid w:val="008406F1"/>
    <w:rsid w:val="00840B50"/>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3CB1"/>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755"/>
    <w:rsid w:val="00951D50"/>
    <w:rsid w:val="009525EB"/>
    <w:rsid w:val="00952978"/>
    <w:rsid w:val="0095470B"/>
    <w:rsid w:val="00954874"/>
    <w:rsid w:val="0095615A"/>
    <w:rsid w:val="00957CE8"/>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92E"/>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4A5"/>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0201"/>
    <w:rsid w:val="00A22229"/>
    <w:rsid w:val="00A24442"/>
    <w:rsid w:val="00A26EE6"/>
    <w:rsid w:val="00A330BB"/>
    <w:rsid w:val="00A36824"/>
    <w:rsid w:val="00A40E5C"/>
    <w:rsid w:val="00A40FAE"/>
    <w:rsid w:val="00A44882"/>
    <w:rsid w:val="00A45125"/>
    <w:rsid w:val="00A46DF5"/>
    <w:rsid w:val="00A47F76"/>
    <w:rsid w:val="00A54715"/>
    <w:rsid w:val="00A5498F"/>
    <w:rsid w:val="00A54CCD"/>
    <w:rsid w:val="00A6061C"/>
    <w:rsid w:val="00A61062"/>
    <w:rsid w:val="00A62D44"/>
    <w:rsid w:val="00A6541D"/>
    <w:rsid w:val="00A67263"/>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4DE"/>
    <w:rsid w:val="00AA567B"/>
    <w:rsid w:val="00AA5977"/>
    <w:rsid w:val="00AA63D4"/>
    <w:rsid w:val="00AB06E8"/>
    <w:rsid w:val="00AB167E"/>
    <w:rsid w:val="00AB1CD3"/>
    <w:rsid w:val="00AB2681"/>
    <w:rsid w:val="00AB352F"/>
    <w:rsid w:val="00AB58ED"/>
    <w:rsid w:val="00AC02C0"/>
    <w:rsid w:val="00AC274B"/>
    <w:rsid w:val="00AC3593"/>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165D2"/>
    <w:rsid w:val="00B21F90"/>
    <w:rsid w:val="00B22291"/>
    <w:rsid w:val="00B23F9A"/>
    <w:rsid w:val="00B2417B"/>
    <w:rsid w:val="00B24503"/>
    <w:rsid w:val="00B24E6F"/>
    <w:rsid w:val="00B25F97"/>
    <w:rsid w:val="00B26797"/>
    <w:rsid w:val="00B26CB5"/>
    <w:rsid w:val="00B27502"/>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83C88"/>
    <w:rsid w:val="00B85E89"/>
    <w:rsid w:val="00B8781C"/>
    <w:rsid w:val="00B90540"/>
    <w:rsid w:val="00B90729"/>
    <w:rsid w:val="00B907DA"/>
    <w:rsid w:val="00B9229B"/>
    <w:rsid w:val="00B94CD5"/>
    <w:rsid w:val="00B950BC"/>
    <w:rsid w:val="00B96DE7"/>
    <w:rsid w:val="00B9714C"/>
    <w:rsid w:val="00B97A1A"/>
    <w:rsid w:val="00BA0DF2"/>
    <w:rsid w:val="00BA29AD"/>
    <w:rsid w:val="00BA33CF"/>
    <w:rsid w:val="00BA3F8D"/>
    <w:rsid w:val="00BA40AF"/>
    <w:rsid w:val="00BA5FD8"/>
    <w:rsid w:val="00BA61FF"/>
    <w:rsid w:val="00BB199A"/>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850"/>
    <w:rsid w:val="00BD30DD"/>
    <w:rsid w:val="00BD31AD"/>
    <w:rsid w:val="00BD38BE"/>
    <w:rsid w:val="00BE07AD"/>
    <w:rsid w:val="00BE28D2"/>
    <w:rsid w:val="00BE2A31"/>
    <w:rsid w:val="00BE2A6C"/>
    <w:rsid w:val="00BE32C8"/>
    <w:rsid w:val="00BE4A64"/>
    <w:rsid w:val="00BE4D9E"/>
    <w:rsid w:val="00BE5326"/>
    <w:rsid w:val="00BE5E43"/>
    <w:rsid w:val="00BE68F1"/>
    <w:rsid w:val="00BF0F8D"/>
    <w:rsid w:val="00BF30B2"/>
    <w:rsid w:val="00BF4CC0"/>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37248"/>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0AB6"/>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029"/>
    <w:rsid w:val="00CA782F"/>
    <w:rsid w:val="00CB187B"/>
    <w:rsid w:val="00CB2835"/>
    <w:rsid w:val="00CB2B58"/>
    <w:rsid w:val="00CB3285"/>
    <w:rsid w:val="00CB4500"/>
    <w:rsid w:val="00CB5E8B"/>
    <w:rsid w:val="00CB7800"/>
    <w:rsid w:val="00CB7A2D"/>
    <w:rsid w:val="00CC0C72"/>
    <w:rsid w:val="00CC2BFD"/>
    <w:rsid w:val="00CC30AE"/>
    <w:rsid w:val="00CC533B"/>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59C5"/>
    <w:rsid w:val="00D165C1"/>
    <w:rsid w:val="00D16D17"/>
    <w:rsid w:val="00D174DF"/>
    <w:rsid w:val="00D17B72"/>
    <w:rsid w:val="00D200A1"/>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4950"/>
    <w:rsid w:val="00E56A01"/>
    <w:rsid w:val="00E57DB7"/>
    <w:rsid w:val="00E619E9"/>
    <w:rsid w:val="00E61E63"/>
    <w:rsid w:val="00E62622"/>
    <w:rsid w:val="00E629A1"/>
    <w:rsid w:val="00E631FC"/>
    <w:rsid w:val="00E6794C"/>
    <w:rsid w:val="00E71591"/>
    <w:rsid w:val="00E71CEB"/>
    <w:rsid w:val="00E7474F"/>
    <w:rsid w:val="00E76921"/>
    <w:rsid w:val="00E80DE3"/>
    <w:rsid w:val="00E813EF"/>
    <w:rsid w:val="00E82C55"/>
    <w:rsid w:val="00E82CD8"/>
    <w:rsid w:val="00E86CA6"/>
    <w:rsid w:val="00E8787E"/>
    <w:rsid w:val="00E92AC3"/>
    <w:rsid w:val="00E92C49"/>
    <w:rsid w:val="00E937A7"/>
    <w:rsid w:val="00E943EE"/>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C5C"/>
    <w:rsid w:val="00EF1F73"/>
    <w:rsid w:val="00EF201C"/>
    <w:rsid w:val="00EF2FBA"/>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84D"/>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0ABF"/>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9140B"/>
  <w15:docId w15:val="{C8571C88-A868-4BBD-BA45-5DFDDD51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5A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afevac.org.au/Home/Info/VIC" TargetMode="External"/><Relationship Id="rId26" Type="http://schemas.openxmlformats.org/officeDocument/2006/relationships/hyperlink" Target="https://www.health.gov.au/topics/immunisation/when-to-get-vaccinated/immunisation-for-adolescents" TargetMode="External"/><Relationship Id="rId3" Type="http://schemas.openxmlformats.org/officeDocument/2006/relationships/customXml" Target="../customXml/item3.xml"/><Relationship Id="rId21" Type="http://schemas.openxmlformats.org/officeDocument/2006/relationships/hyperlink" Target="https://www.betterhealth.vic.gov.au/health/healthyliving/immunisation-in-secondary-school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etterhealth.vic.gov.au/health/healthyliving/immunisation-side-effects" TargetMode="External"/><Relationship Id="rId25" Type="http://schemas.openxmlformats.org/officeDocument/2006/relationships/hyperlink" Target="https://www.betterhealth.vic.gov.au/health/healthyliving/immunisation-in-secondary-schools" TargetMode="External"/><Relationship Id="rId33" Type="http://schemas.openxmlformats.org/officeDocument/2006/relationships/hyperlink" Target="https://www.health.vic.gov.au/immunisation/vaccination-for-adolescents/secondary-school-immunisation-program" TargetMode="Externa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betterhealth.vic.gov.au/health/healthyliving/immunisation-in-secondary-schools" TargetMode="External"/><Relationship Id="rId29"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immunisation-in-secondary-schools" TargetMode="External"/><Relationship Id="rId32" Type="http://schemas.openxmlformats.org/officeDocument/2006/relationships/hyperlink" Target="https://www.health.vic.gov.au/immunisation/vaccination-for-adolescents/secondary-school-immunisation-program" TargetMode="External"/><Relationship Id="rId5" Type="http://schemas.openxmlformats.org/officeDocument/2006/relationships/numbering" Target="numbering.xml"/><Relationship Id="rId15" Type="http://schemas.openxmlformats.org/officeDocument/2006/relationships/hyperlink" Target="https://www.betterhealth.vic.gov.au/health/healthyliving/immunisation-in-secondary-schools" TargetMode="External"/><Relationship Id="rId23" Type="http://schemas.openxmlformats.org/officeDocument/2006/relationships/hyperlink" Target="https://www.servicesaustralia.gov.au/medicare"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quiries@safevic.org.au" TargetMode="External"/><Relationship Id="rId31" Type="http://schemas.openxmlformats.org/officeDocument/2006/relationships/hyperlink" Target="mailto:immunis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my.gov.au" TargetMode="External"/><Relationship Id="rId27" Type="http://schemas.openxmlformats.org/officeDocument/2006/relationships/hyperlink" Target="http://www.health.gov.au/health-topics/immunisation/when-to-get-vaccinated/immunisation-for-adolescents" TargetMode="External"/><Relationship Id="rId30" Type="http://schemas.openxmlformats.org/officeDocument/2006/relationships/hyperlink" Target="mailto:immunisation@health.vic.gov.a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Props1.xml><?xml version="1.0" encoding="utf-8"?>
<ds:datastoreItem xmlns:ds="http://schemas.openxmlformats.org/officeDocument/2006/customXml" ds:itemID="{393F6950-E58F-4B82-8BF8-07A281CAB59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EEB2C41-AB55-4A3D-BB89-C31AA133E9C4}"/>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Thông tin về chương trình tiêm chủng cho lớp 7 trường trung học và mẫu chấp thuận - Year 7 secondary school immunisation program information and consent</vt:lpstr>
    </vt:vector>
  </TitlesOfParts>
  <Company>Victoria State Government, Department of Health</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tin về chương trình tiêm chủng cho lớp 7 trường trung học và mẫu chấp thuận - Year 7 secondary school immunisation program information and consent (Vietnamese)</dc:title>
  <dc:subject>Year 7 Secondary School Vaccine Program consent form</dc:subject>
  <dc:creator>Immunisation unit</dc:creator>
  <cp:keywords>Year 7 Secondary School Vaccine Program, consent form</cp:keywords>
  <dc:description/>
  <cp:lastModifiedBy>QM NEV</cp:lastModifiedBy>
  <cp:revision>7</cp:revision>
  <cp:lastPrinted>2020-03-30T21:28:00Z</cp:lastPrinted>
  <dcterms:created xsi:type="dcterms:W3CDTF">2025-12-08T02:10:00Z</dcterms:created>
  <dcterms:modified xsi:type="dcterms:W3CDTF">2026-01-05T02:18:00Z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