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296B" w14:textId="77777777" w:rsidR="0074696E" w:rsidRPr="004C6EEE" w:rsidRDefault="0001677A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2EF627F" wp14:editId="54A272E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7B713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10130"/>
        <w:gridCol w:w="218"/>
      </w:tblGrid>
      <w:tr w:rsidR="003B5733" w14:paraId="658BE50B" w14:textId="77777777" w:rsidTr="00BA24DE">
        <w:trPr>
          <w:trHeight w:val="622"/>
        </w:trPr>
        <w:tc>
          <w:tcPr>
            <w:tcW w:w="10348" w:type="dxa"/>
            <w:gridSpan w:val="2"/>
          </w:tcPr>
          <w:p w14:paraId="4C2FBFA5" w14:textId="77777777" w:rsidR="00072597" w:rsidRDefault="00072597" w:rsidP="003B5733">
            <w:pPr>
              <w:pStyle w:val="Documenttitle"/>
            </w:pPr>
          </w:p>
          <w:p w14:paraId="286C4D57" w14:textId="77777777" w:rsidR="00072597" w:rsidRDefault="00072597" w:rsidP="003B5733">
            <w:pPr>
              <w:pStyle w:val="Documenttitle"/>
            </w:pPr>
          </w:p>
          <w:p w14:paraId="5F373F7F" w14:textId="1D99FF33" w:rsidR="003B5733" w:rsidRPr="003B5733" w:rsidRDefault="007A4C12" w:rsidP="003B5733">
            <w:pPr>
              <w:pStyle w:val="Documenttitle"/>
            </w:pPr>
            <w:r>
              <w:t>Pretransfusion s</w:t>
            </w:r>
            <w:r w:rsidR="007B799C">
              <w:t>pecimen collection</w:t>
            </w:r>
            <w:r w:rsidR="007C7E13">
              <w:t xml:space="preserve"> and</w:t>
            </w:r>
            <w:r w:rsidR="00BA7221">
              <w:t xml:space="preserve"> </w:t>
            </w:r>
            <w:r w:rsidR="007C7E13">
              <w:t>rejection</w:t>
            </w:r>
            <w:r w:rsidR="000675B7">
              <w:t xml:space="preserve"> </w:t>
            </w:r>
          </w:p>
        </w:tc>
      </w:tr>
      <w:tr w:rsidR="00FA1933" w14:paraId="46816F77" w14:textId="77777777" w:rsidTr="00CF3AB1">
        <w:trPr>
          <w:gridAfter w:val="1"/>
          <w:wAfter w:w="224" w:type="dxa"/>
        </w:trPr>
        <w:tc>
          <w:tcPr>
            <w:tcW w:w="10348" w:type="dxa"/>
          </w:tcPr>
          <w:p w14:paraId="150D9E5F" w14:textId="77777777" w:rsidR="00FA1933" w:rsidRPr="00A1389F" w:rsidRDefault="00FA1933" w:rsidP="00CF3AB1">
            <w:pPr>
              <w:pStyle w:val="Documentsubtitle"/>
            </w:pPr>
            <w:r>
              <w:t>Blood Matters audit 2026</w:t>
            </w:r>
          </w:p>
        </w:tc>
      </w:tr>
      <w:tr w:rsidR="00FA1933" w14:paraId="3C247C58" w14:textId="77777777" w:rsidTr="00CF3AB1">
        <w:trPr>
          <w:gridAfter w:val="1"/>
          <w:wAfter w:w="224" w:type="dxa"/>
          <w:trHeight w:val="80"/>
        </w:trPr>
        <w:tc>
          <w:tcPr>
            <w:tcW w:w="10348" w:type="dxa"/>
          </w:tcPr>
          <w:p w14:paraId="6E9DF09C" w14:textId="77777777" w:rsidR="00FA1933" w:rsidRPr="001E5058" w:rsidRDefault="00FA1933" w:rsidP="00CF3AB1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5EC3168E" w14:textId="77777777" w:rsidR="00FA1933" w:rsidRPr="00B519CD" w:rsidRDefault="00FA1933" w:rsidP="00FA1933">
      <w:pPr>
        <w:pStyle w:val="Body"/>
        <w:sectPr w:rsidR="00FA1933" w:rsidRPr="00B519CD" w:rsidSect="00FA1933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694"/>
      </w:tblGrid>
      <w:tr w:rsidR="002C7360" w14:paraId="20BCF32C" w14:textId="77777777" w:rsidTr="00CF3AB1">
        <w:trPr>
          <w:trHeight w:val="471"/>
        </w:trPr>
        <w:tc>
          <w:tcPr>
            <w:tcW w:w="8500" w:type="dxa"/>
          </w:tcPr>
          <w:p w14:paraId="2AFA8380" w14:textId="23C2100D" w:rsidR="002C7360" w:rsidRPr="003747A4" w:rsidRDefault="002C7360" w:rsidP="00CF3AB1">
            <w:pPr>
              <w:pStyle w:val="Tablecaption"/>
              <w:keepLines w:val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Is there a policy and/or procedure covering pretransfusion specimen collection?</w:t>
            </w:r>
          </w:p>
        </w:tc>
        <w:tc>
          <w:tcPr>
            <w:tcW w:w="1694" w:type="dxa"/>
          </w:tcPr>
          <w:p w14:paraId="679380B1" w14:textId="3D7CBABB" w:rsidR="002C7360" w:rsidRPr="003747A4" w:rsidRDefault="002C7360" w:rsidP="00CF3AB1">
            <w:pPr>
              <w:pStyle w:val="Tablecaption"/>
              <w:keepLines w:val="0"/>
              <w:rPr>
                <w:b w:val="0"/>
                <w:bCs/>
                <w:lang w:val="en-US"/>
              </w:rPr>
            </w:pPr>
            <w:r w:rsidRPr="002C7360">
              <w:rPr>
                <w:b w:val="0"/>
                <w:bCs/>
                <w:lang w:val="en-US"/>
              </w:rPr>
              <w:t>Yes      No</w:t>
            </w:r>
          </w:p>
        </w:tc>
      </w:tr>
      <w:tr w:rsidR="00FA1933" w14:paraId="679E82BE" w14:textId="77777777" w:rsidTr="00CF3AB1">
        <w:trPr>
          <w:trHeight w:val="471"/>
        </w:trPr>
        <w:tc>
          <w:tcPr>
            <w:tcW w:w="8500" w:type="dxa"/>
          </w:tcPr>
          <w:p w14:paraId="7D453693" w14:textId="77777777" w:rsidR="00FA1933" w:rsidRPr="003747A4" w:rsidRDefault="00FA1933" w:rsidP="00CF3AB1">
            <w:pPr>
              <w:pStyle w:val="Tablecaption"/>
              <w:keepLines w:val="0"/>
              <w:rPr>
                <w:b w:val="0"/>
                <w:bCs/>
              </w:rPr>
            </w:pPr>
            <w:r w:rsidRPr="003747A4">
              <w:rPr>
                <w:b w:val="0"/>
                <w:bCs/>
                <w:lang w:val="en-US"/>
              </w:rPr>
              <w:t xml:space="preserve">Date pretransfusion specimen </w:t>
            </w:r>
            <w:r>
              <w:rPr>
                <w:b w:val="0"/>
                <w:bCs/>
                <w:lang w:val="en-US"/>
              </w:rPr>
              <w:t xml:space="preserve">collection </w:t>
            </w:r>
            <w:r w:rsidRPr="003747A4">
              <w:rPr>
                <w:b w:val="0"/>
                <w:bCs/>
                <w:lang w:val="en-US"/>
              </w:rPr>
              <w:t xml:space="preserve">procedure last reviewed </w:t>
            </w:r>
          </w:p>
        </w:tc>
        <w:tc>
          <w:tcPr>
            <w:tcW w:w="1694" w:type="dxa"/>
          </w:tcPr>
          <w:p w14:paraId="634BA24E" w14:textId="77777777" w:rsidR="00FA1933" w:rsidRPr="003747A4" w:rsidRDefault="00FA1933" w:rsidP="00CF3AB1">
            <w:pPr>
              <w:pStyle w:val="Tablecaption"/>
              <w:keepLines w:val="0"/>
              <w:rPr>
                <w:b w:val="0"/>
                <w:bCs/>
              </w:rPr>
            </w:pPr>
            <w:r w:rsidRPr="003747A4">
              <w:rPr>
                <w:b w:val="0"/>
                <w:bCs/>
                <w:lang w:val="en-US"/>
              </w:rPr>
              <w:t>MM/YYYY</w:t>
            </w:r>
          </w:p>
        </w:tc>
      </w:tr>
      <w:tr w:rsidR="002C7360" w14:paraId="42ABA680" w14:textId="77777777" w:rsidTr="00CF3AB1">
        <w:trPr>
          <w:trHeight w:val="471"/>
        </w:trPr>
        <w:tc>
          <w:tcPr>
            <w:tcW w:w="8500" w:type="dxa"/>
          </w:tcPr>
          <w:p w14:paraId="05EE7C35" w14:textId="528F840D" w:rsidR="002C7360" w:rsidRPr="003747A4" w:rsidRDefault="002C7360" w:rsidP="00CF3AB1">
            <w:pPr>
              <w:pStyle w:val="Tablecaption"/>
              <w:keepLines w:val="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Does your health service use an EMR?</w:t>
            </w:r>
          </w:p>
        </w:tc>
        <w:tc>
          <w:tcPr>
            <w:tcW w:w="1694" w:type="dxa"/>
          </w:tcPr>
          <w:p w14:paraId="291FC3EA" w14:textId="6FE0FF0C" w:rsidR="002C7360" w:rsidRPr="003747A4" w:rsidRDefault="002C7360" w:rsidP="00CF3AB1">
            <w:pPr>
              <w:pStyle w:val="Tablecaption"/>
              <w:keepLines w:val="0"/>
              <w:rPr>
                <w:b w:val="0"/>
                <w:bCs/>
                <w:lang w:val="en-US"/>
              </w:rPr>
            </w:pPr>
            <w:r w:rsidRPr="002C7360">
              <w:rPr>
                <w:b w:val="0"/>
                <w:bCs/>
                <w:lang w:val="en-US"/>
              </w:rPr>
              <w:t>Yes      No</w:t>
            </w:r>
          </w:p>
        </w:tc>
      </w:tr>
      <w:tr w:rsidR="002C7360" w14:paraId="03915B6D" w14:textId="77777777" w:rsidTr="00CF3AB1">
        <w:trPr>
          <w:trHeight w:val="471"/>
        </w:trPr>
        <w:tc>
          <w:tcPr>
            <w:tcW w:w="8500" w:type="dxa"/>
          </w:tcPr>
          <w:p w14:paraId="6D08F097" w14:textId="3DDAB65C" w:rsidR="002C7360" w:rsidRPr="002C7360" w:rsidRDefault="002C7360" w:rsidP="002C7360">
            <w:pPr>
              <w:pStyle w:val="Tablecaption"/>
              <w:keepLines w:val="0"/>
              <w:rPr>
                <w:b w:val="0"/>
                <w:bCs/>
                <w:lang w:val="en-US"/>
              </w:rPr>
            </w:pPr>
            <w:r w:rsidRPr="002C7360">
              <w:rPr>
                <w:rFonts w:cs="Arial"/>
                <w:b w:val="0"/>
                <w:bCs/>
                <w:szCs w:val="21"/>
              </w:rPr>
              <w:t xml:space="preserve">Does your health service use an EMR for pretransfusion specimen </w:t>
            </w:r>
            <w:r>
              <w:rPr>
                <w:rFonts w:cs="Arial"/>
                <w:b w:val="0"/>
                <w:bCs/>
                <w:szCs w:val="21"/>
              </w:rPr>
              <w:t>collection</w:t>
            </w:r>
            <w:r w:rsidR="007E431C">
              <w:rPr>
                <w:rFonts w:cs="Arial"/>
                <w:b w:val="0"/>
                <w:bCs/>
                <w:szCs w:val="21"/>
              </w:rPr>
              <w:t>?</w:t>
            </w:r>
          </w:p>
        </w:tc>
        <w:tc>
          <w:tcPr>
            <w:tcW w:w="1694" w:type="dxa"/>
          </w:tcPr>
          <w:p w14:paraId="0B02C021" w14:textId="5AA9A698" w:rsidR="002C7360" w:rsidRPr="002C7360" w:rsidRDefault="002C7360" w:rsidP="002C7360">
            <w:pPr>
              <w:pStyle w:val="Tablecaption"/>
              <w:keepLines w:val="0"/>
              <w:rPr>
                <w:b w:val="0"/>
                <w:bCs/>
                <w:lang w:val="en-US"/>
              </w:rPr>
            </w:pPr>
            <w:r w:rsidRPr="002C7360">
              <w:rPr>
                <w:b w:val="0"/>
                <w:bCs/>
              </w:rPr>
              <w:t>Yes      No</w:t>
            </w:r>
          </w:p>
        </w:tc>
      </w:tr>
      <w:tr w:rsidR="002C7360" w14:paraId="13F16AE4" w14:textId="77777777" w:rsidTr="00CF3AB1">
        <w:trPr>
          <w:trHeight w:val="471"/>
        </w:trPr>
        <w:tc>
          <w:tcPr>
            <w:tcW w:w="8500" w:type="dxa"/>
          </w:tcPr>
          <w:p w14:paraId="7D39798E" w14:textId="6A4D32D4" w:rsidR="002C7360" w:rsidRPr="002C7360" w:rsidRDefault="002C7360" w:rsidP="002C7360">
            <w:pPr>
              <w:pStyle w:val="Tablecaption"/>
              <w:keepLines w:val="0"/>
              <w:rPr>
                <w:b w:val="0"/>
                <w:bCs/>
                <w:lang w:val="en-US"/>
              </w:rPr>
            </w:pPr>
            <w:r w:rsidRPr="002C7360">
              <w:rPr>
                <w:rFonts w:cs="Arial"/>
                <w:b w:val="0"/>
                <w:bCs/>
                <w:szCs w:val="21"/>
              </w:rPr>
              <w:t xml:space="preserve">If yes, </w:t>
            </w:r>
            <w:r>
              <w:rPr>
                <w:rFonts w:cs="Arial"/>
                <w:b w:val="0"/>
                <w:bCs/>
                <w:szCs w:val="21"/>
              </w:rPr>
              <w:t>w</w:t>
            </w:r>
            <w:r w:rsidRPr="002C7360">
              <w:rPr>
                <w:rFonts w:cs="Arial"/>
                <w:b w:val="0"/>
                <w:bCs/>
                <w:szCs w:val="21"/>
              </w:rPr>
              <w:t>hen did your health service commence using EMR for pretransfusion specimen collection?</w:t>
            </w:r>
          </w:p>
        </w:tc>
        <w:tc>
          <w:tcPr>
            <w:tcW w:w="1694" w:type="dxa"/>
          </w:tcPr>
          <w:p w14:paraId="20F9384B" w14:textId="0B2912CC" w:rsidR="002C7360" w:rsidRPr="002C7360" w:rsidRDefault="002C7360" w:rsidP="002C7360">
            <w:pPr>
              <w:pStyle w:val="Tablecaption"/>
              <w:keepLines w:val="0"/>
              <w:rPr>
                <w:b w:val="0"/>
                <w:bCs/>
                <w:lang w:val="en-US"/>
              </w:rPr>
            </w:pPr>
            <w:r w:rsidRPr="002C7360">
              <w:rPr>
                <w:b w:val="0"/>
                <w:bCs/>
                <w:lang w:val="en-US"/>
              </w:rPr>
              <w:t>MM/YYYY</w:t>
            </w:r>
          </w:p>
        </w:tc>
      </w:tr>
    </w:tbl>
    <w:p w14:paraId="7C85EF53" w14:textId="77777777" w:rsidR="00FA1933" w:rsidRDefault="00FA1933" w:rsidP="00FA1933">
      <w:pPr>
        <w:rPr>
          <w:rFonts w:cs="Arial"/>
          <w:b/>
          <w:bCs/>
          <w:szCs w:val="21"/>
        </w:rPr>
      </w:pPr>
    </w:p>
    <w:p w14:paraId="393B30EC" w14:textId="2FC0C3C4" w:rsidR="00FA1933" w:rsidRDefault="00FA1933" w:rsidP="00FA1933">
      <w:pPr>
        <w:rPr>
          <w:rFonts w:cs="Arial"/>
          <w:b/>
          <w:bCs/>
          <w:szCs w:val="21"/>
        </w:rPr>
      </w:pPr>
      <w:r>
        <w:rPr>
          <w:rFonts w:cs="Arial"/>
          <w:b/>
          <w:bCs/>
          <w:szCs w:val="21"/>
        </w:rPr>
        <w:t xml:space="preserve">Table </w:t>
      </w:r>
      <w:r w:rsidR="00047350">
        <w:rPr>
          <w:rFonts w:cs="Arial"/>
          <w:b/>
          <w:bCs/>
          <w:szCs w:val="21"/>
        </w:rPr>
        <w:t>1</w:t>
      </w:r>
      <w:r>
        <w:rPr>
          <w:rFonts w:cs="Arial"/>
          <w:b/>
          <w:bCs/>
          <w:szCs w:val="21"/>
        </w:rPr>
        <w:t xml:space="preserve">: Pretransfusion specimen request procedure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694"/>
      </w:tblGrid>
      <w:tr w:rsidR="00FA1933" w14:paraId="4BE6FC63" w14:textId="77777777" w:rsidTr="00CF3AB1">
        <w:tc>
          <w:tcPr>
            <w:tcW w:w="8500" w:type="dxa"/>
          </w:tcPr>
          <w:p w14:paraId="2ED0AB9F" w14:textId="77777777" w:rsidR="00FA1933" w:rsidRPr="003747A4" w:rsidRDefault="00FA1933" w:rsidP="00CF3AB1">
            <w:pPr>
              <w:rPr>
                <w:rFonts w:cs="Arial"/>
                <w:b/>
                <w:bCs/>
                <w:color w:val="7F7F7F" w:themeColor="text1" w:themeTint="80"/>
                <w:szCs w:val="21"/>
              </w:rPr>
            </w:pPr>
            <w:r w:rsidRPr="003747A4">
              <w:rPr>
                <w:rFonts w:cs="Arial"/>
                <w:b/>
                <w:bCs/>
                <w:color w:val="7F7F7F" w:themeColor="text1" w:themeTint="80"/>
                <w:szCs w:val="21"/>
              </w:rPr>
              <w:t>Does your procedure state or include:</w:t>
            </w:r>
          </w:p>
        </w:tc>
        <w:tc>
          <w:tcPr>
            <w:tcW w:w="1694" w:type="dxa"/>
          </w:tcPr>
          <w:p w14:paraId="1654BD18" w14:textId="77777777" w:rsidR="00FA1933" w:rsidRPr="003747A4" w:rsidRDefault="00FA1933" w:rsidP="00CF3AB1">
            <w:pPr>
              <w:rPr>
                <w:rFonts w:cs="Arial"/>
                <w:b/>
                <w:bCs/>
                <w:color w:val="7F7F7F" w:themeColor="text1" w:themeTint="80"/>
                <w:szCs w:val="21"/>
              </w:rPr>
            </w:pPr>
            <w:r w:rsidRPr="003747A4">
              <w:rPr>
                <w:rFonts w:cs="Arial"/>
                <w:b/>
                <w:bCs/>
                <w:color w:val="7F7F7F" w:themeColor="text1" w:themeTint="80"/>
                <w:szCs w:val="21"/>
              </w:rPr>
              <w:t>Response</w:t>
            </w:r>
          </w:p>
        </w:tc>
      </w:tr>
      <w:tr w:rsidR="00FA1933" w14:paraId="0CDBF2A5" w14:textId="77777777" w:rsidTr="00CF3AB1">
        <w:tc>
          <w:tcPr>
            <w:tcW w:w="8500" w:type="dxa"/>
          </w:tcPr>
          <w:p w14:paraId="776D446B" w14:textId="42AEC019" w:rsidR="00FA1933" w:rsidRDefault="00056C08" w:rsidP="00150E41">
            <w:pPr>
              <w:pStyle w:val="Body"/>
              <w:widowControl w:val="0"/>
              <w:numPr>
                <w:ilvl w:val="0"/>
                <w:numId w:val="8"/>
              </w:numPr>
              <w:ind w:left="306" w:hanging="284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FA1933" w:rsidRPr="00E93F03">
              <w:rPr>
                <w:lang w:val="en-US"/>
              </w:rPr>
              <w:t>he REQUEST</w:t>
            </w:r>
            <w:r w:rsidR="00FA1933">
              <w:rPr>
                <w:lang w:val="en-US"/>
              </w:rPr>
              <w:t xml:space="preserve"> must</w:t>
            </w:r>
            <w:r w:rsidR="00FA1933" w:rsidRPr="00E93F03">
              <w:rPr>
                <w:lang w:val="en-US"/>
              </w:rPr>
              <w:t xml:space="preserve"> clearly identif</w:t>
            </w:r>
            <w:r w:rsidR="00FA1933">
              <w:rPr>
                <w:lang w:val="en-US"/>
              </w:rPr>
              <w:t>y</w:t>
            </w:r>
            <w:r w:rsidR="00FA1933" w:rsidRPr="00E93F03">
              <w:rPr>
                <w:lang w:val="en-US"/>
              </w:rPr>
              <w:t xml:space="preserve"> the patient with 3 unique identifiers</w:t>
            </w:r>
            <w:r w:rsidR="00FA1933">
              <w:rPr>
                <w:lang w:val="en-US"/>
              </w:rPr>
              <w:t>:</w:t>
            </w:r>
          </w:p>
          <w:p w14:paraId="35E6B0A3" w14:textId="3F6FE9FB" w:rsidR="00FA1933" w:rsidRPr="00E93F03" w:rsidRDefault="00056C08" w:rsidP="00150E41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589" w:hanging="283"/>
              <w:rPr>
                <w:rFonts w:eastAsia="Times"/>
                <w:lang w:val="en-US"/>
              </w:rPr>
            </w:pPr>
            <w:r>
              <w:rPr>
                <w:rFonts w:eastAsia="Times"/>
                <w:lang w:val="en-US"/>
              </w:rPr>
              <w:t>f</w:t>
            </w:r>
            <w:r w:rsidR="00FA1933" w:rsidRPr="00E93F03">
              <w:rPr>
                <w:rFonts w:eastAsia="Times"/>
                <w:lang w:val="en-US"/>
              </w:rPr>
              <w:t xml:space="preserve">ull name, date of birth, medical record number if inpatient or alternative identifier which includes sex, patient address, </w:t>
            </w:r>
            <w:r w:rsidR="00FA1933">
              <w:rPr>
                <w:rFonts w:eastAsia="Times"/>
                <w:lang w:val="en-US"/>
              </w:rPr>
              <w:t>M</w:t>
            </w:r>
            <w:r w:rsidR="00FA1933" w:rsidRPr="00E93F03">
              <w:rPr>
                <w:rFonts w:eastAsia="Times"/>
                <w:lang w:val="en-US"/>
              </w:rPr>
              <w:t>edicare number, unique accession number, or individual healthcare identifier</w:t>
            </w:r>
          </w:p>
          <w:p w14:paraId="6E13291D" w14:textId="032CC4E6" w:rsidR="00FA1933" w:rsidRPr="00E93F03" w:rsidRDefault="00056C08" w:rsidP="00150E41">
            <w:pPr>
              <w:pStyle w:val="Body"/>
              <w:widowControl w:val="0"/>
              <w:numPr>
                <w:ilvl w:val="0"/>
                <w:numId w:val="8"/>
              </w:numPr>
              <w:ind w:left="306" w:hanging="284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FA1933" w:rsidRPr="00E93F03">
              <w:rPr>
                <w:lang w:val="en-US"/>
              </w:rPr>
              <w:t>or newborn and neonatal testing request forms should include the following information:</w:t>
            </w:r>
          </w:p>
          <w:p w14:paraId="701D3DCF" w14:textId="180FF351" w:rsidR="00FA1933" w:rsidRDefault="00FA1933" w:rsidP="00150E41">
            <w:pPr>
              <w:pStyle w:val="Body"/>
              <w:widowControl w:val="0"/>
              <w:numPr>
                <w:ilvl w:val="0"/>
                <w:numId w:val="12"/>
              </w:numPr>
              <w:ind w:left="589" w:hanging="283"/>
              <w:rPr>
                <w:lang w:val="en-US"/>
              </w:rPr>
            </w:pPr>
            <w:r w:rsidRPr="00E93F03">
              <w:rPr>
                <w:lang w:val="en-US"/>
              </w:rPr>
              <w:t>either “Baby of [Mother’s FULL NAME]” or the infant’s FULL NAME (if this is known)</w:t>
            </w:r>
          </w:p>
          <w:p w14:paraId="2CD92D34" w14:textId="3DE58921" w:rsidR="00FA1933" w:rsidRDefault="00FA1933" w:rsidP="00150E41">
            <w:pPr>
              <w:pStyle w:val="Body"/>
              <w:widowControl w:val="0"/>
              <w:numPr>
                <w:ilvl w:val="0"/>
                <w:numId w:val="12"/>
              </w:numPr>
              <w:ind w:left="589" w:hanging="283"/>
              <w:rPr>
                <w:lang w:val="en-US"/>
              </w:rPr>
            </w:pPr>
            <w:r w:rsidRPr="00E93F03">
              <w:rPr>
                <w:lang w:val="en-US"/>
              </w:rPr>
              <w:t xml:space="preserve">baby’s </w:t>
            </w:r>
            <w:r w:rsidR="002D6727">
              <w:rPr>
                <w:lang w:val="en-US"/>
              </w:rPr>
              <w:t>date of birth</w:t>
            </w:r>
          </w:p>
          <w:p w14:paraId="22A7F93C" w14:textId="29E868DA" w:rsidR="00FA1933" w:rsidRDefault="00FA1933" w:rsidP="00150E41">
            <w:pPr>
              <w:pStyle w:val="Body"/>
              <w:widowControl w:val="0"/>
              <w:numPr>
                <w:ilvl w:val="0"/>
                <w:numId w:val="12"/>
              </w:numPr>
              <w:ind w:left="589" w:hanging="283"/>
              <w:rPr>
                <w:lang w:val="en-US"/>
              </w:rPr>
            </w:pPr>
            <w:r w:rsidRPr="00E93F03">
              <w:rPr>
                <w:lang w:val="en-US"/>
              </w:rPr>
              <w:t xml:space="preserve">baby’s </w:t>
            </w:r>
            <w:r w:rsidR="001E2252">
              <w:rPr>
                <w:lang w:val="en-US"/>
              </w:rPr>
              <w:t>sex</w:t>
            </w:r>
          </w:p>
          <w:p w14:paraId="2111485E" w14:textId="6A85E26B" w:rsidR="00FA1933" w:rsidRPr="002567F2" w:rsidRDefault="008B1B58" w:rsidP="00150E41">
            <w:pPr>
              <w:pStyle w:val="Body"/>
              <w:widowControl w:val="0"/>
              <w:numPr>
                <w:ilvl w:val="0"/>
                <w:numId w:val="12"/>
              </w:numPr>
              <w:ind w:left="589" w:hanging="283"/>
              <w:rPr>
                <w:rFonts w:cs="Arial"/>
                <w:b/>
                <w:bCs/>
                <w:szCs w:val="21"/>
              </w:rPr>
            </w:pPr>
            <w:r>
              <w:rPr>
                <w:lang w:val="en-US"/>
              </w:rPr>
              <w:t>i</w:t>
            </w:r>
            <w:r w:rsidR="00FA1933" w:rsidRPr="00E93F03">
              <w:rPr>
                <w:lang w:val="en-US"/>
              </w:rPr>
              <w:t>nfant</w:t>
            </w:r>
            <w:r w:rsidR="00FA1933">
              <w:rPr>
                <w:lang w:val="en-US"/>
              </w:rPr>
              <w:t>’</w:t>
            </w:r>
            <w:r w:rsidR="00FA1933" w:rsidRPr="00E93F03">
              <w:rPr>
                <w:lang w:val="en-US"/>
              </w:rPr>
              <w:t>s MRN if available</w:t>
            </w:r>
          </w:p>
          <w:p w14:paraId="2F120242" w14:textId="59EAE41A" w:rsidR="00FA1933" w:rsidRPr="002567F2" w:rsidRDefault="008B1B58" w:rsidP="00150E41">
            <w:pPr>
              <w:pStyle w:val="Body"/>
              <w:widowControl w:val="0"/>
              <w:numPr>
                <w:ilvl w:val="0"/>
                <w:numId w:val="12"/>
              </w:numPr>
              <w:ind w:left="589" w:hanging="283"/>
              <w:rPr>
                <w:rFonts w:cs="Arial"/>
                <w:b/>
                <w:bCs/>
                <w:szCs w:val="21"/>
              </w:rPr>
            </w:pPr>
            <w:r>
              <w:rPr>
                <w:lang w:val="en-US"/>
              </w:rPr>
              <w:t>m</w:t>
            </w:r>
            <w:r w:rsidR="00FA1933" w:rsidRPr="002567F2">
              <w:rPr>
                <w:lang w:val="en-US"/>
              </w:rPr>
              <w:t>other’s full name and/or MRN in addition to infant’s details if available</w:t>
            </w:r>
          </w:p>
        </w:tc>
        <w:tc>
          <w:tcPr>
            <w:tcW w:w="1694" w:type="dxa"/>
          </w:tcPr>
          <w:p w14:paraId="60ED7C16" w14:textId="77777777" w:rsidR="00FA1933" w:rsidRDefault="00FA1933" w:rsidP="00CF3AB1">
            <w:pPr>
              <w:pStyle w:val="Body"/>
              <w:widowControl w:val="0"/>
              <w:rPr>
                <w:lang w:val="en-US"/>
              </w:rPr>
            </w:pPr>
            <w:r w:rsidRPr="00541616">
              <w:rPr>
                <w:lang w:val="en-US"/>
              </w:rPr>
              <w:t>Yes</w:t>
            </w:r>
            <w:r w:rsidRPr="00541616">
              <w:rPr>
                <w:lang w:val="en-US"/>
              </w:rPr>
              <w:tab/>
              <w:t>No</w:t>
            </w:r>
          </w:p>
          <w:p w14:paraId="11BE373B" w14:textId="77777777" w:rsidR="00FA1933" w:rsidRDefault="00FA1933" w:rsidP="00CF3AB1">
            <w:pPr>
              <w:pStyle w:val="Body"/>
              <w:widowControl w:val="0"/>
              <w:rPr>
                <w:lang w:val="en-US"/>
              </w:rPr>
            </w:pPr>
          </w:p>
          <w:p w14:paraId="495980BD" w14:textId="77777777" w:rsidR="00FA1933" w:rsidRDefault="00FA1933" w:rsidP="00CF3AB1">
            <w:pPr>
              <w:pStyle w:val="Body"/>
              <w:widowControl w:val="0"/>
              <w:rPr>
                <w:lang w:val="en-US"/>
              </w:rPr>
            </w:pPr>
          </w:p>
          <w:p w14:paraId="09ACB63E" w14:textId="77777777" w:rsidR="00FA1933" w:rsidRDefault="00FA1933" w:rsidP="00CF3AB1">
            <w:pPr>
              <w:pStyle w:val="Body"/>
              <w:widowControl w:val="0"/>
              <w:rPr>
                <w:lang w:val="en-US"/>
              </w:rPr>
            </w:pPr>
          </w:p>
          <w:p w14:paraId="41D82B5C" w14:textId="77777777" w:rsidR="00FA1933" w:rsidRDefault="00FA1933" w:rsidP="00CF3AB1">
            <w:pPr>
              <w:pStyle w:val="Body"/>
              <w:widowControl w:val="0"/>
              <w:rPr>
                <w:lang w:val="en-US"/>
              </w:rPr>
            </w:pPr>
          </w:p>
          <w:p w14:paraId="1D04432A" w14:textId="77777777" w:rsidR="00FA1933" w:rsidRDefault="00FA1933" w:rsidP="00CF3AB1">
            <w:pPr>
              <w:pStyle w:val="Body"/>
              <w:widowControl w:val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</w:t>
            </w:r>
            <w:proofErr w:type="gramEnd"/>
            <w:r>
              <w:rPr>
                <w:lang w:val="en-US"/>
              </w:rPr>
              <w:t xml:space="preserve">    No   NA</w:t>
            </w:r>
          </w:p>
          <w:p w14:paraId="47915476" w14:textId="77777777" w:rsidR="00FA1933" w:rsidRDefault="00FA1933" w:rsidP="00CF3AB1">
            <w:pPr>
              <w:pStyle w:val="Body"/>
              <w:widowControl w:val="0"/>
              <w:rPr>
                <w:lang w:val="en-US"/>
              </w:rPr>
            </w:pPr>
          </w:p>
          <w:p w14:paraId="2D62012B" w14:textId="77777777" w:rsidR="00FA1933" w:rsidRDefault="00FA1933" w:rsidP="00CF3AB1">
            <w:pPr>
              <w:pStyle w:val="Body"/>
              <w:widowControl w:val="0"/>
              <w:rPr>
                <w:lang w:val="en-US"/>
              </w:rPr>
            </w:pPr>
            <w:proofErr w:type="gramStart"/>
            <w:r w:rsidRPr="00CE50F3">
              <w:rPr>
                <w:lang w:val="en-US"/>
              </w:rPr>
              <w:t>Yes</w:t>
            </w:r>
            <w:proofErr w:type="gramEnd"/>
            <w:r w:rsidRPr="00CE50F3">
              <w:rPr>
                <w:lang w:val="en-US"/>
              </w:rPr>
              <w:t xml:space="preserve">    No   NA</w:t>
            </w:r>
          </w:p>
          <w:p w14:paraId="23D3A158" w14:textId="77777777" w:rsidR="00FA1933" w:rsidRDefault="00FA1933" w:rsidP="00CF3AB1">
            <w:pPr>
              <w:pStyle w:val="Body"/>
              <w:widowControl w:val="0"/>
              <w:rPr>
                <w:lang w:val="en-US"/>
              </w:rPr>
            </w:pPr>
            <w:proofErr w:type="gramStart"/>
            <w:r w:rsidRPr="00CE50F3">
              <w:rPr>
                <w:lang w:val="en-US"/>
              </w:rPr>
              <w:t>Yes</w:t>
            </w:r>
            <w:proofErr w:type="gramEnd"/>
            <w:r w:rsidRPr="00CE50F3">
              <w:rPr>
                <w:lang w:val="en-US"/>
              </w:rPr>
              <w:t xml:space="preserve">    No   NA</w:t>
            </w:r>
          </w:p>
          <w:p w14:paraId="08E174D4" w14:textId="77777777" w:rsidR="00FA1933" w:rsidRDefault="00FA1933" w:rsidP="00CF3AB1">
            <w:pPr>
              <w:pStyle w:val="Body"/>
              <w:widowControl w:val="0"/>
              <w:rPr>
                <w:lang w:val="en-US"/>
              </w:rPr>
            </w:pPr>
            <w:proofErr w:type="gramStart"/>
            <w:r w:rsidRPr="00CE50F3">
              <w:rPr>
                <w:lang w:val="en-US"/>
              </w:rPr>
              <w:t>Yes</w:t>
            </w:r>
            <w:proofErr w:type="gramEnd"/>
            <w:r w:rsidRPr="00CE50F3">
              <w:rPr>
                <w:lang w:val="en-US"/>
              </w:rPr>
              <w:t xml:space="preserve">    No   NA</w:t>
            </w:r>
            <w:r w:rsidRPr="00DE07D2">
              <w:rPr>
                <w:lang w:val="en-US"/>
              </w:rPr>
              <w:t xml:space="preserve"> </w:t>
            </w:r>
          </w:p>
          <w:p w14:paraId="4C4BA3E9" w14:textId="77777777" w:rsidR="00FA1933" w:rsidRPr="00CE50F3" w:rsidRDefault="00FA1933" w:rsidP="00CF3AB1">
            <w:pPr>
              <w:pStyle w:val="Body"/>
              <w:widowControl w:val="0"/>
              <w:rPr>
                <w:rFonts w:cs="Arial"/>
                <w:szCs w:val="21"/>
              </w:rPr>
            </w:pPr>
            <w:proofErr w:type="gramStart"/>
            <w:r w:rsidRPr="00CE50F3">
              <w:rPr>
                <w:rFonts w:cs="Arial"/>
                <w:szCs w:val="21"/>
              </w:rPr>
              <w:t>Yes</w:t>
            </w:r>
            <w:proofErr w:type="gramEnd"/>
            <w:r w:rsidRPr="00CE50F3">
              <w:rPr>
                <w:rFonts w:cs="Arial"/>
                <w:szCs w:val="21"/>
              </w:rPr>
              <w:t xml:space="preserve">    No   NA</w:t>
            </w:r>
          </w:p>
        </w:tc>
      </w:tr>
    </w:tbl>
    <w:p w14:paraId="6CF864FA" w14:textId="77777777" w:rsidR="00FA1933" w:rsidRDefault="00FA1933" w:rsidP="00FA1933">
      <w:pPr>
        <w:rPr>
          <w:rFonts w:cs="Arial"/>
          <w:b/>
          <w:bCs/>
          <w:szCs w:val="21"/>
        </w:rPr>
      </w:pPr>
    </w:p>
    <w:p w14:paraId="21D97121" w14:textId="77777777" w:rsidR="00B8599D" w:rsidRDefault="00B8599D" w:rsidP="00FA1933">
      <w:pPr>
        <w:rPr>
          <w:rFonts w:cs="Arial"/>
          <w:b/>
          <w:bCs/>
          <w:szCs w:val="21"/>
        </w:rPr>
      </w:pPr>
    </w:p>
    <w:p w14:paraId="7391BCEA" w14:textId="77777777" w:rsidR="00B8599D" w:rsidRDefault="00B8599D" w:rsidP="00FA1933">
      <w:pPr>
        <w:rPr>
          <w:rFonts w:cs="Arial"/>
          <w:b/>
          <w:bCs/>
          <w:szCs w:val="21"/>
        </w:rPr>
      </w:pPr>
    </w:p>
    <w:p w14:paraId="4F565D2F" w14:textId="77777777" w:rsidR="00B8599D" w:rsidRDefault="00B8599D" w:rsidP="00FA1933">
      <w:pPr>
        <w:rPr>
          <w:rFonts w:cs="Arial"/>
          <w:b/>
          <w:bCs/>
          <w:szCs w:val="21"/>
        </w:rPr>
      </w:pPr>
    </w:p>
    <w:p w14:paraId="1046BE23" w14:textId="1122FB11" w:rsidR="00FA1933" w:rsidRDefault="00FA1933" w:rsidP="00FA1933">
      <w:pPr>
        <w:rPr>
          <w:rFonts w:cs="Arial"/>
          <w:b/>
          <w:bCs/>
          <w:szCs w:val="21"/>
        </w:rPr>
      </w:pPr>
      <w:r>
        <w:rPr>
          <w:rFonts w:cs="Arial"/>
          <w:b/>
          <w:bCs/>
          <w:szCs w:val="21"/>
        </w:rPr>
        <w:lastRenderedPageBreak/>
        <w:t xml:space="preserve">Table </w:t>
      </w:r>
      <w:r w:rsidR="00047350">
        <w:rPr>
          <w:rFonts w:cs="Arial"/>
          <w:b/>
          <w:bCs/>
          <w:szCs w:val="21"/>
        </w:rPr>
        <w:t>2</w:t>
      </w:r>
      <w:r>
        <w:rPr>
          <w:rFonts w:cs="Arial"/>
          <w:b/>
          <w:bCs/>
          <w:szCs w:val="21"/>
        </w:rPr>
        <w:t xml:space="preserve">: Pretransfusion specimen collection and labelling procedure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694"/>
      </w:tblGrid>
      <w:tr w:rsidR="00FA1933" w14:paraId="4B1E69BB" w14:textId="77777777" w:rsidTr="00CF3AB1">
        <w:tc>
          <w:tcPr>
            <w:tcW w:w="8500" w:type="dxa"/>
          </w:tcPr>
          <w:p w14:paraId="04F90D2D" w14:textId="77777777" w:rsidR="00FA1933" w:rsidRPr="007A6AF4" w:rsidRDefault="00FA1933" w:rsidP="00CF3AB1">
            <w:pPr>
              <w:pStyle w:val="Body"/>
              <w:widowControl w:val="0"/>
              <w:rPr>
                <w:color w:val="7F7F7F" w:themeColor="text1" w:themeTint="80"/>
                <w:lang w:val="en-US"/>
              </w:rPr>
            </w:pPr>
            <w:r w:rsidRPr="007A6AF4">
              <w:rPr>
                <w:rFonts w:cs="Arial"/>
                <w:b/>
                <w:bCs/>
                <w:color w:val="7F7F7F" w:themeColor="text1" w:themeTint="80"/>
                <w:szCs w:val="21"/>
              </w:rPr>
              <w:t>Does your procedure state or include:</w:t>
            </w:r>
          </w:p>
        </w:tc>
        <w:tc>
          <w:tcPr>
            <w:tcW w:w="1694" w:type="dxa"/>
          </w:tcPr>
          <w:p w14:paraId="617B1D42" w14:textId="77777777" w:rsidR="00FA1933" w:rsidRPr="007A6AF4" w:rsidRDefault="00FA1933" w:rsidP="00CF3AB1">
            <w:pPr>
              <w:pStyle w:val="Body"/>
              <w:widowControl w:val="0"/>
              <w:rPr>
                <w:color w:val="7F7F7F" w:themeColor="text1" w:themeTint="80"/>
                <w:lang w:val="en-US"/>
              </w:rPr>
            </w:pPr>
            <w:r w:rsidRPr="007A6AF4">
              <w:rPr>
                <w:rFonts w:cs="Arial"/>
                <w:b/>
                <w:bCs/>
                <w:color w:val="7F7F7F" w:themeColor="text1" w:themeTint="80"/>
                <w:szCs w:val="21"/>
              </w:rPr>
              <w:t>Response</w:t>
            </w:r>
          </w:p>
        </w:tc>
      </w:tr>
      <w:tr w:rsidR="00FA1933" w14:paraId="6E1FBF53" w14:textId="77777777" w:rsidTr="00CF3AB1">
        <w:tc>
          <w:tcPr>
            <w:tcW w:w="8500" w:type="dxa"/>
          </w:tcPr>
          <w:p w14:paraId="41BBC7BB" w14:textId="1003F153" w:rsidR="0030626A" w:rsidRDefault="0030626A" w:rsidP="00150E41">
            <w:pPr>
              <w:pStyle w:val="Body"/>
              <w:widowControl w:val="0"/>
              <w:numPr>
                <w:ilvl w:val="0"/>
                <w:numId w:val="8"/>
              </w:numPr>
              <w:spacing w:line="240" w:lineRule="auto"/>
              <w:ind w:left="306" w:hanging="284"/>
              <w:rPr>
                <w:lang w:val="en-US"/>
              </w:rPr>
            </w:pPr>
            <w:r w:rsidRPr="0030626A">
              <w:rPr>
                <w:lang w:val="en-US"/>
              </w:rPr>
              <w:t>the patient’s identity must always be confirmed before pretransfusion specimen collection</w:t>
            </w:r>
          </w:p>
          <w:p w14:paraId="68CB1554" w14:textId="2A595FC5" w:rsidR="00FA1933" w:rsidRPr="00A41A78" w:rsidRDefault="00A45741" w:rsidP="00150E41">
            <w:pPr>
              <w:pStyle w:val="Body"/>
              <w:widowControl w:val="0"/>
              <w:numPr>
                <w:ilvl w:val="0"/>
                <w:numId w:val="8"/>
              </w:numPr>
              <w:spacing w:line="240" w:lineRule="auto"/>
              <w:ind w:left="306" w:hanging="284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FA1933" w:rsidRPr="00A41A78">
              <w:rPr>
                <w:lang w:val="en-US"/>
              </w:rPr>
              <w:t xml:space="preserve">f patient is conscious and able they must be asked to: </w:t>
            </w:r>
          </w:p>
          <w:p w14:paraId="51FE3505" w14:textId="3FC34E1A" w:rsidR="00FA1933" w:rsidRPr="00751B6E" w:rsidRDefault="00A45741" w:rsidP="00150E41">
            <w:pPr>
              <w:pStyle w:val="Bullet2"/>
              <w:numPr>
                <w:ilvl w:val="0"/>
                <w:numId w:val="15"/>
              </w:numPr>
              <w:spacing w:after="120" w:line="240" w:lineRule="auto"/>
              <w:ind w:left="589" w:hanging="284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FA1933" w:rsidRPr="00751B6E">
              <w:rPr>
                <w:lang w:val="en-US"/>
              </w:rPr>
              <w:t>tate their full name</w:t>
            </w:r>
          </w:p>
          <w:p w14:paraId="2044E42C" w14:textId="5FF3DD80" w:rsidR="00FA1933" w:rsidRPr="00751B6E" w:rsidRDefault="00A45741" w:rsidP="00150E41">
            <w:pPr>
              <w:pStyle w:val="Bullet2"/>
              <w:numPr>
                <w:ilvl w:val="0"/>
                <w:numId w:val="15"/>
              </w:numPr>
              <w:spacing w:after="120" w:line="240" w:lineRule="auto"/>
              <w:ind w:left="589" w:hanging="284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FA1933" w:rsidRPr="00751B6E">
              <w:rPr>
                <w:lang w:val="en-US"/>
              </w:rPr>
              <w:t>pell their full name</w:t>
            </w:r>
          </w:p>
          <w:p w14:paraId="0DF24048" w14:textId="7C0F76F2" w:rsidR="00FA1933" w:rsidRDefault="00A45741" w:rsidP="00150E41">
            <w:pPr>
              <w:pStyle w:val="Bullet2"/>
              <w:numPr>
                <w:ilvl w:val="0"/>
                <w:numId w:val="15"/>
              </w:numPr>
              <w:spacing w:after="120" w:line="240" w:lineRule="auto"/>
              <w:ind w:left="589" w:hanging="284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FA1933" w:rsidRPr="00751B6E">
              <w:rPr>
                <w:lang w:val="en-US"/>
              </w:rPr>
              <w:t>tate their date of birth</w:t>
            </w:r>
          </w:p>
          <w:p w14:paraId="7DAC8AA1" w14:textId="3CFD1A9B" w:rsidR="00FA1933" w:rsidRDefault="00A45741" w:rsidP="00150E41">
            <w:pPr>
              <w:pStyle w:val="Bullet2"/>
              <w:numPr>
                <w:ilvl w:val="0"/>
                <w:numId w:val="8"/>
              </w:numPr>
              <w:spacing w:after="120" w:line="240" w:lineRule="auto"/>
              <w:ind w:left="306" w:hanging="284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FA1933">
              <w:rPr>
                <w:lang w:val="en-US"/>
              </w:rPr>
              <w:t>or inpatients these details</w:t>
            </w:r>
            <w:r w:rsidR="0030626A">
              <w:rPr>
                <w:lang w:val="en-US"/>
              </w:rPr>
              <w:t xml:space="preserve"> (full name and date of birth)</w:t>
            </w:r>
            <w:r w:rsidR="00FA1933">
              <w:rPr>
                <w:lang w:val="en-US"/>
              </w:rPr>
              <w:t xml:space="preserve"> must be checked against the patient details on the ID band, worn by the patient</w:t>
            </w:r>
          </w:p>
          <w:p w14:paraId="610D319F" w14:textId="3F9A9E82" w:rsidR="00CE2E5B" w:rsidRPr="00CE2E5B" w:rsidRDefault="00A45741" w:rsidP="00150E41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06" w:hanging="284"/>
              <w:contextualSpacing w:val="0"/>
              <w:rPr>
                <w:rFonts w:eastAsia="Times"/>
                <w:lang w:val="en-US"/>
              </w:rPr>
            </w:pPr>
            <w:r w:rsidRPr="00DF2340">
              <w:rPr>
                <w:rFonts w:eastAsia="Times"/>
                <w:lang w:val="en-US"/>
              </w:rPr>
              <w:t>f</w:t>
            </w:r>
            <w:r w:rsidR="003E3FD6" w:rsidRPr="00DF2340">
              <w:rPr>
                <w:rFonts w:eastAsia="Times"/>
                <w:lang w:val="en-US"/>
              </w:rPr>
              <w:t>or outpatients confirm a third patient identifier i.e. unique accession number, sex, patient address, individual healthcare identifier or Medicare number</w:t>
            </w:r>
          </w:p>
          <w:p w14:paraId="7DD2923B" w14:textId="0523058C" w:rsidR="00CE2E5B" w:rsidRPr="00CE2E5B" w:rsidRDefault="00A45741" w:rsidP="00150E41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ind w:left="306" w:hanging="284"/>
              <w:contextualSpacing w:val="0"/>
              <w:rPr>
                <w:rFonts w:eastAsia="Times"/>
                <w:lang w:val="en-US"/>
              </w:rPr>
            </w:pPr>
            <w:r w:rsidRPr="00DF2340">
              <w:rPr>
                <w:rFonts w:eastAsia="Times"/>
                <w:lang w:val="en-US"/>
              </w:rPr>
              <w:t>f</w:t>
            </w:r>
            <w:r w:rsidR="00311543" w:rsidRPr="00DF2340">
              <w:rPr>
                <w:rFonts w:eastAsia="Times"/>
                <w:lang w:val="en-US"/>
              </w:rPr>
              <w:t xml:space="preserve">or inpatients and outpatients full name, date of birth and a third patient identifier must be confirmed against the request </w:t>
            </w:r>
            <w:r w:rsidR="00234B0B">
              <w:rPr>
                <w:rFonts w:eastAsia="Times"/>
                <w:lang w:val="en-US"/>
              </w:rPr>
              <w:t xml:space="preserve">(paper </w:t>
            </w:r>
            <w:r w:rsidR="00311543" w:rsidRPr="00DF2340">
              <w:rPr>
                <w:rFonts w:eastAsia="Times"/>
                <w:lang w:val="en-US"/>
              </w:rPr>
              <w:t>for</w:t>
            </w:r>
            <w:r w:rsidR="002C7360" w:rsidRPr="00DF2340">
              <w:rPr>
                <w:rFonts w:eastAsia="Times"/>
                <w:lang w:val="en-US"/>
              </w:rPr>
              <w:t>m</w:t>
            </w:r>
            <w:r w:rsidR="00311543" w:rsidRPr="00DF2340">
              <w:rPr>
                <w:rFonts w:eastAsia="Times"/>
                <w:lang w:val="en-US"/>
              </w:rPr>
              <w:t xml:space="preserve"> </w:t>
            </w:r>
            <w:r w:rsidR="00234B0B">
              <w:rPr>
                <w:rFonts w:eastAsia="Times"/>
                <w:lang w:val="en-US"/>
              </w:rPr>
              <w:t xml:space="preserve">or EMR) </w:t>
            </w:r>
            <w:r w:rsidR="00311543" w:rsidRPr="00DF2340">
              <w:rPr>
                <w:rFonts w:eastAsia="Times"/>
                <w:lang w:val="en-US"/>
              </w:rPr>
              <w:t>and any labels used</w:t>
            </w:r>
          </w:p>
          <w:p w14:paraId="4CCDF602" w14:textId="0407CA64" w:rsidR="00FA1933" w:rsidRPr="00DF2340" w:rsidRDefault="00A45741" w:rsidP="00150E41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ind w:left="306" w:hanging="284"/>
              <w:contextualSpacing w:val="0"/>
              <w:rPr>
                <w:rFonts w:cs="Arial"/>
                <w:szCs w:val="21"/>
                <w:lang w:val="en-US"/>
              </w:rPr>
            </w:pPr>
            <w:r w:rsidRPr="00DF2340">
              <w:rPr>
                <w:rFonts w:cs="Arial"/>
                <w:szCs w:val="21"/>
                <w:lang w:val="en-US"/>
              </w:rPr>
              <w:t>i</w:t>
            </w:r>
            <w:r w:rsidR="00FA1933" w:rsidRPr="00DF2340">
              <w:rPr>
                <w:rFonts w:cs="Arial"/>
                <w:szCs w:val="21"/>
                <w:lang w:val="en-US"/>
              </w:rPr>
              <w:t>f using an EMR, scanning of the ID barcode on ID band (inpatients) as an additional step for positive patient ID</w:t>
            </w:r>
            <w:r w:rsidR="00FA1933" w:rsidRPr="00DF2340" w:rsidDel="00000FBB">
              <w:rPr>
                <w:rFonts w:cs="Arial"/>
                <w:szCs w:val="21"/>
                <w:lang w:val="en-US"/>
              </w:rPr>
              <w:t xml:space="preserve"> </w:t>
            </w:r>
          </w:p>
          <w:p w14:paraId="1463925B" w14:textId="77777777" w:rsidR="00FA1933" w:rsidRPr="00B26CC3" w:rsidRDefault="00FA1933" w:rsidP="00150E41">
            <w:pPr>
              <w:pStyle w:val="Body"/>
              <w:widowControl w:val="0"/>
              <w:numPr>
                <w:ilvl w:val="0"/>
                <w:numId w:val="8"/>
              </w:numPr>
              <w:spacing w:line="240" w:lineRule="auto"/>
              <w:ind w:left="306" w:hanging="284"/>
              <w:rPr>
                <w:rFonts w:cs="Arial"/>
                <w:szCs w:val="21"/>
              </w:rPr>
            </w:pPr>
            <w:r w:rsidRPr="00B26CC3">
              <w:rPr>
                <w:rFonts w:cs="Arial"/>
                <w:szCs w:val="21"/>
              </w:rPr>
              <w:t>specimens must be labelled at the patient side immediately after collection</w:t>
            </w:r>
          </w:p>
          <w:p w14:paraId="4AF2688D" w14:textId="39BFCB7D" w:rsidR="00FA1933" w:rsidRPr="00B26CC3" w:rsidRDefault="00FA1933" w:rsidP="00150E41">
            <w:pPr>
              <w:pStyle w:val="Body"/>
              <w:widowControl w:val="0"/>
              <w:numPr>
                <w:ilvl w:val="0"/>
                <w:numId w:val="8"/>
              </w:numPr>
              <w:spacing w:line="240" w:lineRule="auto"/>
              <w:ind w:left="306" w:hanging="284"/>
              <w:rPr>
                <w:rFonts w:cs="Arial"/>
                <w:szCs w:val="21"/>
              </w:rPr>
            </w:pPr>
            <w:r w:rsidRPr="00B26CC3">
              <w:rPr>
                <w:rFonts w:cs="Arial"/>
                <w:szCs w:val="21"/>
              </w:rPr>
              <w:t>the person collecting the specimen must sign, date</w:t>
            </w:r>
            <w:r w:rsidR="001E2252">
              <w:rPr>
                <w:rFonts w:cs="Arial"/>
                <w:szCs w:val="21"/>
              </w:rPr>
              <w:t xml:space="preserve"> and time</w:t>
            </w:r>
            <w:r w:rsidRPr="00B26CC3">
              <w:rPr>
                <w:rFonts w:cs="Arial"/>
                <w:szCs w:val="21"/>
              </w:rPr>
              <w:t xml:space="preserve"> the specimen </w:t>
            </w:r>
            <w:r w:rsidR="00311543">
              <w:rPr>
                <w:rFonts w:cs="Arial"/>
                <w:szCs w:val="21"/>
              </w:rPr>
              <w:t>(if using an EMR, this may be generated electronically)</w:t>
            </w:r>
          </w:p>
          <w:p w14:paraId="50A1CB9A" w14:textId="71544BA5" w:rsidR="00FA1933" w:rsidRPr="00B26CC3" w:rsidRDefault="00FA1933" w:rsidP="00150E41">
            <w:pPr>
              <w:pStyle w:val="Body"/>
              <w:widowControl w:val="0"/>
              <w:numPr>
                <w:ilvl w:val="0"/>
                <w:numId w:val="8"/>
              </w:numPr>
              <w:spacing w:line="240" w:lineRule="auto"/>
              <w:ind w:left="306" w:hanging="284"/>
              <w:rPr>
                <w:rFonts w:cs="Arial"/>
                <w:szCs w:val="21"/>
              </w:rPr>
            </w:pPr>
            <w:r w:rsidRPr="00B26CC3">
              <w:rPr>
                <w:rFonts w:cs="Arial"/>
                <w:szCs w:val="21"/>
              </w:rPr>
              <w:t>the person collecting the specimen must complete the specimen collector</w:t>
            </w:r>
            <w:r w:rsidR="00C12CAD">
              <w:rPr>
                <w:rFonts w:cs="Arial"/>
                <w:szCs w:val="21"/>
              </w:rPr>
              <w:t>’s</w:t>
            </w:r>
            <w:r w:rsidRPr="00B26CC3">
              <w:rPr>
                <w:rFonts w:cs="Arial"/>
                <w:szCs w:val="21"/>
              </w:rPr>
              <w:t xml:space="preserve"> declaration </w:t>
            </w:r>
          </w:p>
          <w:p w14:paraId="6A0CBFBD" w14:textId="0985F378" w:rsidR="00FA1933" w:rsidRPr="00B26CC3" w:rsidRDefault="00D27F76" w:rsidP="00150E41">
            <w:pPr>
              <w:pStyle w:val="Body"/>
              <w:widowControl w:val="0"/>
              <w:numPr>
                <w:ilvl w:val="0"/>
                <w:numId w:val="8"/>
              </w:numPr>
              <w:spacing w:line="240" w:lineRule="auto"/>
              <w:ind w:left="306" w:hanging="284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</w:t>
            </w:r>
            <w:r w:rsidR="00FA1933" w:rsidRPr="00B26CC3">
              <w:rPr>
                <w:rFonts w:cs="Arial"/>
                <w:szCs w:val="21"/>
              </w:rPr>
              <w:t xml:space="preserve">orrection of incorrect or missing details, relabelling or retrospective labelling of unlabelled specimens is </w:t>
            </w:r>
            <w:r w:rsidR="00FA1933" w:rsidRPr="00B26CC3">
              <w:rPr>
                <w:rFonts w:cs="Arial"/>
                <w:b/>
                <w:bCs/>
                <w:szCs w:val="21"/>
              </w:rPr>
              <w:t xml:space="preserve">not </w:t>
            </w:r>
            <w:r w:rsidR="00FA1933" w:rsidRPr="00B26CC3">
              <w:rPr>
                <w:rFonts w:cs="Arial"/>
                <w:szCs w:val="21"/>
              </w:rPr>
              <w:t>permitted</w:t>
            </w:r>
          </w:p>
          <w:p w14:paraId="0624ABFA" w14:textId="2F2F1D4C" w:rsidR="00FA1933" w:rsidRPr="00DF2340" w:rsidRDefault="00D27F76" w:rsidP="00150E41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06" w:hanging="284"/>
              <w:contextualSpacing w:val="0"/>
              <w:rPr>
                <w:rFonts w:cs="Arial"/>
                <w:b/>
                <w:bCs/>
                <w:szCs w:val="21"/>
              </w:rPr>
            </w:pPr>
            <w:r w:rsidRPr="00DF2340">
              <w:rPr>
                <w:rFonts w:cs="Arial"/>
                <w:szCs w:val="21"/>
              </w:rPr>
              <w:t>i</w:t>
            </w:r>
            <w:r w:rsidR="00FA1933" w:rsidRPr="00DF2340">
              <w:rPr>
                <w:rFonts w:cs="Arial"/>
                <w:szCs w:val="21"/>
              </w:rPr>
              <w:t>f using an EMR for specimen collection, scanning of the labelled tubes at completion of the collection task</w:t>
            </w:r>
            <w:r w:rsidR="00C12CAD" w:rsidRPr="00DF2340">
              <w:rPr>
                <w:rFonts w:cs="Arial"/>
                <w:szCs w:val="21"/>
              </w:rPr>
              <w:t xml:space="preserve"> is required</w:t>
            </w:r>
            <w:r w:rsidR="00FA1933" w:rsidRPr="00DF2340">
              <w:rPr>
                <w:rFonts w:cs="Arial"/>
                <w:szCs w:val="21"/>
              </w:rPr>
              <w:t>.</w:t>
            </w:r>
          </w:p>
          <w:p w14:paraId="02D701A9" w14:textId="77777777" w:rsidR="00D27F76" w:rsidRDefault="00D27F76" w:rsidP="00D27F76">
            <w:pPr>
              <w:spacing w:after="0" w:line="240" w:lineRule="auto"/>
              <w:rPr>
                <w:rFonts w:cs="Arial"/>
                <w:b/>
                <w:bCs/>
                <w:szCs w:val="21"/>
              </w:rPr>
            </w:pPr>
          </w:p>
          <w:p w14:paraId="3C93FCD8" w14:textId="54741122" w:rsidR="00D27F76" w:rsidRPr="00D27F76" w:rsidRDefault="00D27F76" w:rsidP="00D27F76">
            <w:pPr>
              <w:spacing w:after="0" w:line="240" w:lineRule="auto"/>
              <w:rPr>
                <w:rFonts w:cs="Arial"/>
                <w:b/>
                <w:bCs/>
                <w:szCs w:val="21"/>
              </w:rPr>
            </w:pPr>
            <w:r>
              <w:rPr>
                <w:rFonts w:cs="Arial"/>
                <w:b/>
                <w:bCs/>
                <w:szCs w:val="21"/>
              </w:rPr>
              <w:t>Other comments:</w:t>
            </w:r>
            <w:r w:rsidR="00C97539">
              <w:t xml:space="preserve"> </w:t>
            </w:r>
            <w:r w:rsidR="00C97539" w:rsidRPr="00EA2B47">
              <w:rPr>
                <w:rFonts w:cs="Arial"/>
                <w:szCs w:val="21"/>
              </w:rPr>
              <w:t>[free text]</w:t>
            </w:r>
          </w:p>
          <w:p w14:paraId="47E64207" w14:textId="77777777" w:rsidR="00FA1933" w:rsidRPr="000A66AB" w:rsidRDefault="00FA1933" w:rsidP="00CF3AB1">
            <w:pPr>
              <w:pStyle w:val="ListParagraph"/>
              <w:spacing w:after="0" w:line="240" w:lineRule="auto"/>
              <w:rPr>
                <w:rFonts w:cs="Arial"/>
                <w:b/>
                <w:bCs/>
                <w:szCs w:val="21"/>
              </w:rPr>
            </w:pPr>
          </w:p>
        </w:tc>
        <w:tc>
          <w:tcPr>
            <w:tcW w:w="1694" w:type="dxa"/>
          </w:tcPr>
          <w:p w14:paraId="2D495169" w14:textId="7133809D" w:rsidR="0019041C" w:rsidRDefault="0030626A" w:rsidP="00CF3AB1">
            <w:pPr>
              <w:pStyle w:val="Body"/>
              <w:widowControl w:val="0"/>
              <w:rPr>
                <w:lang w:val="en-US"/>
              </w:rPr>
            </w:pPr>
            <w:r>
              <w:rPr>
                <w:lang w:val="en-US"/>
              </w:rPr>
              <w:t>Yes      No</w:t>
            </w:r>
          </w:p>
          <w:p w14:paraId="2B4E8AB1" w14:textId="77777777" w:rsidR="00522990" w:rsidRDefault="00522990" w:rsidP="00CF3AB1">
            <w:pPr>
              <w:pStyle w:val="Body"/>
              <w:widowControl w:val="0"/>
              <w:rPr>
                <w:lang w:val="en-US"/>
              </w:rPr>
            </w:pPr>
          </w:p>
          <w:p w14:paraId="30C71627" w14:textId="0B05CBFF" w:rsidR="00FA1933" w:rsidRDefault="00FA1933" w:rsidP="00CF3AB1">
            <w:pPr>
              <w:pStyle w:val="Body"/>
              <w:widowControl w:val="0"/>
              <w:rPr>
                <w:lang w:val="en-US"/>
              </w:rPr>
            </w:pPr>
            <w:r w:rsidRPr="00541616">
              <w:rPr>
                <w:lang w:val="en-US"/>
              </w:rPr>
              <w:t>Yes</w:t>
            </w:r>
            <w:r w:rsidRPr="00541616">
              <w:rPr>
                <w:lang w:val="en-US"/>
              </w:rPr>
              <w:tab/>
              <w:t>No</w:t>
            </w:r>
          </w:p>
          <w:p w14:paraId="60A9A66A" w14:textId="77777777" w:rsidR="00FA1933" w:rsidRDefault="00FA1933" w:rsidP="00CF3AB1">
            <w:pPr>
              <w:pStyle w:val="Body"/>
              <w:widowControl w:val="0"/>
              <w:rPr>
                <w:lang w:val="en-US"/>
              </w:rPr>
            </w:pPr>
            <w:r>
              <w:rPr>
                <w:lang w:val="en-US"/>
              </w:rPr>
              <w:t>Yes      No</w:t>
            </w:r>
          </w:p>
          <w:p w14:paraId="67621EF3" w14:textId="77777777" w:rsidR="00FA1933" w:rsidRDefault="00FA1933" w:rsidP="00CF3AB1">
            <w:pPr>
              <w:pStyle w:val="Body"/>
              <w:widowControl w:val="0"/>
              <w:rPr>
                <w:lang w:val="en-US"/>
              </w:rPr>
            </w:pPr>
            <w:r>
              <w:rPr>
                <w:lang w:val="en-US"/>
              </w:rPr>
              <w:t>Yes      No</w:t>
            </w:r>
          </w:p>
          <w:p w14:paraId="409C5F79" w14:textId="77777777" w:rsidR="00522990" w:rsidRDefault="00522990" w:rsidP="00CF3AB1">
            <w:pPr>
              <w:pStyle w:val="Body"/>
              <w:widowControl w:val="0"/>
              <w:rPr>
                <w:lang w:val="en-US"/>
              </w:rPr>
            </w:pPr>
          </w:p>
          <w:p w14:paraId="3A4A4671" w14:textId="4C38F85A" w:rsidR="00FA1933" w:rsidRDefault="00FA1933" w:rsidP="00CF3AB1">
            <w:pPr>
              <w:pStyle w:val="Body"/>
              <w:widowControl w:val="0"/>
              <w:rPr>
                <w:lang w:val="en-US"/>
              </w:rPr>
            </w:pPr>
            <w:r>
              <w:rPr>
                <w:lang w:val="en-US"/>
              </w:rPr>
              <w:t>Yes      No</w:t>
            </w:r>
          </w:p>
          <w:p w14:paraId="4E7D21AF" w14:textId="77777777" w:rsidR="00FA1933" w:rsidRDefault="00FA1933" w:rsidP="00CF3AB1">
            <w:pPr>
              <w:pStyle w:val="Body"/>
              <w:widowControl w:val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</w:t>
            </w:r>
            <w:proofErr w:type="gramEnd"/>
            <w:r>
              <w:rPr>
                <w:lang w:val="en-US"/>
              </w:rPr>
              <w:t xml:space="preserve">      No   NA</w:t>
            </w:r>
          </w:p>
          <w:p w14:paraId="6DA5EA05" w14:textId="77777777" w:rsidR="0019041C" w:rsidRDefault="0019041C" w:rsidP="00CF3AB1">
            <w:pPr>
              <w:pStyle w:val="Body"/>
              <w:widowControl w:val="0"/>
              <w:rPr>
                <w:lang w:val="en-US"/>
              </w:rPr>
            </w:pPr>
          </w:p>
          <w:p w14:paraId="67EFEAD4" w14:textId="1C2FB7AB" w:rsidR="00FA1933" w:rsidRDefault="00FA1933" w:rsidP="00CF3AB1">
            <w:pPr>
              <w:pStyle w:val="Body"/>
              <w:widowControl w:val="0"/>
              <w:rPr>
                <w:lang w:val="en-US"/>
              </w:rPr>
            </w:pPr>
            <w:r>
              <w:rPr>
                <w:lang w:val="en-US"/>
              </w:rPr>
              <w:t>Yes     No</w:t>
            </w:r>
          </w:p>
          <w:p w14:paraId="779BAF45" w14:textId="29CB1263" w:rsidR="002C7360" w:rsidRDefault="002C7360" w:rsidP="00CF3AB1">
            <w:pPr>
              <w:pStyle w:val="Body"/>
              <w:widowControl w:val="0"/>
              <w:rPr>
                <w:lang w:val="en-US"/>
              </w:rPr>
            </w:pPr>
            <w:proofErr w:type="gramStart"/>
            <w:r w:rsidRPr="002C7360">
              <w:rPr>
                <w:lang w:val="en-US"/>
              </w:rPr>
              <w:t>Yes</w:t>
            </w:r>
            <w:proofErr w:type="gramEnd"/>
            <w:r w:rsidRPr="002C7360">
              <w:rPr>
                <w:lang w:val="en-US"/>
              </w:rPr>
              <w:t xml:space="preserve">      No  </w:t>
            </w:r>
            <w:r>
              <w:rPr>
                <w:lang w:val="en-US"/>
              </w:rPr>
              <w:t xml:space="preserve"> </w:t>
            </w:r>
            <w:r w:rsidRPr="002C7360">
              <w:rPr>
                <w:lang w:val="en-US"/>
              </w:rPr>
              <w:t>NA</w:t>
            </w:r>
            <w:r>
              <w:rPr>
                <w:lang w:val="en-US"/>
              </w:rPr>
              <w:t xml:space="preserve"> </w:t>
            </w:r>
          </w:p>
          <w:p w14:paraId="372A38E0" w14:textId="32B02F41" w:rsidR="00FA1933" w:rsidRDefault="00FA1933" w:rsidP="00CF3AB1">
            <w:pPr>
              <w:pStyle w:val="Body"/>
              <w:widowControl w:val="0"/>
              <w:rPr>
                <w:lang w:val="en-US"/>
              </w:rPr>
            </w:pPr>
            <w:r w:rsidRPr="00541616">
              <w:rPr>
                <w:lang w:val="en-US"/>
              </w:rPr>
              <w:t>Yes</w:t>
            </w:r>
            <w:r w:rsidRPr="00541616">
              <w:rPr>
                <w:lang w:val="en-US"/>
              </w:rPr>
              <w:tab/>
              <w:t>No</w:t>
            </w:r>
          </w:p>
          <w:p w14:paraId="69D4C0BD" w14:textId="77777777" w:rsidR="00FA1933" w:rsidRPr="00541616" w:rsidRDefault="00FA1933" w:rsidP="00CF3AB1">
            <w:pPr>
              <w:pStyle w:val="Body"/>
              <w:widowControl w:val="0"/>
              <w:rPr>
                <w:lang w:val="en-US"/>
              </w:rPr>
            </w:pPr>
            <w:r w:rsidRPr="00541616">
              <w:rPr>
                <w:lang w:val="en-US"/>
              </w:rPr>
              <w:t>Yes</w:t>
            </w:r>
            <w:r w:rsidRPr="00541616">
              <w:rPr>
                <w:lang w:val="en-US"/>
              </w:rPr>
              <w:tab/>
              <w:t>No</w:t>
            </w:r>
          </w:p>
          <w:p w14:paraId="57307C4C" w14:textId="77777777" w:rsidR="00522990" w:rsidRDefault="00522990" w:rsidP="00CF3AB1">
            <w:pPr>
              <w:pStyle w:val="Body"/>
              <w:widowControl w:val="0"/>
              <w:rPr>
                <w:lang w:val="en-US"/>
              </w:rPr>
            </w:pPr>
          </w:p>
          <w:p w14:paraId="21F30AEC" w14:textId="2973B697" w:rsidR="00FA1933" w:rsidRDefault="00FA1933" w:rsidP="00CF3AB1">
            <w:pPr>
              <w:pStyle w:val="Body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Yes      No </w:t>
            </w:r>
          </w:p>
          <w:p w14:paraId="03F6C7AB" w14:textId="77777777" w:rsidR="00FA1933" w:rsidRDefault="00FA1933" w:rsidP="00CF3AB1">
            <w:pPr>
              <w:spacing w:after="0" w:line="240" w:lineRule="auto"/>
              <w:rPr>
                <w:lang w:val="en-US"/>
              </w:rPr>
            </w:pPr>
          </w:p>
          <w:p w14:paraId="2D56ACFC" w14:textId="2F7FFE45" w:rsidR="00FA1933" w:rsidRDefault="00FA1933" w:rsidP="00CF3AB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Yes      No</w:t>
            </w:r>
          </w:p>
          <w:p w14:paraId="71370C6C" w14:textId="77777777" w:rsidR="00FA1933" w:rsidRDefault="00FA1933" w:rsidP="00CF3AB1">
            <w:pPr>
              <w:spacing w:after="0" w:line="240" w:lineRule="auto"/>
              <w:rPr>
                <w:lang w:val="en-US"/>
              </w:rPr>
            </w:pPr>
          </w:p>
          <w:p w14:paraId="44A44306" w14:textId="77777777" w:rsidR="002C7360" w:rsidRDefault="002C7360" w:rsidP="00CF3AB1">
            <w:pPr>
              <w:spacing w:after="0" w:line="240" w:lineRule="auto"/>
              <w:rPr>
                <w:lang w:val="en-US"/>
              </w:rPr>
            </w:pPr>
          </w:p>
          <w:p w14:paraId="421D0398" w14:textId="43D45A98" w:rsidR="00FA1933" w:rsidRDefault="00FA1933" w:rsidP="00CF3AB1">
            <w:pPr>
              <w:spacing w:after="0" w:line="240" w:lineRule="auto"/>
              <w:rPr>
                <w:rFonts w:cs="Arial"/>
                <w:b/>
                <w:bCs/>
                <w:szCs w:val="21"/>
              </w:rPr>
            </w:pPr>
            <w:proofErr w:type="gramStart"/>
            <w:r>
              <w:rPr>
                <w:lang w:val="en-US"/>
              </w:rPr>
              <w:t>Yes</w:t>
            </w:r>
            <w:proofErr w:type="gramEnd"/>
            <w:r>
              <w:rPr>
                <w:lang w:val="en-US"/>
              </w:rPr>
              <w:t xml:space="preserve">     No    NA</w:t>
            </w:r>
          </w:p>
        </w:tc>
      </w:tr>
    </w:tbl>
    <w:p w14:paraId="520ADAE6" w14:textId="77777777" w:rsidR="002C7360" w:rsidRDefault="002C7360" w:rsidP="00FA1933">
      <w:pPr>
        <w:spacing w:after="0" w:line="240" w:lineRule="auto"/>
        <w:rPr>
          <w:rFonts w:cs="Arial"/>
          <w:b/>
          <w:bCs/>
          <w:szCs w:val="21"/>
        </w:rPr>
      </w:pPr>
    </w:p>
    <w:p w14:paraId="02830B09" w14:textId="06066BE2" w:rsidR="002C7360" w:rsidRDefault="002C7360" w:rsidP="002C7360">
      <w:pPr>
        <w:rPr>
          <w:rFonts w:cs="Arial"/>
          <w:b/>
          <w:bCs/>
          <w:szCs w:val="21"/>
        </w:rPr>
      </w:pPr>
      <w:r>
        <w:rPr>
          <w:rFonts w:cs="Arial"/>
          <w:b/>
          <w:bCs/>
          <w:szCs w:val="21"/>
        </w:rPr>
        <w:t xml:space="preserve">Table </w:t>
      </w:r>
      <w:r w:rsidR="00047350">
        <w:rPr>
          <w:rFonts w:cs="Arial"/>
          <w:b/>
          <w:bCs/>
          <w:szCs w:val="21"/>
        </w:rPr>
        <w:t>3</w:t>
      </w:r>
      <w:r>
        <w:rPr>
          <w:rFonts w:cs="Arial"/>
          <w:b/>
          <w:bCs/>
          <w:szCs w:val="21"/>
        </w:rPr>
        <w:t>: Pretransfusion specimen request and labelling method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1D032E" w14:paraId="40B5C4C6" w14:textId="77777777" w:rsidTr="00BA0E26">
        <w:tc>
          <w:tcPr>
            <w:tcW w:w="5097" w:type="dxa"/>
          </w:tcPr>
          <w:p w14:paraId="1AAD08EB" w14:textId="10290496" w:rsidR="001D032E" w:rsidRPr="00B10EF4" w:rsidRDefault="001D032E" w:rsidP="001D032E">
            <w:pPr>
              <w:rPr>
                <w:rFonts w:cs="Arial"/>
                <w:szCs w:val="21"/>
              </w:rPr>
            </w:pPr>
            <w:r w:rsidRPr="007A6AF4">
              <w:rPr>
                <w:rFonts w:cs="Arial"/>
                <w:b/>
                <w:color w:val="7F7F7F" w:themeColor="text1" w:themeTint="80"/>
                <w:szCs w:val="21"/>
              </w:rPr>
              <w:t>Question</w:t>
            </w:r>
          </w:p>
        </w:tc>
        <w:tc>
          <w:tcPr>
            <w:tcW w:w="5097" w:type="dxa"/>
          </w:tcPr>
          <w:p w14:paraId="7B3BD05F" w14:textId="25F1A032" w:rsidR="001D032E" w:rsidRPr="00B10EF4" w:rsidRDefault="001D032E" w:rsidP="001D032E">
            <w:pPr>
              <w:pStyle w:val="Bullet1"/>
              <w:numPr>
                <w:ilvl w:val="0"/>
                <w:numId w:val="0"/>
              </w:numPr>
              <w:ind w:left="284" w:hanging="284"/>
            </w:pPr>
            <w:r w:rsidRPr="007A6AF4">
              <w:rPr>
                <w:rFonts w:cs="Arial"/>
                <w:b/>
                <w:color w:val="7F7F7F" w:themeColor="text1" w:themeTint="80"/>
                <w:szCs w:val="21"/>
              </w:rPr>
              <w:t>Response</w:t>
            </w:r>
          </w:p>
        </w:tc>
      </w:tr>
      <w:tr w:rsidR="001D032E" w14:paraId="614492D4" w14:textId="77777777" w:rsidTr="00BA0E26">
        <w:tc>
          <w:tcPr>
            <w:tcW w:w="5097" w:type="dxa"/>
          </w:tcPr>
          <w:p w14:paraId="784AFE68" w14:textId="77777777" w:rsidR="001D032E" w:rsidRPr="00B10EF4" w:rsidRDefault="001D032E" w:rsidP="001D032E">
            <w:pPr>
              <w:rPr>
                <w:rFonts w:cs="Arial"/>
                <w:szCs w:val="21"/>
              </w:rPr>
            </w:pPr>
            <w:r w:rsidRPr="00B10EF4">
              <w:rPr>
                <w:rFonts w:cs="Arial"/>
                <w:szCs w:val="21"/>
              </w:rPr>
              <w:t xml:space="preserve">What pretransfusion specimen request methods </w:t>
            </w:r>
            <w:r>
              <w:rPr>
                <w:rFonts w:cs="Arial"/>
                <w:szCs w:val="21"/>
              </w:rPr>
              <w:t>are used</w:t>
            </w:r>
            <w:r w:rsidRPr="00B10EF4">
              <w:rPr>
                <w:rFonts w:cs="Arial"/>
                <w:szCs w:val="21"/>
              </w:rPr>
              <w:t>? (select one or more)</w:t>
            </w:r>
          </w:p>
        </w:tc>
        <w:tc>
          <w:tcPr>
            <w:tcW w:w="5097" w:type="dxa"/>
          </w:tcPr>
          <w:p w14:paraId="700EC714" w14:textId="77777777" w:rsidR="001D032E" w:rsidRPr="00B10EF4" w:rsidRDefault="001D032E" w:rsidP="001D032E">
            <w:pPr>
              <w:pStyle w:val="Bullet1"/>
            </w:pPr>
            <w:r w:rsidRPr="00B10EF4">
              <w:t>Electronic (EMR)</w:t>
            </w:r>
            <w:r>
              <w:t xml:space="preserve"> without printed request form</w:t>
            </w:r>
          </w:p>
          <w:p w14:paraId="01F83F62" w14:textId="77777777" w:rsidR="001D032E" w:rsidRPr="00B10EF4" w:rsidRDefault="001D032E" w:rsidP="001D032E">
            <w:pPr>
              <w:pStyle w:val="Bullet1"/>
            </w:pPr>
            <w:r w:rsidRPr="00B10EF4">
              <w:t>Electronic (EMR) with printed request form</w:t>
            </w:r>
          </w:p>
          <w:p w14:paraId="2BA4427B" w14:textId="77777777" w:rsidR="001D032E" w:rsidRPr="00B10EF4" w:rsidRDefault="001D032E" w:rsidP="001D032E">
            <w:pPr>
              <w:pStyle w:val="Bullet1"/>
            </w:pPr>
            <w:r w:rsidRPr="00B10EF4">
              <w:t>Paper request form</w:t>
            </w:r>
          </w:p>
          <w:p w14:paraId="57974525" w14:textId="77777777" w:rsidR="001D032E" w:rsidRPr="00B10EF4" w:rsidRDefault="001D032E" w:rsidP="001D032E">
            <w:pPr>
              <w:pStyle w:val="Bullet1"/>
            </w:pPr>
            <w:r w:rsidRPr="00B10EF4">
              <w:t>Paper request form during EMR downtime</w:t>
            </w:r>
          </w:p>
        </w:tc>
      </w:tr>
      <w:tr w:rsidR="001D032E" w14:paraId="2A552D9A" w14:textId="77777777" w:rsidTr="00BA0E26">
        <w:tc>
          <w:tcPr>
            <w:tcW w:w="5097" w:type="dxa"/>
          </w:tcPr>
          <w:p w14:paraId="66486E3F" w14:textId="77777777" w:rsidR="001D032E" w:rsidRDefault="001D032E" w:rsidP="001D032E">
            <w:pPr>
              <w:pStyle w:val="Body"/>
              <w:widowControl w:val="0"/>
            </w:pPr>
            <w:r>
              <w:t>How are pretransfusion specimens labelled? (select one or more)</w:t>
            </w:r>
          </w:p>
          <w:p w14:paraId="61945BD5" w14:textId="77777777" w:rsidR="001D032E" w:rsidRPr="00B10EF4" w:rsidRDefault="001D032E" w:rsidP="001D032E">
            <w:pPr>
              <w:rPr>
                <w:rFonts w:cs="Arial"/>
                <w:szCs w:val="21"/>
              </w:rPr>
            </w:pPr>
          </w:p>
        </w:tc>
        <w:tc>
          <w:tcPr>
            <w:tcW w:w="5097" w:type="dxa"/>
          </w:tcPr>
          <w:p w14:paraId="03BA5A21" w14:textId="77777777" w:rsidR="001D032E" w:rsidRDefault="001D032E" w:rsidP="001D032E">
            <w:pPr>
              <w:pStyle w:val="Bullet1"/>
            </w:pPr>
            <w:r>
              <w:t>Handwriting patient identifiers on the tubes</w:t>
            </w:r>
          </w:p>
          <w:p w14:paraId="63C6897A" w14:textId="77777777" w:rsidR="001D032E" w:rsidRPr="00903DE7" w:rsidRDefault="001D032E" w:rsidP="001D032E">
            <w:pPr>
              <w:pStyle w:val="Bullet1"/>
              <w:rPr>
                <w:rFonts w:cs="Arial"/>
                <w:szCs w:val="21"/>
              </w:rPr>
            </w:pPr>
            <w:r>
              <w:t>Use of pre-printed patient addressograph labels</w:t>
            </w:r>
          </w:p>
          <w:p w14:paraId="38DEE9D9" w14:textId="662CE7D3" w:rsidR="001D032E" w:rsidRPr="00903DE7" w:rsidRDefault="001D032E" w:rsidP="001D032E">
            <w:pPr>
              <w:pStyle w:val="Bullet1"/>
              <w:rPr>
                <w:rFonts w:cs="Arial"/>
                <w:szCs w:val="21"/>
              </w:rPr>
            </w:pPr>
            <w:r>
              <w:t>Use of EMR specimen labels printed at the patient side</w:t>
            </w:r>
          </w:p>
          <w:p w14:paraId="1393DB6A" w14:textId="5ABE03F8" w:rsidR="001D032E" w:rsidRPr="00B10EF4" w:rsidRDefault="001D032E" w:rsidP="001D032E">
            <w:pPr>
              <w:pStyle w:val="Bullet1"/>
            </w:pPr>
            <w:r>
              <w:t>Use of EMR specimen labels printed away from the patient side</w:t>
            </w:r>
          </w:p>
        </w:tc>
      </w:tr>
    </w:tbl>
    <w:p w14:paraId="0F09CD06" w14:textId="77777777" w:rsidR="008B1644" w:rsidRDefault="008B1644" w:rsidP="008B1644">
      <w:pPr>
        <w:spacing w:after="0" w:line="240" w:lineRule="auto"/>
        <w:rPr>
          <w:rFonts w:cs="Arial"/>
          <w:b/>
          <w:bCs/>
          <w:szCs w:val="21"/>
        </w:rPr>
      </w:pPr>
    </w:p>
    <w:p w14:paraId="38EB4A8A" w14:textId="77777777" w:rsidR="00B8599D" w:rsidRDefault="00B8599D" w:rsidP="008B1644">
      <w:pPr>
        <w:spacing w:after="0" w:line="240" w:lineRule="auto"/>
        <w:rPr>
          <w:rFonts w:cs="Arial"/>
          <w:b/>
          <w:szCs w:val="21"/>
        </w:rPr>
      </w:pPr>
    </w:p>
    <w:p w14:paraId="5807C1D5" w14:textId="77777777" w:rsidR="00B8599D" w:rsidRDefault="00B8599D" w:rsidP="008B1644">
      <w:pPr>
        <w:spacing w:after="0" w:line="240" w:lineRule="auto"/>
        <w:rPr>
          <w:rFonts w:cs="Arial"/>
          <w:b/>
          <w:szCs w:val="21"/>
        </w:rPr>
      </w:pPr>
    </w:p>
    <w:p w14:paraId="33B53DEC" w14:textId="092B2A70" w:rsidR="00FA1933" w:rsidRPr="005E794D" w:rsidRDefault="00FA1933" w:rsidP="008B1644">
      <w:pPr>
        <w:spacing w:after="0" w:line="240" w:lineRule="auto"/>
        <w:rPr>
          <w:rFonts w:cs="Arial"/>
          <w:b/>
          <w:szCs w:val="21"/>
        </w:rPr>
      </w:pPr>
      <w:r w:rsidRPr="005E794D">
        <w:rPr>
          <w:rFonts w:cs="Arial"/>
          <w:b/>
          <w:szCs w:val="21"/>
        </w:rPr>
        <w:lastRenderedPageBreak/>
        <w:t xml:space="preserve">Table </w:t>
      </w:r>
      <w:r w:rsidR="00047350">
        <w:rPr>
          <w:rFonts w:cs="Arial"/>
          <w:b/>
          <w:szCs w:val="21"/>
        </w:rPr>
        <w:t>4</w:t>
      </w:r>
      <w:r w:rsidRPr="005E794D">
        <w:rPr>
          <w:rFonts w:cs="Arial"/>
          <w:b/>
          <w:szCs w:val="21"/>
        </w:rPr>
        <w:t xml:space="preserve">: </w:t>
      </w:r>
      <w:r>
        <w:rPr>
          <w:rFonts w:cs="Arial"/>
          <w:b/>
          <w:szCs w:val="21"/>
        </w:rPr>
        <w:t>Pretransfusion s</w:t>
      </w:r>
      <w:r w:rsidRPr="005E794D">
        <w:rPr>
          <w:rFonts w:cs="Arial"/>
          <w:b/>
          <w:szCs w:val="21"/>
        </w:rPr>
        <w:t xml:space="preserve">pecimen rejection </w:t>
      </w:r>
      <w:r>
        <w:rPr>
          <w:rFonts w:cs="Arial"/>
          <w:b/>
          <w:szCs w:val="21"/>
        </w:rPr>
        <w:t>criteria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516"/>
        <w:gridCol w:w="3827"/>
      </w:tblGrid>
      <w:tr w:rsidR="00FA1933" w:rsidRPr="005E794D" w14:paraId="53A747EC" w14:textId="77777777" w:rsidTr="00CF3AB1">
        <w:tc>
          <w:tcPr>
            <w:tcW w:w="6516" w:type="dxa"/>
          </w:tcPr>
          <w:p w14:paraId="4B155110" w14:textId="77777777" w:rsidR="00FA1933" w:rsidRPr="007A6AF4" w:rsidRDefault="00FA1933" w:rsidP="00CF3AB1">
            <w:pPr>
              <w:keepNext/>
              <w:keepLines/>
              <w:spacing w:before="240" w:line="250" w:lineRule="atLeast"/>
              <w:rPr>
                <w:rFonts w:cs="Arial"/>
                <w:b/>
                <w:color w:val="7F7F7F" w:themeColor="text1" w:themeTint="80"/>
                <w:szCs w:val="21"/>
              </w:rPr>
            </w:pPr>
            <w:r w:rsidRPr="007A6AF4">
              <w:rPr>
                <w:rFonts w:cs="Arial"/>
                <w:b/>
                <w:color w:val="7F7F7F" w:themeColor="text1" w:themeTint="80"/>
                <w:szCs w:val="21"/>
              </w:rPr>
              <w:t>Question</w:t>
            </w:r>
          </w:p>
        </w:tc>
        <w:tc>
          <w:tcPr>
            <w:tcW w:w="3827" w:type="dxa"/>
          </w:tcPr>
          <w:p w14:paraId="0BD3B3D9" w14:textId="77777777" w:rsidR="00FA1933" w:rsidRPr="007A6AF4" w:rsidRDefault="00FA1933" w:rsidP="00CF3AB1">
            <w:pPr>
              <w:keepNext/>
              <w:keepLines/>
              <w:spacing w:before="240" w:line="250" w:lineRule="atLeast"/>
              <w:rPr>
                <w:rFonts w:cs="Arial"/>
                <w:b/>
                <w:color w:val="7F7F7F" w:themeColor="text1" w:themeTint="80"/>
                <w:szCs w:val="21"/>
              </w:rPr>
            </w:pPr>
            <w:r w:rsidRPr="007A6AF4">
              <w:rPr>
                <w:rFonts w:cs="Arial"/>
                <w:b/>
                <w:color w:val="7F7F7F" w:themeColor="text1" w:themeTint="80"/>
                <w:szCs w:val="21"/>
              </w:rPr>
              <w:t>Response</w:t>
            </w:r>
          </w:p>
        </w:tc>
      </w:tr>
      <w:tr w:rsidR="00FA1933" w:rsidRPr="005E794D" w14:paraId="3E51A388" w14:textId="77777777" w:rsidTr="00CF3AB1">
        <w:trPr>
          <w:trHeight w:val="1257"/>
        </w:trPr>
        <w:tc>
          <w:tcPr>
            <w:tcW w:w="6516" w:type="dxa"/>
          </w:tcPr>
          <w:p w14:paraId="537F1C7F" w14:textId="6F25A595" w:rsidR="00FA1933" w:rsidRPr="005E794D" w:rsidRDefault="00FA1933" w:rsidP="00CF3AB1">
            <w:pPr>
              <w:pStyle w:val="Body"/>
              <w:rPr>
                <w:rFonts w:cs="Arial"/>
                <w:szCs w:val="21"/>
              </w:rPr>
            </w:pPr>
            <w:r w:rsidRPr="005E794D">
              <w:rPr>
                <w:lang w:val="en-US"/>
              </w:rPr>
              <w:t>Does the health service / transfusion laboratory have documented criteria for rejection of pretransfusion specimens? (Select all applicable)</w:t>
            </w:r>
          </w:p>
        </w:tc>
        <w:tc>
          <w:tcPr>
            <w:tcW w:w="3827" w:type="dxa"/>
          </w:tcPr>
          <w:p w14:paraId="4E752654" w14:textId="77777777" w:rsidR="00FA1933" w:rsidRPr="005E794D" w:rsidRDefault="00FA1933" w:rsidP="00CF3AB1">
            <w:pPr>
              <w:pStyle w:val="Bullet1"/>
            </w:pPr>
            <w:r>
              <w:t>I</w:t>
            </w:r>
            <w:r w:rsidRPr="005E794D">
              <w:t>n laboratory procedures</w:t>
            </w:r>
          </w:p>
          <w:p w14:paraId="7F4C3775" w14:textId="77777777" w:rsidR="00FA1933" w:rsidRPr="005E794D" w:rsidRDefault="00FA1933" w:rsidP="00CF3AB1">
            <w:pPr>
              <w:pStyle w:val="Bullet1"/>
            </w:pPr>
            <w:r>
              <w:t>I</w:t>
            </w:r>
            <w:r w:rsidRPr="005E794D">
              <w:t>n clinical procedures</w:t>
            </w:r>
          </w:p>
          <w:p w14:paraId="29F886A1" w14:textId="77777777" w:rsidR="00FA1933" w:rsidRPr="005E794D" w:rsidRDefault="00FA1933" w:rsidP="00CF3AB1">
            <w:pPr>
              <w:pStyle w:val="Bullet1"/>
              <w:rPr>
                <w:rFonts w:cs="Arial"/>
                <w:szCs w:val="21"/>
              </w:rPr>
            </w:pPr>
            <w:r>
              <w:t>N</w:t>
            </w:r>
            <w:r w:rsidRPr="005E794D">
              <w:t>o procedure documented</w:t>
            </w:r>
          </w:p>
        </w:tc>
      </w:tr>
      <w:tr w:rsidR="00FA1933" w:rsidRPr="005E794D" w14:paraId="3904AE90" w14:textId="77777777" w:rsidTr="00CF3AB1">
        <w:tc>
          <w:tcPr>
            <w:tcW w:w="6516" w:type="dxa"/>
          </w:tcPr>
          <w:p w14:paraId="5CFB7876" w14:textId="2C86A382" w:rsidR="00FA1933" w:rsidRDefault="00FA1933" w:rsidP="00CF3AB1">
            <w:pPr>
              <w:widowControl w:val="0"/>
              <w:rPr>
                <w:rFonts w:eastAsia="Times"/>
                <w:lang w:val="en-US"/>
              </w:rPr>
            </w:pPr>
            <w:r>
              <w:rPr>
                <w:rFonts w:eastAsia="Times"/>
                <w:lang w:val="en-US"/>
              </w:rPr>
              <w:t>Is ‘z</w:t>
            </w:r>
            <w:r w:rsidRPr="005E794D">
              <w:rPr>
                <w:rFonts w:eastAsia="Times"/>
                <w:lang w:val="en-US"/>
              </w:rPr>
              <w:t xml:space="preserve">ero tolerance’ </w:t>
            </w:r>
            <w:r>
              <w:rPr>
                <w:rFonts w:eastAsia="Times"/>
                <w:lang w:val="en-US"/>
              </w:rPr>
              <w:t>standard transfusion laboratory practice?</w:t>
            </w:r>
          </w:p>
          <w:p w14:paraId="364941D3" w14:textId="77777777" w:rsidR="00FA1933" w:rsidRPr="005E794D" w:rsidRDefault="00FA1933" w:rsidP="00CF3AB1">
            <w:pPr>
              <w:widowControl w:val="0"/>
              <w:rPr>
                <w:rFonts w:eastAsia="Times"/>
                <w:lang w:val="en-US"/>
              </w:rPr>
            </w:pPr>
          </w:p>
        </w:tc>
        <w:tc>
          <w:tcPr>
            <w:tcW w:w="3827" w:type="dxa"/>
          </w:tcPr>
          <w:p w14:paraId="336F1844" w14:textId="77777777" w:rsidR="00FA1933" w:rsidRDefault="00FA1933" w:rsidP="00CF3AB1">
            <w:pPr>
              <w:widowControl w:val="0"/>
              <w:rPr>
                <w:rFonts w:eastAsia="Times"/>
                <w:lang w:val="en-US"/>
              </w:rPr>
            </w:pPr>
            <w:r w:rsidRPr="005E794D">
              <w:rPr>
                <w:rFonts w:eastAsia="Times"/>
                <w:lang w:val="en-US"/>
              </w:rPr>
              <w:t>Yes      No</w:t>
            </w:r>
          </w:p>
          <w:p w14:paraId="4802AFA9" w14:textId="472D21B8" w:rsidR="00FA1933" w:rsidRDefault="00903DE7" w:rsidP="00CF3AB1">
            <w:pPr>
              <w:widowControl w:val="0"/>
              <w:rPr>
                <w:rFonts w:eastAsia="Times"/>
                <w:lang w:val="en-US"/>
              </w:rPr>
            </w:pPr>
            <w:r w:rsidRPr="00903DE7">
              <w:rPr>
                <w:rFonts w:eastAsia="Times"/>
                <w:lang w:val="en-US"/>
              </w:rPr>
              <w:t>Strict policy where pretransfusion specimens or request forms with insufficient or incorrect patient identification or labelling are immediately rejected and not processed.</w:t>
            </w:r>
          </w:p>
          <w:p w14:paraId="2A19C0C2" w14:textId="77777777" w:rsidR="00FA1933" w:rsidRPr="005E794D" w:rsidRDefault="00FA1933" w:rsidP="00CF3AB1">
            <w:pPr>
              <w:widowControl w:val="0"/>
              <w:rPr>
                <w:rFonts w:eastAsia="Times"/>
                <w:lang w:val="en-US"/>
              </w:rPr>
            </w:pPr>
          </w:p>
        </w:tc>
      </w:tr>
      <w:tr w:rsidR="00FA1933" w:rsidRPr="005E794D" w14:paraId="65D592BE" w14:textId="77777777" w:rsidTr="00CF3AB1">
        <w:tc>
          <w:tcPr>
            <w:tcW w:w="6516" w:type="dxa"/>
          </w:tcPr>
          <w:p w14:paraId="1F670E32" w14:textId="14BB3B86" w:rsidR="00FA1933" w:rsidRPr="005E794D" w:rsidRDefault="00FA1933" w:rsidP="00BA3397">
            <w:pPr>
              <w:widowControl w:val="0"/>
              <w:rPr>
                <w:rFonts w:eastAsia="Times" w:cs="Arial"/>
                <w:szCs w:val="21"/>
              </w:rPr>
            </w:pPr>
            <w:r w:rsidRPr="005E794D">
              <w:rPr>
                <w:rFonts w:eastAsia="Times"/>
                <w:lang w:val="en-US"/>
              </w:rPr>
              <w:t>Do</w:t>
            </w:r>
            <w:r>
              <w:rPr>
                <w:rFonts w:eastAsia="Times"/>
                <w:lang w:val="en-US"/>
              </w:rPr>
              <w:t>es</w:t>
            </w:r>
            <w:r w:rsidRPr="005E794D">
              <w:rPr>
                <w:rFonts w:eastAsia="Times"/>
                <w:lang w:val="en-US"/>
              </w:rPr>
              <w:t xml:space="preserve"> the</w:t>
            </w:r>
            <w:r>
              <w:rPr>
                <w:rFonts w:eastAsia="Times"/>
                <w:lang w:val="en-US"/>
              </w:rPr>
              <w:t xml:space="preserve"> ‘zero tolerance’</w:t>
            </w:r>
            <w:r w:rsidRPr="005E794D">
              <w:rPr>
                <w:rFonts w:eastAsia="Times"/>
                <w:lang w:val="en-US"/>
              </w:rPr>
              <w:t xml:space="preserve"> specimen rejection criteria apply to</w:t>
            </w:r>
            <w:r w:rsidR="00BB41A3">
              <w:rPr>
                <w:rFonts w:eastAsia="Times"/>
                <w:lang w:val="en-US"/>
              </w:rPr>
              <w:t xml:space="preserve"> precious specimens</w:t>
            </w:r>
            <w:r w:rsidR="00BA3397">
              <w:rPr>
                <w:rFonts w:eastAsia="Times"/>
                <w:lang w:val="en-US"/>
              </w:rPr>
              <w:t>?</w:t>
            </w:r>
          </w:p>
        </w:tc>
        <w:tc>
          <w:tcPr>
            <w:tcW w:w="3827" w:type="dxa"/>
          </w:tcPr>
          <w:p w14:paraId="58DFFADA" w14:textId="77777777" w:rsidR="00FA1933" w:rsidRDefault="00BB41A3" w:rsidP="00C97539">
            <w:pPr>
              <w:pStyle w:val="Bullet1"/>
              <w:numPr>
                <w:ilvl w:val="0"/>
                <w:numId w:val="0"/>
              </w:numPr>
              <w:ind w:left="284" w:hanging="284"/>
            </w:pPr>
            <w:r>
              <w:t>Yes      No</w:t>
            </w:r>
          </w:p>
          <w:p w14:paraId="07CD30CB" w14:textId="55D7C513" w:rsidR="00BA3397" w:rsidRPr="00BA3397" w:rsidRDefault="00BA3397" w:rsidP="00C97539">
            <w:pPr>
              <w:pStyle w:val="Bullet1"/>
              <w:numPr>
                <w:ilvl w:val="0"/>
                <w:numId w:val="0"/>
              </w:numPr>
            </w:pPr>
          </w:p>
        </w:tc>
      </w:tr>
      <w:tr w:rsidR="00FA1933" w:rsidRPr="005E794D" w14:paraId="7E3B493D" w14:textId="77777777" w:rsidTr="00CF3AB1">
        <w:tc>
          <w:tcPr>
            <w:tcW w:w="6516" w:type="dxa"/>
          </w:tcPr>
          <w:p w14:paraId="4D6B694D" w14:textId="77777777" w:rsidR="00FA1933" w:rsidRPr="005E794D" w:rsidRDefault="00FA1933" w:rsidP="00CF3AB1">
            <w:pPr>
              <w:keepNext/>
              <w:keepLines/>
              <w:spacing w:before="240" w:line="250" w:lineRule="atLeast"/>
              <w:rPr>
                <w:rFonts w:cs="Arial"/>
                <w:szCs w:val="21"/>
              </w:rPr>
            </w:pPr>
            <w:r w:rsidRPr="005E794D">
              <w:rPr>
                <w:lang w:val="en-US"/>
              </w:rPr>
              <w:t>Please document what constitutes a precious specimen</w:t>
            </w:r>
          </w:p>
        </w:tc>
        <w:tc>
          <w:tcPr>
            <w:tcW w:w="3827" w:type="dxa"/>
          </w:tcPr>
          <w:p w14:paraId="167EF569" w14:textId="4C295E0F" w:rsidR="00FA1933" w:rsidRDefault="00BB41A3" w:rsidP="00CF3AB1">
            <w:pPr>
              <w:keepNext/>
              <w:keepLines/>
              <w:spacing w:before="240" w:line="250" w:lineRule="atLeast"/>
              <w:rPr>
                <w:rFonts w:cs="Arial"/>
                <w:szCs w:val="21"/>
                <w:lang w:val="en-US"/>
              </w:rPr>
            </w:pPr>
            <w:r>
              <w:rPr>
                <w:rFonts w:cs="Arial"/>
                <w:szCs w:val="21"/>
                <w:lang w:val="en-US"/>
              </w:rPr>
              <w:t>Cord blood</w:t>
            </w:r>
          </w:p>
          <w:p w14:paraId="39C1886F" w14:textId="77777777" w:rsidR="00BB41A3" w:rsidRDefault="00BB41A3" w:rsidP="00CF3AB1">
            <w:pPr>
              <w:keepNext/>
              <w:keepLines/>
              <w:spacing w:before="240" w:line="250" w:lineRule="atLeast"/>
              <w:rPr>
                <w:rFonts w:cs="Arial"/>
                <w:szCs w:val="21"/>
                <w:lang w:val="en-US"/>
              </w:rPr>
            </w:pPr>
            <w:r>
              <w:rPr>
                <w:rFonts w:cs="Arial"/>
                <w:szCs w:val="21"/>
                <w:lang w:val="en-US"/>
              </w:rPr>
              <w:t>Deceased organ donor</w:t>
            </w:r>
          </w:p>
          <w:p w14:paraId="657CE8B7" w14:textId="77777777" w:rsidR="00BB41A3" w:rsidRDefault="00BB41A3" w:rsidP="00CF3AB1">
            <w:pPr>
              <w:keepNext/>
              <w:keepLines/>
              <w:spacing w:before="240" w:line="250" w:lineRule="atLeas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Coronial request</w:t>
            </w:r>
          </w:p>
          <w:p w14:paraId="33D823C7" w14:textId="77777777" w:rsidR="00BB41A3" w:rsidRDefault="00BB41A3" w:rsidP="00CF3AB1">
            <w:pPr>
              <w:keepNext/>
              <w:keepLines/>
              <w:spacing w:before="240" w:line="250" w:lineRule="atLeas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Bone marrow</w:t>
            </w:r>
          </w:p>
          <w:p w14:paraId="5E8F5251" w14:textId="77777777" w:rsidR="00BB41A3" w:rsidRDefault="00BB41A3" w:rsidP="00CF3AB1">
            <w:pPr>
              <w:keepNext/>
              <w:keepLines/>
              <w:spacing w:before="240" w:line="250" w:lineRule="atLeas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Other</w:t>
            </w:r>
            <w:r w:rsidR="00BA3397">
              <w:rPr>
                <w:rFonts w:cs="Arial"/>
                <w:szCs w:val="21"/>
              </w:rPr>
              <w:t xml:space="preserve"> [please specify]</w:t>
            </w:r>
          </w:p>
          <w:p w14:paraId="2CB3867E" w14:textId="7FEEAA3C" w:rsidR="00BA3397" w:rsidRPr="005E794D" w:rsidRDefault="00BA3397" w:rsidP="00CF3AB1">
            <w:pPr>
              <w:keepNext/>
              <w:keepLines/>
              <w:spacing w:before="240" w:line="250" w:lineRule="atLeast"/>
              <w:rPr>
                <w:rFonts w:cs="Arial"/>
                <w:szCs w:val="21"/>
              </w:rPr>
            </w:pPr>
          </w:p>
        </w:tc>
      </w:tr>
    </w:tbl>
    <w:p w14:paraId="4375B593" w14:textId="77777777" w:rsidR="00FA1933" w:rsidRDefault="00FA1933" w:rsidP="00FA1933">
      <w:pPr>
        <w:rPr>
          <w:rFonts w:cs="Arial"/>
          <w:b/>
          <w:bCs/>
          <w:szCs w:val="21"/>
        </w:rPr>
      </w:pPr>
    </w:p>
    <w:p w14:paraId="15C3B188" w14:textId="77777777" w:rsidR="00FA1933" w:rsidRDefault="00FA1933" w:rsidP="00FA1933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0F7E5BD1" w14:textId="31FE6B0B" w:rsidR="00FA1933" w:rsidRPr="005E794D" w:rsidRDefault="00FA1933" w:rsidP="00FA1933">
      <w:pPr>
        <w:keepNext/>
        <w:keepLines/>
        <w:spacing w:before="240" w:line="250" w:lineRule="atLeast"/>
        <w:rPr>
          <w:b/>
        </w:rPr>
      </w:pPr>
      <w:r w:rsidRPr="005E794D">
        <w:rPr>
          <w:b/>
        </w:rPr>
        <w:lastRenderedPageBreak/>
        <w:t xml:space="preserve">Table </w:t>
      </w:r>
      <w:r w:rsidR="00047350">
        <w:rPr>
          <w:b/>
        </w:rPr>
        <w:t>5</w:t>
      </w:r>
      <w:r w:rsidRPr="005E794D">
        <w:rPr>
          <w:b/>
        </w:rPr>
        <w:t xml:space="preserve">: </w:t>
      </w:r>
      <w:r>
        <w:rPr>
          <w:b/>
        </w:rPr>
        <w:t>Wrong Blood in Tube (WBIT)</w:t>
      </w: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5103"/>
      </w:tblGrid>
      <w:tr w:rsidR="00FA1933" w:rsidRPr="005E794D" w14:paraId="1A3E5498" w14:textId="77777777" w:rsidTr="00CF3AB1">
        <w:trPr>
          <w:cantSplit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95173F" w14:textId="77777777" w:rsidR="00FA1933" w:rsidRPr="007A6AF4" w:rsidRDefault="00FA1933" w:rsidP="00CF3AB1">
            <w:pPr>
              <w:spacing w:after="0" w:line="240" w:lineRule="auto"/>
              <w:rPr>
                <w:rFonts w:cs="Arial"/>
                <w:b/>
                <w:bCs/>
                <w:color w:val="7F7F7F" w:themeColor="text1" w:themeTint="80"/>
                <w:szCs w:val="21"/>
                <w:lang w:eastAsia="en-AU"/>
              </w:rPr>
            </w:pPr>
            <w:r w:rsidRPr="007A6AF4">
              <w:rPr>
                <w:rFonts w:cs="Arial"/>
                <w:b/>
                <w:bCs/>
                <w:color w:val="7F7F7F" w:themeColor="text1" w:themeTint="80"/>
                <w:szCs w:val="21"/>
                <w:lang w:eastAsia="en-AU"/>
              </w:rPr>
              <w:t xml:space="preserve">Question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9C02D" w14:textId="77777777" w:rsidR="00FA1933" w:rsidRPr="007A6AF4" w:rsidRDefault="00FA1933" w:rsidP="00CF3AB1">
            <w:pPr>
              <w:spacing w:after="0" w:line="240" w:lineRule="auto"/>
              <w:rPr>
                <w:rFonts w:cs="Arial"/>
                <w:b/>
                <w:bCs/>
                <w:color w:val="7F7F7F" w:themeColor="text1" w:themeTint="80"/>
                <w:szCs w:val="21"/>
                <w:lang w:eastAsia="en-AU"/>
              </w:rPr>
            </w:pPr>
            <w:r w:rsidRPr="007A6AF4">
              <w:rPr>
                <w:rFonts w:cs="Arial"/>
                <w:b/>
                <w:bCs/>
                <w:color w:val="7F7F7F" w:themeColor="text1" w:themeTint="80"/>
                <w:szCs w:val="21"/>
                <w:lang w:eastAsia="en-AU"/>
              </w:rPr>
              <w:t>Response</w:t>
            </w:r>
          </w:p>
        </w:tc>
      </w:tr>
      <w:tr w:rsidR="00FA1933" w:rsidRPr="005E794D" w14:paraId="028D3C2D" w14:textId="77777777" w:rsidTr="00CF3AB1">
        <w:trPr>
          <w:cantSplit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4400151" w14:textId="724CADF9" w:rsidR="00FA1933" w:rsidRPr="005E794D" w:rsidRDefault="00FA1933" w:rsidP="00CF3AB1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5E794D">
              <w:rPr>
                <w:rFonts w:cs="Arial"/>
                <w:color w:val="000000"/>
                <w:szCs w:val="21"/>
                <w:lang w:eastAsia="en-AU"/>
              </w:rPr>
              <w:t xml:space="preserve">Is there a </w:t>
            </w:r>
            <w:r w:rsidR="00400A57">
              <w:rPr>
                <w:rFonts w:cs="Arial"/>
                <w:color w:val="000000"/>
                <w:szCs w:val="21"/>
                <w:lang w:eastAsia="en-AU"/>
              </w:rPr>
              <w:t xml:space="preserve">documented </w:t>
            </w:r>
            <w:r w:rsidRPr="005E794D">
              <w:rPr>
                <w:rFonts w:cs="Arial"/>
                <w:color w:val="000000"/>
                <w:szCs w:val="21"/>
                <w:lang w:eastAsia="en-AU"/>
              </w:rPr>
              <w:t>governance framework in place for managing wrong blood in tube (WBIT) incidents?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FD0" w14:textId="77777777" w:rsidR="00FA1933" w:rsidRDefault="00FA1933" w:rsidP="00CF3AB1">
            <w:pPr>
              <w:widowControl w:val="0"/>
              <w:rPr>
                <w:rFonts w:eastAsia="Times"/>
                <w:lang w:val="en-US"/>
              </w:rPr>
            </w:pPr>
            <w:r w:rsidRPr="005E794D">
              <w:rPr>
                <w:rFonts w:cs="Arial"/>
                <w:b/>
                <w:bCs/>
                <w:color w:val="000000"/>
                <w:szCs w:val="21"/>
                <w:lang w:eastAsia="en-AU"/>
              </w:rPr>
              <w:t xml:space="preserve">  </w:t>
            </w:r>
            <w:r w:rsidRPr="005E794D">
              <w:rPr>
                <w:rFonts w:eastAsia="Times"/>
                <w:lang w:val="en-US"/>
              </w:rPr>
              <w:t>Yes      No</w:t>
            </w:r>
          </w:p>
          <w:p w14:paraId="5F8B6ACE" w14:textId="77777777" w:rsidR="00FA1933" w:rsidRPr="005E794D" w:rsidRDefault="00FA1933" w:rsidP="00CF3AB1">
            <w:pPr>
              <w:spacing w:after="0" w:line="240" w:lineRule="auto"/>
              <w:rPr>
                <w:rFonts w:cs="Arial"/>
                <w:b/>
                <w:bCs/>
                <w:color w:val="000000"/>
                <w:szCs w:val="21"/>
                <w:lang w:eastAsia="en-AU"/>
              </w:rPr>
            </w:pPr>
          </w:p>
        </w:tc>
      </w:tr>
      <w:tr w:rsidR="00FA1933" w:rsidRPr="005E794D" w14:paraId="2437437E" w14:textId="77777777" w:rsidTr="00CF3AB1">
        <w:trPr>
          <w:cantSplit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F4A4DEE" w14:textId="77777777" w:rsidR="00FA1933" w:rsidRPr="005E794D" w:rsidRDefault="00FA1933" w:rsidP="00CF3AB1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5E794D">
              <w:rPr>
                <w:rFonts w:cs="Arial"/>
                <w:color w:val="000000"/>
                <w:szCs w:val="21"/>
                <w:lang w:eastAsia="en-AU"/>
              </w:rPr>
              <w:t>What reporting is required for a WBIT event? (select all applicable)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9D85" w14:textId="77777777" w:rsidR="00FA1933" w:rsidRDefault="00FA1933" w:rsidP="00CF3AB1">
            <w:pPr>
              <w:pStyle w:val="Bullet1"/>
              <w:rPr>
                <w:lang w:eastAsia="en-AU"/>
              </w:rPr>
            </w:pPr>
            <w:r>
              <w:rPr>
                <w:lang w:eastAsia="en-AU"/>
              </w:rPr>
              <w:t xml:space="preserve">Report into local safety learning system e.g. VHIMS or </w:t>
            </w:r>
            <w:proofErr w:type="spellStart"/>
            <w:r>
              <w:rPr>
                <w:lang w:eastAsia="en-AU"/>
              </w:rPr>
              <w:t>Riskman</w:t>
            </w:r>
            <w:proofErr w:type="spellEnd"/>
            <w:r>
              <w:rPr>
                <w:lang w:eastAsia="en-AU"/>
              </w:rPr>
              <w:t xml:space="preserve"> </w:t>
            </w:r>
          </w:p>
          <w:p w14:paraId="7353E409" w14:textId="77777777" w:rsidR="00FA1933" w:rsidRPr="005E794D" w:rsidRDefault="00FA1933" w:rsidP="00CF3AB1">
            <w:pPr>
              <w:pStyle w:val="Bullet1"/>
              <w:rPr>
                <w:lang w:eastAsia="en-AU"/>
              </w:rPr>
            </w:pPr>
            <w:r w:rsidRPr="005E794D">
              <w:rPr>
                <w:lang w:eastAsia="en-AU"/>
              </w:rPr>
              <w:t xml:space="preserve">Clinical governance / transfusion committee or similar </w:t>
            </w:r>
          </w:p>
          <w:p w14:paraId="74601C9C" w14:textId="77777777" w:rsidR="00FA1933" w:rsidRDefault="00FA1933" w:rsidP="00CF3AB1">
            <w:pPr>
              <w:pStyle w:val="Bullet1"/>
              <w:rPr>
                <w:lang w:eastAsia="en-AU"/>
              </w:rPr>
            </w:pPr>
            <w:r w:rsidRPr="005E794D">
              <w:rPr>
                <w:lang w:eastAsia="en-AU"/>
              </w:rPr>
              <w:t>Manager/NUM notified</w:t>
            </w:r>
          </w:p>
          <w:p w14:paraId="3B663115" w14:textId="06711947" w:rsidR="00BB41A3" w:rsidRPr="005E794D" w:rsidRDefault="00BB41A3" w:rsidP="00CF3AB1">
            <w:pPr>
              <w:pStyle w:val="Bullet1"/>
              <w:rPr>
                <w:lang w:eastAsia="en-AU"/>
              </w:rPr>
            </w:pPr>
            <w:r>
              <w:rPr>
                <w:lang w:eastAsia="en-AU"/>
              </w:rPr>
              <w:t>Treating team or medical officer notified</w:t>
            </w:r>
          </w:p>
          <w:p w14:paraId="263689E1" w14:textId="64964701" w:rsidR="00FA1933" w:rsidRDefault="00FA1933" w:rsidP="00CF3AB1">
            <w:pPr>
              <w:pStyle w:val="Bullet1"/>
              <w:rPr>
                <w:lang w:eastAsia="en-AU"/>
              </w:rPr>
            </w:pPr>
            <w:r w:rsidRPr="005E794D">
              <w:rPr>
                <w:lang w:eastAsia="en-AU"/>
              </w:rPr>
              <w:t xml:space="preserve">Reported to </w:t>
            </w:r>
            <w:r w:rsidR="00BB41A3">
              <w:rPr>
                <w:lang w:eastAsia="en-AU"/>
              </w:rPr>
              <w:t>Seriou</w:t>
            </w:r>
            <w:r w:rsidR="00BA3397">
              <w:rPr>
                <w:lang w:eastAsia="en-AU"/>
              </w:rPr>
              <w:t>s</w:t>
            </w:r>
            <w:r w:rsidR="00BB41A3">
              <w:rPr>
                <w:lang w:eastAsia="en-AU"/>
              </w:rPr>
              <w:t xml:space="preserve"> Transfusion Incident Reporting (</w:t>
            </w:r>
            <w:r>
              <w:rPr>
                <w:lang w:eastAsia="en-AU"/>
              </w:rPr>
              <w:t>STIR</w:t>
            </w:r>
            <w:r w:rsidR="00BB41A3">
              <w:rPr>
                <w:lang w:eastAsia="en-AU"/>
              </w:rPr>
              <w:t>)</w:t>
            </w:r>
          </w:p>
          <w:p w14:paraId="1554444C" w14:textId="77777777" w:rsidR="00FA1933" w:rsidRPr="005E794D" w:rsidRDefault="00FA1933" w:rsidP="00CF3AB1">
            <w:pPr>
              <w:pStyle w:val="Bullet1"/>
              <w:rPr>
                <w:lang w:eastAsia="en-AU"/>
              </w:rPr>
            </w:pPr>
            <w:r>
              <w:rPr>
                <w:lang w:eastAsia="en-AU"/>
              </w:rPr>
              <w:t>If identified in clinical area, reported to laboratory</w:t>
            </w:r>
          </w:p>
          <w:p w14:paraId="5CCCDCFE" w14:textId="77777777" w:rsidR="00FA1933" w:rsidRPr="005E794D" w:rsidRDefault="00FA1933" w:rsidP="00CF3AB1">
            <w:pPr>
              <w:pStyle w:val="Bullet1"/>
              <w:rPr>
                <w:lang w:eastAsia="en-AU"/>
              </w:rPr>
            </w:pPr>
            <w:r w:rsidRPr="005E794D">
              <w:rPr>
                <w:lang w:eastAsia="en-AU"/>
              </w:rPr>
              <w:t>No reporting required</w:t>
            </w:r>
          </w:p>
          <w:p w14:paraId="18097A96" w14:textId="77777777" w:rsidR="00BA3397" w:rsidRDefault="00FA1933" w:rsidP="00CF3AB1">
            <w:pPr>
              <w:pStyle w:val="Bullet1"/>
              <w:rPr>
                <w:lang w:eastAsia="en-AU"/>
              </w:rPr>
            </w:pPr>
            <w:r>
              <w:rPr>
                <w:lang w:eastAsia="en-AU"/>
              </w:rPr>
              <w:t>U</w:t>
            </w:r>
            <w:r w:rsidRPr="005E794D">
              <w:rPr>
                <w:lang w:eastAsia="en-AU"/>
              </w:rPr>
              <w:t>nknown</w:t>
            </w:r>
          </w:p>
          <w:p w14:paraId="4BB61B04" w14:textId="2E6EAA2B" w:rsidR="00FA1933" w:rsidRPr="00BB41A3" w:rsidRDefault="00BB41A3" w:rsidP="00BA3397">
            <w:pPr>
              <w:pStyle w:val="Bullet1"/>
              <w:rPr>
                <w:rFonts w:cs="Arial"/>
                <w:b/>
                <w:bCs/>
                <w:color w:val="000000"/>
                <w:szCs w:val="21"/>
                <w:lang w:eastAsia="en-AU"/>
              </w:rPr>
            </w:pPr>
            <w:r>
              <w:rPr>
                <w:lang w:eastAsia="en-AU"/>
              </w:rPr>
              <w:t>Other, please describe</w:t>
            </w:r>
          </w:p>
        </w:tc>
      </w:tr>
      <w:tr w:rsidR="00FA1933" w:rsidRPr="005E794D" w14:paraId="29C0C30F" w14:textId="77777777" w:rsidTr="00CF3AB1">
        <w:trPr>
          <w:cantSplit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2506D8" w14:textId="77777777" w:rsidR="00FA1933" w:rsidRPr="005E794D" w:rsidRDefault="00FA1933" w:rsidP="00CF3AB1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>
              <w:rPr>
                <w:rFonts w:cs="Arial"/>
                <w:color w:val="000000"/>
                <w:szCs w:val="21"/>
                <w:lang w:eastAsia="en-AU"/>
              </w:rPr>
              <w:t xml:space="preserve">What is the usual process in the transfusion laboratory following a WBIT event? </w:t>
            </w:r>
            <w:r w:rsidRPr="005E794D">
              <w:rPr>
                <w:rFonts w:cs="Arial"/>
                <w:color w:val="000000"/>
                <w:szCs w:val="21"/>
                <w:lang w:eastAsia="en-AU"/>
              </w:rPr>
              <w:t>(select all applicable)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9702" w14:textId="3F19BA66" w:rsidR="00FA1933" w:rsidRDefault="00FA1933" w:rsidP="00CF3AB1">
            <w:pPr>
              <w:pStyle w:val="Bullet1"/>
              <w:rPr>
                <w:lang w:eastAsia="en-AU"/>
              </w:rPr>
            </w:pPr>
            <w:r>
              <w:rPr>
                <w:lang w:eastAsia="en-AU"/>
              </w:rPr>
              <w:t xml:space="preserve">Specimen </w:t>
            </w:r>
            <w:r w:rsidR="00BB41A3">
              <w:rPr>
                <w:lang w:eastAsia="en-AU"/>
              </w:rPr>
              <w:t>invalidated</w:t>
            </w:r>
          </w:p>
          <w:p w14:paraId="13A22263" w14:textId="77777777" w:rsidR="00FA1933" w:rsidRDefault="00FA1933" w:rsidP="00CF3AB1">
            <w:pPr>
              <w:pStyle w:val="Bullet1"/>
              <w:rPr>
                <w:lang w:eastAsia="en-AU"/>
              </w:rPr>
            </w:pPr>
            <w:r>
              <w:rPr>
                <w:lang w:eastAsia="en-AU"/>
              </w:rPr>
              <w:t>Incorrect pathology results removed from patient/s record in laboratory information system</w:t>
            </w:r>
          </w:p>
          <w:p w14:paraId="4E0DF0B4" w14:textId="77777777" w:rsidR="00FA1933" w:rsidRDefault="00FA1933" w:rsidP="00CF3AB1">
            <w:pPr>
              <w:pStyle w:val="Bullet1"/>
              <w:rPr>
                <w:lang w:eastAsia="en-AU"/>
              </w:rPr>
            </w:pPr>
            <w:r>
              <w:rPr>
                <w:lang w:eastAsia="en-AU"/>
              </w:rPr>
              <w:t>If WBIT identified in lab, clinical area notified</w:t>
            </w:r>
          </w:p>
          <w:p w14:paraId="07D800D6" w14:textId="77777777" w:rsidR="00FA1933" w:rsidRDefault="00FA1933" w:rsidP="00CF3AB1">
            <w:pPr>
              <w:pStyle w:val="Bullet1"/>
              <w:rPr>
                <w:lang w:eastAsia="en-AU"/>
              </w:rPr>
            </w:pPr>
            <w:r>
              <w:rPr>
                <w:lang w:eastAsia="en-AU"/>
              </w:rPr>
              <w:t>Reported into laboratory safety learning system</w:t>
            </w:r>
          </w:p>
          <w:p w14:paraId="04A4C43F" w14:textId="77777777" w:rsidR="00FA1933" w:rsidRDefault="00FA1933" w:rsidP="00CF3AB1">
            <w:pPr>
              <w:pStyle w:val="Bullet1"/>
              <w:rPr>
                <w:lang w:eastAsia="en-AU"/>
              </w:rPr>
            </w:pPr>
            <w:r>
              <w:rPr>
                <w:lang w:eastAsia="en-AU"/>
              </w:rPr>
              <w:t>Reported into health service safety learning system</w:t>
            </w:r>
          </w:p>
          <w:p w14:paraId="400968B2" w14:textId="77777777" w:rsidR="00FA1933" w:rsidRDefault="00FA1933" w:rsidP="00CF3AB1">
            <w:pPr>
              <w:pStyle w:val="Bullet1"/>
              <w:rPr>
                <w:lang w:eastAsia="en-AU"/>
              </w:rPr>
            </w:pPr>
            <w:r>
              <w:rPr>
                <w:lang w:eastAsia="en-AU"/>
              </w:rPr>
              <w:t>Unknown</w:t>
            </w:r>
          </w:p>
          <w:p w14:paraId="44025D44" w14:textId="77777777" w:rsidR="00FA1933" w:rsidRDefault="00FA1933" w:rsidP="00CF3AB1">
            <w:pPr>
              <w:pStyle w:val="Bullet1"/>
              <w:rPr>
                <w:lang w:eastAsia="en-AU"/>
              </w:rPr>
            </w:pPr>
            <w:r>
              <w:rPr>
                <w:lang w:eastAsia="en-AU"/>
              </w:rPr>
              <w:t>Other, please describe</w:t>
            </w:r>
          </w:p>
        </w:tc>
      </w:tr>
      <w:tr w:rsidR="00FA1933" w:rsidRPr="005E794D" w14:paraId="534D7B31" w14:textId="77777777" w:rsidTr="00CF3AB1">
        <w:trPr>
          <w:cantSplit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307E99E" w14:textId="77777777" w:rsidR="00FA1933" w:rsidRPr="005E794D" w:rsidRDefault="00FA1933" w:rsidP="00CF3AB1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5E794D">
              <w:rPr>
                <w:rFonts w:cs="Arial"/>
                <w:color w:val="000000"/>
                <w:szCs w:val="21"/>
                <w:lang w:eastAsia="en-AU"/>
              </w:rPr>
              <w:t>What is the usual process</w:t>
            </w:r>
            <w:r>
              <w:rPr>
                <w:rFonts w:cs="Arial"/>
                <w:color w:val="000000"/>
                <w:szCs w:val="21"/>
                <w:lang w:eastAsia="en-AU"/>
              </w:rPr>
              <w:t xml:space="preserve"> in the health service</w:t>
            </w:r>
            <w:r w:rsidRPr="005E794D">
              <w:rPr>
                <w:rFonts w:cs="Arial"/>
                <w:color w:val="000000"/>
                <w:szCs w:val="21"/>
                <w:lang w:eastAsia="en-AU"/>
              </w:rPr>
              <w:t xml:space="preserve"> following a WBIT </w:t>
            </w:r>
            <w:r>
              <w:rPr>
                <w:rFonts w:cs="Arial"/>
                <w:color w:val="000000"/>
                <w:szCs w:val="21"/>
                <w:lang w:eastAsia="en-AU"/>
              </w:rPr>
              <w:t>e</w:t>
            </w:r>
            <w:r w:rsidRPr="005E794D">
              <w:rPr>
                <w:rFonts w:cs="Arial"/>
                <w:color w:val="000000"/>
                <w:szCs w:val="21"/>
                <w:lang w:eastAsia="en-AU"/>
              </w:rPr>
              <w:t>vent? (select all applicable)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A4411" w14:textId="77777777" w:rsidR="00FA1933" w:rsidRPr="005E794D" w:rsidRDefault="00FA1933" w:rsidP="00CF3AB1">
            <w:pPr>
              <w:pStyle w:val="Bullet1"/>
              <w:rPr>
                <w:lang w:eastAsia="en-AU"/>
              </w:rPr>
            </w:pPr>
            <w:r w:rsidRPr="005E794D">
              <w:rPr>
                <w:lang w:eastAsia="en-AU"/>
              </w:rPr>
              <w:t>In-depth case review</w:t>
            </w:r>
          </w:p>
          <w:p w14:paraId="563208B5" w14:textId="77777777" w:rsidR="00FA1933" w:rsidRPr="005E794D" w:rsidRDefault="00FA1933" w:rsidP="00CF3AB1">
            <w:pPr>
              <w:pStyle w:val="Bullet1"/>
            </w:pPr>
            <w:r w:rsidRPr="005E794D">
              <w:t>Procedure review &amp;/or update</w:t>
            </w:r>
          </w:p>
          <w:p w14:paraId="5884DB00" w14:textId="77777777" w:rsidR="00FA1933" w:rsidRDefault="00FA1933" w:rsidP="00CF3AB1">
            <w:pPr>
              <w:pStyle w:val="Bullet1"/>
            </w:pPr>
            <w:r w:rsidRPr="005E794D">
              <w:t>Staff member interview/discussion/self-refection</w:t>
            </w:r>
          </w:p>
          <w:p w14:paraId="7BD26145" w14:textId="77777777" w:rsidR="00FA1933" w:rsidRDefault="00FA1933" w:rsidP="00CF3AB1">
            <w:pPr>
              <w:pStyle w:val="Bullet1"/>
            </w:pPr>
            <w:r w:rsidRPr="00A15213">
              <w:t>Staff education</w:t>
            </w:r>
          </w:p>
          <w:p w14:paraId="50EA7ED7" w14:textId="77777777" w:rsidR="00FA1933" w:rsidRPr="005E794D" w:rsidRDefault="00FA1933" w:rsidP="00CF3AB1">
            <w:pPr>
              <w:pStyle w:val="Bullet1"/>
            </w:pPr>
            <w:r>
              <w:t>U</w:t>
            </w:r>
            <w:r w:rsidRPr="005E794D">
              <w:t>nknown</w:t>
            </w:r>
          </w:p>
          <w:p w14:paraId="4F10D1CD" w14:textId="77777777" w:rsidR="00FA1933" w:rsidRDefault="00FA1933" w:rsidP="00CF3AB1">
            <w:pPr>
              <w:pStyle w:val="Bullet1"/>
              <w:rPr>
                <w:lang w:eastAsia="en-AU"/>
              </w:rPr>
            </w:pPr>
            <w:r w:rsidRPr="005E794D">
              <w:t>Other, please describe</w:t>
            </w:r>
          </w:p>
        </w:tc>
      </w:tr>
      <w:tr w:rsidR="00FA1933" w:rsidRPr="005E794D" w14:paraId="696A3E7D" w14:textId="77777777" w:rsidTr="00CF3AB1">
        <w:trPr>
          <w:cantSplit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E7BD8D9" w14:textId="77777777" w:rsidR="00FA1933" w:rsidRDefault="00FA1933" w:rsidP="00CF3AB1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5E794D">
              <w:rPr>
                <w:rFonts w:cs="Arial"/>
                <w:color w:val="000000"/>
                <w:szCs w:val="21"/>
                <w:lang w:eastAsia="en-AU"/>
              </w:rPr>
              <w:t>Who is responsible for investigating and follow</w:t>
            </w:r>
            <w:r>
              <w:rPr>
                <w:rFonts w:cs="Arial"/>
                <w:color w:val="000000"/>
                <w:szCs w:val="21"/>
                <w:lang w:eastAsia="en-AU"/>
              </w:rPr>
              <w:t>ing</w:t>
            </w:r>
            <w:r w:rsidRPr="005E794D">
              <w:rPr>
                <w:rFonts w:cs="Arial"/>
                <w:color w:val="000000"/>
                <w:szCs w:val="21"/>
                <w:lang w:eastAsia="en-AU"/>
              </w:rPr>
              <w:t xml:space="preserve"> up a WBIT </w:t>
            </w:r>
            <w:r>
              <w:rPr>
                <w:rFonts w:cs="Arial"/>
                <w:color w:val="000000"/>
                <w:szCs w:val="21"/>
                <w:lang w:eastAsia="en-AU"/>
              </w:rPr>
              <w:t>event</w:t>
            </w:r>
            <w:r w:rsidRPr="005E794D">
              <w:rPr>
                <w:rFonts w:cs="Arial"/>
                <w:color w:val="000000"/>
                <w:szCs w:val="21"/>
                <w:lang w:eastAsia="en-AU"/>
              </w:rPr>
              <w:t>? (select all applicable)</w:t>
            </w:r>
          </w:p>
          <w:p w14:paraId="503AD2B3" w14:textId="77777777" w:rsidR="00FA1933" w:rsidRDefault="00FA1933" w:rsidP="00CF3AB1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</w:p>
          <w:p w14:paraId="7BB1FD02" w14:textId="77777777" w:rsidR="00FA1933" w:rsidRPr="005E794D" w:rsidDel="00EC754C" w:rsidRDefault="00FA1933" w:rsidP="00CF3AB1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29B6" w14:textId="77777777" w:rsidR="00FA1933" w:rsidRPr="005E794D" w:rsidRDefault="00FA1933" w:rsidP="00CF3AB1">
            <w:pPr>
              <w:pStyle w:val="Bullet1"/>
            </w:pPr>
            <w:r w:rsidRPr="005E794D">
              <w:t>Laboratory staff</w:t>
            </w:r>
          </w:p>
          <w:p w14:paraId="30013237" w14:textId="77777777" w:rsidR="00FA1933" w:rsidRPr="005E794D" w:rsidRDefault="00FA1933" w:rsidP="00CF3AB1">
            <w:pPr>
              <w:pStyle w:val="Bullet1"/>
            </w:pPr>
            <w:r w:rsidRPr="005E794D">
              <w:t>Transfusion Practitioner</w:t>
            </w:r>
          </w:p>
          <w:p w14:paraId="38F02EA3" w14:textId="4B0B8874" w:rsidR="00FA1933" w:rsidRPr="005E794D" w:rsidRDefault="00FA1933" w:rsidP="00CF3AB1">
            <w:pPr>
              <w:pStyle w:val="Bullet1"/>
            </w:pPr>
            <w:r w:rsidRPr="005E794D">
              <w:t>Clinical governance / risk</w:t>
            </w:r>
            <w:r w:rsidR="001E2252">
              <w:t xml:space="preserve"> </w:t>
            </w:r>
            <w:r w:rsidRPr="005E794D">
              <w:t xml:space="preserve">/ </w:t>
            </w:r>
            <w:r w:rsidR="00694245">
              <w:t>q</w:t>
            </w:r>
            <w:r w:rsidRPr="005E794D">
              <w:t>uality manager</w:t>
            </w:r>
          </w:p>
          <w:p w14:paraId="713A0811" w14:textId="77777777" w:rsidR="00FA1933" w:rsidRPr="005E794D" w:rsidRDefault="00FA1933" w:rsidP="00CF3AB1">
            <w:pPr>
              <w:pStyle w:val="Bullet1"/>
            </w:pPr>
            <w:r w:rsidRPr="005E794D">
              <w:t>Ward/unit manager</w:t>
            </w:r>
          </w:p>
          <w:p w14:paraId="5A5460BF" w14:textId="77777777" w:rsidR="00FA1933" w:rsidRDefault="00FA1933" w:rsidP="00CF3AB1">
            <w:pPr>
              <w:pStyle w:val="Bullet1"/>
            </w:pPr>
            <w:r w:rsidRPr="005E794D">
              <w:t>Blood Champion</w:t>
            </w:r>
          </w:p>
          <w:p w14:paraId="7D5C2E68" w14:textId="4E466B0E" w:rsidR="009A76B7" w:rsidRPr="005E794D" w:rsidRDefault="009A76B7" w:rsidP="00CF3AB1">
            <w:pPr>
              <w:pStyle w:val="Bullet1"/>
            </w:pPr>
            <w:r w:rsidRPr="009A76B7">
              <w:t>No follow up required</w:t>
            </w:r>
          </w:p>
          <w:p w14:paraId="721060DE" w14:textId="77777777" w:rsidR="00FA1933" w:rsidRPr="005E794D" w:rsidRDefault="00FA1933" w:rsidP="00CF3AB1">
            <w:pPr>
              <w:pStyle w:val="Bullet1"/>
            </w:pPr>
            <w:r w:rsidRPr="005E794D">
              <w:t>Other, please describe</w:t>
            </w:r>
          </w:p>
          <w:p w14:paraId="79610A8C" w14:textId="77777777" w:rsidR="00FA1933" w:rsidRPr="005E794D" w:rsidRDefault="00FA1933" w:rsidP="00CF3AB1">
            <w:pPr>
              <w:pStyle w:val="Bullet1"/>
            </w:pPr>
            <w:r w:rsidRPr="005E794D">
              <w:t>Unknown</w:t>
            </w:r>
          </w:p>
          <w:p w14:paraId="1ADE9E43" w14:textId="217C5FCE" w:rsidR="00FA1933" w:rsidRPr="005E794D" w:rsidRDefault="00C465DA" w:rsidP="00CF3AB1">
            <w:pPr>
              <w:pStyle w:val="Bullet1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Other</w:t>
            </w:r>
          </w:p>
        </w:tc>
      </w:tr>
    </w:tbl>
    <w:p w14:paraId="2BEC2C8F" w14:textId="77777777" w:rsidR="00FA1933" w:rsidRDefault="00FA1933" w:rsidP="00FA1933">
      <w:pPr>
        <w:rPr>
          <w:rFonts w:cs="Arial"/>
          <w:color w:val="000000"/>
          <w:szCs w:val="21"/>
          <w:lang w:eastAsia="en-AU"/>
        </w:rPr>
      </w:pPr>
    </w:p>
    <w:p w14:paraId="1E763A0D" w14:textId="77777777" w:rsidR="00FA1933" w:rsidRDefault="00FA1933" w:rsidP="00FA1933">
      <w:pPr>
        <w:rPr>
          <w:rFonts w:cs="Arial"/>
          <w:color w:val="000000"/>
          <w:szCs w:val="21"/>
          <w:lang w:eastAsia="en-AU"/>
        </w:rPr>
      </w:pPr>
    </w:p>
    <w:p w14:paraId="7E2FA42F" w14:textId="085D455D" w:rsidR="00FA1933" w:rsidRPr="00D713D6" w:rsidRDefault="00FA1933" w:rsidP="00FA1933">
      <w:pPr>
        <w:rPr>
          <w:rFonts w:cs="Arial"/>
          <w:b/>
          <w:bCs/>
          <w:szCs w:val="21"/>
        </w:rPr>
      </w:pPr>
      <w:r w:rsidRPr="00D713D6">
        <w:rPr>
          <w:rFonts w:cs="Arial"/>
          <w:b/>
          <w:bCs/>
          <w:szCs w:val="21"/>
        </w:rPr>
        <w:lastRenderedPageBreak/>
        <w:t xml:space="preserve">Table </w:t>
      </w:r>
      <w:r w:rsidR="00047350">
        <w:rPr>
          <w:rFonts w:cs="Arial"/>
          <w:b/>
          <w:bCs/>
          <w:szCs w:val="21"/>
        </w:rPr>
        <w:t>6</w:t>
      </w:r>
      <w:r w:rsidRPr="00D713D6">
        <w:rPr>
          <w:rFonts w:cs="Arial"/>
          <w:b/>
          <w:bCs/>
          <w:szCs w:val="21"/>
        </w:rPr>
        <w:t xml:space="preserve">: </w:t>
      </w:r>
      <w:r>
        <w:rPr>
          <w:rFonts w:cs="Arial"/>
          <w:b/>
          <w:bCs/>
          <w:szCs w:val="21"/>
        </w:rPr>
        <w:t>Pretransfusion specimen rejection data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FA1933" w:rsidRPr="00D713D6" w14:paraId="6BDF12C3" w14:textId="77777777" w:rsidTr="00CF3AB1">
        <w:trPr>
          <w:cantSplit/>
          <w:trHeight w:val="393"/>
          <w:tblHeader/>
        </w:trPr>
        <w:tc>
          <w:tcPr>
            <w:tcW w:w="5098" w:type="dxa"/>
          </w:tcPr>
          <w:p w14:paraId="04BA8EA5" w14:textId="77777777" w:rsidR="00FA1933" w:rsidRPr="00D713D6" w:rsidRDefault="00FA1933" w:rsidP="00CF3AB1">
            <w:pPr>
              <w:pStyle w:val="Tablecolhead"/>
              <w:rPr>
                <w:rFonts w:cs="Arial"/>
                <w:szCs w:val="21"/>
              </w:rPr>
            </w:pPr>
            <w:r w:rsidRPr="00D713D6">
              <w:rPr>
                <w:rFonts w:cs="Arial"/>
                <w:szCs w:val="21"/>
              </w:rPr>
              <w:t>Question</w:t>
            </w:r>
          </w:p>
        </w:tc>
        <w:tc>
          <w:tcPr>
            <w:tcW w:w="5103" w:type="dxa"/>
          </w:tcPr>
          <w:p w14:paraId="03FF1541" w14:textId="77777777" w:rsidR="00FA1933" w:rsidRPr="00D713D6" w:rsidRDefault="00FA1933" w:rsidP="00CF3AB1">
            <w:pPr>
              <w:pStyle w:val="Tablecolhead"/>
              <w:rPr>
                <w:rFonts w:cs="Arial"/>
                <w:szCs w:val="21"/>
              </w:rPr>
            </w:pPr>
            <w:r w:rsidRPr="00D713D6">
              <w:rPr>
                <w:rFonts w:cs="Arial"/>
                <w:szCs w:val="21"/>
              </w:rPr>
              <w:t>Response</w:t>
            </w:r>
          </w:p>
        </w:tc>
      </w:tr>
      <w:tr w:rsidR="00FA1933" w:rsidRPr="00D713D6" w14:paraId="3DAF42A9" w14:textId="77777777" w:rsidTr="00CF3AB1">
        <w:trPr>
          <w:trHeight w:val="732"/>
        </w:trPr>
        <w:tc>
          <w:tcPr>
            <w:tcW w:w="5098" w:type="dxa"/>
          </w:tcPr>
          <w:p w14:paraId="67DFACDC" w14:textId="77777777" w:rsidR="00FA1933" w:rsidRPr="00D713D6" w:rsidRDefault="00FA1933" w:rsidP="00CF3AB1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Is pretransfusion specimen rejection data collected?</w:t>
            </w:r>
          </w:p>
        </w:tc>
        <w:tc>
          <w:tcPr>
            <w:tcW w:w="5103" w:type="dxa"/>
          </w:tcPr>
          <w:p w14:paraId="0AF77507" w14:textId="77777777" w:rsidR="00FA1933" w:rsidRDefault="00FA1933" w:rsidP="00CF3AB1">
            <w:pPr>
              <w:spacing w:after="0" w:line="240" w:lineRule="auto"/>
              <w:rPr>
                <w:rFonts w:cs="Arial"/>
                <w:szCs w:val="21"/>
              </w:rPr>
            </w:pPr>
            <w:r w:rsidRPr="00D713D6">
              <w:rPr>
                <w:rFonts w:cs="Arial"/>
                <w:szCs w:val="21"/>
              </w:rPr>
              <w:t xml:space="preserve">Yes </w:t>
            </w:r>
            <w:r>
              <w:rPr>
                <w:rFonts w:cs="Arial"/>
                <w:szCs w:val="21"/>
              </w:rPr>
              <w:t xml:space="preserve">  </w:t>
            </w:r>
            <w:r w:rsidRPr="00D713D6">
              <w:rPr>
                <w:rFonts w:cs="Arial"/>
                <w:szCs w:val="21"/>
              </w:rPr>
              <w:t>No</w:t>
            </w:r>
          </w:p>
          <w:p w14:paraId="52513FBE" w14:textId="197ECC72" w:rsidR="00FA1933" w:rsidRDefault="00FA1933" w:rsidP="00CF3AB1">
            <w:pPr>
              <w:spacing w:after="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If no, got to </w:t>
            </w:r>
            <w:r w:rsidR="008B1644">
              <w:rPr>
                <w:rFonts w:cs="Arial"/>
                <w:szCs w:val="21"/>
              </w:rPr>
              <w:t xml:space="preserve">Table </w:t>
            </w:r>
            <w:r w:rsidR="008B1644" w:rsidRPr="00B8599D">
              <w:rPr>
                <w:rFonts w:cs="Arial"/>
                <w:szCs w:val="21"/>
              </w:rPr>
              <w:t>1</w:t>
            </w:r>
            <w:r w:rsidR="00B8599D" w:rsidRPr="00B8599D">
              <w:rPr>
                <w:rFonts w:cs="Arial"/>
                <w:szCs w:val="21"/>
              </w:rPr>
              <w:t>2</w:t>
            </w:r>
            <w:r>
              <w:rPr>
                <w:rFonts w:cs="Arial"/>
                <w:szCs w:val="21"/>
              </w:rPr>
              <w:t xml:space="preserve"> (staff education)</w:t>
            </w:r>
          </w:p>
          <w:p w14:paraId="120750B1" w14:textId="77777777" w:rsidR="00FA1933" w:rsidRPr="00D713D6" w:rsidRDefault="00FA1933" w:rsidP="00CF3AB1">
            <w:pPr>
              <w:spacing w:after="0" w:line="240" w:lineRule="auto"/>
              <w:rPr>
                <w:rFonts w:cs="Arial"/>
                <w:szCs w:val="21"/>
              </w:rPr>
            </w:pPr>
          </w:p>
        </w:tc>
      </w:tr>
      <w:tr w:rsidR="00FA1933" w:rsidRPr="00D713D6" w14:paraId="68C47809" w14:textId="77777777" w:rsidTr="00CF3AB1">
        <w:trPr>
          <w:trHeight w:val="732"/>
        </w:trPr>
        <w:tc>
          <w:tcPr>
            <w:tcW w:w="5098" w:type="dxa"/>
          </w:tcPr>
          <w:p w14:paraId="079D1541" w14:textId="77777777" w:rsidR="00FA1933" w:rsidRDefault="00FA1933" w:rsidP="00CF3AB1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If yes, how often is the data reviewed?</w:t>
            </w:r>
          </w:p>
        </w:tc>
        <w:tc>
          <w:tcPr>
            <w:tcW w:w="5103" w:type="dxa"/>
          </w:tcPr>
          <w:p w14:paraId="30451982" w14:textId="77777777" w:rsidR="00FA1933" w:rsidRPr="00896DD1" w:rsidRDefault="00FA1933" w:rsidP="00FA19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</w:t>
            </w:r>
            <w:r w:rsidRPr="00896DD1">
              <w:rPr>
                <w:rFonts w:cs="Arial"/>
                <w:szCs w:val="21"/>
              </w:rPr>
              <w:t>onthly</w:t>
            </w:r>
          </w:p>
          <w:p w14:paraId="65F06139" w14:textId="77777777" w:rsidR="00FA1933" w:rsidRPr="00896DD1" w:rsidRDefault="00FA1933" w:rsidP="00FA19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Q</w:t>
            </w:r>
            <w:r w:rsidRPr="00896DD1">
              <w:rPr>
                <w:rFonts w:cs="Arial"/>
                <w:szCs w:val="21"/>
              </w:rPr>
              <w:t>uarterly</w:t>
            </w:r>
          </w:p>
          <w:p w14:paraId="51CEAF1B" w14:textId="77777777" w:rsidR="00FA1933" w:rsidRPr="00896DD1" w:rsidRDefault="00FA1933" w:rsidP="00FA19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szCs w:val="21"/>
              </w:rPr>
            </w:pPr>
            <w:r w:rsidRPr="00896DD1">
              <w:rPr>
                <w:rFonts w:cs="Arial"/>
                <w:szCs w:val="21"/>
              </w:rPr>
              <w:t>6 monthly</w:t>
            </w:r>
          </w:p>
          <w:p w14:paraId="01209221" w14:textId="77777777" w:rsidR="00FA1933" w:rsidRPr="00896DD1" w:rsidRDefault="00FA1933" w:rsidP="00FA19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</w:t>
            </w:r>
            <w:r w:rsidRPr="00896DD1">
              <w:rPr>
                <w:rFonts w:cs="Arial"/>
                <w:szCs w:val="21"/>
              </w:rPr>
              <w:t>nnually</w:t>
            </w:r>
          </w:p>
          <w:p w14:paraId="59929E01" w14:textId="016246BF" w:rsidR="00FA1933" w:rsidRPr="000B6816" w:rsidRDefault="00FA1933" w:rsidP="00FA19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O</w:t>
            </w:r>
            <w:r w:rsidRPr="00896DD1">
              <w:rPr>
                <w:rFonts w:cs="Arial"/>
                <w:szCs w:val="21"/>
              </w:rPr>
              <w:t>ther</w:t>
            </w:r>
            <w:r w:rsidR="00234610">
              <w:rPr>
                <w:rFonts w:cs="Arial"/>
                <w:szCs w:val="21"/>
              </w:rPr>
              <w:t xml:space="preserve">, </w:t>
            </w:r>
            <w:r w:rsidRPr="00896DD1">
              <w:rPr>
                <w:rFonts w:cs="Arial"/>
                <w:szCs w:val="21"/>
              </w:rPr>
              <w:t>please specify</w:t>
            </w:r>
          </w:p>
        </w:tc>
      </w:tr>
      <w:tr w:rsidR="00FA1933" w:rsidRPr="00D713D6" w14:paraId="301D0AC9" w14:textId="77777777" w:rsidTr="00CF3AB1">
        <w:trPr>
          <w:trHeight w:val="653"/>
        </w:trPr>
        <w:tc>
          <w:tcPr>
            <w:tcW w:w="5098" w:type="dxa"/>
          </w:tcPr>
          <w:p w14:paraId="543DD73F" w14:textId="77777777" w:rsidR="00FA1933" w:rsidRPr="00D713D6" w:rsidRDefault="00FA1933" w:rsidP="00CF3AB1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Where is the specimen rejection rate data reported?</w:t>
            </w:r>
          </w:p>
        </w:tc>
        <w:tc>
          <w:tcPr>
            <w:tcW w:w="5103" w:type="dxa"/>
          </w:tcPr>
          <w:p w14:paraId="63776DE4" w14:textId="77777777" w:rsidR="00FA1933" w:rsidRPr="00896DD1" w:rsidRDefault="00FA1933" w:rsidP="00FA19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szCs w:val="21"/>
              </w:rPr>
            </w:pPr>
            <w:r w:rsidRPr="00896DD1">
              <w:rPr>
                <w:rFonts w:cs="Arial"/>
                <w:szCs w:val="21"/>
              </w:rPr>
              <w:t>Blood management committee or similar</w:t>
            </w:r>
          </w:p>
          <w:p w14:paraId="77BFB424" w14:textId="77777777" w:rsidR="00FA1933" w:rsidRDefault="00FA1933" w:rsidP="00FA19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szCs w:val="21"/>
              </w:rPr>
            </w:pPr>
            <w:r w:rsidRPr="00896DD1">
              <w:rPr>
                <w:rFonts w:cs="Arial"/>
                <w:szCs w:val="21"/>
              </w:rPr>
              <w:t>Clinical governance committee</w:t>
            </w:r>
          </w:p>
          <w:p w14:paraId="1B69AFA4" w14:textId="0DCE98D8" w:rsidR="009A76B7" w:rsidRDefault="009A76B7" w:rsidP="00FA19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Pathology governance committee</w:t>
            </w:r>
          </w:p>
          <w:p w14:paraId="6F2705E2" w14:textId="4F44264A" w:rsidR="009A76B7" w:rsidRPr="00896DD1" w:rsidRDefault="009A76B7" w:rsidP="00FA19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Clinical areas</w:t>
            </w:r>
          </w:p>
          <w:p w14:paraId="106ED400" w14:textId="77777777" w:rsidR="00FA1933" w:rsidRPr="00896DD1" w:rsidRDefault="00FA1933" w:rsidP="00FA19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szCs w:val="21"/>
              </w:rPr>
            </w:pPr>
            <w:r w:rsidRPr="00896DD1">
              <w:rPr>
                <w:rFonts w:cs="Arial"/>
                <w:szCs w:val="21"/>
              </w:rPr>
              <w:t>Risk management committee</w:t>
            </w:r>
          </w:p>
          <w:p w14:paraId="6C3016BC" w14:textId="77777777" w:rsidR="00C465DA" w:rsidRDefault="00FA1933" w:rsidP="00C465D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szCs w:val="21"/>
              </w:rPr>
            </w:pPr>
            <w:r w:rsidRPr="00896DD1">
              <w:rPr>
                <w:rFonts w:cs="Arial"/>
                <w:szCs w:val="21"/>
              </w:rPr>
              <w:t>Not reported</w:t>
            </w:r>
            <w:r w:rsidR="00C465DA" w:rsidRPr="00896DD1">
              <w:rPr>
                <w:rFonts w:cs="Arial"/>
                <w:szCs w:val="21"/>
              </w:rPr>
              <w:t xml:space="preserve"> </w:t>
            </w:r>
          </w:p>
          <w:p w14:paraId="357DA483" w14:textId="7247D383" w:rsidR="00FA1933" w:rsidRPr="000B6816" w:rsidRDefault="00C465DA" w:rsidP="00C465D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szCs w:val="21"/>
              </w:rPr>
            </w:pPr>
            <w:r w:rsidRPr="00896DD1">
              <w:rPr>
                <w:rFonts w:cs="Arial"/>
                <w:szCs w:val="21"/>
              </w:rPr>
              <w:t xml:space="preserve">Other, please </w:t>
            </w:r>
            <w:r w:rsidR="00234610">
              <w:rPr>
                <w:rFonts w:cs="Arial"/>
                <w:szCs w:val="21"/>
              </w:rPr>
              <w:t>describe</w:t>
            </w:r>
          </w:p>
        </w:tc>
      </w:tr>
    </w:tbl>
    <w:p w14:paraId="653388A6" w14:textId="7D3AB562" w:rsidR="00FA1933" w:rsidRDefault="00FA1933" w:rsidP="00FA1933">
      <w:pPr>
        <w:pStyle w:val="Tablecaption"/>
        <w:rPr>
          <w:rFonts w:cs="Arial"/>
          <w:szCs w:val="21"/>
        </w:rPr>
      </w:pPr>
      <w:r w:rsidRPr="00D713D6">
        <w:rPr>
          <w:rFonts w:cs="Arial"/>
          <w:szCs w:val="21"/>
        </w:rPr>
        <w:t xml:space="preserve">Table </w:t>
      </w:r>
      <w:r w:rsidR="00047350">
        <w:rPr>
          <w:rFonts w:cs="Arial"/>
          <w:szCs w:val="21"/>
        </w:rPr>
        <w:t>7</w:t>
      </w:r>
      <w:r w:rsidRPr="00D713D6">
        <w:rPr>
          <w:rFonts w:cs="Arial"/>
          <w:szCs w:val="21"/>
        </w:rPr>
        <w:t xml:space="preserve">: </w:t>
      </w:r>
      <w:r>
        <w:rPr>
          <w:rFonts w:cs="Arial"/>
          <w:szCs w:val="21"/>
        </w:rPr>
        <w:t>Specimen collection, rejection and WBIT</w:t>
      </w:r>
      <w:r w:rsidRPr="00982B45">
        <w:rPr>
          <w:rFonts w:cs="Arial"/>
          <w:szCs w:val="21"/>
        </w:rPr>
        <w:t xml:space="preserve"> </w:t>
      </w:r>
      <w:r>
        <w:rPr>
          <w:rFonts w:cs="Arial"/>
          <w:szCs w:val="21"/>
        </w:rPr>
        <w:t>historical data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166"/>
        <w:gridCol w:w="2258"/>
        <w:gridCol w:w="2259"/>
        <w:gridCol w:w="2259"/>
        <w:gridCol w:w="2259"/>
      </w:tblGrid>
      <w:tr w:rsidR="00EA2B47" w:rsidRPr="00EA2B47" w14:paraId="631EF75E" w14:textId="77777777" w:rsidTr="00C5510C">
        <w:tc>
          <w:tcPr>
            <w:tcW w:w="1166" w:type="dxa"/>
          </w:tcPr>
          <w:p w14:paraId="5B7B24B6" w14:textId="77777777" w:rsidR="00EA2B47" w:rsidRPr="00EA2B47" w:rsidRDefault="00EA2B47" w:rsidP="00EA2B47">
            <w:pPr>
              <w:rPr>
                <w:rFonts w:eastAsia="Times"/>
                <w:b/>
                <w:bCs/>
              </w:rPr>
            </w:pPr>
            <w:r w:rsidRPr="00EA2B47">
              <w:rPr>
                <w:rFonts w:eastAsia="Times"/>
                <w:b/>
                <w:bCs/>
              </w:rPr>
              <w:t>Year</w:t>
            </w:r>
          </w:p>
        </w:tc>
        <w:tc>
          <w:tcPr>
            <w:tcW w:w="2258" w:type="dxa"/>
          </w:tcPr>
          <w:p w14:paraId="1E3C30D0" w14:textId="77777777" w:rsidR="00EA2B47" w:rsidRPr="00EA2B47" w:rsidRDefault="00EA2B47" w:rsidP="00EA2B47">
            <w:pPr>
              <w:rPr>
                <w:rFonts w:eastAsia="Times"/>
                <w:b/>
                <w:bCs/>
              </w:rPr>
            </w:pPr>
            <w:r w:rsidRPr="00EA2B47">
              <w:rPr>
                <w:rFonts w:eastAsia="Times"/>
                <w:b/>
                <w:bCs/>
              </w:rPr>
              <w:t>Number pretransfusion specimens collected</w:t>
            </w:r>
          </w:p>
        </w:tc>
        <w:tc>
          <w:tcPr>
            <w:tcW w:w="2259" w:type="dxa"/>
          </w:tcPr>
          <w:p w14:paraId="0629551C" w14:textId="77777777" w:rsidR="00EA2B47" w:rsidRPr="00EA2B47" w:rsidRDefault="00EA2B47" w:rsidP="00EA2B47">
            <w:pPr>
              <w:rPr>
                <w:rFonts w:eastAsia="Times"/>
                <w:b/>
                <w:bCs/>
              </w:rPr>
            </w:pPr>
            <w:r w:rsidRPr="00EA2B47">
              <w:rPr>
                <w:rFonts w:eastAsia="Times"/>
                <w:b/>
                <w:bCs/>
              </w:rPr>
              <w:t>Number pretransfusion specimens rejected</w:t>
            </w:r>
          </w:p>
        </w:tc>
        <w:tc>
          <w:tcPr>
            <w:tcW w:w="2259" w:type="dxa"/>
          </w:tcPr>
          <w:p w14:paraId="7AB2D9D3" w14:textId="43FA2DC5" w:rsidR="00EA2B47" w:rsidRPr="00EA2B47" w:rsidRDefault="00A46D1A" w:rsidP="00EA2B47">
            <w:pPr>
              <w:rPr>
                <w:rFonts w:eastAsia="Times"/>
                <w:b/>
                <w:bCs/>
              </w:rPr>
            </w:pPr>
            <w:r w:rsidRPr="00A46D1A">
              <w:rPr>
                <w:rFonts w:eastAsia="Times"/>
                <w:b/>
                <w:bCs/>
              </w:rPr>
              <w:t xml:space="preserve">Number of </w:t>
            </w:r>
            <w:r w:rsidR="00F55B87">
              <w:rPr>
                <w:rFonts w:eastAsia="Times"/>
                <w:b/>
                <w:bCs/>
              </w:rPr>
              <w:t xml:space="preserve">pretransfusion specimens identified as </w:t>
            </w:r>
            <w:r w:rsidRPr="00A46D1A">
              <w:rPr>
                <w:rFonts w:eastAsia="Times"/>
                <w:b/>
                <w:bCs/>
              </w:rPr>
              <w:t>WBITs (as per STIR definition)</w:t>
            </w:r>
          </w:p>
        </w:tc>
        <w:tc>
          <w:tcPr>
            <w:tcW w:w="2259" w:type="dxa"/>
          </w:tcPr>
          <w:p w14:paraId="3A5B7EDF" w14:textId="77777777" w:rsidR="00EA2B47" w:rsidRPr="00EA2B47" w:rsidRDefault="00EA2B47" w:rsidP="00EA2B47">
            <w:pPr>
              <w:rPr>
                <w:rFonts w:eastAsia="Times"/>
                <w:b/>
                <w:bCs/>
              </w:rPr>
            </w:pPr>
            <w:r w:rsidRPr="00EA2B47">
              <w:rPr>
                <w:rFonts w:eastAsia="Times"/>
                <w:b/>
                <w:bCs/>
              </w:rPr>
              <w:t>Data not available</w:t>
            </w:r>
          </w:p>
        </w:tc>
      </w:tr>
      <w:tr w:rsidR="00EA2B47" w:rsidRPr="00EA2B47" w14:paraId="6CDB0F60" w14:textId="77777777" w:rsidTr="00C5510C">
        <w:trPr>
          <w:trHeight w:val="70"/>
        </w:trPr>
        <w:tc>
          <w:tcPr>
            <w:tcW w:w="1166" w:type="dxa"/>
          </w:tcPr>
          <w:p w14:paraId="3604C07E" w14:textId="77777777" w:rsidR="00EA2B47" w:rsidRPr="00EA2B47" w:rsidRDefault="00EA2B47" w:rsidP="00EA2B47">
            <w:pPr>
              <w:rPr>
                <w:rFonts w:eastAsia="Times"/>
              </w:rPr>
            </w:pPr>
            <w:r w:rsidRPr="00EA2B47">
              <w:rPr>
                <w:rFonts w:eastAsia="Times"/>
              </w:rPr>
              <w:t>2021</w:t>
            </w:r>
          </w:p>
        </w:tc>
        <w:tc>
          <w:tcPr>
            <w:tcW w:w="2258" w:type="dxa"/>
          </w:tcPr>
          <w:p w14:paraId="6F597877" w14:textId="77777777" w:rsidR="00EA2B47" w:rsidRPr="00EA2B47" w:rsidRDefault="00EA2B47" w:rsidP="00EA2B47">
            <w:pPr>
              <w:rPr>
                <w:rFonts w:eastAsia="Times"/>
              </w:rPr>
            </w:pPr>
          </w:p>
        </w:tc>
        <w:tc>
          <w:tcPr>
            <w:tcW w:w="2259" w:type="dxa"/>
          </w:tcPr>
          <w:p w14:paraId="566F4D23" w14:textId="77777777" w:rsidR="00EA2B47" w:rsidRPr="00EA2B47" w:rsidRDefault="00EA2B47" w:rsidP="00EA2B47">
            <w:pPr>
              <w:rPr>
                <w:rFonts w:eastAsia="Times"/>
              </w:rPr>
            </w:pPr>
          </w:p>
        </w:tc>
        <w:tc>
          <w:tcPr>
            <w:tcW w:w="2259" w:type="dxa"/>
          </w:tcPr>
          <w:p w14:paraId="06EF24BD" w14:textId="77777777" w:rsidR="00EA2B47" w:rsidRPr="00EA2B47" w:rsidRDefault="00EA2B47" w:rsidP="00EA2B47">
            <w:pPr>
              <w:rPr>
                <w:rFonts w:eastAsia="Times"/>
              </w:rPr>
            </w:pPr>
          </w:p>
        </w:tc>
        <w:tc>
          <w:tcPr>
            <w:tcW w:w="2259" w:type="dxa"/>
          </w:tcPr>
          <w:p w14:paraId="1F612527" w14:textId="77777777" w:rsidR="00EA2B47" w:rsidRPr="00EA2B47" w:rsidRDefault="00EA2B47" w:rsidP="00EA2B47">
            <w:pPr>
              <w:rPr>
                <w:rFonts w:eastAsia="Times"/>
              </w:rPr>
            </w:pPr>
          </w:p>
        </w:tc>
      </w:tr>
      <w:tr w:rsidR="00EA2B47" w:rsidRPr="00EA2B47" w14:paraId="2A786AFA" w14:textId="77777777" w:rsidTr="00C5510C">
        <w:tc>
          <w:tcPr>
            <w:tcW w:w="1166" w:type="dxa"/>
          </w:tcPr>
          <w:p w14:paraId="2AE9B749" w14:textId="77777777" w:rsidR="00EA2B47" w:rsidRPr="00EA2B47" w:rsidRDefault="00EA2B47" w:rsidP="00EA2B47">
            <w:pPr>
              <w:rPr>
                <w:rFonts w:eastAsia="Times"/>
              </w:rPr>
            </w:pPr>
            <w:r w:rsidRPr="00EA2B47">
              <w:rPr>
                <w:rFonts w:eastAsia="Times"/>
              </w:rPr>
              <w:t>2022</w:t>
            </w:r>
          </w:p>
        </w:tc>
        <w:tc>
          <w:tcPr>
            <w:tcW w:w="2258" w:type="dxa"/>
          </w:tcPr>
          <w:p w14:paraId="63292417" w14:textId="77777777" w:rsidR="00EA2B47" w:rsidRPr="00EA2B47" w:rsidRDefault="00EA2B47" w:rsidP="00EA2B47">
            <w:pPr>
              <w:rPr>
                <w:rFonts w:eastAsia="Times"/>
              </w:rPr>
            </w:pPr>
          </w:p>
        </w:tc>
        <w:tc>
          <w:tcPr>
            <w:tcW w:w="2259" w:type="dxa"/>
          </w:tcPr>
          <w:p w14:paraId="3C5A6584" w14:textId="77777777" w:rsidR="00EA2B47" w:rsidRPr="00EA2B47" w:rsidRDefault="00EA2B47" w:rsidP="00EA2B47">
            <w:pPr>
              <w:rPr>
                <w:rFonts w:eastAsia="Times"/>
              </w:rPr>
            </w:pPr>
          </w:p>
        </w:tc>
        <w:tc>
          <w:tcPr>
            <w:tcW w:w="2259" w:type="dxa"/>
          </w:tcPr>
          <w:p w14:paraId="72F546A7" w14:textId="77777777" w:rsidR="00EA2B47" w:rsidRPr="00EA2B47" w:rsidRDefault="00EA2B47" w:rsidP="00EA2B47">
            <w:pPr>
              <w:rPr>
                <w:rFonts w:eastAsia="Times"/>
              </w:rPr>
            </w:pPr>
          </w:p>
        </w:tc>
        <w:tc>
          <w:tcPr>
            <w:tcW w:w="2259" w:type="dxa"/>
          </w:tcPr>
          <w:p w14:paraId="46A45C5E" w14:textId="77777777" w:rsidR="00EA2B47" w:rsidRPr="00EA2B47" w:rsidRDefault="00EA2B47" w:rsidP="00EA2B47">
            <w:pPr>
              <w:rPr>
                <w:rFonts w:eastAsia="Times"/>
              </w:rPr>
            </w:pPr>
          </w:p>
        </w:tc>
      </w:tr>
      <w:tr w:rsidR="00EA2B47" w:rsidRPr="00EA2B47" w14:paraId="2AFB92B7" w14:textId="77777777" w:rsidTr="00C5510C">
        <w:tc>
          <w:tcPr>
            <w:tcW w:w="1166" w:type="dxa"/>
          </w:tcPr>
          <w:p w14:paraId="68ACB0B7" w14:textId="77777777" w:rsidR="00EA2B47" w:rsidRPr="00EA2B47" w:rsidRDefault="00EA2B47" w:rsidP="00EA2B47">
            <w:pPr>
              <w:rPr>
                <w:rFonts w:eastAsia="Times"/>
              </w:rPr>
            </w:pPr>
            <w:r w:rsidRPr="00EA2B47">
              <w:rPr>
                <w:rFonts w:eastAsia="Times"/>
              </w:rPr>
              <w:t>2023</w:t>
            </w:r>
          </w:p>
        </w:tc>
        <w:tc>
          <w:tcPr>
            <w:tcW w:w="2258" w:type="dxa"/>
          </w:tcPr>
          <w:p w14:paraId="440449A7" w14:textId="77777777" w:rsidR="00EA2B47" w:rsidRPr="00EA2B47" w:rsidRDefault="00EA2B47" w:rsidP="00EA2B47">
            <w:pPr>
              <w:rPr>
                <w:rFonts w:eastAsia="Times"/>
              </w:rPr>
            </w:pPr>
          </w:p>
        </w:tc>
        <w:tc>
          <w:tcPr>
            <w:tcW w:w="2259" w:type="dxa"/>
          </w:tcPr>
          <w:p w14:paraId="738A5818" w14:textId="77777777" w:rsidR="00EA2B47" w:rsidRPr="00EA2B47" w:rsidRDefault="00EA2B47" w:rsidP="00EA2B47">
            <w:pPr>
              <w:rPr>
                <w:rFonts w:eastAsia="Times"/>
              </w:rPr>
            </w:pPr>
          </w:p>
        </w:tc>
        <w:tc>
          <w:tcPr>
            <w:tcW w:w="2259" w:type="dxa"/>
          </w:tcPr>
          <w:p w14:paraId="1D62750D" w14:textId="77777777" w:rsidR="00EA2B47" w:rsidRPr="00EA2B47" w:rsidRDefault="00EA2B47" w:rsidP="00EA2B47">
            <w:pPr>
              <w:rPr>
                <w:rFonts w:eastAsia="Times"/>
              </w:rPr>
            </w:pPr>
          </w:p>
        </w:tc>
        <w:tc>
          <w:tcPr>
            <w:tcW w:w="2259" w:type="dxa"/>
          </w:tcPr>
          <w:p w14:paraId="65312F97" w14:textId="77777777" w:rsidR="00EA2B47" w:rsidRPr="00EA2B47" w:rsidRDefault="00EA2B47" w:rsidP="00EA2B47">
            <w:pPr>
              <w:rPr>
                <w:rFonts w:eastAsia="Times"/>
              </w:rPr>
            </w:pPr>
          </w:p>
        </w:tc>
      </w:tr>
      <w:tr w:rsidR="00EA2B47" w:rsidRPr="00EA2B47" w14:paraId="6D6CC8F9" w14:textId="77777777" w:rsidTr="00A46D1A">
        <w:tc>
          <w:tcPr>
            <w:tcW w:w="1166" w:type="dxa"/>
          </w:tcPr>
          <w:p w14:paraId="10384EAD" w14:textId="77777777" w:rsidR="00EA2B47" w:rsidRPr="00EA2B47" w:rsidRDefault="00EA2B47" w:rsidP="00EA2B47">
            <w:pPr>
              <w:rPr>
                <w:rFonts w:eastAsia="Times"/>
              </w:rPr>
            </w:pPr>
            <w:r w:rsidRPr="00EA2B47">
              <w:rPr>
                <w:rFonts w:eastAsia="Times"/>
              </w:rPr>
              <w:t>2024</w:t>
            </w:r>
          </w:p>
        </w:tc>
        <w:tc>
          <w:tcPr>
            <w:tcW w:w="2258" w:type="dxa"/>
          </w:tcPr>
          <w:p w14:paraId="5B2EEE4E" w14:textId="77777777" w:rsidR="00EA2B47" w:rsidRPr="00EA2B47" w:rsidRDefault="00EA2B47" w:rsidP="00EA2B47">
            <w:pPr>
              <w:rPr>
                <w:rFonts w:eastAsia="Times"/>
              </w:rPr>
            </w:pPr>
          </w:p>
        </w:tc>
        <w:tc>
          <w:tcPr>
            <w:tcW w:w="2259" w:type="dxa"/>
          </w:tcPr>
          <w:p w14:paraId="32790DAA" w14:textId="77777777" w:rsidR="00EA2B47" w:rsidRPr="00EA2B47" w:rsidRDefault="00EA2B47" w:rsidP="00EA2B47">
            <w:pPr>
              <w:rPr>
                <w:rFonts w:eastAsia="Times"/>
              </w:rPr>
            </w:pPr>
          </w:p>
        </w:tc>
        <w:tc>
          <w:tcPr>
            <w:tcW w:w="2259" w:type="dxa"/>
          </w:tcPr>
          <w:p w14:paraId="690DF8BD" w14:textId="77777777" w:rsidR="00EA2B47" w:rsidRPr="00EA2B47" w:rsidRDefault="00EA2B47" w:rsidP="00EA2B47">
            <w:pPr>
              <w:rPr>
                <w:rFonts w:eastAsia="Times"/>
              </w:rPr>
            </w:pPr>
          </w:p>
        </w:tc>
        <w:tc>
          <w:tcPr>
            <w:tcW w:w="2259" w:type="dxa"/>
          </w:tcPr>
          <w:p w14:paraId="580C5D86" w14:textId="77777777" w:rsidR="00EA2B47" w:rsidRPr="00EA2B47" w:rsidRDefault="00EA2B47" w:rsidP="00EA2B47">
            <w:pPr>
              <w:rPr>
                <w:rFonts w:eastAsia="Times"/>
              </w:rPr>
            </w:pPr>
          </w:p>
        </w:tc>
      </w:tr>
      <w:tr w:rsidR="00EA2B47" w:rsidRPr="00EA2B47" w14:paraId="793F08DC" w14:textId="77777777" w:rsidTr="00C5510C">
        <w:tc>
          <w:tcPr>
            <w:tcW w:w="1166" w:type="dxa"/>
          </w:tcPr>
          <w:p w14:paraId="0166FCDC" w14:textId="77777777" w:rsidR="00EA2B47" w:rsidRPr="00EA2B47" w:rsidRDefault="00EA2B47" w:rsidP="00EA2B47">
            <w:pPr>
              <w:rPr>
                <w:rFonts w:eastAsia="Times"/>
              </w:rPr>
            </w:pPr>
            <w:r w:rsidRPr="00EA2B47">
              <w:rPr>
                <w:rFonts w:eastAsia="Times"/>
              </w:rPr>
              <w:t>2025</w:t>
            </w:r>
          </w:p>
        </w:tc>
        <w:tc>
          <w:tcPr>
            <w:tcW w:w="2258" w:type="dxa"/>
          </w:tcPr>
          <w:p w14:paraId="66FF35E6" w14:textId="77777777" w:rsidR="00EA2B47" w:rsidRPr="00EA2B47" w:rsidRDefault="00EA2B47" w:rsidP="00EA2B47">
            <w:pPr>
              <w:rPr>
                <w:rFonts w:eastAsia="Times"/>
              </w:rPr>
            </w:pPr>
          </w:p>
        </w:tc>
        <w:tc>
          <w:tcPr>
            <w:tcW w:w="2259" w:type="dxa"/>
          </w:tcPr>
          <w:p w14:paraId="67C39850" w14:textId="77777777" w:rsidR="00EA2B47" w:rsidRPr="00EA2B47" w:rsidRDefault="00EA2B47" w:rsidP="00EA2B47">
            <w:pPr>
              <w:rPr>
                <w:rFonts w:eastAsia="Times"/>
              </w:rPr>
            </w:pPr>
          </w:p>
        </w:tc>
        <w:tc>
          <w:tcPr>
            <w:tcW w:w="2259" w:type="dxa"/>
          </w:tcPr>
          <w:p w14:paraId="55B71F9C" w14:textId="77777777" w:rsidR="00EA2B47" w:rsidRPr="00EA2B47" w:rsidRDefault="00EA2B47" w:rsidP="00EA2B47">
            <w:pPr>
              <w:rPr>
                <w:rFonts w:eastAsia="Times"/>
              </w:rPr>
            </w:pPr>
          </w:p>
        </w:tc>
        <w:tc>
          <w:tcPr>
            <w:tcW w:w="2259" w:type="dxa"/>
          </w:tcPr>
          <w:p w14:paraId="6D4488BF" w14:textId="77777777" w:rsidR="00EA2B47" w:rsidRPr="00EA2B47" w:rsidRDefault="00EA2B47" w:rsidP="00EA2B47">
            <w:pPr>
              <w:rPr>
                <w:rFonts w:eastAsia="Times"/>
              </w:rPr>
            </w:pPr>
          </w:p>
        </w:tc>
      </w:tr>
    </w:tbl>
    <w:p w14:paraId="4E4F6688" w14:textId="77777777" w:rsidR="00B51AC2" w:rsidRDefault="00B51AC2" w:rsidP="00B51AC2">
      <w:pPr>
        <w:pStyle w:val="Body"/>
      </w:pPr>
    </w:p>
    <w:p w14:paraId="782BA9CF" w14:textId="6F60FC2E" w:rsidR="00721359" w:rsidRPr="00C97539" w:rsidRDefault="00721359" w:rsidP="00C97539">
      <w:pPr>
        <w:pStyle w:val="Body"/>
        <w:rPr>
          <w:b/>
          <w:bCs/>
        </w:rPr>
      </w:pPr>
      <w:r w:rsidRPr="00C97539">
        <w:rPr>
          <w:b/>
          <w:bCs/>
        </w:rPr>
        <w:t>Comments on data collection:</w:t>
      </w:r>
      <w:r w:rsidR="00C97539" w:rsidRPr="00C97539">
        <w:t xml:space="preserve"> </w:t>
      </w:r>
      <w:r w:rsidR="00C97539" w:rsidRPr="00F00235">
        <w:t>[free text]</w:t>
      </w:r>
    </w:p>
    <w:p w14:paraId="65B9AA30" w14:textId="77777777" w:rsidR="00FA1933" w:rsidRDefault="00FA1933" w:rsidP="00FA1933">
      <w:pPr>
        <w:pStyle w:val="Body"/>
        <w:rPr>
          <w:b/>
          <w:bCs/>
        </w:rPr>
      </w:pPr>
    </w:p>
    <w:p w14:paraId="360163A9" w14:textId="504D5E12" w:rsidR="00FA1933" w:rsidRPr="00A15213" w:rsidRDefault="00FA1933" w:rsidP="00FA1933">
      <w:pPr>
        <w:pStyle w:val="Body"/>
        <w:rPr>
          <w:b/>
          <w:bCs/>
        </w:rPr>
      </w:pPr>
      <w:r w:rsidRPr="00A15213">
        <w:rPr>
          <w:b/>
          <w:bCs/>
        </w:rPr>
        <w:t xml:space="preserve">Table </w:t>
      </w:r>
      <w:r w:rsidR="00047350">
        <w:rPr>
          <w:b/>
          <w:bCs/>
        </w:rPr>
        <w:t>8</w:t>
      </w:r>
      <w:r w:rsidRPr="00A15213">
        <w:rPr>
          <w:b/>
          <w:bCs/>
        </w:rPr>
        <w:t xml:space="preserve">: Number of pretransfusion specimens collected and rejected in </w:t>
      </w:r>
      <w:r w:rsidR="00721359">
        <w:rPr>
          <w:b/>
          <w:bCs/>
        </w:rPr>
        <w:t xml:space="preserve">OCTOBER </w:t>
      </w:r>
      <w:r>
        <w:rPr>
          <w:b/>
          <w:bCs/>
        </w:rPr>
        <w:t>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FA1933" w14:paraId="244BEDE1" w14:textId="77777777" w:rsidTr="00CF3AB1">
        <w:tc>
          <w:tcPr>
            <w:tcW w:w="5097" w:type="dxa"/>
          </w:tcPr>
          <w:p w14:paraId="6E590E6D" w14:textId="77777777" w:rsidR="00FA1933" w:rsidRDefault="00FA1933" w:rsidP="00CF3AB1">
            <w:pPr>
              <w:pStyle w:val="Body"/>
            </w:pPr>
            <w:r>
              <w:t xml:space="preserve">Number of pretransfusion specimens collected </w:t>
            </w:r>
          </w:p>
        </w:tc>
        <w:tc>
          <w:tcPr>
            <w:tcW w:w="5097" w:type="dxa"/>
          </w:tcPr>
          <w:p w14:paraId="698B691A" w14:textId="77777777" w:rsidR="00FA1933" w:rsidRDefault="00FA1933" w:rsidP="00CF3AB1">
            <w:pPr>
              <w:pStyle w:val="Body"/>
            </w:pPr>
          </w:p>
        </w:tc>
      </w:tr>
      <w:tr w:rsidR="00FA1933" w14:paraId="1054D2FC" w14:textId="77777777" w:rsidTr="00CF3AB1">
        <w:tc>
          <w:tcPr>
            <w:tcW w:w="5097" w:type="dxa"/>
          </w:tcPr>
          <w:p w14:paraId="0FF185A4" w14:textId="77777777" w:rsidR="00FA1933" w:rsidRDefault="00FA1933" w:rsidP="00CF3AB1">
            <w:pPr>
              <w:pStyle w:val="Body"/>
            </w:pPr>
            <w:r w:rsidRPr="00A15213">
              <w:t xml:space="preserve">Number of pretransfusion specimens </w:t>
            </w:r>
            <w:r>
              <w:t xml:space="preserve">rejected </w:t>
            </w:r>
          </w:p>
        </w:tc>
        <w:tc>
          <w:tcPr>
            <w:tcW w:w="5097" w:type="dxa"/>
          </w:tcPr>
          <w:p w14:paraId="3FA0A132" w14:textId="77777777" w:rsidR="00FA1933" w:rsidRDefault="00FA1933" w:rsidP="00CF3AB1">
            <w:pPr>
              <w:pStyle w:val="Body"/>
            </w:pPr>
          </w:p>
        </w:tc>
      </w:tr>
    </w:tbl>
    <w:p w14:paraId="212EBC87" w14:textId="77777777" w:rsidR="00FA1933" w:rsidRDefault="00FA1933" w:rsidP="00FA1933">
      <w:pPr>
        <w:pStyle w:val="Body"/>
      </w:pPr>
    </w:p>
    <w:p w14:paraId="0B0F963F" w14:textId="77777777" w:rsidR="000205D6" w:rsidRDefault="00FA1933" w:rsidP="00FA1933">
      <w:pPr>
        <w:pStyle w:val="Body"/>
        <w:rPr>
          <w:b/>
          <w:bCs/>
        </w:rPr>
      </w:pPr>
      <w:bookmarkStart w:id="0" w:name="_Hlk212469844"/>
      <w:r w:rsidRPr="00B767DA">
        <w:rPr>
          <w:b/>
          <w:bCs/>
        </w:rPr>
        <w:t>Does your health service collect data on w</w:t>
      </w:r>
      <w:r>
        <w:rPr>
          <w:b/>
          <w:bCs/>
        </w:rPr>
        <w:t>h</w:t>
      </w:r>
      <w:r w:rsidRPr="00B767DA">
        <w:rPr>
          <w:b/>
          <w:bCs/>
        </w:rPr>
        <w:t xml:space="preserve">ere rejected pretransfusion specimens </w:t>
      </w:r>
      <w:r w:rsidR="000205D6">
        <w:rPr>
          <w:b/>
          <w:bCs/>
        </w:rPr>
        <w:t>originated</w:t>
      </w:r>
      <w:r w:rsidRPr="00B767DA">
        <w:rPr>
          <w:b/>
          <w:bCs/>
        </w:rPr>
        <w:t>?</w:t>
      </w:r>
      <w:r>
        <w:rPr>
          <w:b/>
          <w:bCs/>
        </w:rPr>
        <w:t xml:space="preserve"> </w:t>
      </w:r>
    </w:p>
    <w:p w14:paraId="19035C9D" w14:textId="648CDD38" w:rsidR="00FA1933" w:rsidRPr="001E2252" w:rsidRDefault="00FA1933" w:rsidP="00FA1933">
      <w:pPr>
        <w:pStyle w:val="Body"/>
      </w:pPr>
      <w:r w:rsidRPr="001E2252">
        <w:t>Yes    No</w:t>
      </w:r>
    </w:p>
    <w:p w14:paraId="38728665" w14:textId="6B1B486A" w:rsidR="00721359" w:rsidRDefault="00721359" w:rsidP="00FA1933">
      <w:pPr>
        <w:pStyle w:val="Body"/>
        <w:rPr>
          <w:b/>
          <w:bCs/>
        </w:rPr>
      </w:pPr>
      <w:r>
        <w:rPr>
          <w:b/>
          <w:bCs/>
        </w:rPr>
        <w:t>Other comments on rejection location data:</w:t>
      </w:r>
      <w:r w:rsidR="00C97539" w:rsidRPr="00C97539">
        <w:t xml:space="preserve"> </w:t>
      </w:r>
      <w:r w:rsidR="00C97539" w:rsidRPr="001E2252">
        <w:t>[free text]</w:t>
      </w:r>
    </w:p>
    <w:p w14:paraId="3104B725" w14:textId="3F5B76D3" w:rsidR="00FA1933" w:rsidRPr="00B767DA" w:rsidRDefault="00FA1933" w:rsidP="00FA1933">
      <w:pPr>
        <w:pStyle w:val="Body"/>
        <w:rPr>
          <w:b/>
          <w:bCs/>
        </w:rPr>
      </w:pPr>
      <w:r w:rsidRPr="00B767DA">
        <w:rPr>
          <w:b/>
          <w:bCs/>
        </w:rPr>
        <w:t xml:space="preserve">If yes go to </w:t>
      </w:r>
      <w:r w:rsidR="00D23DAC">
        <w:rPr>
          <w:b/>
          <w:bCs/>
        </w:rPr>
        <w:t>T</w:t>
      </w:r>
      <w:r w:rsidR="00D23DAC" w:rsidRPr="00B767DA">
        <w:rPr>
          <w:b/>
          <w:bCs/>
        </w:rPr>
        <w:t xml:space="preserve">able </w:t>
      </w:r>
      <w:r w:rsidR="00047350">
        <w:rPr>
          <w:b/>
          <w:bCs/>
        </w:rPr>
        <w:t>9</w:t>
      </w:r>
    </w:p>
    <w:p w14:paraId="560F8B36" w14:textId="43F9F035" w:rsidR="008B1644" w:rsidRDefault="00FA1933" w:rsidP="00FA1933">
      <w:pPr>
        <w:pStyle w:val="Body"/>
        <w:rPr>
          <w:b/>
          <w:bCs/>
        </w:rPr>
      </w:pPr>
      <w:r w:rsidRPr="00B767DA">
        <w:rPr>
          <w:b/>
          <w:bCs/>
        </w:rPr>
        <w:t xml:space="preserve">If no go to </w:t>
      </w:r>
      <w:r w:rsidR="00EA2B47">
        <w:rPr>
          <w:b/>
          <w:bCs/>
        </w:rPr>
        <w:t xml:space="preserve">next question </w:t>
      </w:r>
    </w:p>
    <w:bookmarkEnd w:id="0"/>
    <w:p w14:paraId="2D36D475" w14:textId="41223772" w:rsidR="00FA1933" w:rsidRDefault="00FA1933" w:rsidP="00FA1933">
      <w:pPr>
        <w:pStyle w:val="Body"/>
        <w:rPr>
          <w:b/>
          <w:bCs/>
        </w:rPr>
      </w:pPr>
      <w:r>
        <w:rPr>
          <w:b/>
          <w:bCs/>
        </w:rPr>
        <w:lastRenderedPageBreak/>
        <w:t xml:space="preserve">Table </w:t>
      </w:r>
      <w:r w:rsidR="00047350">
        <w:rPr>
          <w:b/>
          <w:bCs/>
        </w:rPr>
        <w:t>9</w:t>
      </w:r>
      <w:r>
        <w:rPr>
          <w:b/>
          <w:bCs/>
        </w:rPr>
        <w:t xml:space="preserve">: </w:t>
      </w:r>
      <w:r w:rsidRPr="00AF6707">
        <w:rPr>
          <w:b/>
          <w:bCs/>
        </w:rPr>
        <w:t>Where are the errors being made?</w:t>
      </w:r>
    </w:p>
    <w:p w14:paraId="2B81612D" w14:textId="77777777" w:rsidR="00FA1933" w:rsidRPr="00AF6707" w:rsidRDefault="00FA1933" w:rsidP="00FA1933">
      <w:pPr>
        <w:pStyle w:val="Body"/>
        <w:rPr>
          <w:b/>
          <w:bCs/>
        </w:rPr>
      </w:pPr>
      <w:bookmarkStart w:id="1" w:name="_Hlk206497087"/>
      <w:r w:rsidRPr="00AF6707">
        <w:rPr>
          <w:b/>
          <w:bCs/>
        </w:rPr>
        <w:t xml:space="preserve">Please supply data for </w:t>
      </w:r>
      <w:r>
        <w:rPr>
          <w:b/>
          <w:bCs/>
        </w:rPr>
        <w:t>October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1"/>
        <w:gridCol w:w="2942"/>
        <w:gridCol w:w="3111"/>
      </w:tblGrid>
      <w:tr w:rsidR="00FA1933" w14:paraId="22CC3815" w14:textId="77777777" w:rsidTr="00CF3AB1">
        <w:tc>
          <w:tcPr>
            <w:tcW w:w="4141" w:type="dxa"/>
          </w:tcPr>
          <w:bookmarkEnd w:id="1"/>
          <w:p w14:paraId="1D79B891" w14:textId="77777777" w:rsidR="00FA1933" w:rsidRPr="007A6AF4" w:rsidRDefault="00FA1933" w:rsidP="00CF3AB1">
            <w:pPr>
              <w:pStyle w:val="Body"/>
              <w:rPr>
                <w:b/>
                <w:bCs/>
                <w:color w:val="595959" w:themeColor="text1" w:themeTint="A6"/>
              </w:rPr>
            </w:pPr>
            <w:r w:rsidRPr="007A6AF4">
              <w:rPr>
                <w:b/>
                <w:bCs/>
                <w:color w:val="595959" w:themeColor="text1" w:themeTint="A6"/>
              </w:rPr>
              <w:t>Clinical area</w:t>
            </w:r>
          </w:p>
        </w:tc>
        <w:tc>
          <w:tcPr>
            <w:tcW w:w="2942" w:type="dxa"/>
          </w:tcPr>
          <w:p w14:paraId="61AA5583" w14:textId="77777777" w:rsidR="00FA1933" w:rsidRPr="007A6AF4" w:rsidRDefault="00FA1933" w:rsidP="00CF3AB1">
            <w:pPr>
              <w:pStyle w:val="Body"/>
              <w:rPr>
                <w:b/>
                <w:bCs/>
                <w:color w:val="595959" w:themeColor="text1" w:themeTint="A6"/>
              </w:rPr>
            </w:pPr>
            <w:r w:rsidRPr="007A6AF4">
              <w:rPr>
                <w:b/>
                <w:bCs/>
                <w:color w:val="595959" w:themeColor="text1" w:themeTint="A6"/>
              </w:rPr>
              <w:t>Number of pretransfusion specimens</w:t>
            </w:r>
          </w:p>
        </w:tc>
        <w:tc>
          <w:tcPr>
            <w:tcW w:w="3111" w:type="dxa"/>
          </w:tcPr>
          <w:p w14:paraId="5E9F5D54" w14:textId="77777777" w:rsidR="00FA1933" w:rsidRPr="007A6AF4" w:rsidRDefault="00FA1933" w:rsidP="00CF3AB1">
            <w:pPr>
              <w:pStyle w:val="Body"/>
              <w:rPr>
                <w:b/>
                <w:bCs/>
                <w:color w:val="595959" w:themeColor="text1" w:themeTint="A6"/>
              </w:rPr>
            </w:pPr>
            <w:r w:rsidRPr="007A6AF4">
              <w:rPr>
                <w:b/>
                <w:bCs/>
                <w:color w:val="595959" w:themeColor="text1" w:themeTint="A6"/>
              </w:rPr>
              <w:t>Number of pretransfusion specimens rejected</w:t>
            </w:r>
          </w:p>
        </w:tc>
      </w:tr>
      <w:tr w:rsidR="00FA1933" w14:paraId="245471B8" w14:textId="77777777" w:rsidTr="00CF3AB1">
        <w:tc>
          <w:tcPr>
            <w:tcW w:w="4141" w:type="dxa"/>
          </w:tcPr>
          <w:p w14:paraId="0F904BEF" w14:textId="77777777" w:rsidR="00FA1933" w:rsidRDefault="00FA1933" w:rsidP="00CF3AB1">
            <w:pPr>
              <w:pStyle w:val="Body"/>
            </w:pPr>
            <w:r>
              <w:t>Emergency department</w:t>
            </w:r>
          </w:p>
        </w:tc>
        <w:tc>
          <w:tcPr>
            <w:tcW w:w="2942" w:type="dxa"/>
          </w:tcPr>
          <w:p w14:paraId="2DBDBC2F" w14:textId="77777777" w:rsidR="00FA1933" w:rsidRDefault="00FA1933" w:rsidP="00CF3AB1">
            <w:pPr>
              <w:pStyle w:val="Body"/>
            </w:pPr>
          </w:p>
        </w:tc>
        <w:tc>
          <w:tcPr>
            <w:tcW w:w="3111" w:type="dxa"/>
          </w:tcPr>
          <w:p w14:paraId="62E91EEE" w14:textId="77777777" w:rsidR="00FA1933" w:rsidRDefault="00FA1933" w:rsidP="00CF3AB1">
            <w:pPr>
              <w:pStyle w:val="Body"/>
            </w:pPr>
          </w:p>
        </w:tc>
      </w:tr>
      <w:tr w:rsidR="00FA1933" w14:paraId="78575C17" w14:textId="77777777" w:rsidTr="00CF3AB1">
        <w:tc>
          <w:tcPr>
            <w:tcW w:w="4141" w:type="dxa"/>
          </w:tcPr>
          <w:p w14:paraId="569B70D7" w14:textId="77777777" w:rsidR="00FA1933" w:rsidRDefault="00FA1933" w:rsidP="00CF3AB1">
            <w:pPr>
              <w:pStyle w:val="Body"/>
            </w:pPr>
            <w:r>
              <w:t>Operating theatre</w:t>
            </w:r>
          </w:p>
        </w:tc>
        <w:tc>
          <w:tcPr>
            <w:tcW w:w="2942" w:type="dxa"/>
          </w:tcPr>
          <w:p w14:paraId="2444CF82" w14:textId="77777777" w:rsidR="00FA1933" w:rsidRDefault="00FA1933" w:rsidP="00CF3AB1">
            <w:pPr>
              <w:pStyle w:val="Body"/>
            </w:pPr>
          </w:p>
        </w:tc>
        <w:tc>
          <w:tcPr>
            <w:tcW w:w="3111" w:type="dxa"/>
          </w:tcPr>
          <w:p w14:paraId="7ED97B2D" w14:textId="77777777" w:rsidR="00FA1933" w:rsidRDefault="00FA1933" w:rsidP="00CF3AB1">
            <w:pPr>
              <w:pStyle w:val="Body"/>
            </w:pPr>
          </w:p>
        </w:tc>
      </w:tr>
      <w:tr w:rsidR="00FA1933" w14:paraId="29637F48" w14:textId="77777777" w:rsidTr="00CF3AB1">
        <w:tc>
          <w:tcPr>
            <w:tcW w:w="4141" w:type="dxa"/>
          </w:tcPr>
          <w:p w14:paraId="4A74CA2D" w14:textId="77777777" w:rsidR="00FA1933" w:rsidRDefault="00FA1933" w:rsidP="00CF3AB1">
            <w:pPr>
              <w:pStyle w:val="Body"/>
            </w:pPr>
            <w:r>
              <w:t>Ward</w:t>
            </w:r>
          </w:p>
        </w:tc>
        <w:tc>
          <w:tcPr>
            <w:tcW w:w="2942" w:type="dxa"/>
          </w:tcPr>
          <w:p w14:paraId="7D7D08DF" w14:textId="77777777" w:rsidR="00FA1933" w:rsidRDefault="00FA1933" w:rsidP="00CF3AB1">
            <w:pPr>
              <w:pStyle w:val="Body"/>
            </w:pPr>
          </w:p>
        </w:tc>
        <w:tc>
          <w:tcPr>
            <w:tcW w:w="3111" w:type="dxa"/>
          </w:tcPr>
          <w:p w14:paraId="40CA3BC3" w14:textId="77777777" w:rsidR="00FA1933" w:rsidRDefault="00FA1933" w:rsidP="00CF3AB1">
            <w:pPr>
              <w:pStyle w:val="Body"/>
            </w:pPr>
          </w:p>
        </w:tc>
      </w:tr>
      <w:tr w:rsidR="00FA1933" w14:paraId="7C6343F1" w14:textId="77777777" w:rsidTr="00CF3AB1">
        <w:tc>
          <w:tcPr>
            <w:tcW w:w="4141" w:type="dxa"/>
          </w:tcPr>
          <w:p w14:paraId="6916C605" w14:textId="77777777" w:rsidR="00FA1933" w:rsidRDefault="00FA1933" w:rsidP="00CF3AB1">
            <w:pPr>
              <w:pStyle w:val="Body"/>
            </w:pPr>
            <w:r>
              <w:t>Haematology/Oncology</w:t>
            </w:r>
          </w:p>
        </w:tc>
        <w:tc>
          <w:tcPr>
            <w:tcW w:w="2942" w:type="dxa"/>
          </w:tcPr>
          <w:p w14:paraId="29B797FE" w14:textId="77777777" w:rsidR="00FA1933" w:rsidRDefault="00FA1933" w:rsidP="00CF3AB1">
            <w:pPr>
              <w:pStyle w:val="Body"/>
            </w:pPr>
          </w:p>
        </w:tc>
        <w:tc>
          <w:tcPr>
            <w:tcW w:w="3111" w:type="dxa"/>
          </w:tcPr>
          <w:p w14:paraId="034EAD84" w14:textId="77777777" w:rsidR="00FA1933" w:rsidRDefault="00FA1933" w:rsidP="00CF3AB1">
            <w:pPr>
              <w:pStyle w:val="Body"/>
            </w:pPr>
          </w:p>
        </w:tc>
      </w:tr>
      <w:tr w:rsidR="00FA1933" w14:paraId="33A2CFA6" w14:textId="77777777" w:rsidTr="00CF3AB1">
        <w:tc>
          <w:tcPr>
            <w:tcW w:w="4141" w:type="dxa"/>
          </w:tcPr>
          <w:p w14:paraId="07326E17" w14:textId="77777777" w:rsidR="00FA1933" w:rsidRDefault="00FA1933" w:rsidP="00CF3AB1">
            <w:pPr>
              <w:pStyle w:val="Body"/>
            </w:pPr>
            <w:r>
              <w:t>Outpatient clinic/ pre-op clinic</w:t>
            </w:r>
          </w:p>
        </w:tc>
        <w:tc>
          <w:tcPr>
            <w:tcW w:w="2942" w:type="dxa"/>
          </w:tcPr>
          <w:p w14:paraId="34B62460" w14:textId="77777777" w:rsidR="00FA1933" w:rsidRDefault="00FA1933" w:rsidP="00CF3AB1">
            <w:pPr>
              <w:pStyle w:val="Body"/>
            </w:pPr>
          </w:p>
        </w:tc>
        <w:tc>
          <w:tcPr>
            <w:tcW w:w="3111" w:type="dxa"/>
          </w:tcPr>
          <w:p w14:paraId="4A9E3D4F" w14:textId="77777777" w:rsidR="00FA1933" w:rsidRDefault="00FA1933" w:rsidP="00CF3AB1">
            <w:pPr>
              <w:pStyle w:val="Body"/>
            </w:pPr>
          </w:p>
        </w:tc>
      </w:tr>
      <w:tr w:rsidR="00FA1933" w14:paraId="491F61A7" w14:textId="77777777" w:rsidTr="00CF3AB1">
        <w:tc>
          <w:tcPr>
            <w:tcW w:w="4141" w:type="dxa"/>
          </w:tcPr>
          <w:p w14:paraId="0804E5E1" w14:textId="77777777" w:rsidR="00FA1933" w:rsidRDefault="00FA1933" w:rsidP="00CF3AB1">
            <w:pPr>
              <w:pStyle w:val="Body"/>
            </w:pPr>
            <w:r>
              <w:t>Pathology outpatients</w:t>
            </w:r>
          </w:p>
        </w:tc>
        <w:tc>
          <w:tcPr>
            <w:tcW w:w="2942" w:type="dxa"/>
          </w:tcPr>
          <w:p w14:paraId="3EF3A2A9" w14:textId="77777777" w:rsidR="00FA1933" w:rsidRDefault="00FA1933" w:rsidP="00CF3AB1">
            <w:pPr>
              <w:pStyle w:val="Body"/>
            </w:pPr>
          </w:p>
        </w:tc>
        <w:tc>
          <w:tcPr>
            <w:tcW w:w="3111" w:type="dxa"/>
          </w:tcPr>
          <w:p w14:paraId="23B3F088" w14:textId="77777777" w:rsidR="00FA1933" w:rsidRDefault="00FA1933" w:rsidP="00CF3AB1">
            <w:pPr>
              <w:pStyle w:val="Body"/>
            </w:pPr>
          </w:p>
        </w:tc>
      </w:tr>
      <w:tr w:rsidR="00FA1933" w14:paraId="161586E7" w14:textId="77777777" w:rsidTr="00CF3AB1">
        <w:tc>
          <w:tcPr>
            <w:tcW w:w="4141" w:type="dxa"/>
          </w:tcPr>
          <w:p w14:paraId="53F2321D" w14:textId="77777777" w:rsidR="00FA1933" w:rsidRDefault="00FA1933" w:rsidP="00CF3AB1">
            <w:pPr>
              <w:pStyle w:val="Body"/>
            </w:pPr>
            <w:r>
              <w:t>Maternity inpatients</w:t>
            </w:r>
          </w:p>
        </w:tc>
        <w:tc>
          <w:tcPr>
            <w:tcW w:w="2942" w:type="dxa"/>
          </w:tcPr>
          <w:p w14:paraId="0D795256" w14:textId="77777777" w:rsidR="00FA1933" w:rsidRDefault="00FA1933" w:rsidP="00CF3AB1">
            <w:pPr>
              <w:pStyle w:val="Body"/>
            </w:pPr>
          </w:p>
        </w:tc>
        <w:tc>
          <w:tcPr>
            <w:tcW w:w="3111" w:type="dxa"/>
          </w:tcPr>
          <w:p w14:paraId="025871E1" w14:textId="77777777" w:rsidR="00FA1933" w:rsidRDefault="00FA1933" w:rsidP="00CF3AB1">
            <w:pPr>
              <w:pStyle w:val="Body"/>
            </w:pPr>
          </w:p>
        </w:tc>
      </w:tr>
      <w:tr w:rsidR="00FA1933" w14:paraId="672F755B" w14:textId="77777777" w:rsidTr="00CF3AB1">
        <w:tc>
          <w:tcPr>
            <w:tcW w:w="4141" w:type="dxa"/>
          </w:tcPr>
          <w:p w14:paraId="52E50E4E" w14:textId="77777777" w:rsidR="00FA1933" w:rsidRDefault="00FA1933" w:rsidP="00CF3AB1">
            <w:pPr>
              <w:pStyle w:val="Body"/>
            </w:pPr>
            <w:r>
              <w:t>Maternity outpatients</w:t>
            </w:r>
          </w:p>
        </w:tc>
        <w:tc>
          <w:tcPr>
            <w:tcW w:w="2942" w:type="dxa"/>
          </w:tcPr>
          <w:p w14:paraId="3862B4A2" w14:textId="77777777" w:rsidR="00FA1933" w:rsidRDefault="00FA1933" w:rsidP="00CF3AB1">
            <w:pPr>
              <w:pStyle w:val="Body"/>
            </w:pPr>
          </w:p>
        </w:tc>
        <w:tc>
          <w:tcPr>
            <w:tcW w:w="3111" w:type="dxa"/>
          </w:tcPr>
          <w:p w14:paraId="3DB86CB7" w14:textId="77777777" w:rsidR="00FA1933" w:rsidRDefault="00FA1933" w:rsidP="00CF3AB1">
            <w:pPr>
              <w:pStyle w:val="Body"/>
            </w:pPr>
          </w:p>
        </w:tc>
      </w:tr>
      <w:tr w:rsidR="00FA1933" w14:paraId="241B26CF" w14:textId="77777777" w:rsidTr="00CF3AB1">
        <w:tc>
          <w:tcPr>
            <w:tcW w:w="4141" w:type="dxa"/>
          </w:tcPr>
          <w:p w14:paraId="22B60BD6" w14:textId="77777777" w:rsidR="00FA1933" w:rsidRDefault="00FA1933" w:rsidP="00CF3AB1">
            <w:pPr>
              <w:pStyle w:val="Body"/>
            </w:pPr>
            <w:r>
              <w:t>Delivery suite</w:t>
            </w:r>
          </w:p>
        </w:tc>
        <w:tc>
          <w:tcPr>
            <w:tcW w:w="2942" w:type="dxa"/>
          </w:tcPr>
          <w:p w14:paraId="3CF0DA2C" w14:textId="77777777" w:rsidR="00FA1933" w:rsidRDefault="00FA1933" w:rsidP="00CF3AB1">
            <w:pPr>
              <w:pStyle w:val="Body"/>
            </w:pPr>
          </w:p>
        </w:tc>
        <w:tc>
          <w:tcPr>
            <w:tcW w:w="3111" w:type="dxa"/>
          </w:tcPr>
          <w:p w14:paraId="7EEEA41F" w14:textId="77777777" w:rsidR="00FA1933" w:rsidRDefault="00FA1933" w:rsidP="00CF3AB1">
            <w:pPr>
              <w:pStyle w:val="Body"/>
            </w:pPr>
          </w:p>
        </w:tc>
      </w:tr>
      <w:tr w:rsidR="00FA1933" w14:paraId="35343F60" w14:textId="77777777" w:rsidTr="00CF3AB1">
        <w:tc>
          <w:tcPr>
            <w:tcW w:w="4141" w:type="dxa"/>
          </w:tcPr>
          <w:p w14:paraId="40AC9C41" w14:textId="77777777" w:rsidR="00FA1933" w:rsidRDefault="00FA1933" w:rsidP="00CF3AB1">
            <w:pPr>
              <w:pStyle w:val="Body"/>
            </w:pPr>
            <w:r>
              <w:t>Critical care areas e.g. ICU/HDU/CCU</w:t>
            </w:r>
          </w:p>
        </w:tc>
        <w:tc>
          <w:tcPr>
            <w:tcW w:w="2942" w:type="dxa"/>
          </w:tcPr>
          <w:p w14:paraId="38F34746" w14:textId="77777777" w:rsidR="00FA1933" w:rsidRDefault="00FA1933" w:rsidP="00CF3AB1">
            <w:pPr>
              <w:pStyle w:val="Body"/>
            </w:pPr>
          </w:p>
        </w:tc>
        <w:tc>
          <w:tcPr>
            <w:tcW w:w="3111" w:type="dxa"/>
          </w:tcPr>
          <w:p w14:paraId="68022437" w14:textId="77777777" w:rsidR="00FA1933" w:rsidRDefault="00FA1933" w:rsidP="00CF3AB1">
            <w:pPr>
              <w:pStyle w:val="Body"/>
            </w:pPr>
          </w:p>
        </w:tc>
      </w:tr>
      <w:tr w:rsidR="00FA1933" w14:paraId="62C92673" w14:textId="77777777" w:rsidTr="00CF3AB1">
        <w:tc>
          <w:tcPr>
            <w:tcW w:w="4141" w:type="dxa"/>
          </w:tcPr>
          <w:p w14:paraId="30702735" w14:textId="77777777" w:rsidR="00FA1933" w:rsidRDefault="00FA1933" w:rsidP="00CF3AB1">
            <w:pPr>
              <w:pStyle w:val="Body"/>
            </w:pPr>
            <w:r>
              <w:t>Paediatric</w:t>
            </w:r>
          </w:p>
        </w:tc>
        <w:tc>
          <w:tcPr>
            <w:tcW w:w="2942" w:type="dxa"/>
          </w:tcPr>
          <w:p w14:paraId="599CF438" w14:textId="77777777" w:rsidR="00FA1933" w:rsidRDefault="00FA1933" w:rsidP="00CF3AB1">
            <w:pPr>
              <w:pStyle w:val="Body"/>
            </w:pPr>
          </w:p>
        </w:tc>
        <w:tc>
          <w:tcPr>
            <w:tcW w:w="3111" w:type="dxa"/>
          </w:tcPr>
          <w:p w14:paraId="7551EB9F" w14:textId="77777777" w:rsidR="00FA1933" w:rsidRDefault="00FA1933" w:rsidP="00CF3AB1">
            <w:pPr>
              <w:pStyle w:val="Body"/>
            </w:pPr>
          </w:p>
        </w:tc>
      </w:tr>
      <w:tr w:rsidR="00FA1933" w14:paraId="698BCCBA" w14:textId="77777777" w:rsidTr="00CF3AB1">
        <w:tc>
          <w:tcPr>
            <w:tcW w:w="4141" w:type="dxa"/>
          </w:tcPr>
          <w:p w14:paraId="59D4F500" w14:textId="77777777" w:rsidR="00FA1933" w:rsidDel="00B10EF4" w:rsidRDefault="00FA1933" w:rsidP="00CF3AB1">
            <w:pPr>
              <w:pStyle w:val="Body"/>
            </w:pPr>
            <w:r>
              <w:t>All other areas</w:t>
            </w:r>
          </w:p>
        </w:tc>
        <w:tc>
          <w:tcPr>
            <w:tcW w:w="2942" w:type="dxa"/>
          </w:tcPr>
          <w:p w14:paraId="59C7D811" w14:textId="77777777" w:rsidR="00FA1933" w:rsidRDefault="00FA1933" w:rsidP="00CF3AB1">
            <w:pPr>
              <w:pStyle w:val="Body"/>
            </w:pPr>
          </w:p>
        </w:tc>
        <w:tc>
          <w:tcPr>
            <w:tcW w:w="3111" w:type="dxa"/>
          </w:tcPr>
          <w:p w14:paraId="62B8E090" w14:textId="77777777" w:rsidR="00FA1933" w:rsidRDefault="00FA1933" w:rsidP="00CF3AB1">
            <w:pPr>
              <w:pStyle w:val="Body"/>
            </w:pPr>
          </w:p>
        </w:tc>
      </w:tr>
      <w:tr w:rsidR="00FA1933" w14:paraId="0DD95188" w14:textId="77777777" w:rsidTr="00CF3AB1">
        <w:tc>
          <w:tcPr>
            <w:tcW w:w="4141" w:type="dxa"/>
          </w:tcPr>
          <w:p w14:paraId="3339E24C" w14:textId="77777777" w:rsidR="00FA1933" w:rsidRDefault="00FA1933" w:rsidP="00CF3AB1">
            <w:pPr>
              <w:pStyle w:val="Body"/>
            </w:pPr>
            <w:r>
              <w:t>Total</w:t>
            </w:r>
          </w:p>
        </w:tc>
        <w:tc>
          <w:tcPr>
            <w:tcW w:w="2942" w:type="dxa"/>
          </w:tcPr>
          <w:p w14:paraId="4EAB5892" w14:textId="77777777" w:rsidR="00FA1933" w:rsidRDefault="00FA1933" w:rsidP="00CF3AB1">
            <w:pPr>
              <w:pStyle w:val="Body"/>
            </w:pPr>
          </w:p>
        </w:tc>
        <w:tc>
          <w:tcPr>
            <w:tcW w:w="3111" w:type="dxa"/>
          </w:tcPr>
          <w:p w14:paraId="1E71C683" w14:textId="77777777" w:rsidR="00FA1933" w:rsidRDefault="00FA1933" w:rsidP="00CF3AB1">
            <w:pPr>
              <w:pStyle w:val="Body"/>
            </w:pPr>
          </w:p>
        </w:tc>
      </w:tr>
    </w:tbl>
    <w:p w14:paraId="65197BE3" w14:textId="77777777" w:rsidR="00FA1933" w:rsidRDefault="00FA1933" w:rsidP="00FA1933">
      <w:pPr>
        <w:pStyle w:val="Body"/>
        <w:rPr>
          <w:b/>
          <w:bCs/>
        </w:rPr>
      </w:pPr>
      <w:r w:rsidRPr="00512275">
        <w:rPr>
          <w:b/>
          <w:bCs/>
        </w:rPr>
        <w:t xml:space="preserve">Other comments on rejection </w:t>
      </w:r>
      <w:r>
        <w:rPr>
          <w:b/>
          <w:bCs/>
        </w:rPr>
        <w:t xml:space="preserve">location </w:t>
      </w:r>
      <w:r w:rsidRPr="00512275">
        <w:rPr>
          <w:b/>
          <w:bCs/>
        </w:rPr>
        <w:t xml:space="preserve">data: </w:t>
      </w:r>
      <w:r w:rsidRPr="00047350">
        <w:t>[free text]</w:t>
      </w:r>
    </w:p>
    <w:p w14:paraId="1DB2971F" w14:textId="77777777" w:rsidR="00FA1933" w:rsidRDefault="00FA1933" w:rsidP="00FA1933">
      <w:pPr>
        <w:pStyle w:val="Body"/>
      </w:pPr>
    </w:p>
    <w:p w14:paraId="7298B26E" w14:textId="77777777" w:rsidR="00010B64" w:rsidRDefault="00FA1933" w:rsidP="0075160C">
      <w:pPr>
        <w:pStyle w:val="Body"/>
        <w:rPr>
          <w:b/>
          <w:bCs/>
        </w:rPr>
      </w:pPr>
      <w:r w:rsidRPr="00B767DA">
        <w:rPr>
          <w:b/>
          <w:bCs/>
        </w:rPr>
        <w:t>Does your health service collect data on when rejected pretransfusion specimens are being collected?</w:t>
      </w:r>
      <w:r w:rsidR="0075160C">
        <w:rPr>
          <w:b/>
          <w:bCs/>
        </w:rPr>
        <w:t xml:space="preserve"> </w:t>
      </w:r>
    </w:p>
    <w:p w14:paraId="1D35B3B2" w14:textId="4BC22881" w:rsidR="0075160C" w:rsidRPr="00047350" w:rsidRDefault="0075160C" w:rsidP="0075160C">
      <w:pPr>
        <w:pStyle w:val="Body"/>
      </w:pPr>
      <w:r w:rsidRPr="00047350">
        <w:t>Yes    No</w:t>
      </w:r>
    </w:p>
    <w:p w14:paraId="5A9244CB" w14:textId="5730428A" w:rsidR="00FA1933" w:rsidRPr="00B767DA" w:rsidRDefault="00FA1933" w:rsidP="00FA1933">
      <w:pPr>
        <w:pStyle w:val="Body"/>
        <w:rPr>
          <w:b/>
          <w:bCs/>
        </w:rPr>
      </w:pPr>
      <w:r w:rsidRPr="00B767DA">
        <w:rPr>
          <w:b/>
          <w:bCs/>
        </w:rPr>
        <w:t xml:space="preserve">If yes go to </w:t>
      </w:r>
      <w:r w:rsidR="00D23DAC">
        <w:rPr>
          <w:b/>
          <w:bCs/>
        </w:rPr>
        <w:t>T</w:t>
      </w:r>
      <w:r w:rsidR="00D23DAC" w:rsidRPr="00B767DA">
        <w:rPr>
          <w:b/>
          <w:bCs/>
        </w:rPr>
        <w:t xml:space="preserve">able </w:t>
      </w:r>
      <w:r w:rsidRPr="00B767DA">
        <w:rPr>
          <w:b/>
          <w:bCs/>
        </w:rPr>
        <w:t>1</w:t>
      </w:r>
      <w:r w:rsidR="00047350">
        <w:rPr>
          <w:b/>
          <w:bCs/>
        </w:rPr>
        <w:t>0</w:t>
      </w:r>
    </w:p>
    <w:p w14:paraId="3865F8B0" w14:textId="413A1561" w:rsidR="00FA1933" w:rsidRDefault="00FA1933" w:rsidP="00FA1933">
      <w:pPr>
        <w:pStyle w:val="Body"/>
        <w:rPr>
          <w:b/>
          <w:bCs/>
        </w:rPr>
      </w:pPr>
      <w:r w:rsidRPr="00B767DA">
        <w:rPr>
          <w:b/>
          <w:bCs/>
        </w:rPr>
        <w:t xml:space="preserve">If no go to </w:t>
      </w:r>
      <w:r w:rsidR="00EA2B47">
        <w:rPr>
          <w:b/>
          <w:bCs/>
        </w:rPr>
        <w:t>next question</w:t>
      </w:r>
    </w:p>
    <w:p w14:paraId="3660EEC5" w14:textId="77777777" w:rsidR="005F13B0" w:rsidRPr="00B767DA" w:rsidRDefault="005F13B0" w:rsidP="00FA1933">
      <w:pPr>
        <w:pStyle w:val="Body"/>
        <w:rPr>
          <w:b/>
          <w:bCs/>
        </w:rPr>
      </w:pPr>
    </w:p>
    <w:p w14:paraId="3B0242B7" w14:textId="6C52F2FE" w:rsidR="00FA1933" w:rsidRDefault="00FA1933" w:rsidP="00FA1933">
      <w:pPr>
        <w:pStyle w:val="Body"/>
        <w:rPr>
          <w:b/>
          <w:bCs/>
        </w:rPr>
      </w:pPr>
      <w:r>
        <w:rPr>
          <w:b/>
          <w:bCs/>
        </w:rPr>
        <w:t>Table 1</w:t>
      </w:r>
      <w:r w:rsidR="00047350">
        <w:rPr>
          <w:b/>
          <w:bCs/>
        </w:rPr>
        <w:t>0</w:t>
      </w:r>
      <w:r>
        <w:rPr>
          <w:b/>
          <w:bCs/>
        </w:rPr>
        <w:t xml:space="preserve">: </w:t>
      </w:r>
      <w:r w:rsidRPr="00AF6707">
        <w:rPr>
          <w:b/>
          <w:bCs/>
        </w:rPr>
        <w:t xml:space="preserve">When were the </w:t>
      </w:r>
      <w:r>
        <w:rPr>
          <w:b/>
          <w:bCs/>
        </w:rPr>
        <w:t xml:space="preserve">rejected pretransfusion specimens </w:t>
      </w:r>
      <w:r w:rsidRPr="00AF6707">
        <w:rPr>
          <w:b/>
          <w:bCs/>
        </w:rPr>
        <w:t>taken?</w:t>
      </w:r>
    </w:p>
    <w:p w14:paraId="60C64AF5" w14:textId="77777777" w:rsidR="00FA1933" w:rsidRDefault="00FA1933" w:rsidP="00FA1933">
      <w:pPr>
        <w:pStyle w:val="Body"/>
        <w:rPr>
          <w:b/>
          <w:bCs/>
        </w:rPr>
      </w:pPr>
      <w:r w:rsidRPr="00CE70B1">
        <w:rPr>
          <w:b/>
          <w:bCs/>
        </w:rPr>
        <w:t xml:space="preserve">Please supply data for </w:t>
      </w:r>
      <w:r>
        <w:rPr>
          <w:b/>
          <w:bCs/>
        </w:rPr>
        <w:t>October 2025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681"/>
        <w:gridCol w:w="3402"/>
        <w:gridCol w:w="3118"/>
      </w:tblGrid>
      <w:tr w:rsidR="00FA1933" w14:paraId="76874630" w14:textId="77777777" w:rsidTr="00C97539">
        <w:trPr>
          <w:trHeight w:val="20"/>
        </w:trPr>
        <w:tc>
          <w:tcPr>
            <w:tcW w:w="3681" w:type="dxa"/>
          </w:tcPr>
          <w:p w14:paraId="32368919" w14:textId="77777777" w:rsidR="00FA1933" w:rsidRPr="007A6AF4" w:rsidRDefault="00FA1933" w:rsidP="00CF3AB1">
            <w:pPr>
              <w:pStyle w:val="Body"/>
              <w:rPr>
                <w:b/>
                <w:bCs/>
                <w:color w:val="595959" w:themeColor="text1" w:themeTint="A6"/>
              </w:rPr>
            </w:pPr>
            <w:r w:rsidRPr="007A6AF4">
              <w:rPr>
                <w:b/>
                <w:bCs/>
                <w:color w:val="595959" w:themeColor="text1" w:themeTint="A6"/>
              </w:rPr>
              <w:t>Time of specimen collection</w:t>
            </w:r>
          </w:p>
        </w:tc>
        <w:tc>
          <w:tcPr>
            <w:tcW w:w="3402" w:type="dxa"/>
          </w:tcPr>
          <w:p w14:paraId="713653BA" w14:textId="5BA3B361" w:rsidR="00FA1933" w:rsidRPr="007A6AF4" w:rsidRDefault="00FA1933" w:rsidP="00CF3AB1">
            <w:pPr>
              <w:pStyle w:val="Body"/>
              <w:rPr>
                <w:b/>
                <w:bCs/>
                <w:color w:val="595959" w:themeColor="text1" w:themeTint="A6"/>
              </w:rPr>
            </w:pPr>
            <w:r w:rsidRPr="007A6AF4">
              <w:rPr>
                <w:b/>
                <w:bCs/>
                <w:color w:val="595959" w:themeColor="text1" w:themeTint="A6"/>
              </w:rPr>
              <w:t>Number of pretransfusion specimens</w:t>
            </w:r>
            <w:r w:rsidR="00C97539">
              <w:rPr>
                <w:b/>
                <w:bCs/>
                <w:color w:val="595959" w:themeColor="text1" w:themeTint="A6"/>
              </w:rPr>
              <w:t xml:space="preserve"> collected</w:t>
            </w:r>
          </w:p>
        </w:tc>
        <w:tc>
          <w:tcPr>
            <w:tcW w:w="3118" w:type="dxa"/>
          </w:tcPr>
          <w:p w14:paraId="4C3709FE" w14:textId="77777777" w:rsidR="00FA1933" w:rsidRPr="007A6AF4" w:rsidRDefault="00FA1933" w:rsidP="00CF3AB1">
            <w:pPr>
              <w:pStyle w:val="Body"/>
              <w:rPr>
                <w:b/>
                <w:bCs/>
                <w:color w:val="595959" w:themeColor="text1" w:themeTint="A6"/>
              </w:rPr>
            </w:pPr>
            <w:r w:rsidRPr="007A6AF4">
              <w:rPr>
                <w:b/>
                <w:bCs/>
                <w:color w:val="595959" w:themeColor="text1" w:themeTint="A6"/>
              </w:rPr>
              <w:t>Number of pretransfusion specimens rejected</w:t>
            </w:r>
          </w:p>
        </w:tc>
      </w:tr>
      <w:tr w:rsidR="00FA1933" w14:paraId="48D661CE" w14:textId="77777777" w:rsidTr="00C97539">
        <w:trPr>
          <w:trHeight w:val="20"/>
        </w:trPr>
        <w:tc>
          <w:tcPr>
            <w:tcW w:w="3681" w:type="dxa"/>
          </w:tcPr>
          <w:p w14:paraId="3E9C9560" w14:textId="0452E604" w:rsidR="00FA1933" w:rsidRPr="00CE70B1" w:rsidRDefault="00FA1933" w:rsidP="00CF3AB1">
            <w:pPr>
              <w:pStyle w:val="Body"/>
            </w:pPr>
            <w:r>
              <w:t xml:space="preserve">Core </w:t>
            </w:r>
            <w:r w:rsidRPr="00B5003E">
              <w:t>hour</w:t>
            </w:r>
            <w:r>
              <w:t>s (</w:t>
            </w:r>
            <w:r w:rsidR="00C97539">
              <w:t>i.e</w:t>
            </w:r>
            <w:r>
              <w:t xml:space="preserve">. </w:t>
            </w:r>
            <w:r w:rsidRPr="00CE70B1">
              <w:t>0</w:t>
            </w:r>
            <w:r>
              <w:t>7</w:t>
            </w:r>
            <w:r w:rsidRPr="00CE70B1">
              <w:t>00-2</w:t>
            </w:r>
            <w:r>
              <w:t>2</w:t>
            </w:r>
            <w:r w:rsidRPr="00CE70B1">
              <w:t>00</w:t>
            </w:r>
            <w:r>
              <w:t xml:space="preserve">) </w:t>
            </w:r>
          </w:p>
        </w:tc>
        <w:tc>
          <w:tcPr>
            <w:tcW w:w="3402" w:type="dxa"/>
          </w:tcPr>
          <w:p w14:paraId="181B5A1F" w14:textId="77777777" w:rsidR="00FA1933" w:rsidRPr="00CE70B1" w:rsidRDefault="00FA1933" w:rsidP="00CF3AB1">
            <w:pPr>
              <w:pStyle w:val="Body"/>
            </w:pPr>
          </w:p>
        </w:tc>
        <w:tc>
          <w:tcPr>
            <w:tcW w:w="3118" w:type="dxa"/>
          </w:tcPr>
          <w:p w14:paraId="6C5D0D5C" w14:textId="77777777" w:rsidR="00FA1933" w:rsidRPr="00CE70B1" w:rsidRDefault="00FA1933" w:rsidP="00CF3AB1">
            <w:pPr>
              <w:pStyle w:val="Body"/>
            </w:pPr>
          </w:p>
        </w:tc>
      </w:tr>
      <w:tr w:rsidR="00FA1933" w14:paraId="361F27E8" w14:textId="77777777" w:rsidTr="00C97539">
        <w:trPr>
          <w:trHeight w:val="20"/>
        </w:trPr>
        <w:tc>
          <w:tcPr>
            <w:tcW w:w="3681" w:type="dxa"/>
          </w:tcPr>
          <w:p w14:paraId="6372FE84" w14:textId="2B75BF11" w:rsidR="00FA1933" w:rsidRPr="00CE70B1" w:rsidRDefault="00FA1933" w:rsidP="00CF3AB1">
            <w:pPr>
              <w:pStyle w:val="Body"/>
            </w:pPr>
            <w:r>
              <w:t>O</w:t>
            </w:r>
            <w:r w:rsidRPr="00B5003E">
              <w:t xml:space="preserve">ut-of-core hours </w:t>
            </w:r>
            <w:r>
              <w:t>(</w:t>
            </w:r>
            <w:r w:rsidR="00C97539">
              <w:t>i.e</w:t>
            </w:r>
            <w:r>
              <w:t xml:space="preserve">. </w:t>
            </w:r>
            <w:r w:rsidRPr="00CE70B1">
              <w:t>2</w:t>
            </w:r>
            <w:r>
              <w:t>2</w:t>
            </w:r>
            <w:r w:rsidRPr="00CE70B1">
              <w:t>00-0</w:t>
            </w:r>
            <w:r>
              <w:t>7</w:t>
            </w:r>
            <w:r w:rsidRPr="00CE70B1">
              <w:t>00</w:t>
            </w:r>
            <w:r>
              <w:t>)</w:t>
            </w:r>
          </w:p>
        </w:tc>
        <w:tc>
          <w:tcPr>
            <w:tcW w:w="3402" w:type="dxa"/>
          </w:tcPr>
          <w:p w14:paraId="4D9AF042" w14:textId="77777777" w:rsidR="00FA1933" w:rsidRPr="00CE70B1" w:rsidRDefault="00FA1933" w:rsidP="00CF3AB1">
            <w:pPr>
              <w:pStyle w:val="Body"/>
            </w:pPr>
          </w:p>
        </w:tc>
        <w:tc>
          <w:tcPr>
            <w:tcW w:w="3118" w:type="dxa"/>
          </w:tcPr>
          <w:p w14:paraId="4BFFF9CE" w14:textId="77777777" w:rsidR="00FA1933" w:rsidRPr="00CE70B1" w:rsidRDefault="00FA1933" w:rsidP="00CF3AB1">
            <w:pPr>
              <w:pStyle w:val="Body"/>
            </w:pPr>
          </w:p>
        </w:tc>
      </w:tr>
    </w:tbl>
    <w:p w14:paraId="644AC17A" w14:textId="77777777" w:rsidR="00FA1933" w:rsidRDefault="00FA1933" w:rsidP="00FA1933">
      <w:pPr>
        <w:keepNext/>
        <w:keepLines/>
        <w:spacing w:before="240" w:line="250" w:lineRule="atLeast"/>
        <w:rPr>
          <w:rFonts w:cs="Arial"/>
          <w:b/>
          <w:szCs w:val="21"/>
        </w:rPr>
      </w:pPr>
      <w:r w:rsidRPr="00C459C8">
        <w:rPr>
          <w:rFonts w:cs="Arial"/>
          <w:b/>
          <w:szCs w:val="21"/>
        </w:rPr>
        <w:t>Does your health service collect data on w</w:t>
      </w:r>
      <w:r>
        <w:rPr>
          <w:rFonts w:cs="Arial"/>
          <w:b/>
          <w:szCs w:val="21"/>
        </w:rPr>
        <w:t>hy</w:t>
      </w:r>
      <w:r w:rsidRPr="00C459C8">
        <w:rPr>
          <w:rFonts w:cs="Arial"/>
          <w:b/>
          <w:szCs w:val="21"/>
        </w:rPr>
        <w:t xml:space="preserve"> rejected pretransfusion specimens are </w:t>
      </w:r>
      <w:r>
        <w:rPr>
          <w:rFonts w:cs="Arial"/>
          <w:b/>
          <w:szCs w:val="21"/>
        </w:rPr>
        <w:t>rejected</w:t>
      </w:r>
      <w:r w:rsidRPr="00C459C8">
        <w:rPr>
          <w:rFonts w:cs="Arial"/>
          <w:b/>
          <w:szCs w:val="21"/>
        </w:rPr>
        <w:t>?</w:t>
      </w:r>
    </w:p>
    <w:p w14:paraId="47698E4C" w14:textId="77777777" w:rsidR="0075160C" w:rsidRPr="00047350" w:rsidRDefault="0075160C" w:rsidP="0075160C">
      <w:pPr>
        <w:pStyle w:val="Body"/>
      </w:pPr>
      <w:r w:rsidRPr="00047350">
        <w:t>Yes    No</w:t>
      </w:r>
    </w:p>
    <w:p w14:paraId="1C529DAF" w14:textId="7E92BEA5" w:rsidR="00FD7D62" w:rsidRDefault="00C97539" w:rsidP="0075160C">
      <w:pPr>
        <w:pStyle w:val="Body"/>
        <w:rPr>
          <w:b/>
          <w:bCs/>
        </w:rPr>
      </w:pPr>
      <w:r>
        <w:rPr>
          <w:b/>
          <w:bCs/>
        </w:rPr>
        <w:t xml:space="preserve">Other comments on rejection data: </w:t>
      </w:r>
      <w:r w:rsidRPr="00047350">
        <w:t>[free text]</w:t>
      </w:r>
    </w:p>
    <w:p w14:paraId="20E1A1AC" w14:textId="1679A91C" w:rsidR="00FD7D62" w:rsidRPr="00C459C8" w:rsidRDefault="00FA1933" w:rsidP="0075160C">
      <w:pPr>
        <w:pStyle w:val="Body"/>
        <w:rPr>
          <w:rFonts w:cs="Arial"/>
          <w:b/>
          <w:szCs w:val="21"/>
        </w:rPr>
      </w:pPr>
      <w:r w:rsidRPr="00C459C8">
        <w:rPr>
          <w:rFonts w:cs="Arial"/>
          <w:b/>
          <w:szCs w:val="21"/>
        </w:rPr>
        <w:t xml:space="preserve">If yes go to </w:t>
      </w:r>
      <w:r w:rsidR="00D23DAC">
        <w:rPr>
          <w:rFonts w:cs="Arial"/>
          <w:b/>
          <w:szCs w:val="21"/>
        </w:rPr>
        <w:t>T</w:t>
      </w:r>
      <w:r w:rsidRPr="00C459C8">
        <w:rPr>
          <w:rFonts w:cs="Arial"/>
          <w:b/>
          <w:szCs w:val="21"/>
        </w:rPr>
        <w:t>able 1</w:t>
      </w:r>
      <w:r w:rsidR="00B8599D">
        <w:rPr>
          <w:rFonts w:cs="Arial"/>
          <w:b/>
          <w:szCs w:val="21"/>
        </w:rPr>
        <w:t>1</w:t>
      </w:r>
    </w:p>
    <w:p w14:paraId="7CBDEF78" w14:textId="545946D3" w:rsidR="00FA1933" w:rsidRDefault="00FA1933" w:rsidP="00FD7D62">
      <w:pPr>
        <w:pStyle w:val="Body"/>
        <w:rPr>
          <w:b/>
          <w:bCs/>
        </w:rPr>
      </w:pPr>
      <w:r w:rsidRPr="00FD7D62">
        <w:rPr>
          <w:b/>
          <w:bCs/>
        </w:rPr>
        <w:lastRenderedPageBreak/>
        <w:t xml:space="preserve">If no go to </w:t>
      </w:r>
      <w:r w:rsidR="00D23DAC">
        <w:rPr>
          <w:b/>
          <w:bCs/>
        </w:rPr>
        <w:t>T</w:t>
      </w:r>
      <w:r w:rsidRPr="00FD7D62">
        <w:rPr>
          <w:b/>
          <w:bCs/>
        </w:rPr>
        <w:t>able 1</w:t>
      </w:r>
      <w:r w:rsidR="00B8599D">
        <w:rPr>
          <w:b/>
          <w:bCs/>
        </w:rPr>
        <w:t>2</w:t>
      </w:r>
    </w:p>
    <w:p w14:paraId="115FC8C3" w14:textId="77777777" w:rsidR="00010B64" w:rsidRPr="00FD7D62" w:rsidRDefault="00010B64" w:rsidP="00FD7D62">
      <w:pPr>
        <w:pStyle w:val="Body"/>
        <w:rPr>
          <w:b/>
          <w:bCs/>
        </w:rPr>
      </w:pPr>
    </w:p>
    <w:p w14:paraId="20E86C87" w14:textId="2B864181" w:rsidR="00FA1933" w:rsidRDefault="00FA1933" w:rsidP="00FD7D62">
      <w:pPr>
        <w:keepNext/>
        <w:keepLines/>
        <w:spacing w:before="120" w:line="250" w:lineRule="atLeast"/>
        <w:rPr>
          <w:rFonts w:cs="Arial"/>
          <w:b/>
          <w:szCs w:val="21"/>
        </w:rPr>
      </w:pPr>
      <w:r w:rsidRPr="005E794D">
        <w:rPr>
          <w:rFonts w:cs="Arial"/>
          <w:b/>
          <w:szCs w:val="21"/>
        </w:rPr>
        <w:t xml:space="preserve">Table </w:t>
      </w:r>
      <w:r>
        <w:rPr>
          <w:rFonts w:cs="Arial"/>
          <w:b/>
          <w:szCs w:val="21"/>
        </w:rPr>
        <w:t>1</w:t>
      </w:r>
      <w:r w:rsidR="00047350">
        <w:rPr>
          <w:rFonts w:cs="Arial"/>
          <w:b/>
          <w:szCs w:val="21"/>
        </w:rPr>
        <w:t>1</w:t>
      </w:r>
      <w:r w:rsidRPr="005E794D">
        <w:rPr>
          <w:rFonts w:cs="Arial"/>
          <w:b/>
          <w:szCs w:val="21"/>
        </w:rPr>
        <w:t xml:space="preserve">: Specimen rejection criteria </w:t>
      </w:r>
    </w:p>
    <w:p w14:paraId="0F982A5F" w14:textId="77777777" w:rsidR="00FA1933" w:rsidRPr="005E794D" w:rsidRDefault="00FA1933" w:rsidP="00FD7D62">
      <w:pPr>
        <w:keepNext/>
        <w:keepLines/>
        <w:spacing w:before="120" w:line="250" w:lineRule="atLeast"/>
        <w:rPr>
          <w:b/>
        </w:rPr>
      </w:pPr>
      <w:r w:rsidRPr="00B74A82">
        <w:rPr>
          <w:b/>
        </w:rPr>
        <w:t xml:space="preserve">Please supply data for </w:t>
      </w:r>
      <w:r>
        <w:rPr>
          <w:b/>
        </w:rPr>
        <w:t>October 2025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96"/>
        <w:gridCol w:w="2298"/>
      </w:tblGrid>
      <w:tr w:rsidR="00FA1933" w:rsidRPr="005E794D" w14:paraId="466457CB" w14:textId="77777777" w:rsidTr="00E564DE">
        <w:trPr>
          <w:trHeight w:val="20"/>
        </w:trPr>
        <w:tc>
          <w:tcPr>
            <w:tcW w:w="3873" w:type="pct"/>
          </w:tcPr>
          <w:p w14:paraId="5B9E423F" w14:textId="77777777" w:rsidR="00FA1933" w:rsidRPr="007A6AF4" w:rsidRDefault="00FA1933" w:rsidP="00E564DE">
            <w:pPr>
              <w:pStyle w:val="Body"/>
              <w:rPr>
                <w:rFonts w:cs="Arial"/>
                <w:b/>
                <w:bCs/>
                <w:color w:val="595959" w:themeColor="text1" w:themeTint="A6"/>
                <w:szCs w:val="21"/>
              </w:rPr>
            </w:pPr>
            <w:r w:rsidRPr="007A6AF4">
              <w:rPr>
                <w:rFonts w:cs="Arial"/>
                <w:b/>
                <w:bCs/>
                <w:color w:val="595959" w:themeColor="text1" w:themeTint="A6"/>
                <w:szCs w:val="21"/>
              </w:rPr>
              <w:t>Pretransfusion specimen rejection criteria</w:t>
            </w:r>
          </w:p>
        </w:tc>
        <w:tc>
          <w:tcPr>
            <w:tcW w:w="1127" w:type="pct"/>
          </w:tcPr>
          <w:p w14:paraId="61604C84" w14:textId="77777777" w:rsidR="00FA1933" w:rsidRPr="007A6AF4" w:rsidRDefault="00FA1933" w:rsidP="004A1ED2">
            <w:pPr>
              <w:pStyle w:val="Tablecolhead"/>
            </w:pPr>
            <w:r w:rsidRPr="00E564DE">
              <w:t>Number</w:t>
            </w:r>
            <w:r w:rsidRPr="007A6AF4">
              <w:t xml:space="preserve"> rejected</w:t>
            </w:r>
          </w:p>
        </w:tc>
      </w:tr>
      <w:tr w:rsidR="00FA1933" w:rsidRPr="005E794D" w14:paraId="712ABEEC" w14:textId="77777777" w:rsidTr="00E564DE">
        <w:trPr>
          <w:trHeight w:val="20"/>
        </w:trPr>
        <w:tc>
          <w:tcPr>
            <w:tcW w:w="3873" w:type="pct"/>
          </w:tcPr>
          <w:p w14:paraId="1288D98C" w14:textId="6129C61D" w:rsidR="00FA1933" w:rsidRPr="00E564DE" w:rsidRDefault="00FA1933" w:rsidP="00E564DE">
            <w:pPr>
              <w:pStyle w:val="Body"/>
            </w:pPr>
            <w:r w:rsidRPr="00E564DE">
              <w:t xml:space="preserve">Specimen NOT labelled </w:t>
            </w:r>
          </w:p>
        </w:tc>
        <w:tc>
          <w:tcPr>
            <w:tcW w:w="1127" w:type="pct"/>
          </w:tcPr>
          <w:p w14:paraId="270E7853" w14:textId="77777777" w:rsidR="00FA1933" w:rsidRPr="00E564DE" w:rsidRDefault="00FA1933" w:rsidP="00E564DE">
            <w:pPr>
              <w:pStyle w:val="Body"/>
            </w:pPr>
          </w:p>
        </w:tc>
      </w:tr>
      <w:tr w:rsidR="00EE7578" w:rsidRPr="005E794D" w14:paraId="1D3EA96B" w14:textId="77777777" w:rsidTr="00E564DE">
        <w:trPr>
          <w:trHeight w:val="20"/>
        </w:trPr>
        <w:tc>
          <w:tcPr>
            <w:tcW w:w="3873" w:type="pct"/>
          </w:tcPr>
          <w:p w14:paraId="7B4F6E20" w14:textId="699C2EEB" w:rsidR="00EE7578" w:rsidRPr="00E564DE" w:rsidRDefault="00EE7578" w:rsidP="00E564DE">
            <w:pPr>
              <w:pStyle w:val="Body"/>
            </w:pPr>
            <w:r w:rsidRPr="00E564DE">
              <w:t>Request form not labelled</w:t>
            </w:r>
          </w:p>
        </w:tc>
        <w:tc>
          <w:tcPr>
            <w:tcW w:w="1127" w:type="pct"/>
          </w:tcPr>
          <w:p w14:paraId="3140C7D3" w14:textId="77777777" w:rsidR="00EE7578" w:rsidRPr="00E564DE" w:rsidRDefault="00EE7578" w:rsidP="00E564DE">
            <w:pPr>
              <w:pStyle w:val="Body"/>
            </w:pPr>
          </w:p>
        </w:tc>
      </w:tr>
      <w:tr w:rsidR="00FA1933" w:rsidRPr="005E794D" w14:paraId="316F3669" w14:textId="77777777" w:rsidTr="00E564DE">
        <w:trPr>
          <w:trHeight w:val="20"/>
        </w:trPr>
        <w:tc>
          <w:tcPr>
            <w:tcW w:w="3873" w:type="pct"/>
          </w:tcPr>
          <w:p w14:paraId="0FEB5B79" w14:textId="77777777" w:rsidR="00FA1933" w:rsidRPr="00E564DE" w:rsidRDefault="00FA1933" w:rsidP="00E564DE">
            <w:pPr>
              <w:pStyle w:val="Body"/>
            </w:pPr>
            <w:r w:rsidRPr="00E564DE">
              <w:t>Patient details on specimen DO NOT match the request</w:t>
            </w:r>
          </w:p>
        </w:tc>
        <w:tc>
          <w:tcPr>
            <w:tcW w:w="1127" w:type="pct"/>
          </w:tcPr>
          <w:p w14:paraId="5320EE9F" w14:textId="77777777" w:rsidR="00FA1933" w:rsidRPr="00E564DE" w:rsidRDefault="00FA1933" w:rsidP="00E564DE">
            <w:pPr>
              <w:pStyle w:val="Body"/>
            </w:pPr>
          </w:p>
        </w:tc>
      </w:tr>
      <w:tr w:rsidR="00FA1933" w:rsidRPr="005E794D" w14:paraId="6CE9E080" w14:textId="77777777" w:rsidTr="00E564DE">
        <w:trPr>
          <w:trHeight w:val="20"/>
        </w:trPr>
        <w:tc>
          <w:tcPr>
            <w:tcW w:w="3873" w:type="pct"/>
          </w:tcPr>
          <w:p w14:paraId="12871C29" w14:textId="1AA22F71" w:rsidR="00FA1933" w:rsidRPr="00E564DE" w:rsidRDefault="00EE7578" w:rsidP="00E564DE">
            <w:pPr>
              <w:pStyle w:val="Body"/>
            </w:pPr>
            <w:r w:rsidRPr="00E564DE">
              <w:t>Insufficient patient ID details on specimen</w:t>
            </w:r>
          </w:p>
        </w:tc>
        <w:tc>
          <w:tcPr>
            <w:tcW w:w="1127" w:type="pct"/>
          </w:tcPr>
          <w:p w14:paraId="64500558" w14:textId="77777777" w:rsidR="00FA1933" w:rsidRPr="00E564DE" w:rsidRDefault="00FA1933" w:rsidP="00E564DE">
            <w:pPr>
              <w:pStyle w:val="Body"/>
            </w:pPr>
          </w:p>
        </w:tc>
      </w:tr>
      <w:tr w:rsidR="00FA1933" w:rsidRPr="005E794D" w14:paraId="30FAC8CC" w14:textId="77777777" w:rsidTr="00E564DE">
        <w:trPr>
          <w:trHeight w:val="20"/>
        </w:trPr>
        <w:tc>
          <w:tcPr>
            <w:tcW w:w="3873" w:type="pct"/>
          </w:tcPr>
          <w:p w14:paraId="63567F0A" w14:textId="4D3F52CB" w:rsidR="00FA1933" w:rsidRPr="00E564DE" w:rsidRDefault="00EE7578" w:rsidP="00E564DE">
            <w:pPr>
              <w:pStyle w:val="Body"/>
            </w:pPr>
            <w:r w:rsidRPr="00E564DE">
              <w:t>Insufficient</w:t>
            </w:r>
            <w:r w:rsidR="00E564DE">
              <w:t xml:space="preserve"> patient</w:t>
            </w:r>
            <w:r w:rsidRPr="00E564DE">
              <w:t xml:space="preserve"> ID details on request form</w:t>
            </w:r>
          </w:p>
        </w:tc>
        <w:tc>
          <w:tcPr>
            <w:tcW w:w="1127" w:type="pct"/>
          </w:tcPr>
          <w:p w14:paraId="08549C3F" w14:textId="77777777" w:rsidR="00FA1933" w:rsidRPr="00E564DE" w:rsidRDefault="00FA1933" w:rsidP="00E564DE">
            <w:pPr>
              <w:pStyle w:val="Body"/>
            </w:pPr>
          </w:p>
        </w:tc>
      </w:tr>
      <w:tr w:rsidR="00FA1933" w:rsidRPr="005E794D" w14:paraId="096750F1" w14:textId="77777777" w:rsidTr="00E564DE">
        <w:trPr>
          <w:trHeight w:val="20"/>
        </w:trPr>
        <w:tc>
          <w:tcPr>
            <w:tcW w:w="3873" w:type="pct"/>
          </w:tcPr>
          <w:p w14:paraId="1FF5FE85" w14:textId="77777777" w:rsidR="00FA1933" w:rsidRPr="00E564DE" w:rsidRDefault="00FA1933" w:rsidP="00E564DE">
            <w:pPr>
              <w:pStyle w:val="Body"/>
            </w:pPr>
            <w:r w:rsidRPr="00E564DE">
              <w:t xml:space="preserve">Collector’s signature </w:t>
            </w:r>
            <w:proofErr w:type="gramStart"/>
            <w:r w:rsidRPr="00E564DE">
              <w:t>not present</w:t>
            </w:r>
            <w:proofErr w:type="gramEnd"/>
            <w:r w:rsidRPr="00E564DE">
              <w:t xml:space="preserve"> on specimen </w:t>
            </w:r>
          </w:p>
        </w:tc>
        <w:tc>
          <w:tcPr>
            <w:tcW w:w="1127" w:type="pct"/>
          </w:tcPr>
          <w:p w14:paraId="3B3207F0" w14:textId="77777777" w:rsidR="00FA1933" w:rsidRPr="00E564DE" w:rsidRDefault="00FA1933" w:rsidP="00E564DE">
            <w:pPr>
              <w:pStyle w:val="Body"/>
            </w:pPr>
          </w:p>
        </w:tc>
      </w:tr>
      <w:tr w:rsidR="00FA1933" w:rsidRPr="005E794D" w14:paraId="0ABE21BB" w14:textId="77777777" w:rsidTr="00E564DE">
        <w:trPr>
          <w:trHeight w:val="20"/>
        </w:trPr>
        <w:tc>
          <w:tcPr>
            <w:tcW w:w="3873" w:type="pct"/>
          </w:tcPr>
          <w:p w14:paraId="5B98DD5B" w14:textId="77777777" w:rsidR="00FA1933" w:rsidRPr="00E564DE" w:rsidRDefault="00FA1933" w:rsidP="00E564DE">
            <w:pPr>
              <w:pStyle w:val="Body"/>
            </w:pPr>
            <w:r w:rsidRPr="00E564DE">
              <w:t xml:space="preserve">Collector’s signature </w:t>
            </w:r>
            <w:proofErr w:type="gramStart"/>
            <w:r w:rsidRPr="00E564DE">
              <w:t>not present</w:t>
            </w:r>
            <w:proofErr w:type="gramEnd"/>
            <w:r w:rsidRPr="00E564DE">
              <w:t xml:space="preserve"> on request</w:t>
            </w:r>
          </w:p>
        </w:tc>
        <w:tc>
          <w:tcPr>
            <w:tcW w:w="1127" w:type="pct"/>
          </w:tcPr>
          <w:p w14:paraId="1270C18E" w14:textId="77777777" w:rsidR="00FA1933" w:rsidRPr="00E564DE" w:rsidRDefault="00FA1933" w:rsidP="00E564DE">
            <w:pPr>
              <w:pStyle w:val="Body"/>
            </w:pPr>
          </w:p>
        </w:tc>
      </w:tr>
      <w:tr w:rsidR="00FA1933" w:rsidRPr="005E794D" w14:paraId="4D549E12" w14:textId="77777777" w:rsidTr="00E564DE">
        <w:trPr>
          <w:trHeight w:val="20"/>
        </w:trPr>
        <w:tc>
          <w:tcPr>
            <w:tcW w:w="3873" w:type="pct"/>
          </w:tcPr>
          <w:p w14:paraId="3B20BECD" w14:textId="77777777" w:rsidR="00FA1933" w:rsidRPr="00E564DE" w:rsidRDefault="00FA1933" w:rsidP="00E564DE">
            <w:pPr>
              <w:pStyle w:val="Body"/>
            </w:pPr>
            <w:r w:rsidRPr="00E564DE">
              <w:t xml:space="preserve">Date and time of collection not present (or legible) on specimen </w:t>
            </w:r>
          </w:p>
        </w:tc>
        <w:tc>
          <w:tcPr>
            <w:tcW w:w="1127" w:type="pct"/>
          </w:tcPr>
          <w:p w14:paraId="72449D54" w14:textId="77777777" w:rsidR="00FA1933" w:rsidRPr="00E564DE" w:rsidRDefault="00FA1933" w:rsidP="00E564DE">
            <w:pPr>
              <w:pStyle w:val="Body"/>
            </w:pPr>
          </w:p>
        </w:tc>
      </w:tr>
      <w:tr w:rsidR="00FA1933" w:rsidRPr="005E794D" w14:paraId="5FFB9F9F" w14:textId="77777777" w:rsidTr="00E564DE">
        <w:trPr>
          <w:trHeight w:val="20"/>
        </w:trPr>
        <w:tc>
          <w:tcPr>
            <w:tcW w:w="3873" w:type="pct"/>
          </w:tcPr>
          <w:p w14:paraId="4240EA70" w14:textId="77777777" w:rsidR="00FA1933" w:rsidRPr="00E564DE" w:rsidRDefault="00FA1933" w:rsidP="00E564DE">
            <w:pPr>
              <w:pStyle w:val="Body"/>
            </w:pPr>
            <w:r w:rsidRPr="00E564DE">
              <w:t>Date and time of collection not present (or legible) on request form</w:t>
            </w:r>
          </w:p>
        </w:tc>
        <w:tc>
          <w:tcPr>
            <w:tcW w:w="1127" w:type="pct"/>
          </w:tcPr>
          <w:p w14:paraId="4F6E929E" w14:textId="77777777" w:rsidR="00FA1933" w:rsidRPr="00E564DE" w:rsidRDefault="00FA1933" w:rsidP="00E564DE">
            <w:pPr>
              <w:pStyle w:val="Body"/>
            </w:pPr>
          </w:p>
        </w:tc>
      </w:tr>
      <w:tr w:rsidR="00FA1933" w:rsidRPr="005E794D" w14:paraId="4A11E0B9" w14:textId="77777777" w:rsidTr="00E564DE">
        <w:trPr>
          <w:trHeight w:val="20"/>
        </w:trPr>
        <w:tc>
          <w:tcPr>
            <w:tcW w:w="3873" w:type="pct"/>
          </w:tcPr>
          <w:p w14:paraId="53278A00" w14:textId="77777777" w:rsidR="00FA1933" w:rsidRPr="00E564DE" w:rsidRDefault="00FA1933" w:rsidP="00E564DE">
            <w:pPr>
              <w:pStyle w:val="Body"/>
            </w:pPr>
            <w:r w:rsidRPr="00E564DE">
              <w:t>Details overwritten, corrections made on specimen label</w:t>
            </w:r>
          </w:p>
        </w:tc>
        <w:tc>
          <w:tcPr>
            <w:tcW w:w="1127" w:type="pct"/>
          </w:tcPr>
          <w:p w14:paraId="2EE609C7" w14:textId="77777777" w:rsidR="00FA1933" w:rsidRPr="00E564DE" w:rsidRDefault="00FA1933" w:rsidP="00E564DE">
            <w:pPr>
              <w:pStyle w:val="Body"/>
            </w:pPr>
          </w:p>
        </w:tc>
      </w:tr>
      <w:tr w:rsidR="00EE7578" w:rsidRPr="005E794D" w14:paraId="4B9822B2" w14:textId="77777777" w:rsidTr="00E564DE">
        <w:trPr>
          <w:trHeight w:val="20"/>
        </w:trPr>
        <w:tc>
          <w:tcPr>
            <w:tcW w:w="3873" w:type="pct"/>
          </w:tcPr>
          <w:p w14:paraId="36B87B71" w14:textId="26D44E9D" w:rsidR="00EE7578" w:rsidRPr="00E564DE" w:rsidRDefault="00EE7578" w:rsidP="00E564DE">
            <w:pPr>
              <w:pStyle w:val="Body"/>
            </w:pPr>
            <w:r w:rsidRPr="00E564DE">
              <w:t>Details overwritten, corrections made on request form</w:t>
            </w:r>
          </w:p>
        </w:tc>
        <w:tc>
          <w:tcPr>
            <w:tcW w:w="1127" w:type="pct"/>
          </w:tcPr>
          <w:p w14:paraId="5E645EDD" w14:textId="77777777" w:rsidR="00EE7578" w:rsidRPr="00E564DE" w:rsidRDefault="00EE7578" w:rsidP="00E564DE">
            <w:pPr>
              <w:pStyle w:val="Body"/>
            </w:pPr>
          </w:p>
        </w:tc>
      </w:tr>
      <w:tr w:rsidR="00FA1933" w:rsidRPr="005E794D" w14:paraId="51A6E4DC" w14:textId="77777777" w:rsidTr="00E564DE">
        <w:trPr>
          <w:trHeight w:val="20"/>
        </w:trPr>
        <w:tc>
          <w:tcPr>
            <w:tcW w:w="3873" w:type="pct"/>
          </w:tcPr>
          <w:p w14:paraId="2AE6F359" w14:textId="7E84A47D" w:rsidR="00FA1933" w:rsidRPr="00E564DE" w:rsidRDefault="00EE7578" w:rsidP="00E564DE">
            <w:pPr>
              <w:pStyle w:val="Body"/>
            </w:pPr>
            <w:r w:rsidRPr="00E564DE">
              <w:t>Use of preprinted labels</w:t>
            </w:r>
          </w:p>
        </w:tc>
        <w:tc>
          <w:tcPr>
            <w:tcW w:w="1127" w:type="pct"/>
          </w:tcPr>
          <w:p w14:paraId="79126483" w14:textId="77777777" w:rsidR="00FA1933" w:rsidRPr="00E564DE" w:rsidRDefault="00FA1933" w:rsidP="00E564DE">
            <w:pPr>
              <w:pStyle w:val="Body"/>
            </w:pPr>
          </w:p>
        </w:tc>
      </w:tr>
      <w:tr w:rsidR="00EE7578" w:rsidRPr="005E794D" w14:paraId="0DD49CEE" w14:textId="77777777" w:rsidTr="00E564DE">
        <w:trPr>
          <w:trHeight w:val="20"/>
        </w:trPr>
        <w:tc>
          <w:tcPr>
            <w:tcW w:w="3873" w:type="pct"/>
          </w:tcPr>
          <w:p w14:paraId="68256915" w14:textId="09AF4E39" w:rsidR="00EE7578" w:rsidRPr="00E564DE" w:rsidDel="00EE7578" w:rsidRDefault="00EE7578" w:rsidP="00E564DE">
            <w:pPr>
              <w:pStyle w:val="Body"/>
            </w:pPr>
            <w:r w:rsidRPr="00E564DE">
              <w:t>Mismatch of time between specimen and request</w:t>
            </w:r>
          </w:p>
        </w:tc>
        <w:tc>
          <w:tcPr>
            <w:tcW w:w="1127" w:type="pct"/>
          </w:tcPr>
          <w:p w14:paraId="7E3D3985" w14:textId="77777777" w:rsidR="00EE7578" w:rsidRPr="00E564DE" w:rsidRDefault="00EE7578" w:rsidP="00E564DE">
            <w:pPr>
              <w:pStyle w:val="Body"/>
            </w:pPr>
          </w:p>
        </w:tc>
      </w:tr>
      <w:tr w:rsidR="00FA1933" w:rsidRPr="005E794D" w14:paraId="7DAF3CA1" w14:textId="77777777" w:rsidTr="00E564DE">
        <w:trPr>
          <w:trHeight w:val="20"/>
        </w:trPr>
        <w:tc>
          <w:tcPr>
            <w:tcW w:w="3873" w:type="pct"/>
          </w:tcPr>
          <w:p w14:paraId="0AA69BB9" w14:textId="1A659751" w:rsidR="00FA1933" w:rsidRPr="00E564DE" w:rsidRDefault="00FA1933" w:rsidP="00E564DE">
            <w:pPr>
              <w:pStyle w:val="Body"/>
            </w:pPr>
            <w:r w:rsidRPr="00E564DE">
              <w:t xml:space="preserve">WBIT </w:t>
            </w:r>
          </w:p>
        </w:tc>
        <w:tc>
          <w:tcPr>
            <w:tcW w:w="1127" w:type="pct"/>
          </w:tcPr>
          <w:p w14:paraId="34B0CCD8" w14:textId="77777777" w:rsidR="00FA1933" w:rsidRPr="00E564DE" w:rsidRDefault="00FA1933" w:rsidP="00E564DE">
            <w:pPr>
              <w:pStyle w:val="Body"/>
            </w:pPr>
          </w:p>
        </w:tc>
      </w:tr>
      <w:tr w:rsidR="00FA1933" w:rsidRPr="005E794D" w14:paraId="636758CF" w14:textId="77777777" w:rsidTr="00E564DE">
        <w:trPr>
          <w:trHeight w:val="20"/>
        </w:trPr>
        <w:tc>
          <w:tcPr>
            <w:tcW w:w="3873" w:type="pct"/>
          </w:tcPr>
          <w:p w14:paraId="46B5D53D" w14:textId="0FC64226" w:rsidR="00FA1933" w:rsidRPr="00E564DE" w:rsidRDefault="00FA1933" w:rsidP="00E564DE">
            <w:pPr>
              <w:pStyle w:val="Body"/>
            </w:pPr>
            <w:r w:rsidRPr="00E564DE">
              <w:t xml:space="preserve">Other </w:t>
            </w:r>
          </w:p>
        </w:tc>
        <w:tc>
          <w:tcPr>
            <w:tcW w:w="1127" w:type="pct"/>
          </w:tcPr>
          <w:p w14:paraId="48C25C9A" w14:textId="77777777" w:rsidR="00FA1933" w:rsidRPr="00E564DE" w:rsidRDefault="00FA1933" w:rsidP="00E564DE">
            <w:pPr>
              <w:pStyle w:val="Body"/>
            </w:pPr>
          </w:p>
        </w:tc>
      </w:tr>
      <w:tr w:rsidR="00EE7578" w:rsidRPr="005E794D" w14:paraId="5D90AA94" w14:textId="77777777" w:rsidTr="00E564DE">
        <w:trPr>
          <w:trHeight w:val="20"/>
        </w:trPr>
        <w:tc>
          <w:tcPr>
            <w:tcW w:w="3873" w:type="pct"/>
          </w:tcPr>
          <w:p w14:paraId="7C78224D" w14:textId="2680F32F" w:rsidR="00EE7578" w:rsidRPr="00E564DE" w:rsidRDefault="00EE7578" w:rsidP="00E564DE">
            <w:pPr>
              <w:pStyle w:val="Body"/>
            </w:pPr>
            <w:r w:rsidRPr="00E564DE">
              <w:t>Total</w:t>
            </w:r>
          </w:p>
        </w:tc>
        <w:tc>
          <w:tcPr>
            <w:tcW w:w="1127" w:type="pct"/>
          </w:tcPr>
          <w:p w14:paraId="27C8CDEC" w14:textId="77777777" w:rsidR="00EE7578" w:rsidRPr="00E564DE" w:rsidRDefault="00EE7578" w:rsidP="00E564DE">
            <w:pPr>
              <w:pStyle w:val="Body"/>
            </w:pPr>
          </w:p>
        </w:tc>
      </w:tr>
    </w:tbl>
    <w:p w14:paraId="77717BF7" w14:textId="77777777" w:rsidR="008B1644" w:rsidRDefault="00FA1933" w:rsidP="00FA1933">
      <w:pPr>
        <w:spacing w:before="240"/>
        <w:rPr>
          <w:rFonts w:cs="Arial"/>
          <w:b/>
          <w:bCs/>
          <w:szCs w:val="21"/>
        </w:rPr>
      </w:pPr>
      <w:r w:rsidRPr="005E794D">
        <w:rPr>
          <w:rFonts w:cs="Arial"/>
          <w:b/>
          <w:bCs/>
          <w:szCs w:val="21"/>
        </w:rPr>
        <w:t>Other comments on rejection rate data:</w:t>
      </w:r>
      <w:r>
        <w:rPr>
          <w:rFonts w:cs="Arial"/>
          <w:b/>
          <w:bCs/>
          <w:szCs w:val="21"/>
        </w:rPr>
        <w:t xml:space="preserve"> </w:t>
      </w:r>
      <w:r w:rsidRPr="004A1ED2">
        <w:rPr>
          <w:rFonts w:cs="Arial"/>
          <w:szCs w:val="21"/>
        </w:rPr>
        <w:t>[free text]</w:t>
      </w:r>
    </w:p>
    <w:p w14:paraId="7FA7101C" w14:textId="588BB2AD" w:rsidR="00FA1933" w:rsidRDefault="00FA1933" w:rsidP="00FA1933">
      <w:pPr>
        <w:spacing w:before="240"/>
        <w:rPr>
          <w:rFonts w:cs="Arial"/>
          <w:b/>
          <w:bCs/>
          <w:szCs w:val="21"/>
        </w:rPr>
      </w:pPr>
      <w:r w:rsidRPr="005E794D">
        <w:rPr>
          <w:rFonts w:cs="Arial"/>
          <w:b/>
          <w:bCs/>
          <w:szCs w:val="21"/>
        </w:rPr>
        <w:t xml:space="preserve">Table </w:t>
      </w:r>
      <w:r>
        <w:rPr>
          <w:rFonts w:cs="Arial"/>
          <w:b/>
          <w:bCs/>
          <w:szCs w:val="21"/>
        </w:rPr>
        <w:t>1</w:t>
      </w:r>
      <w:r w:rsidR="00047350">
        <w:rPr>
          <w:rFonts w:cs="Arial"/>
          <w:b/>
          <w:bCs/>
          <w:szCs w:val="21"/>
        </w:rPr>
        <w:t>2</w:t>
      </w:r>
      <w:r w:rsidRPr="005E794D">
        <w:rPr>
          <w:rFonts w:cs="Arial"/>
          <w:b/>
          <w:bCs/>
          <w:szCs w:val="21"/>
        </w:rPr>
        <w:t xml:space="preserve">: </w:t>
      </w:r>
      <w:bookmarkStart w:id="2" w:name="_Hlk221544446"/>
      <w:r w:rsidR="00235F96">
        <w:rPr>
          <w:rFonts w:cs="Arial"/>
          <w:b/>
          <w:bCs/>
          <w:szCs w:val="21"/>
        </w:rPr>
        <w:t>What pretransfusion specimen collection education do n</w:t>
      </w:r>
      <w:r w:rsidR="00EE7578">
        <w:rPr>
          <w:rFonts w:cs="Arial"/>
          <w:b/>
          <w:bCs/>
          <w:szCs w:val="21"/>
        </w:rPr>
        <w:t xml:space="preserve">ursing staff </w:t>
      </w:r>
      <w:r w:rsidR="00235F96">
        <w:rPr>
          <w:rFonts w:cs="Arial"/>
          <w:b/>
          <w:bCs/>
          <w:szCs w:val="21"/>
        </w:rPr>
        <w:t>receive</w:t>
      </w:r>
      <w:bookmarkEnd w:id="2"/>
      <w:r w:rsidR="00235F96">
        <w:rPr>
          <w:rFonts w:cs="Arial"/>
          <w:b/>
          <w:bCs/>
          <w:szCs w:val="21"/>
        </w:rPr>
        <w:t>?</w:t>
      </w:r>
    </w:p>
    <w:tbl>
      <w:tblPr>
        <w:tblStyle w:val="TableGrid"/>
        <w:tblpPr w:leftFromText="180" w:rightFromText="180" w:vertAnchor="text" w:horzAnchor="margin" w:tblpY="364"/>
        <w:tblW w:w="0" w:type="auto"/>
        <w:tblLook w:val="04A0" w:firstRow="1" w:lastRow="0" w:firstColumn="1" w:lastColumn="0" w:noHBand="0" w:noVBand="1"/>
      </w:tblPr>
      <w:tblGrid>
        <w:gridCol w:w="3587"/>
        <w:gridCol w:w="1416"/>
        <w:gridCol w:w="1327"/>
        <w:gridCol w:w="1603"/>
        <w:gridCol w:w="1134"/>
        <w:gridCol w:w="1127"/>
      </w:tblGrid>
      <w:tr w:rsidR="00010B64" w:rsidRPr="005E794D" w14:paraId="056A5084" w14:textId="77777777" w:rsidTr="0036760E">
        <w:tc>
          <w:tcPr>
            <w:tcW w:w="0" w:type="auto"/>
          </w:tcPr>
          <w:p w14:paraId="0C0F673B" w14:textId="77777777" w:rsidR="00010B64" w:rsidRPr="005E794D" w:rsidRDefault="00010B64" w:rsidP="004A1ED2">
            <w:pPr>
              <w:pStyle w:val="Tablecolhead"/>
            </w:pPr>
            <w:r w:rsidRPr="005E794D">
              <w:t>Type of Education</w:t>
            </w:r>
          </w:p>
        </w:tc>
        <w:tc>
          <w:tcPr>
            <w:tcW w:w="0" w:type="auto"/>
          </w:tcPr>
          <w:p w14:paraId="45F7FF93" w14:textId="77777777" w:rsidR="00010B64" w:rsidRPr="005E794D" w:rsidRDefault="00010B64" w:rsidP="004A1ED2">
            <w:pPr>
              <w:pStyle w:val="Tablecolhead"/>
              <w:rPr>
                <w:sz w:val="18"/>
                <w:szCs w:val="18"/>
              </w:rPr>
            </w:pPr>
            <w:r w:rsidRPr="005E794D">
              <w:rPr>
                <w:sz w:val="18"/>
                <w:szCs w:val="18"/>
              </w:rPr>
              <w:t>Mandatory on induction</w:t>
            </w:r>
          </w:p>
        </w:tc>
        <w:tc>
          <w:tcPr>
            <w:tcW w:w="0" w:type="auto"/>
          </w:tcPr>
          <w:p w14:paraId="56148CA2" w14:textId="77777777" w:rsidR="00010B64" w:rsidRPr="005E794D" w:rsidRDefault="00010B64" w:rsidP="004A1ED2">
            <w:pPr>
              <w:pStyle w:val="Tablecolhead"/>
              <w:rPr>
                <w:sz w:val="18"/>
                <w:szCs w:val="18"/>
              </w:rPr>
            </w:pPr>
            <w:r w:rsidRPr="005E794D">
              <w:rPr>
                <w:sz w:val="18"/>
                <w:szCs w:val="18"/>
              </w:rPr>
              <w:t>Mandatory annually</w:t>
            </w:r>
          </w:p>
        </w:tc>
        <w:tc>
          <w:tcPr>
            <w:tcW w:w="1603" w:type="dxa"/>
          </w:tcPr>
          <w:p w14:paraId="6D6401B5" w14:textId="002D10E9" w:rsidR="00010B64" w:rsidRPr="005E794D" w:rsidRDefault="00010B64" w:rsidP="004A1ED2">
            <w:pPr>
              <w:pStyle w:val="Tablecolhead"/>
              <w:rPr>
                <w:sz w:val="18"/>
                <w:szCs w:val="18"/>
              </w:rPr>
            </w:pPr>
            <w:r w:rsidRPr="005E794D">
              <w:rPr>
                <w:sz w:val="18"/>
                <w:szCs w:val="18"/>
              </w:rPr>
              <w:t>Mandatory bi</w:t>
            </w:r>
            <w:r>
              <w:rPr>
                <w:sz w:val="18"/>
                <w:szCs w:val="18"/>
              </w:rPr>
              <w:t>ennia</w:t>
            </w:r>
            <w:r w:rsidRPr="005E794D">
              <w:rPr>
                <w:sz w:val="18"/>
                <w:szCs w:val="18"/>
              </w:rPr>
              <w:t xml:space="preserve">lly or at </w:t>
            </w:r>
            <w:r w:rsidR="00071F31">
              <w:rPr>
                <w:sz w:val="18"/>
                <w:szCs w:val="18"/>
              </w:rPr>
              <w:t>an</w:t>
            </w:r>
            <w:r w:rsidRPr="005E794D">
              <w:rPr>
                <w:sz w:val="18"/>
                <w:szCs w:val="18"/>
              </w:rPr>
              <w:t>other interval</w:t>
            </w:r>
          </w:p>
        </w:tc>
        <w:tc>
          <w:tcPr>
            <w:tcW w:w="1134" w:type="dxa"/>
          </w:tcPr>
          <w:p w14:paraId="30A27B4F" w14:textId="77777777" w:rsidR="00010B64" w:rsidRPr="005E794D" w:rsidRDefault="00010B64" w:rsidP="004A1ED2">
            <w:pPr>
              <w:pStyle w:val="Tablecolhe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required</w:t>
            </w:r>
          </w:p>
        </w:tc>
        <w:tc>
          <w:tcPr>
            <w:tcW w:w="1127" w:type="dxa"/>
          </w:tcPr>
          <w:p w14:paraId="64615798" w14:textId="77777777" w:rsidR="00010B64" w:rsidRPr="005E794D" w:rsidRDefault="00010B64" w:rsidP="004A1ED2">
            <w:pPr>
              <w:pStyle w:val="Tablecolhead"/>
              <w:rPr>
                <w:sz w:val="18"/>
                <w:szCs w:val="18"/>
              </w:rPr>
            </w:pPr>
            <w:r w:rsidRPr="005E794D">
              <w:rPr>
                <w:sz w:val="18"/>
                <w:szCs w:val="18"/>
              </w:rPr>
              <w:t xml:space="preserve">Not </w:t>
            </w:r>
            <w:r>
              <w:rPr>
                <w:sz w:val="18"/>
                <w:szCs w:val="18"/>
              </w:rPr>
              <w:t>available</w:t>
            </w:r>
            <w:r w:rsidRPr="005E794D">
              <w:rPr>
                <w:sz w:val="18"/>
                <w:szCs w:val="18"/>
              </w:rPr>
              <w:t xml:space="preserve"> </w:t>
            </w:r>
          </w:p>
        </w:tc>
      </w:tr>
      <w:tr w:rsidR="00010B64" w:rsidRPr="005E794D" w14:paraId="0E6723A6" w14:textId="77777777" w:rsidTr="0036760E">
        <w:tc>
          <w:tcPr>
            <w:tcW w:w="0" w:type="auto"/>
          </w:tcPr>
          <w:p w14:paraId="5A9F99D0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Cs/>
                <w:szCs w:val="21"/>
              </w:rPr>
            </w:pPr>
            <w:proofErr w:type="spellStart"/>
            <w:r w:rsidRPr="005E794D">
              <w:rPr>
                <w:rFonts w:cs="Arial"/>
                <w:bCs/>
                <w:szCs w:val="21"/>
              </w:rPr>
              <w:t>BloodSafe</w:t>
            </w:r>
            <w:proofErr w:type="spellEnd"/>
            <w:r w:rsidRPr="005E794D">
              <w:rPr>
                <w:rFonts w:cs="Arial"/>
                <w:bCs/>
                <w:szCs w:val="21"/>
              </w:rPr>
              <w:t xml:space="preserve"> eLearning Collecting Blood Specimens or Clinical Transfusion Practice course / refresher</w:t>
            </w:r>
          </w:p>
        </w:tc>
        <w:tc>
          <w:tcPr>
            <w:tcW w:w="0" w:type="auto"/>
          </w:tcPr>
          <w:p w14:paraId="37DCB3CE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0" w:type="auto"/>
          </w:tcPr>
          <w:p w14:paraId="28EAA740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603" w:type="dxa"/>
          </w:tcPr>
          <w:p w14:paraId="4D1F0BAE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134" w:type="dxa"/>
          </w:tcPr>
          <w:p w14:paraId="3B0FEC5A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127" w:type="dxa"/>
            <w:shd w:val="clear" w:color="auto" w:fill="BFBFBF" w:themeFill="background1" w:themeFillShade="BF"/>
          </w:tcPr>
          <w:p w14:paraId="6CEAFFE0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</w:tr>
      <w:tr w:rsidR="00010B64" w:rsidRPr="005E794D" w14:paraId="16DF4115" w14:textId="77777777" w:rsidTr="0036760E">
        <w:tc>
          <w:tcPr>
            <w:tcW w:w="0" w:type="auto"/>
          </w:tcPr>
          <w:p w14:paraId="25CF40BE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Cs/>
                <w:szCs w:val="21"/>
              </w:rPr>
            </w:pPr>
            <w:r w:rsidRPr="005E794D">
              <w:rPr>
                <w:rFonts w:cs="Arial"/>
                <w:bCs/>
                <w:szCs w:val="21"/>
              </w:rPr>
              <w:t>Health service specific (or in house) pretransfusion specimen collection eLearning course</w:t>
            </w:r>
          </w:p>
        </w:tc>
        <w:tc>
          <w:tcPr>
            <w:tcW w:w="0" w:type="auto"/>
          </w:tcPr>
          <w:p w14:paraId="1AF37DA9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0" w:type="auto"/>
          </w:tcPr>
          <w:p w14:paraId="0A287E8F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603" w:type="dxa"/>
          </w:tcPr>
          <w:p w14:paraId="4E8BF656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134" w:type="dxa"/>
          </w:tcPr>
          <w:p w14:paraId="6A761888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127" w:type="dxa"/>
          </w:tcPr>
          <w:p w14:paraId="4F980AB2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</w:tr>
      <w:tr w:rsidR="00010B64" w:rsidRPr="005E794D" w14:paraId="2D599D95" w14:textId="77777777" w:rsidTr="0036760E">
        <w:tc>
          <w:tcPr>
            <w:tcW w:w="0" w:type="auto"/>
          </w:tcPr>
          <w:p w14:paraId="0DD0841F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Cs/>
                <w:szCs w:val="21"/>
              </w:rPr>
            </w:pPr>
            <w:r w:rsidRPr="005E794D">
              <w:rPr>
                <w:rFonts w:cs="Arial"/>
                <w:bCs/>
                <w:szCs w:val="21"/>
              </w:rPr>
              <w:lastRenderedPageBreak/>
              <w:t>Health service specific (or in house) pretransfusion specimen collection face to face education</w:t>
            </w:r>
          </w:p>
        </w:tc>
        <w:tc>
          <w:tcPr>
            <w:tcW w:w="0" w:type="auto"/>
          </w:tcPr>
          <w:p w14:paraId="1369434D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0" w:type="auto"/>
          </w:tcPr>
          <w:p w14:paraId="484790A0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603" w:type="dxa"/>
          </w:tcPr>
          <w:p w14:paraId="7C84380B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134" w:type="dxa"/>
          </w:tcPr>
          <w:p w14:paraId="7766E9BD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127" w:type="dxa"/>
          </w:tcPr>
          <w:p w14:paraId="4221FFA8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</w:tr>
      <w:tr w:rsidR="00010B64" w:rsidRPr="005E794D" w14:paraId="4E2C264F" w14:textId="77777777" w:rsidTr="0036760E">
        <w:tc>
          <w:tcPr>
            <w:tcW w:w="0" w:type="auto"/>
          </w:tcPr>
          <w:p w14:paraId="61FF36E4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  <w:r w:rsidRPr="005E794D">
              <w:rPr>
                <w:rFonts w:cs="Arial"/>
                <w:b/>
                <w:szCs w:val="21"/>
              </w:rPr>
              <w:t>Other, please list</w:t>
            </w:r>
          </w:p>
        </w:tc>
        <w:tc>
          <w:tcPr>
            <w:tcW w:w="0" w:type="auto"/>
          </w:tcPr>
          <w:p w14:paraId="16E9B9E6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0" w:type="auto"/>
          </w:tcPr>
          <w:p w14:paraId="1F8D63B4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603" w:type="dxa"/>
          </w:tcPr>
          <w:p w14:paraId="0E36BE3F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134" w:type="dxa"/>
          </w:tcPr>
          <w:p w14:paraId="652D1FCC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127" w:type="dxa"/>
          </w:tcPr>
          <w:p w14:paraId="0F29B5B2" w14:textId="77777777" w:rsidR="00010B64" w:rsidRPr="005E794D" w:rsidRDefault="00010B64" w:rsidP="0036760E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</w:tr>
    </w:tbl>
    <w:p w14:paraId="7E532567" w14:textId="77777777" w:rsidR="00010B64" w:rsidRPr="005E794D" w:rsidRDefault="00010B64" w:rsidP="00FA1933">
      <w:pPr>
        <w:spacing w:before="240"/>
        <w:rPr>
          <w:rFonts w:cs="Arial"/>
          <w:szCs w:val="21"/>
        </w:rPr>
      </w:pPr>
    </w:p>
    <w:p w14:paraId="5995B9E6" w14:textId="02527543" w:rsidR="00FA1933" w:rsidRPr="002C7360" w:rsidRDefault="00EE7578" w:rsidP="00FA1933">
      <w:pPr>
        <w:pStyle w:val="Body"/>
        <w:rPr>
          <w:b/>
          <w:bCs/>
        </w:rPr>
      </w:pPr>
      <w:r w:rsidRPr="002C7360">
        <w:rPr>
          <w:b/>
          <w:bCs/>
        </w:rPr>
        <w:t>Table 1</w:t>
      </w:r>
      <w:r w:rsidR="00047350">
        <w:rPr>
          <w:b/>
          <w:bCs/>
        </w:rPr>
        <w:t>3</w:t>
      </w:r>
      <w:r w:rsidRPr="002C7360">
        <w:rPr>
          <w:b/>
          <w:bCs/>
        </w:rPr>
        <w:t xml:space="preserve">: </w:t>
      </w:r>
      <w:r w:rsidR="00235F96" w:rsidRPr="00235F96">
        <w:rPr>
          <w:b/>
          <w:bCs/>
        </w:rPr>
        <w:t xml:space="preserve">What pretransfusion specimen collection education do </w:t>
      </w:r>
      <w:r w:rsidR="00EA2B47">
        <w:rPr>
          <w:b/>
          <w:bCs/>
        </w:rPr>
        <w:t>medical</w:t>
      </w:r>
      <w:r w:rsidR="00EA2B47" w:rsidRPr="00235F96">
        <w:rPr>
          <w:b/>
          <w:bCs/>
        </w:rPr>
        <w:t xml:space="preserve"> </w:t>
      </w:r>
      <w:r w:rsidR="00235F96" w:rsidRPr="00235F96">
        <w:rPr>
          <w:b/>
          <w:bCs/>
        </w:rPr>
        <w:t>staff receive</w:t>
      </w:r>
      <w:r w:rsidR="00235F96">
        <w:rPr>
          <w:b/>
          <w:bCs/>
        </w:rPr>
        <w:t>?</w:t>
      </w:r>
    </w:p>
    <w:tbl>
      <w:tblPr>
        <w:tblStyle w:val="TableGrid"/>
        <w:tblpPr w:leftFromText="180" w:rightFromText="180" w:vertAnchor="text" w:horzAnchor="margin" w:tblpY="364"/>
        <w:tblW w:w="0" w:type="auto"/>
        <w:tblLook w:val="04A0" w:firstRow="1" w:lastRow="0" w:firstColumn="1" w:lastColumn="0" w:noHBand="0" w:noVBand="1"/>
      </w:tblPr>
      <w:tblGrid>
        <w:gridCol w:w="3587"/>
        <w:gridCol w:w="1416"/>
        <w:gridCol w:w="1327"/>
        <w:gridCol w:w="1603"/>
        <w:gridCol w:w="1134"/>
        <w:gridCol w:w="1127"/>
      </w:tblGrid>
      <w:tr w:rsidR="00EE7578" w:rsidRPr="005E794D" w14:paraId="2A7D05B2" w14:textId="77777777" w:rsidTr="00010B64">
        <w:tc>
          <w:tcPr>
            <w:tcW w:w="0" w:type="auto"/>
          </w:tcPr>
          <w:p w14:paraId="71D33FF0" w14:textId="77777777" w:rsidR="00EE7578" w:rsidRPr="005E794D" w:rsidRDefault="00EE7578" w:rsidP="004A1ED2">
            <w:pPr>
              <w:pStyle w:val="Tablecolhead"/>
            </w:pPr>
            <w:bookmarkStart w:id="3" w:name="_Hlk221610629"/>
            <w:r w:rsidRPr="005E794D">
              <w:t>Type of Education</w:t>
            </w:r>
          </w:p>
        </w:tc>
        <w:tc>
          <w:tcPr>
            <w:tcW w:w="0" w:type="auto"/>
          </w:tcPr>
          <w:p w14:paraId="5048C7E2" w14:textId="77777777" w:rsidR="00EE7578" w:rsidRPr="005E794D" w:rsidRDefault="00EE7578" w:rsidP="004A1ED2">
            <w:pPr>
              <w:pStyle w:val="Tablecolhead"/>
              <w:rPr>
                <w:sz w:val="18"/>
                <w:szCs w:val="18"/>
              </w:rPr>
            </w:pPr>
            <w:r w:rsidRPr="005E794D">
              <w:rPr>
                <w:sz w:val="18"/>
                <w:szCs w:val="18"/>
              </w:rPr>
              <w:t>Mandatory on induction</w:t>
            </w:r>
          </w:p>
        </w:tc>
        <w:tc>
          <w:tcPr>
            <w:tcW w:w="0" w:type="auto"/>
          </w:tcPr>
          <w:p w14:paraId="1328FFF2" w14:textId="77777777" w:rsidR="00EE7578" w:rsidRPr="005E794D" w:rsidRDefault="00EE7578" w:rsidP="004A1ED2">
            <w:pPr>
              <w:pStyle w:val="Tablecolhead"/>
              <w:rPr>
                <w:sz w:val="18"/>
                <w:szCs w:val="18"/>
              </w:rPr>
            </w:pPr>
            <w:r w:rsidRPr="005E794D">
              <w:rPr>
                <w:sz w:val="18"/>
                <w:szCs w:val="18"/>
              </w:rPr>
              <w:t>Mandatory annually</w:t>
            </w:r>
          </w:p>
        </w:tc>
        <w:tc>
          <w:tcPr>
            <w:tcW w:w="1603" w:type="dxa"/>
          </w:tcPr>
          <w:p w14:paraId="26EFAE66" w14:textId="601B59E4" w:rsidR="00EE7578" w:rsidRPr="005E794D" w:rsidRDefault="00EE7578" w:rsidP="004A1ED2">
            <w:pPr>
              <w:pStyle w:val="Tablecolhead"/>
              <w:rPr>
                <w:sz w:val="18"/>
                <w:szCs w:val="18"/>
              </w:rPr>
            </w:pPr>
            <w:r w:rsidRPr="005E794D">
              <w:rPr>
                <w:sz w:val="18"/>
                <w:szCs w:val="18"/>
              </w:rPr>
              <w:t>Mandatory bi</w:t>
            </w:r>
            <w:r>
              <w:rPr>
                <w:sz w:val="18"/>
                <w:szCs w:val="18"/>
              </w:rPr>
              <w:t>e</w:t>
            </w:r>
            <w:r w:rsidR="008F7454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nia</w:t>
            </w:r>
            <w:r w:rsidRPr="005E794D">
              <w:rPr>
                <w:sz w:val="18"/>
                <w:szCs w:val="18"/>
              </w:rPr>
              <w:t xml:space="preserve">lly or at </w:t>
            </w:r>
            <w:r w:rsidR="00071F31">
              <w:rPr>
                <w:sz w:val="18"/>
                <w:szCs w:val="18"/>
              </w:rPr>
              <w:t>an</w:t>
            </w:r>
            <w:r w:rsidRPr="005E794D">
              <w:rPr>
                <w:sz w:val="18"/>
                <w:szCs w:val="18"/>
              </w:rPr>
              <w:t>other interval</w:t>
            </w:r>
          </w:p>
        </w:tc>
        <w:tc>
          <w:tcPr>
            <w:tcW w:w="1134" w:type="dxa"/>
          </w:tcPr>
          <w:p w14:paraId="54023D78" w14:textId="77777777" w:rsidR="00EE7578" w:rsidRPr="005E794D" w:rsidRDefault="00EE7578" w:rsidP="004A1ED2">
            <w:pPr>
              <w:pStyle w:val="Tablecolhe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required</w:t>
            </w:r>
          </w:p>
        </w:tc>
        <w:tc>
          <w:tcPr>
            <w:tcW w:w="1127" w:type="dxa"/>
          </w:tcPr>
          <w:p w14:paraId="74FD0A32" w14:textId="77777777" w:rsidR="00EE7578" w:rsidRPr="005E794D" w:rsidRDefault="00EE7578" w:rsidP="004A1ED2">
            <w:pPr>
              <w:pStyle w:val="Tablecolhead"/>
              <w:rPr>
                <w:sz w:val="18"/>
                <w:szCs w:val="18"/>
              </w:rPr>
            </w:pPr>
            <w:r w:rsidRPr="005E794D">
              <w:rPr>
                <w:sz w:val="18"/>
                <w:szCs w:val="18"/>
              </w:rPr>
              <w:t xml:space="preserve">Not </w:t>
            </w:r>
            <w:r>
              <w:rPr>
                <w:sz w:val="18"/>
                <w:szCs w:val="18"/>
              </w:rPr>
              <w:t>available</w:t>
            </w:r>
            <w:r w:rsidRPr="005E794D">
              <w:rPr>
                <w:sz w:val="18"/>
                <w:szCs w:val="18"/>
              </w:rPr>
              <w:t xml:space="preserve"> </w:t>
            </w:r>
          </w:p>
        </w:tc>
      </w:tr>
      <w:tr w:rsidR="00EE7578" w:rsidRPr="005E794D" w14:paraId="497BFE84" w14:textId="77777777" w:rsidTr="00010B64">
        <w:tc>
          <w:tcPr>
            <w:tcW w:w="0" w:type="auto"/>
          </w:tcPr>
          <w:p w14:paraId="195035F0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Cs/>
                <w:szCs w:val="21"/>
              </w:rPr>
            </w:pPr>
            <w:proofErr w:type="spellStart"/>
            <w:r w:rsidRPr="005E794D">
              <w:rPr>
                <w:rFonts w:cs="Arial"/>
                <w:bCs/>
                <w:szCs w:val="21"/>
              </w:rPr>
              <w:t>BloodSafe</w:t>
            </w:r>
            <w:proofErr w:type="spellEnd"/>
            <w:r w:rsidRPr="005E794D">
              <w:rPr>
                <w:rFonts w:cs="Arial"/>
                <w:bCs/>
                <w:szCs w:val="21"/>
              </w:rPr>
              <w:t xml:space="preserve"> eLearning Collecting Blood Specimens or Clinical Transfusion Practice course / refresher</w:t>
            </w:r>
          </w:p>
        </w:tc>
        <w:tc>
          <w:tcPr>
            <w:tcW w:w="0" w:type="auto"/>
          </w:tcPr>
          <w:p w14:paraId="3531FB79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0" w:type="auto"/>
          </w:tcPr>
          <w:p w14:paraId="59892F24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603" w:type="dxa"/>
          </w:tcPr>
          <w:p w14:paraId="7EE25E47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134" w:type="dxa"/>
          </w:tcPr>
          <w:p w14:paraId="4D47C0B4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127" w:type="dxa"/>
            <w:shd w:val="clear" w:color="auto" w:fill="BFBFBF" w:themeFill="background1" w:themeFillShade="BF"/>
          </w:tcPr>
          <w:p w14:paraId="54B89D6B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</w:tr>
      <w:tr w:rsidR="00EE7578" w:rsidRPr="005E794D" w14:paraId="38363909" w14:textId="77777777" w:rsidTr="00010B64">
        <w:tc>
          <w:tcPr>
            <w:tcW w:w="0" w:type="auto"/>
          </w:tcPr>
          <w:p w14:paraId="34DFF654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Cs/>
                <w:szCs w:val="21"/>
              </w:rPr>
            </w:pPr>
            <w:r w:rsidRPr="005E794D">
              <w:rPr>
                <w:rFonts w:cs="Arial"/>
                <w:bCs/>
                <w:szCs w:val="21"/>
              </w:rPr>
              <w:t>Health service specific (or in house) pretransfusion specimen collection eLearning course</w:t>
            </w:r>
          </w:p>
        </w:tc>
        <w:tc>
          <w:tcPr>
            <w:tcW w:w="0" w:type="auto"/>
          </w:tcPr>
          <w:p w14:paraId="0EF9CF55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0" w:type="auto"/>
          </w:tcPr>
          <w:p w14:paraId="2093A90D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603" w:type="dxa"/>
          </w:tcPr>
          <w:p w14:paraId="5BC921E6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134" w:type="dxa"/>
          </w:tcPr>
          <w:p w14:paraId="4E266E03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127" w:type="dxa"/>
          </w:tcPr>
          <w:p w14:paraId="335753CA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</w:tr>
      <w:tr w:rsidR="00EE7578" w:rsidRPr="005E794D" w14:paraId="58C8A49D" w14:textId="77777777" w:rsidTr="00010B64">
        <w:tc>
          <w:tcPr>
            <w:tcW w:w="0" w:type="auto"/>
          </w:tcPr>
          <w:p w14:paraId="1336E125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Cs/>
                <w:szCs w:val="21"/>
              </w:rPr>
            </w:pPr>
            <w:r w:rsidRPr="005E794D">
              <w:rPr>
                <w:rFonts w:cs="Arial"/>
                <w:bCs/>
                <w:szCs w:val="21"/>
              </w:rPr>
              <w:t>Health service specific (or in house) pretransfusion specimen collection face to face education</w:t>
            </w:r>
          </w:p>
        </w:tc>
        <w:tc>
          <w:tcPr>
            <w:tcW w:w="0" w:type="auto"/>
          </w:tcPr>
          <w:p w14:paraId="3B67F7DF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0" w:type="auto"/>
          </w:tcPr>
          <w:p w14:paraId="1E9CFF07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603" w:type="dxa"/>
          </w:tcPr>
          <w:p w14:paraId="07F0814B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134" w:type="dxa"/>
          </w:tcPr>
          <w:p w14:paraId="309CD43E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127" w:type="dxa"/>
          </w:tcPr>
          <w:p w14:paraId="0B8718A2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</w:tr>
      <w:tr w:rsidR="00EE7578" w:rsidRPr="005E794D" w14:paraId="073CFD3E" w14:textId="77777777" w:rsidTr="00010B64">
        <w:tc>
          <w:tcPr>
            <w:tcW w:w="0" w:type="auto"/>
          </w:tcPr>
          <w:p w14:paraId="246009DB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  <w:r w:rsidRPr="005E794D">
              <w:rPr>
                <w:rFonts w:cs="Arial"/>
                <w:b/>
                <w:szCs w:val="21"/>
              </w:rPr>
              <w:t>Other, please list</w:t>
            </w:r>
          </w:p>
        </w:tc>
        <w:tc>
          <w:tcPr>
            <w:tcW w:w="0" w:type="auto"/>
          </w:tcPr>
          <w:p w14:paraId="1366E2D7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0" w:type="auto"/>
          </w:tcPr>
          <w:p w14:paraId="6D190222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603" w:type="dxa"/>
          </w:tcPr>
          <w:p w14:paraId="7373BCBF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134" w:type="dxa"/>
          </w:tcPr>
          <w:p w14:paraId="3A1CE8E4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127" w:type="dxa"/>
          </w:tcPr>
          <w:p w14:paraId="021F5643" w14:textId="77777777" w:rsidR="00EE7578" w:rsidRPr="005E794D" w:rsidRDefault="00EE7578" w:rsidP="00BA0E26">
            <w:pPr>
              <w:keepNext/>
              <w:keepLines/>
              <w:spacing w:before="240" w:line="250" w:lineRule="atLeast"/>
              <w:rPr>
                <w:rFonts w:cs="Arial"/>
                <w:b/>
                <w:szCs w:val="21"/>
              </w:rPr>
            </w:pPr>
          </w:p>
        </w:tc>
      </w:tr>
      <w:bookmarkEnd w:id="3"/>
    </w:tbl>
    <w:p w14:paraId="60099D52" w14:textId="77777777" w:rsidR="00FA1933" w:rsidRDefault="00FA1933" w:rsidP="00FA1933">
      <w:pPr>
        <w:pStyle w:val="Body"/>
      </w:pPr>
    </w:p>
    <w:p w14:paraId="38FB72FD" w14:textId="77777777" w:rsidR="00FA1933" w:rsidRDefault="00FA1933" w:rsidP="00FA1933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FD533F" w14:paraId="1944C37F" w14:textId="77777777" w:rsidTr="00C5510C">
        <w:tc>
          <w:tcPr>
            <w:tcW w:w="10194" w:type="dxa"/>
          </w:tcPr>
          <w:p w14:paraId="4B6026C8" w14:textId="77777777" w:rsidR="00FD533F" w:rsidRPr="0055119B" w:rsidRDefault="00FD533F" w:rsidP="00C5510C">
            <w:pPr>
              <w:pStyle w:val="Accessibilitypara"/>
            </w:pPr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Pr="00F50AB1">
              <w:rPr>
                <w:color w:val="004C97"/>
              </w:rPr>
              <w:t>03 9694 0102</w:t>
            </w:r>
            <w:r w:rsidRPr="0055119B">
              <w:t xml:space="preserve">, using the National Relay Service 13 36 77 if required, or email </w:t>
            </w:r>
            <w:hyperlink r:id="rId16" w:history="1">
              <w:r w:rsidRPr="00F50AB1">
                <w:rPr>
                  <w:rStyle w:val="Hyperlink"/>
                </w:rPr>
                <w:t>Blood Matters</w:t>
              </w:r>
            </w:hyperlink>
            <w:r w:rsidRPr="0055119B">
              <w:rPr>
                <w:color w:val="004C97"/>
              </w:rPr>
              <w:t xml:space="preserve">, </w:t>
            </w:r>
            <w:r w:rsidRPr="0055119B">
              <w:t>&lt;</w:t>
            </w:r>
            <w:r>
              <w:t>bloodmatters@redcrossblood.org.au</w:t>
            </w:r>
            <w:r w:rsidRPr="0055119B">
              <w:t>&gt;.</w:t>
            </w:r>
          </w:p>
          <w:p w14:paraId="42BC9302" w14:textId="77777777" w:rsidR="00FD533F" w:rsidRPr="0055119B" w:rsidRDefault="00FD533F" w:rsidP="00C5510C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57609116" w14:textId="77777777" w:rsidR="00FD533F" w:rsidRPr="0055119B" w:rsidRDefault="00FD533F" w:rsidP="00C5510C">
            <w:pPr>
              <w:pStyle w:val="Imprint"/>
            </w:pPr>
            <w:r w:rsidRPr="0055119B">
              <w:t>© State of Victoria, Australia</w:t>
            </w:r>
            <w:r w:rsidRPr="00F37C66">
              <w:t>, Department of Health, February 2026.</w:t>
            </w:r>
          </w:p>
          <w:p w14:paraId="2EAADF45" w14:textId="77777777" w:rsidR="00FD533F" w:rsidRPr="00E33237" w:rsidRDefault="00FD533F" w:rsidP="00C5510C">
            <w:pPr>
              <w:pStyle w:val="Imprint"/>
              <w:rPr>
                <w:color w:val="004C97"/>
              </w:rPr>
            </w:pPr>
            <w:r w:rsidRPr="00E33237">
              <w:rPr>
                <w:color w:val="004C97"/>
              </w:rPr>
              <w:t xml:space="preserve">Except where otherwise indicated, the images in this document show models and illustrative settings only, and do not necessarily depict actual services, facilities or recipients of services. </w:t>
            </w:r>
          </w:p>
          <w:p w14:paraId="6C443195" w14:textId="77777777" w:rsidR="00FD533F" w:rsidRDefault="00FD533F" w:rsidP="00C5510C">
            <w:pPr>
              <w:pStyle w:val="Imprint"/>
            </w:pPr>
            <w:r w:rsidRPr="0092638C">
              <w:rPr>
                <w:b/>
                <w:bCs/>
              </w:rPr>
              <w:t xml:space="preserve">ISBN </w:t>
            </w:r>
            <w:r w:rsidRPr="0092638C">
              <w:t xml:space="preserve">978-1-76131-720-0 </w:t>
            </w:r>
            <w:r w:rsidRPr="0092638C">
              <w:rPr>
                <w:b/>
                <w:bCs/>
              </w:rPr>
              <w:t>(pdf/online/MS word)</w:t>
            </w:r>
            <w:r w:rsidRPr="0092638C">
              <w:t xml:space="preserve"> </w:t>
            </w:r>
          </w:p>
          <w:p w14:paraId="0F2F00F7" w14:textId="77777777" w:rsidR="00FD533F" w:rsidRDefault="00FD533F" w:rsidP="00C5510C">
            <w:pPr>
              <w:pStyle w:val="Imprint"/>
            </w:pPr>
            <w:r w:rsidRPr="0055119B">
              <w:t xml:space="preserve">Available at </w:t>
            </w:r>
            <w:hyperlink r:id="rId17" w:history="1">
              <w:r w:rsidRPr="00F50AB1">
                <w:rPr>
                  <w:rStyle w:val="Hyperlink"/>
                </w:rPr>
                <w:t>Blood Matters Program</w:t>
              </w:r>
            </w:hyperlink>
            <w:r>
              <w:t xml:space="preserve"> </w:t>
            </w:r>
            <w:r w:rsidRPr="0055119B">
              <w:t>&lt;</w:t>
            </w:r>
            <w:r w:rsidRPr="00F50AB1">
              <w:rPr>
                <w:color w:val="004C97"/>
              </w:rPr>
              <w:t>https://www.health.vic.gov.au/patient-care/blood-matters-program</w:t>
            </w:r>
            <w:r w:rsidRPr="0055119B">
              <w:t>&gt;</w:t>
            </w:r>
          </w:p>
        </w:tc>
      </w:tr>
    </w:tbl>
    <w:p w14:paraId="71174DAF" w14:textId="77777777" w:rsidR="00F07EEB" w:rsidRDefault="00F07EEB" w:rsidP="00162CA9">
      <w:pPr>
        <w:pStyle w:val="Body"/>
      </w:pPr>
    </w:p>
    <w:p w14:paraId="48DB8CF2" w14:textId="77777777" w:rsidR="00FD533F" w:rsidRDefault="00FD533F" w:rsidP="00162CA9">
      <w:pPr>
        <w:pStyle w:val="Body"/>
      </w:pPr>
    </w:p>
    <w:sectPr w:rsidR="00FD533F" w:rsidSect="00D5409D">
      <w:footerReference w:type="default" r:id="rId1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C5FAD" w14:textId="77777777" w:rsidR="00BA3624" w:rsidRDefault="00BA3624">
      <w:r>
        <w:separator/>
      </w:r>
    </w:p>
  </w:endnote>
  <w:endnote w:type="continuationSeparator" w:id="0">
    <w:p w14:paraId="1CEBD4CE" w14:textId="77777777" w:rsidR="00BA3624" w:rsidRDefault="00BA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BDF2" w14:textId="156342B9" w:rsidR="00E261B3" w:rsidRPr="00F65AA9" w:rsidRDefault="002130C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752" behindDoc="1" locked="1" layoutInCell="1" allowOverlap="1" wp14:anchorId="1C038123" wp14:editId="36FCF827">
          <wp:simplePos x="0" y="0"/>
          <wp:positionH relativeFrom="page">
            <wp:posOffset>-314325</wp:posOffset>
          </wp:positionH>
          <wp:positionV relativeFrom="page">
            <wp:posOffset>9639300</wp:posOffset>
          </wp:positionV>
          <wp:extent cx="7915275" cy="125730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 t="454" b="454"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5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C5DE885" wp14:editId="19AE1DA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396ED8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DE885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F396ED8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16A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7B408ED" wp14:editId="60C73899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6A363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408E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036A363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C3B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D330E1" wp14:editId="220705C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7ED046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330E1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87ED046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BF3D" w14:textId="77777777" w:rsidR="00BA3624" w:rsidRDefault="00BA3624" w:rsidP="002862F1">
      <w:pPr>
        <w:spacing w:before="120"/>
      </w:pPr>
      <w:r>
        <w:separator/>
      </w:r>
    </w:p>
  </w:footnote>
  <w:footnote w:type="continuationSeparator" w:id="0">
    <w:p w14:paraId="64330C7D" w14:textId="77777777" w:rsidR="00BA3624" w:rsidRDefault="00BA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AB0D" w14:textId="373F0245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07D5" w14:textId="269FA29A" w:rsidR="00FA1933" w:rsidRPr="0051568D" w:rsidRDefault="00FA1933" w:rsidP="0011701A">
    <w:pPr>
      <w:pStyle w:val="Header"/>
    </w:pPr>
    <w:r>
      <w:t xml:space="preserve">Pretransfusion specimen collection and rejection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58B"/>
    <w:multiLevelType w:val="hybridMultilevel"/>
    <w:tmpl w:val="3C867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ACA46">
      <w:numFmt w:val="bullet"/>
      <w:lvlText w:val="•"/>
      <w:lvlJc w:val="left"/>
      <w:pPr>
        <w:ind w:left="1800" w:hanging="720"/>
      </w:pPr>
      <w:rPr>
        <w:rFonts w:ascii="Arial" w:eastAsia="Times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2816EFB"/>
    <w:multiLevelType w:val="hybridMultilevel"/>
    <w:tmpl w:val="427CF5F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71B665C"/>
    <w:multiLevelType w:val="hybridMultilevel"/>
    <w:tmpl w:val="4B86C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E7E06"/>
    <w:multiLevelType w:val="hybridMultilevel"/>
    <w:tmpl w:val="4DE84282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A620078"/>
    <w:multiLevelType w:val="hybridMultilevel"/>
    <w:tmpl w:val="539878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1D2626F"/>
    <w:multiLevelType w:val="hybridMultilevel"/>
    <w:tmpl w:val="B762B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9007B6A"/>
    <w:multiLevelType w:val="hybridMultilevel"/>
    <w:tmpl w:val="B1245F9C"/>
    <w:lvl w:ilvl="0" w:tplc="5004FA8C">
      <w:start w:val="3"/>
      <w:numFmt w:val="bullet"/>
      <w:lvlText w:val="-"/>
      <w:lvlJc w:val="left"/>
      <w:pPr>
        <w:ind w:left="108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6D01D4"/>
    <w:multiLevelType w:val="hybridMultilevel"/>
    <w:tmpl w:val="6B4CD4E8"/>
    <w:lvl w:ilvl="0" w:tplc="5004FA8C">
      <w:start w:val="3"/>
      <w:numFmt w:val="bullet"/>
      <w:lvlText w:val="-"/>
      <w:lvlJc w:val="left"/>
      <w:pPr>
        <w:ind w:left="108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EC1D60"/>
    <w:multiLevelType w:val="hybridMultilevel"/>
    <w:tmpl w:val="53F8CCBC"/>
    <w:lvl w:ilvl="0" w:tplc="788651B8">
      <w:numFmt w:val="bullet"/>
      <w:lvlText w:val="-"/>
      <w:lvlJc w:val="left"/>
      <w:pPr>
        <w:ind w:left="644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15279553">
    <w:abstractNumId w:val="6"/>
  </w:num>
  <w:num w:numId="2" w16cid:durableId="1896506324">
    <w:abstractNumId w:val="10"/>
  </w:num>
  <w:num w:numId="3" w16cid:durableId="1565525127">
    <w:abstractNumId w:val="9"/>
  </w:num>
  <w:num w:numId="4" w16cid:durableId="622879954">
    <w:abstractNumId w:val="11"/>
  </w:num>
  <w:num w:numId="5" w16cid:durableId="877858749">
    <w:abstractNumId w:val="7"/>
  </w:num>
  <w:num w:numId="6" w16cid:durableId="1685744347">
    <w:abstractNumId w:val="1"/>
  </w:num>
  <w:num w:numId="7" w16cid:durableId="1705321752">
    <w:abstractNumId w:val="8"/>
  </w:num>
  <w:num w:numId="8" w16cid:durableId="470292741">
    <w:abstractNumId w:val="0"/>
  </w:num>
  <w:num w:numId="9" w16cid:durableId="1578441983">
    <w:abstractNumId w:val="3"/>
  </w:num>
  <w:num w:numId="10" w16cid:durableId="744257508">
    <w:abstractNumId w:val="5"/>
  </w:num>
  <w:num w:numId="11" w16cid:durableId="48454529">
    <w:abstractNumId w:val="14"/>
  </w:num>
  <w:num w:numId="12" w16cid:durableId="1700202296">
    <w:abstractNumId w:val="13"/>
  </w:num>
  <w:num w:numId="13" w16cid:durableId="1998417611">
    <w:abstractNumId w:val="4"/>
  </w:num>
  <w:num w:numId="14" w16cid:durableId="1362243397">
    <w:abstractNumId w:val="2"/>
  </w:num>
  <w:num w:numId="15" w16cid:durableId="1502617867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24"/>
    <w:rsid w:val="00000719"/>
    <w:rsid w:val="00003403"/>
    <w:rsid w:val="00005347"/>
    <w:rsid w:val="00005EE1"/>
    <w:rsid w:val="000072B6"/>
    <w:rsid w:val="0001021B"/>
    <w:rsid w:val="00010B64"/>
    <w:rsid w:val="00011D89"/>
    <w:rsid w:val="000154FD"/>
    <w:rsid w:val="0001677A"/>
    <w:rsid w:val="00016FBF"/>
    <w:rsid w:val="00017737"/>
    <w:rsid w:val="000205D6"/>
    <w:rsid w:val="00022271"/>
    <w:rsid w:val="000235E8"/>
    <w:rsid w:val="00024D89"/>
    <w:rsid w:val="000250B6"/>
    <w:rsid w:val="000278A3"/>
    <w:rsid w:val="00033D81"/>
    <w:rsid w:val="00035D27"/>
    <w:rsid w:val="00037366"/>
    <w:rsid w:val="00037D51"/>
    <w:rsid w:val="00041BF0"/>
    <w:rsid w:val="00042C8A"/>
    <w:rsid w:val="0004536B"/>
    <w:rsid w:val="00046B68"/>
    <w:rsid w:val="00047350"/>
    <w:rsid w:val="0005039B"/>
    <w:rsid w:val="000527DD"/>
    <w:rsid w:val="00056C08"/>
    <w:rsid w:val="000578B2"/>
    <w:rsid w:val="00060959"/>
    <w:rsid w:val="00060C8F"/>
    <w:rsid w:val="0006298A"/>
    <w:rsid w:val="000663CD"/>
    <w:rsid w:val="000675B7"/>
    <w:rsid w:val="00071309"/>
    <w:rsid w:val="00071F31"/>
    <w:rsid w:val="00072597"/>
    <w:rsid w:val="000733FE"/>
    <w:rsid w:val="00074219"/>
    <w:rsid w:val="00074ED5"/>
    <w:rsid w:val="00077CFD"/>
    <w:rsid w:val="000835C6"/>
    <w:rsid w:val="0008508E"/>
    <w:rsid w:val="00087951"/>
    <w:rsid w:val="0009113B"/>
    <w:rsid w:val="00091D59"/>
    <w:rsid w:val="000922B7"/>
    <w:rsid w:val="000922F2"/>
    <w:rsid w:val="00092F53"/>
    <w:rsid w:val="00093402"/>
    <w:rsid w:val="00094DA3"/>
    <w:rsid w:val="00096CD1"/>
    <w:rsid w:val="000A012C"/>
    <w:rsid w:val="000A0EB9"/>
    <w:rsid w:val="000A186C"/>
    <w:rsid w:val="000A1EA4"/>
    <w:rsid w:val="000A2476"/>
    <w:rsid w:val="000A5988"/>
    <w:rsid w:val="000A61D3"/>
    <w:rsid w:val="000A641A"/>
    <w:rsid w:val="000B3EDB"/>
    <w:rsid w:val="000B543D"/>
    <w:rsid w:val="000B55F9"/>
    <w:rsid w:val="000B5BF7"/>
    <w:rsid w:val="000B6BC8"/>
    <w:rsid w:val="000C0303"/>
    <w:rsid w:val="000C04D1"/>
    <w:rsid w:val="000C42EA"/>
    <w:rsid w:val="000C4546"/>
    <w:rsid w:val="000C5B1F"/>
    <w:rsid w:val="000D08DB"/>
    <w:rsid w:val="000D1242"/>
    <w:rsid w:val="000E0970"/>
    <w:rsid w:val="000E1910"/>
    <w:rsid w:val="000E3CC7"/>
    <w:rsid w:val="000E6BD4"/>
    <w:rsid w:val="000E6D6D"/>
    <w:rsid w:val="000F19E1"/>
    <w:rsid w:val="000F1F1E"/>
    <w:rsid w:val="000F2259"/>
    <w:rsid w:val="000F2DDA"/>
    <w:rsid w:val="000F334A"/>
    <w:rsid w:val="000F5213"/>
    <w:rsid w:val="00101001"/>
    <w:rsid w:val="00103276"/>
    <w:rsid w:val="0010392D"/>
    <w:rsid w:val="0010447F"/>
    <w:rsid w:val="00104FE3"/>
    <w:rsid w:val="001068A2"/>
    <w:rsid w:val="0010714F"/>
    <w:rsid w:val="001120C5"/>
    <w:rsid w:val="0011701A"/>
    <w:rsid w:val="00120988"/>
    <w:rsid w:val="00120B73"/>
    <w:rsid w:val="00120BD3"/>
    <w:rsid w:val="00122FEA"/>
    <w:rsid w:val="001232BD"/>
    <w:rsid w:val="00124ED5"/>
    <w:rsid w:val="001261E5"/>
    <w:rsid w:val="001276FA"/>
    <w:rsid w:val="0014255B"/>
    <w:rsid w:val="001447B3"/>
    <w:rsid w:val="00150E41"/>
    <w:rsid w:val="00152073"/>
    <w:rsid w:val="00154E2D"/>
    <w:rsid w:val="001559B5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041C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2CB9"/>
    <w:rsid w:val="001B3468"/>
    <w:rsid w:val="001B738B"/>
    <w:rsid w:val="001C09DB"/>
    <w:rsid w:val="001C277E"/>
    <w:rsid w:val="001C2A72"/>
    <w:rsid w:val="001C31B7"/>
    <w:rsid w:val="001D032E"/>
    <w:rsid w:val="001D0B75"/>
    <w:rsid w:val="001D39A5"/>
    <w:rsid w:val="001D3C09"/>
    <w:rsid w:val="001D44E8"/>
    <w:rsid w:val="001D5D56"/>
    <w:rsid w:val="001D60EC"/>
    <w:rsid w:val="001D6F59"/>
    <w:rsid w:val="001E0C5D"/>
    <w:rsid w:val="001E2252"/>
    <w:rsid w:val="001E2A36"/>
    <w:rsid w:val="001E44DF"/>
    <w:rsid w:val="001E5058"/>
    <w:rsid w:val="001E68A5"/>
    <w:rsid w:val="001E6BB0"/>
    <w:rsid w:val="001E7282"/>
    <w:rsid w:val="001F3826"/>
    <w:rsid w:val="001F44C8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143A"/>
    <w:rsid w:val="002130CA"/>
    <w:rsid w:val="0021667C"/>
    <w:rsid w:val="00216C03"/>
    <w:rsid w:val="00220C04"/>
    <w:rsid w:val="0022278D"/>
    <w:rsid w:val="00223C57"/>
    <w:rsid w:val="002251C5"/>
    <w:rsid w:val="0022701F"/>
    <w:rsid w:val="00227C68"/>
    <w:rsid w:val="002333F5"/>
    <w:rsid w:val="00233724"/>
    <w:rsid w:val="00234610"/>
    <w:rsid w:val="00234B0B"/>
    <w:rsid w:val="00235F96"/>
    <w:rsid w:val="002365B4"/>
    <w:rsid w:val="00237B07"/>
    <w:rsid w:val="00240DD4"/>
    <w:rsid w:val="002432E1"/>
    <w:rsid w:val="00246207"/>
    <w:rsid w:val="00246C5E"/>
    <w:rsid w:val="00250960"/>
    <w:rsid w:val="00251343"/>
    <w:rsid w:val="002536A4"/>
    <w:rsid w:val="00254F58"/>
    <w:rsid w:val="00260481"/>
    <w:rsid w:val="0026200B"/>
    <w:rsid w:val="002620BC"/>
    <w:rsid w:val="00262802"/>
    <w:rsid w:val="00263A90"/>
    <w:rsid w:val="00263C1F"/>
    <w:rsid w:val="0026408B"/>
    <w:rsid w:val="00267C3E"/>
    <w:rsid w:val="00267DEC"/>
    <w:rsid w:val="002709BB"/>
    <w:rsid w:val="0027113F"/>
    <w:rsid w:val="00271973"/>
    <w:rsid w:val="00273BAC"/>
    <w:rsid w:val="00273E70"/>
    <w:rsid w:val="00274B5C"/>
    <w:rsid w:val="00275C7D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3C40"/>
    <w:rsid w:val="002A483C"/>
    <w:rsid w:val="002A4B21"/>
    <w:rsid w:val="002A6862"/>
    <w:rsid w:val="002B0C7C"/>
    <w:rsid w:val="002B1729"/>
    <w:rsid w:val="002B36C7"/>
    <w:rsid w:val="002B4DD4"/>
    <w:rsid w:val="002B5277"/>
    <w:rsid w:val="002B5375"/>
    <w:rsid w:val="002B77C1"/>
    <w:rsid w:val="002C055C"/>
    <w:rsid w:val="002C0ED7"/>
    <w:rsid w:val="002C2728"/>
    <w:rsid w:val="002C7360"/>
    <w:rsid w:val="002D1E0D"/>
    <w:rsid w:val="002D494E"/>
    <w:rsid w:val="002D5006"/>
    <w:rsid w:val="002D6727"/>
    <w:rsid w:val="002E01D0"/>
    <w:rsid w:val="002E161D"/>
    <w:rsid w:val="002E3100"/>
    <w:rsid w:val="002E6C95"/>
    <w:rsid w:val="002E7C36"/>
    <w:rsid w:val="002F0107"/>
    <w:rsid w:val="002F0939"/>
    <w:rsid w:val="002F3D32"/>
    <w:rsid w:val="002F5F31"/>
    <w:rsid w:val="002F5F46"/>
    <w:rsid w:val="00302216"/>
    <w:rsid w:val="00303E53"/>
    <w:rsid w:val="003053AD"/>
    <w:rsid w:val="00305CC1"/>
    <w:rsid w:val="0030626A"/>
    <w:rsid w:val="00306E5F"/>
    <w:rsid w:val="00307E14"/>
    <w:rsid w:val="0031138F"/>
    <w:rsid w:val="00311543"/>
    <w:rsid w:val="00314054"/>
    <w:rsid w:val="00315BD8"/>
    <w:rsid w:val="00316F27"/>
    <w:rsid w:val="003179C3"/>
    <w:rsid w:val="0032075F"/>
    <w:rsid w:val="003214F1"/>
    <w:rsid w:val="00322E4B"/>
    <w:rsid w:val="00325B91"/>
    <w:rsid w:val="00327870"/>
    <w:rsid w:val="003315B8"/>
    <w:rsid w:val="0033259D"/>
    <w:rsid w:val="003333D2"/>
    <w:rsid w:val="00333C91"/>
    <w:rsid w:val="003406C6"/>
    <w:rsid w:val="003418CC"/>
    <w:rsid w:val="00342E34"/>
    <w:rsid w:val="003459BD"/>
    <w:rsid w:val="00350D38"/>
    <w:rsid w:val="00351B36"/>
    <w:rsid w:val="00357B4E"/>
    <w:rsid w:val="003707A7"/>
    <w:rsid w:val="003716FD"/>
    <w:rsid w:val="0037204B"/>
    <w:rsid w:val="00373890"/>
    <w:rsid w:val="003744CF"/>
    <w:rsid w:val="00374717"/>
    <w:rsid w:val="0037676C"/>
    <w:rsid w:val="00381043"/>
    <w:rsid w:val="003829E5"/>
    <w:rsid w:val="00383B1C"/>
    <w:rsid w:val="00386109"/>
    <w:rsid w:val="00386944"/>
    <w:rsid w:val="00387225"/>
    <w:rsid w:val="003956CC"/>
    <w:rsid w:val="00395C9A"/>
    <w:rsid w:val="00397015"/>
    <w:rsid w:val="003A0853"/>
    <w:rsid w:val="003A2946"/>
    <w:rsid w:val="003A6B67"/>
    <w:rsid w:val="003B13B6"/>
    <w:rsid w:val="003B15E6"/>
    <w:rsid w:val="003B408A"/>
    <w:rsid w:val="003B5733"/>
    <w:rsid w:val="003B7656"/>
    <w:rsid w:val="003C08A2"/>
    <w:rsid w:val="003C2045"/>
    <w:rsid w:val="003C43A1"/>
    <w:rsid w:val="003C4FC0"/>
    <w:rsid w:val="003C55F4"/>
    <w:rsid w:val="003C7059"/>
    <w:rsid w:val="003C7897"/>
    <w:rsid w:val="003C7A3F"/>
    <w:rsid w:val="003D2766"/>
    <w:rsid w:val="003D2A74"/>
    <w:rsid w:val="003D3E8F"/>
    <w:rsid w:val="003D4B2A"/>
    <w:rsid w:val="003D6475"/>
    <w:rsid w:val="003E1EF8"/>
    <w:rsid w:val="003E375C"/>
    <w:rsid w:val="003E3FD6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0A57"/>
    <w:rsid w:val="00400E92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26A"/>
    <w:rsid w:val="00457337"/>
    <w:rsid w:val="004577AC"/>
    <w:rsid w:val="00462E3D"/>
    <w:rsid w:val="00463CE7"/>
    <w:rsid w:val="00466E79"/>
    <w:rsid w:val="00470D7D"/>
    <w:rsid w:val="00472CB2"/>
    <w:rsid w:val="0047372D"/>
    <w:rsid w:val="00473BA3"/>
    <w:rsid w:val="004743DD"/>
    <w:rsid w:val="00474CEA"/>
    <w:rsid w:val="00483968"/>
    <w:rsid w:val="00484F85"/>
    <w:rsid w:val="00484F86"/>
    <w:rsid w:val="00490746"/>
    <w:rsid w:val="00490852"/>
    <w:rsid w:val="00491C9C"/>
    <w:rsid w:val="00492F30"/>
    <w:rsid w:val="004946F4"/>
    <w:rsid w:val="0049487E"/>
    <w:rsid w:val="004A160D"/>
    <w:rsid w:val="004A1ED2"/>
    <w:rsid w:val="004A3E81"/>
    <w:rsid w:val="004A4195"/>
    <w:rsid w:val="004A5C62"/>
    <w:rsid w:val="004A5CE5"/>
    <w:rsid w:val="004A707D"/>
    <w:rsid w:val="004C5541"/>
    <w:rsid w:val="004C6EEE"/>
    <w:rsid w:val="004C6FA1"/>
    <w:rsid w:val="004C702B"/>
    <w:rsid w:val="004C723A"/>
    <w:rsid w:val="004D0033"/>
    <w:rsid w:val="004D016B"/>
    <w:rsid w:val="004D1B22"/>
    <w:rsid w:val="004D23CC"/>
    <w:rsid w:val="004D36F2"/>
    <w:rsid w:val="004E046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6D7"/>
    <w:rsid w:val="00506F5D"/>
    <w:rsid w:val="00510C37"/>
    <w:rsid w:val="005126D0"/>
    <w:rsid w:val="0051568D"/>
    <w:rsid w:val="00522990"/>
    <w:rsid w:val="005269C6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7D39"/>
    <w:rsid w:val="005639A2"/>
    <w:rsid w:val="00565E84"/>
    <w:rsid w:val="005675A1"/>
    <w:rsid w:val="00572031"/>
    <w:rsid w:val="00572282"/>
    <w:rsid w:val="00573CE3"/>
    <w:rsid w:val="00576E84"/>
    <w:rsid w:val="00580394"/>
    <w:rsid w:val="005809CD"/>
    <w:rsid w:val="00582B8C"/>
    <w:rsid w:val="0058757E"/>
    <w:rsid w:val="00595380"/>
    <w:rsid w:val="00596A4B"/>
    <w:rsid w:val="00597507"/>
    <w:rsid w:val="005A479D"/>
    <w:rsid w:val="005B1C6D"/>
    <w:rsid w:val="005B21B6"/>
    <w:rsid w:val="005B3A08"/>
    <w:rsid w:val="005B6095"/>
    <w:rsid w:val="005B7A63"/>
    <w:rsid w:val="005C01BB"/>
    <w:rsid w:val="005C0955"/>
    <w:rsid w:val="005C49DA"/>
    <w:rsid w:val="005C50F3"/>
    <w:rsid w:val="005C54B5"/>
    <w:rsid w:val="005C5D80"/>
    <w:rsid w:val="005C5D91"/>
    <w:rsid w:val="005D07B8"/>
    <w:rsid w:val="005D4512"/>
    <w:rsid w:val="005D6597"/>
    <w:rsid w:val="005E14E7"/>
    <w:rsid w:val="005E26A3"/>
    <w:rsid w:val="005E2ECB"/>
    <w:rsid w:val="005E447E"/>
    <w:rsid w:val="005E4FD1"/>
    <w:rsid w:val="005E57D9"/>
    <w:rsid w:val="005F0775"/>
    <w:rsid w:val="005F0CF5"/>
    <w:rsid w:val="005F13B0"/>
    <w:rsid w:val="005F21EB"/>
    <w:rsid w:val="005F6B27"/>
    <w:rsid w:val="00605908"/>
    <w:rsid w:val="00606CFE"/>
    <w:rsid w:val="00610D7C"/>
    <w:rsid w:val="00613414"/>
    <w:rsid w:val="00616918"/>
    <w:rsid w:val="00620154"/>
    <w:rsid w:val="0062408D"/>
    <w:rsid w:val="006240CC"/>
    <w:rsid w:val="00624940"/>
    <w:rsid w:val="00624A38"/>
    <w:rsid w:val="006254F8"/>
    <w:rsid w:val="00627DA7"/>
    <w:rsid w:val="00630DA4"/>
    <w:rsid w:val="00630F03"/>
    <w:rsid w:val="00631E08"/>
    <w:rsid w:val="00632597"/>
    <w:rsid w:val="006358B4"/>
    <w:rsid w:val="006419AA"/>
    <w:rsid w:val="006422A5"/>
    <w:rsid w:val="00644B1F"/>
    <w:rsid w:val="00644B7E"/>
    <w:rsid w:val="006454E6"/>
    <w:rsid w:val="00646235"/>
    <w:rsid w:val="00646A68"/>
    <w:rsid w:val="006505BD"/>
    <w:rsid w:val="006508EA"/>
    <w:rsid w:val="0065092E"/>
    <w:rsid w:val="00651759"/>
    <w:rsid w:val="00652BA8"/>
    <w:rsid w:val="006557A7"/>
    <w:rsid w:val="00656290"/>
    <w:rsid w:val="006608D8"/>
    <w:rsid w:val="006621D7"/>
    <w:rsid w:val="0066302A"/>
    <w:rsid w:val="00667770"/>
    <w:rsid w:val="00670597"/>
    <w:rsid w:val="006706D0"/>
    <w:rsid w:val="00671CB9"/>
    <w:rsid w:val="00677574"/>
    <w:rsid w:val="00680631"/>
    <w:rsid w:val="0068454C"/>
    <w:rsid w:val="00691B62"/>
    <w:rsid w:val="006933B5"/>
    <w:rsid w:val="00693D14"/>
    <w:rsid w:val="00694160"/>
    <w:rsid w:val="00694245"/>
    <w:rsid w:val="00696F27"/>
    <w:rsid w:val="006A18C2"/>
    <w:rsid w:val="006A3383"/>
    <w:rsid w:val="006B077C"/>
    <w:rsid w:val="006B6803"/>
    <w:rsid w:val="006C7197"/>
    <w:rsid w:val="006D0F16"/>
    <w:rsid w:val="006D2A3F"/>
    <w:rsid w:val="006D2FBC"/>
    <w:rsid w:val="006E03E2"/>
    <w:rsid w:val="006E0541"/>
    <w:rsid w:val="006E138B"/>
    <w:rsid w:val="006E3F78"/>
    <w:rsid w:val="006E499F"/>
    <w:rsid w:val="006F0330"/>
    <w:rsid w:val="006F1FDC"/>
    <w:rsid w:val="006F6A1B"/>
    <w:rsid w:val="006F6B8C"/>
    <w:rsid w:val="007013EF"/>
    <w:rsid w:val="00702FDD"/>
    <w:rsid w:val="007055BD"/>
    <w:rsid w:val="007142F5"/>
    <w:rsid w:val="007173CA"/>
    <w:rsid w:val="00721359"/>
    <w:rsid w:val="007216AA"/>
    <w:rsid w:val="00721AB5"/>
    <w:rsid w:val="00721CFB"/>
    <w:rsid w:val="00721DEF"/>
    <w:rsid w:val="0072251A"/>
    <w:rsid w:val="00724A43"/>
    <w:rsid w:val="007273AC"/>
    <w:rsid w:val="00727F24"/>
    <w:rsid w:val="00731AD4"/>
    <w:rsid w:val="00731D3D"/>
    <w:rsid w:val="007346E4"/>
    <w:rsid w:val="00734FCA"/>
    <w:rsid w:val="0073582E"/>
    <w:rsid w:val="00740F22"/>
    <w:rsid w:val="00741CF0"/>
    <w:rsid w:val="00741F1A"/>
    <w:rsid w:val="007447DA"/>
    <w:rsid w:val="007450F8"/>
    <w:rsid w:val="007458CA"/>
    <w:rsid w:val="007468FE"/>
    <w:rsid w:val="0074696E"/>
    <w:rsid w:val="00750135"/>
    <w:rsid w:val="00750EC2"/>
    <w:rsid w:val="0075160C"/>
    <w:rsid w:val="00752B28"/>
    <w:rsid w:val="007541A9"/>
    <w:rsid w:val="007549CB"/>
    <w:rsid w:val="00754E36"/>
    <w:rsid w:val="00763139"/>
    <w:rsid w:val="00770F37"/>
    <w:rsid w:val="007711A0"/>
    <w:rsid w:val="00771B03"/>
    <w:rsid w:val="00772D5E"/>
    <w:rsid w:val="007743F7"/>
    <w:rsid w:val="0077463E"/>
    <w:rsid w:val="00776928"/>
    <w:rsid w:val="00776E0F"/>
    <w:rsid w:val="007774B1"/>
    <w:rsid w:val="00777BE1"/>
    <w:rsid w:val="00780517"/>
    <w:rsid w:val="007833D8"/>
    <w:rsid w:val="00785677"/>
    <w:rsid w:val="00786F16"/>
    <w:rsid w:val="00791BD7"/>
    <w:rsid w:val="007933F7"/>
    <w:rsid w:val="00796E20"/>
    <w:rsid w:val="00797C32"/>
    <w:rsid w:val="007A11E8"/>
    <w:rsid w:val="007A4C12"/>
    <w:rsid w:val="007B0914"/>
    <w:rsid w:val="007B1374"/>
    <w:rsid w:val="007B32E5"/>
    <w:rsid w:val="007B3DB9"/>
    <w:rsid w:val="007B589F"/>
    <w:rsid w:val="007B6186"/>
    <w:rsid w:val="007B73BC"/>
    <w:rsid w:val="007B799C"/>
    <w:rsid w:val="007C1838"/>
    <w:rsid w:val="007C20B9"/>
    <w:rsid w:val="007C7301"/>
    <w:rsid w:val="007C7859"/>
    <w:rsid w:val="007C7E13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431C"/>
    <w:rsid w:val="007E44E1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55D"/>
    <w:rsid w:val="00835FAF"/>
    <w:rsid w:val="00841AA9"/>
    <w:rsid w:val="00842A0A"/>
    <w:rsid w:val="00843F1E"/>
    <w:rsid w:val="008474FE"/>
    <w:rsid w:val="008535BF"/>
    <w:rsid w:val="00853EE4"/>
    <w:rsid w:val="00855535"/>
    <w:rsid w:val="00855920"/>
    <w:rsid w:val="00857C5A"/>
    <w:rsid w:val="0086255E"/>
    <w:rsid w:val="008633F0"/>
    <w:rsid w:val="008668D8"/>
    <w:rsid w:val="00867D9D"/>
    <w:rsid w:val="00872E0A"/>
    <w:rsid w:val="00873594"/>
    <w:rsid w:val="00875285"/>
    <w:rsid w:val="00875B3C"/>
    <w:rsid w:val="00877ADD"/>
    <w:rsid w:val="00884B62"/>
    <w:rsid w:val="0088529C"/>
    <w:rsid w:val="00887903"/>
    <w:rsid w:val="0089270A"/>
    <w:rsid w:val="00893AF6"/>
    <w:rsid w:val="00894BC4"/>
    <w:rsid w:val="008A28A8"/>
    <w:rsid w:val="008A5B32"/>
    <w:rsid w:val="008B1644"/>
    <w:rsid w:val="008B1B58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8F7454"/>
    <w:rsid w:val="00900719"/>
    <w:rsid w:val="009017AC"/>
    <w:rsid w:val="00902A9A"/>
    <w:rsid w:val="00903DE7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757F"/>
    <w:rsid w:val="00950E2C"/>
    <w:rsid w:val="0095165C"/>
    <w:rsid w:val="00951D50"/>
    <w:rsid w:val="009525EB"/>
    <w:rsid w:val="0095470B"/>
    <w:rsid w:val="00954874"/>
    <w:rsid w:val="0095615A"/>
    <w:rsid w:val="00960222"/>
    <w:rsid w:val="00961400"/>
    <w:rsid w:val="00963646"/>
    <w:rsid w:val="0096632D"/>
    <w:rsid w:val="00966696"/>
    <w:rsid w:val="009718C7"/>
    <w:rsid w:val="00971BA9"/>
    <w:rsid w:val="0097559F"/>
    <w:rsid w:val="0097761E"/>
    <w:rsid w:val="00982454"/>
    <w:rsid w:val="00982767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A76B7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21CF"/>
    <w:rsid w:val="009E496F"/>
    <w:rsid w:val="009E4B0D"/>
    <w:rsid w:val="009E5250"/>
    <w:rsid w:val="009E7F92"/>
    <w:rsid w:val="009F02A3"/>
    <w:rsid w:val="009F2F27"/>
    <w:rsid w:val="009F34AA"/>
    <w:rsid w:val="009F68BF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2A58"/>
    <w:rsid w:val="00A24442"/>
    <w:rsid w:val="00A330BB"/>
    <w:rsid w:val="00A366A4"/>
    <w:rsid w:val="00A36F75"/>
    <w:rsid w:val="00A43A2C"/>
    <w:rsid w:val="00A44882"/>
    <w:rsid w:val="00A45125"/>
    <w:rsid w:val="00A45741"/>
    <w:rsid w:val="00A46D1A"/>
    <w:rsid w:val="00A54715"/>
    <w:rsid w:val="00A552CB"/>
    <w:rsid w:val="00A6061C"/>
    <w:rsid w:val="00A62D44"/>
    <w:rsid w:val="00A64841"/>
    <w:rsid w:val="00A671D9"/>
    <w:rsid w:val="00A67263"/>
    <w:rsid w:val="00A7161C"/>
    <w:rsid w:val="00A74987"/>
    <w:rsid w:val="00A77AA3"/>
    <w:rsid w:val="00A80421"/>
    <w:rsid w:val="00A81E15"/>
    <w:rsid w:val="00A8236D"/>
    <w:rsid w:val="00A854EB"/>
    <w:rsid w:val="00A872E5"/>
    <w:rsid w:val="00A91406"/>
    <w:rsid w:val="00A96E65"/>
    <w:rsid w:val="00A97C72"/>
    <w:rsid w:val="00AA23F0"/>
    <w:rsid w:val="00AA268E"/>
    <w:rsid w:val="00AA310B"/>
    <w:rsid w:val="00AA36A4"/>
    <w:rsid w:val="00AA63D4"/>
    <w:rsid w:val="00AB06E8"/>
    <w:rsid w:val="00AB1CD3"/>
    <w:rsid w:val="00AB352F"/>
    <w:rsid w:val="00AB4476"/>
    <w:rsid w:val="00AB606C"/>
    <w:rsid w:val="00AB61E1"/>
    <w:rsid w:val="00AC152C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596"/>
    <w:rsid w:val="00AF5F04"/>
    <w:rsid w:val="00B00672"/>
    <w:rsid w:val="00B01B4D"/>
    <w:rsid w:val="00B03EBA"/>
    <w:rsid w:val="00B06571"/>
    <w:rsid w:val="00B068BA"/>
    <w:rsid w:val="00B07FF7"/>
    <w:rsid w:val="00B13851"/>
    <w:rsid w:val="00B13B1C"/>
    <w:rsid w:val="00B14780"/>
    <w:rsid w:val="00B1550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1AC2"/>
    <w:rsid w:val="00B5273A"/>
    <w:rsid w:val="00B57329"/>
    <w:rsid w:val="00B60E61"/>
    <w:rsid w:val="00B6236F"/>
    <w:rsid w:val="00B62B50"/>
    <w:rsid w:val="00B631DE"/>
    <w:rsid w:val="00B635B7"/>
    <w:rsid w:val="00B63AE8"/>
    <w:rsid w:val="00B65950"/>
    <w:rsid w:val="00B65E00"/>
    <w:rsid w:val="00B661F6"/>
    <w:rsid w:val="00B66D83"/>
    <w:rsid w:val="00B66F93"/>
    <w:rsid w:val="00B672C0"/>
    <w:rsid w:val="00B676FD"/>
    <w:rsid w:val="00B75646"/>
    <w:rsid w:val="00B75D6D"/>
    <w:rsid w:val="00B8599D"/>
    <w:rsid w:val="00B865AC"/>
    <w:rsid w:val="00B8728A"/>
    <w:rsid w:val="00B90729"/>
    <w:rsid w:val="00B907DA"/>
    <w:rsid w:val="00B93F8E"/>
    <w:rsid w:val="00B94CD5"/>
    <w:rsid w:val="00B950BC"/>
    <w:rsid w:val="00B9714C"/>
    <w:rsid w:val="00BA24DE"/>
    <w:rsid w:val="00BA29AD"/>
    <w:rsid w:val="00BA3397"/>
    <w:rsid w:val="00BA33CF"/>
    <w:rsid w:val="00BA3624"/>
    <w:rsid w:val="00BA3F8D"/>
    <w:rsid w:val="00BA7221"/>
    <w:rsid w:val="00BB24A5"/>
    <w:rsid w:val="00BB41A3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64C5"/>
    <w:rsid w:val="00C079B8"/>
    <w:rsid w:val="00C10037"/>
    <w:rsid w:val="00C10CAC"/>
    <w:rsid w:val="00C123EA"/>
    <w:rsid w:val="00C12A49"/>
    <w:rsid w:val="00C12CAD"/>
    <w:rsid w:val="00C133EE"/>
    <w:rsid w:val="00C149D0"/>
    <w:rsid w:val="00C26588"/>
    <w:rsid w:val="00C27DE9"/>
    <w:rsid w:val="00C32989"/>
    <w:rsid w:val="00C33388"/>
    <w:rsid w:val="00C35484"/>
    <w:rsid w:val="00C37031"/>
    <w:rsid w:val="00C4173A"/>
    <w:rsid w:val="00C465DA"/>
    <w:rsid w:val="00C50DED"/>
    <w:rsid w:val="00C602FF"/>
    <w:rsid w:val="00C61174"/>
    <w:rsid w:val="00C6148F"/>
    <w:rsid w:val="00C621B1"/>
    <w:rsid w:val="00C623EB"/>
    <w:rsid w:val="00C62F7A"/>
    <w:rsid w:val="00C63B9C"/>
    <w:rsid w:val="00C6682F"/>
    <w:rsid w:val="00C67BF4"/>
    <w:rsid w:val="00C7082B"/>
    <w:rsid w:val="00C7135A"/>
    <w:rsid w:val="00C7275E"/>
    <w:rsid w:val="00C74C5D"/>
    <w:rsid w:val="00C80DF0"/>
    <w:rsid w:val="00C85740"/>
    <w:rsid w:val="00C863C4"/>
    <w:rsid w:val="00C8746D"/>
    <w:rsid w:val="00C90B4E"/>
    <w:rsid w:val="00C920EA"/>
    <w:rsid w:val="00C93C3E"/>
    <w:rsid w:val="00C97539"/>
    <w:rsid w:val="00CA0DDF"/>
    <w:rsid w:val="00CA12E3"/>
    <w:rsid w:val="00CA1476"/>
    <w:rsid w:val="00CA3D24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7E07"/>
    <w:rsid w:val="00CD3476"/>
    <w:rsid w:val="00CD64DF"/>
    <w:rsid w:val="00CD7C60"/>
    <w:rsid w:val="00CE225F"/>
    <w:rsid w:val="00CE2E5B"/>
    <w:rsid w:val="00CE4D23"/>
    <w:rsid w:val="00CF2F50"/>
    <w:rsid w:val="00CF3D41"/>
    <w:rsid w:val="00CF6198"/>
    <w:rsid w:val="00D0145B"/>
    <w:rsid w:val="00D0259E"/>
    <w:rsid w:val="00D02919"/>
    <w:rsid w:val="00D04C61"/>
    <w:rsid w:val="00D05B8D"/>
    <w:rsid w:val="00D065A2"/>
    <w:rsid w:val="00D079AA"/>
    <w:rsid w:val="00D07F00"/>
    <w:rsid w:val="00D1130F"/>
    <w:rsid w:val="00D17B72"/>
    <w:rsid w:val="00D23DAC"/>
    <w:rsid w:val="00D25E3F"/>
    <w:rsid w:val="00D2666E"/>
    <w:rsid w:val="00D27F76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3B0"/>
    <w:rsid w:val="00D52D73"/>
    <w:rsid w:val="00D52E58"/>
    <w:rsid w:val="00D5409D"/>
    <w:rsid w:val="00D56145"/>
    <w:rsid w:val="00D56B20"/>
    <w:rsid w:val="00D578B3"/>
    <w:rsid w:val="00D618F4"/>
    <w:rsid w:val="00D6261F"/>
    <w:rsid w:val="00D63F6A"/>
    <w:rsid w:val="00D70073"/>
    <w:rsid w:val="00D714CC"/>
    <w:rsid w:val="00D75EA7"/>
    <w:rsid w:val="00D81ADF"/>
    <w:rsid w:val="00D81F21"/>
    <w:rsid w:val="00D864F2"/>
    <w:rsid w:val="00D925A2"/>
    <w:rsid w:val="00D92F95"/>
    <w:rsid w:val="00D9327F"/>
    <w:rsid w:val="00D943F8"/>
    <w:rsid w:val="00D945A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6CE"/>
    <w:rsid w:val="00DC2CF1"/>
    <w:rsid w:val="00DC4FCF"/>
    <w:rsid w:val="00DC50E0"/>
    <w:rsid w:val="00DC5B38"/>
    <w:rsid w:val="00DC6386"/>
    <w:rsid w:val="00DD1130"/>
    <w:rsid w:val="00DD1951"/>
    <w:rsid w:val="00DD3421"/>
    <w:rsid w:val="00DD487D"/>
    <w:rsid w:val="00DD4E83"/>
    <w:rsid w:val="00DD6628"/>
    <w:rsid w:val="00DD6945"/>
    <w:rsid w:val="00DE2D04"/>
    <w:rsid w:val="00DE3250"/>
    <w:rsid w:val="00DE451A"/>
    <w:rsid w:val="00DE4D9F"/>
    <w:rsid w:val="00DE6028"/>
    <w:rsid w:val="00DE78A3"/>
    <w:rsid w:val="00DF01A3"/>
    <w:rsid w:val="00DF06CD"/>
    <w:rsid w:val="00DF1A71"/>
    <w:rsid w:val="00DF2340"/>
    <w:rsid w:val="00DF50FC"/>
    <w:rsid w:val="00DF5A58"/>
    <w:rsid w:val="00DF68C7"/>
    <w:rsid w:val="00DF6AC0"/>
    <w:rsid w:val="00DF731A"/>
    <w:rsid w:val="00E06B75"/>
    <w:rsid w:val="00E11332"/>
    <w:rsid w:val="00E11352"/>
    <w:rsid w:val="00E1487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4DE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B47"/>
    <w:rsid w:val="00EA2F6A"/>
    <w:rsid w:val="00EB00E0"/>
    <w:rsid w:val="00EC059F"/>
    <w:rsid w:val="00EC1F24"/>
    <w:rsid w:val="00EC22F6"/>
    <w:rsid w:val="00EC40D5"/>
    <w:rsid w:val="00ED37E6"/>
    <w:rsid w:val="00ED5B9B"/>
    <w:rsid w:val="00ED6BAD"/>
    <w:rsid w:val="00ED7447"/>
    <w:rsid w:val="00EE00D6"/>
    <w:rsid w:val="00EE11E7"/>
    <w:rsid w:val="00EE122F"/>
    <w:rsid w:val="00EE1488"/>
    <w:rsid w:val="00EE29AD"/>
    <w:rsid w:val="00EE3E24"/>
    <w:rsid w:val="00EE4D5D"/>
    <w:rsid w:val="00EE5131"/>
    <w:rsid w:val="00EE7578"/>
    <w:rsid w:val="00EF109B"/>
    <w:rsid w:val="00EF201C"/>
    <w:rsid w:val="00EF36AF"/>
    <w:rsid w:val="00EF59A3"/>
    <w:rsid w:val="00EF6675"/>
    <w:rsid w:val="00F00235"/>
    <w:rsid w:val="00F00F9C"/>
    <w:rsid w:val="00F01E5F"/>
    <w:rsid w:val="00F024F3"/>
    <w:rsid w:val="00F02ABA"/>
    <w:rsid w:val="00F0437A"/>
    <w:rsid w:val="00F07EEB"/>
    <w:rsid w:val="00F101B8"/>
    <w:rsid w:val="00F11037"/>
    <w:rsid w:val="00F16F1B"/>
    <w:rsid w:val="00F24A54"/>
    <w:rsid w:val="00F250A9"/>
    <w:rsid w:val="00F267AF"/>
    <w:rsid w:val="00F30FF4"/>
    <w:rsid w:val="00F3122E"/>
    <w:rsid w:val="00F32368"/>
    <w:rsid w:val="00F331AD"/>
    <w:rsid w:val="00F35287"/>
    <w:rsid w:val="00F37C66"/>
    <w:rsid w:val="00F40A70"/>
    <w:rsid w:val="00F43A37"/>
    <w:rsid w:val="00F451AB"/>
    <w:rsid w:val="00F4641B"/>
    <w:rsid w:val="00F46EB8"/>
    <w:rsid w:val="00F50AB1"/>
    <w:rsid w:val="00F50CD1"/>
    <w:rsid w:val="00F511E4"/>
    <w:rsid w:val="00F52D09"/>
    <w:rsid w:val="00F52E08"/>
    <w:rsid w:val="00F53A66"/>
    <w:rsid w:val="00F53DDD"/>
    <w:rsid w:val="00F5462D"/>
    <w:rsid w:val="00F55B21"/>
    <w:rsid w:val="00F55B87"/>
    <w:rsid w:val="00F56EF6"/>
    <w:rsid w:val="00F60082"/>
    <w:rsid w:val="00F61A9F"/>
    <w:rsid w:val="00F61B5F"/>
    <w:rsid w:val="00F62248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5FA6"/>
    <w:rsid w:val="00F97919"/>
    <w:rsid w:val="00FA1933"/>
    <w:rsid w:val="00FA2C46"/>
    <w:rsid w:val="00FA3525"/>
    <w:rsid w:val="00FA5A53"/>
    <w:rsid w:val="00FA67A7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08A0"/>
    <w:rsid w:val="00FD2C5F"/>
    <w:rsid w:val="00FD3766"/>
    <w:rsid w:val="00FD47C4"/>
    <w:rsid w:val="00FD533F"/>
    <w:rsid w:val="00FD68E8"/>
    <w:rsid w:val="00FD722A"/>
    <w:rsid w:val="00FD7D62"/>
    <w:rsid w:val="00FE00BE"/>
    <w:rsid w:val="00FE2DCF"/>
    <w:rsid w:val="00FE3FA7"/>
    <w:rsid w:val="00FF188F"/>
    <w:rsid w:val="00FF2A4E"/>
    <w:rsid w:val="00FF2FCE"/>
    <w:rsid w:val="00FF38CA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C8AF04"/>
  <w15:docId w15:val="{51A1963D-6549-43B5-9ED6-CB5BA11E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EE7578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34"/>
    <w:qFormat/>
    <w:rsid w:val="00616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patient-care/blood-matters-progra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loodmatters@redcrossblood.org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71bad440-a7e7-46c6-81bd-18ed54663c6a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9efe166-4f28-4f85-8235-ea2c89133434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1505</Words>
  <Characters>8973</Characters>
  <Application>Microsoft Office Word</Application>
  <DocSecurity>0</DocSecurity>
  <Lines>494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Pretransfusion checking audit</vt:lpstr>
    </vt:vector>
  </TitlesOfParts>
  <Manager/>
  <Company>Victoria State Government, Department of Health, Blood Matters</Company>
  <LinksUpToDate>false</LinksUpToDate>
  <CharactersWithSpaces>10440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Pretransfusion checking audit</dc:title>
  <dc:subject/>
  <dc:creator>Bloodmatters@redcrossblood.org.au</dc:creator>
  <cp:keywords>blood audit, pretransfusion checks, transfusion, blood</cp:keywords>
  <dc:description/>
  <cp:lastModifiedBy>Kaylene Bastin</cp:lastModifiedBy>
  <cp:revision>3</cp:revision>
  <cp:lastPrinted>2026-02-10T23:08:00Z</cp:lastPrinted>
  <dcterms:created xsi:type="dcterms:W3CDTF">2026-02-10T23:07:00Z</dcterms:created>
  <dcterms:modified xsi:type="dcterms:W3CDTF">2026-02-10T23:08:00Z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