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96A8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10965DAB" wp14:editId="73942EA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96F85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4BB3A020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797F58A" w14:textId="23C6FF85" w:rsidR="003B5733" w:rsidRPr="003B5733" w:rsidRDefault="007129CE" w:rsidP="003B5733">
            <w:pPr>
              <w:pStyle w:val="Documenttitle"/>
            </w:pPr>
            <w:r w:rsidRPr="00892E81">
              <w:rPr>
                <w:color w:val="1F497D" w:themeColor="text2"/>
              </w:rPr>
              <w:t>RSV Mother and Infant Protection Program</w:t>
            </w:r>
          </w:p>
        </w:tc>
      </w:tr>
      <w:tr w:rsidR="003B5733" w14:paraId="7BAFBD97" w14:textId="77777777" w:rsidTr="00B07FF7">
        <w:tc>
          <w:tcPr>
            <w:tcW w:w="10348" w:type="dxa"/>
          </w:tcPr>
          <w:p w14:paraId="4512C22B" w14:textId="78D00720" w:rsidR="003B5733" w:rsidRPr="00A1389F" w:rsidRDefault="007D4799" w:rsidP="005F44C0">
            <w:pPr>
              <w:pStyle w:val="Documentsubtitle"/>
            </w:pPr>
            <w:r>
              <w:t>F</w:t>
            </w:r>
            <w:r w:rsidR="007129CE">
              <w:t>act sheet for maternity services</w:t>
            </w:r>
            <w:r w:rsidR="003E5F73">
              <w:t xml:space="preserve"> – Birth dose </w:t>
            </w:r>
            <w:r w:rsidR="008B73CF" w:rsidRPr="00960044">
              <w:t>Beyfortus™ (nirsevimab)</w:t>
            </w:r>
          </w:p>
        </w:tc>
      </w:tr>
      <w:tr w:rsidR="003B5733" w14:paraId="1DC74614" w14:textId="77777777" w:rsidTr="00B07FF7">
        <w:tc>
          <w:tcPr>
            <w:tcW w:w="10348" w:type="dxa"/>
          </w:tcPr>
          <w:p w14:paraId="20093F1F" w14:textId="77777777" w:rsidR="003B5733" w:rsidRPr="001E5058" w:rsidRDefault="007129CE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63BD3F02" w14:textId="0C4287FD" w:rsidR="00EE29AD" w:rsidRPr="00E306DE" w:rsidRDefault="007129CE" w:rsidP="00E306DE">
      <w:pPr>
        <w:pStyle w:val="Heading1"/>
        <w:spacing w:before="240" w:after="120"/>
        <w:rPr>
          <w:sz w:val="32"/>
          <w:szCs w:val="32"/>
        </w:rPr>
      </w:pPr>
      <w:r w:rsidRPr="00E306DE">
        <w:rPr>
          <w:sz w:val="32"/>
          <w:szCs w:val="32"/>
        </w:rPr>
        <w:t>Introduction</w:t>
      </w:r>
    </w:p>
    <w:p w14:paraId="4109B229" w14:textId="533C532C" w:rsidR="007129CE" w:rsidRDefault="007129CE" w:rsidP="00D03D89">
      <w:pPr>
        <w:pStyle w:val="Figurecaption"/>
        <w:spacing w:before="120" w:after="0" w:line="260" w:lineRule="atLeast"/>
        <w:rPr>
          <w:rFonts w:eastAsia="Times"/>
          <w:b w:val="0"/>
        </w:rPr>
      </w:pPr>
      <w:r w:rsidRPr="007129CE">
        <w:rPr>
          <w:rFonts w:eastAsia="Times"/>
          <w:b w:val="0"/>
        </w:rPr>
        <w:t xml:space="preserve">The National </w:t>
      </w:r>
      <w:r w:rsidR="000118C5" w:rsidRPr="000118C5">
        <w:rPr>
          <w:b w:val="0"/>
          <w:bCs/>
        </w:rPr>
        <w:t>Respiratory Syncytial Virus</w:t>
      </w:r>
      <w:r w:rsidR="000118C5" w:rsidRPr="007129CE">
        <w:t xml:space="preserve"> </w:t>
      </w:r>
      <w:r w:rsidRPr="007129CE">
        <w:rPr>
          <w:rFonts w:eastAsia="Times"/>
          <w:b w:val="0"/>
        </w:rPr>
        <w:t xml:space="preserve">Mother and Infant Protection Program (RSV-MIPP) </w:t>
      </w:r>
      <w:r>
        <w:rPr>
          <w:rFonts w:eastAsia="Times"/>
          <w:b w:val="0"/>
        </w:rPr>
        <w:t>commenced</w:t>
      </w:r>
      <w:r w:rsidR="00D075D2">
        <w:rPr>
          <w:rFonts w:eastAsia="Times"/>
          <w:b w:val="0"/>
        </w:rPr>
        <w:t xml:space="preserve"> in </w:t>
      </w:r>
      <w:r>
        <w:rPr>
          <w:rFonts w:eastAsia="Times"/>
          <w:b w:val="0"/>
        </w:rPr>
        <w:t xml:space="preserve"> </w:t>
      </w:r>
      <w:r w:rsidRPr="007129CE">
        <w:rPr>
          <w:rFonts w:eastAsia="Times"/>
          <w:b w:val="0"/>
        </w:rPr>
        <w:t xml:space="preserve">February 2025. </w:t>
      </w:r>
    </w:p>
    <w:p w14:paraId="2E34ADF4" w14:textId="77777777" w:rsidR="005F5C2D" w:rsidRDefault="005F5C2D" w:rsidP="00D03D89">
      <w:pPr>
        <w:pStyle w:val="Body"/>
        <w:spacing w:before="120" w:after="0" w:line="260" w:lineRule="atLeast"/>
      </w:pPr>
      <w:r>
        <w:t xml:space="preserve">Under this program </w:t>
      </w:r>
    </w:p>
    <w:p w14:paraId="543EBA75" w14:textId="261C5784" w:rsidR="000118C5" w:rsidRDefault="000118C5" w:rsidP="00D03D89">
      <w:pPr>
        <w:pStyle w:val="Body"/>
        <w:numPr>
          <w:ilvl w:val="0"/>
          <w:numId w:val="45"/>
        </w:numPr>
        <w:spacing w:before="120" w:after="0" w:line="260" w:lineRule="atLeast"/>
      </w:pPr>
      <w:r>
        <w:t xml:space="preserve">A </w:t>
      </w:r>
      <w:r w:rsidR="00D075D2">
        <w:t>m</w:t>
      </w:r>
      <w:r w:rsidR="00276AD9">
        <w:t>aternal RSV vaccine (Abrysvo®)</w:t>
      </w:r>
      <w:r>
        <w:t xml:space="preserve"> is </w:t>
      </w:r>
      <w:r w:rsidR="0037585D">
        <w:t xml:space="preserve">available under the National Immunisation Program </w:t>
      </w:r>
      <w:r w:rsidR="007129CE" w:rsidRPr="007129CE">
        <w:t xml:space="preserve">for </w:t>
      </w:r>
      <w:r w:rsidR="0037585D">
        <w:t xml:space="preserve">eligible </w:t>
      </w:r>
      <w:r w:rsidR="007129CE" w:rsidRPr="007129CE">
        <w:t>pregnant women</w:t>
      </w:r>
      <w:r>
        <w:t>.</w:t>
      </w:r>
    </w:p>
    <w:p w14:paraId="796E3035" w14:textId="046CB869" w:rsidR="007129CE" w:rsidRDefault="0037585D" w:rsidP="00D03D89">
      <w:pPr>
        <w:pStyle w:val="Body"/>
        <w:numPr>
          <w:ilvl w:val="0"/>
          <w:numId w:val="45"/>
        </w:numPr>
        <w:spacing w:before="120" w:after="0" w:line="260" w:lineRule="atLeast"/>
      </w:pPr>
      <w:r w:rsidRPr="0037585D">
        <w:t xml:space="preserve">The Victorian Government-funded RSV </w:t>
      </w:r>
      <w:r>
        <w:t xml:space="preserve">monoclonal antibody </w:t>
      </w:r>
      <w:r w:rsidR="00276AD9">
        <w:t>(</w:t>
      </w:r>
      <w:r w:rsidR="009B64B7">
        <w:t>Beyfortus</w:t>
      </w:r>
      <w:r w:rsidR="009B64B7">
        <w:rPr>
          <w:rFonts w:cs="Arial"/>
        </w:rPr>
        <w:t>™</w:t>
      </w:r>
      <w:r w:rsidR="00276AD9">
        <w:rPr>
          <w:rFonts w:cs="Arial"/>
        </w:rPr>
        <w:t xml:space="preserve">( nirsevimab) </w:t>
      </w:r>
      <w:r w:rsidR="004F095C">
        <w:rPr>
          <w:rFonts w:cs="Arial"/>
        </w:rPr>
        <w:t xml:space="preserve">is available </w:t>
      </w:r>
      <w:r>
        <w:t xml:space="preserve">during Victoria’s RSV season for infants </w:t>
      </w:r>
      <w:r w:rsidR="004F095C">
        <w:t>at highest</w:t>
      </w:r>
      <w:r>
        <w:t xml:space="preserve"> risk of severe RSV disease</w:t>
      </w:r>
      <w:r w:rsidR="00DE3954">
        <w:t xml:space="preserve">. </w:t>
      </w:r>
    </w:p>
    <w:p w14:paraId="6E236760" w14:textId="5E86D437" w:rsidR="00A62D44" w:rsidRPr="00892E81" w:rsidRDefault="007129CE" w:rsidP="00E306DE">
      <w:pPr>
        <w:pStyle w:val="Heading1"/>
        <w:spacing w:before="240" w:after="120"/>
        <w:rPr>
          <w:color w:val="1F497D" w:themeColor="text2"/>
          <w:sz w:val="32"/>
          <w:szCs w:val="32"/>
        </w:rPr>
      </w:pPr>
      <w:r w:rsidRPr="00892E81">
        <w:rPr>
          <w:color w:val="1F497D" w:themeColor="text2"/>
          <w:sz w:val="32"/>
          <w:szCs w:val="32"/>
        </w:rPr>
        <w:t xml:space="preserve">Maternal immunisation </w:t>
      </w:r>
    </w:p>
    <w:p w14:paraId="6A3A0127" w14:textId="77777777" w:rsidR="007129CE" w:rsidRDefault="007129CE" w:rsidP="00D03D89">
      <w:pPr>
        <w:pStyle w:val="Heading3"/>
        <w:spacing w:before="120" w:after="0" w:line="260" w:lineRule="atLeast"/>
        <w:rPr>
          <w:b/>
        </w:rPr>
      </w:pPr>
      <w:r w:rsidRPr="007129CE">
        <w:t>RSV vaccine (Abrysvo®) </w:t>
      </w:r>
    </w:p>
    <w:p w14:paraId="591CB55F" w14:textId="1E3000AE" w:rsidR="007129CE" w:rsidRDefault="007129CE" w:rsidP="00D03D89">
      <w:pPr>
        <w:pStyle w:val="Figurecaption"/>
        <w:numPr>
          <w:ilvl w:val="0"/>
          <w:numId w:val="40"/>
        </w:numPr>
        <w:spacing w:before="120" w:after="0" w:line="260" w:lineRule="atLeast"/>
        <w:ind w:left="714" w:hanging="357"/>
        <w:rPr>
          <w:rFonts w:eastAsia="Times"/>
          <w:b w:val="0"/>
        </w:rPr>
      </w:pPr>
      <w:r>
        <w:rPr>
          <w:rFonts w:eastAsia="Times"/>
          <w:b w:val="0"/>
        </w:rPr>
        <w:t>A</w:t>
      </w:r>
      <w:r w:rsidRPr="007129CE">
        <w:rPr>
          <w:rFonts w:eastAsia="Times"/>
          <w:b w:val="0"/>
        </w:rPr>
        <w:t xml:space="preserve"> single intramuscular </w:t>
      </w:r>
      <w:r w:rsidR="004F095C">
        <w:rPr>
          <w:rFonts w:eastAsia="Times"/>
          <w:b w:val="0"/>
        </w:rPr>
        <w:t>dose</w:t>
      </w:r>
      <w:r w:rsidRPr="007129CE">
        <w:rPr>
          <w:rFonts w:eastAsia="Times"/>
          <w:b w:val="0"/>
        </w:rPr>
        <w:t xml:space="preserve"> is recommended </w:t>
      </w:r>
      <w:r>
        <w:rPr>
          <w:rFonts w:eastAsia="Times"/>
          <w:b w:val="0"/>
        </w:rPr>
        <w:t xml:space="preserve">during </w:t>
      </w:r>
      <w:r w:rsidRPr="001364D6">
        <w:rPr>
          <w:rFonts w:eastAsia="Times" w:cs="Arial"/>
          <w:b w:val="0"/>
        </w:rPr>
        <w:t xml:space="preserve">pregnancy </w:t>
      </w:r>
      <w:r w:rsidR="001364D6">
        <w:rPr>
          <w:rFonts w:eastAsia="Times" w:cs="Arial"/>
          <w:b w:val="0"/>
        </w:rPr>
        <w:t>(</w:t>
      </w:r>
      <w:r w:rsidR="00283550" w:rsidRPr="001364D6">
        <w:rPr>
          <w:rFonts w:cs="Arial"/>
          <w:b w:val="0"/>
          <w:color w:val="313131"/>
          <w:shd w:val="clear" w:color="auto" w:fill="FFFFFF"/>
        </w:rPr>
        <w:t xml:space="preserve">including </w:t>
      </w:r>
      <w:r w:rsidR="001364D6">
        <w:rPr>
          <w:rFonts w:cs="Arial"/>
          <w:b w:val="0"/>
          <w:color w:val="313131"/>
          <w:shd w:val="clear" w:color="auto" w:fill="FFFFFF"/>
        </w:rPr>
        <w:t>people</w:t>
      </w:r>
      <w:r w:rsidR="00283550" w:rsidRPr="001364D6">
        <w:rPr>
          <w:rFonts w:cs="Arial"/>
          <w:b w:val="0"/>
          <w:color w:val="313131"/>
          <w:shd w:val="clear" w:color="auto" w:fill="FFFFFF"/>
        </w:rPr>
        <w:t xml:space="preserve"> aged under 18 years</w:t>
      </w:r>
      <w:r w:rsidR="001364D6">
        <w:rPr>
          <w:rFonts w:cs="Arial"/>
          <w:b w:val="0"/>
          <w:color w:val="313131"/>
          <w:shd w:val="clear" w:color="auto" w:fill="FFFFFF"/>
        </w:rPr>
        <w:t>)</w:t>
      </w:r>
      <w:r w:rsidR="00283550" w:rsidRPr="001364D6">
        <w:rPr>
          <w:rFonts w:cs="Arial"/>
          <w:b w:val="0"/>
          <w:color w:val="313131"/>
          <w:shd w:val="clear" w:color="auto" w:fill="FFFFFF"/>
        </w:rPr>
        <w:t>,</w:t>
      </w:r>
      <w:r w:rsidR="00283550">
        <w:rPr>
          <w:rFonts w:ascii="Segoe UI" w:hAnsi="Segoe UI" w:cs="Segoe UI"/>
          <w:color w:val="313131"/>
          <w:shd w:val="clear" w:color="auto" w:fill="FFFFFF"/>
        </w:rPr>
        <w:t xml:space="preserve"> </w:t>
      </w:r>
      <w:r w:rsidR="00A80DCD">
        <w:rPr>
          <w:rFonts w:eastAsia="Times"/>
          <w:b w:val="0"/>
        </w:rPr>
        <w:t xml:space="preserve">from </w:t>
      </w:r>
      <w:r w:rsidRPr="00E629A8">
        <w:rPr>
          <w:rFonts w:eastAsia="Times"/>
          <w:bCs/>
        </w:rPr>
        <w:t>28</w:t>
      </w:r>
      <w:r w:rsidR="00A80DCD">
        <w:rPr>
          <w:rFonts w:eastAsia="Times"/>
          <w:bCs/>
        </w:rPr>
        <w:t xml:space="preserve"> </w:t>
      </w:r>
      <w:r w:rsidR="00A80DCD" w:rsidRPr="001364D6">
        <w:rPr>
          <w:rFonts w:eastAsia="Times"/>
          <w:b w:val="0"/>
        </w:rPr>
        <w:t>(ideally before 36 weeks)</w:t>
      </w:r>
      <w:r w:rsidRPr="001364D6">
        <w:rPr>
          <w:rFonts w:eastAsia="Times"/>
          <w:b w:val="0"/>
        </w:rPr>
        <w:t xml:space="preserve"> </w:t>
      </w:r>
      <w:r w:rsidRPr="001364D6">
        <w:rPr>
          <w:rFonts w:eastAsia="Times"/>
          <w:bCs/>
        </w:rPr>
        <w:t>gestation.</w:t>
      </w:r>
      <w:r w:rsidRPr="007129CE">
        <w:rPr>
          <w:rFonts w:eastAsia="Times"/>
          <w:b w:val="0"/>
        </w:rPr>
        <w:t xml:space="preserve"> </w:t>
      </w:r>
    </w:p>
    <w:p w14:paraId="110C76B9" w14:textId="6495A0E1" w:rsidR="007129CE" w:rsidRDefault="007129CE" w:rsidP="00D03D89">
      <w:pPr>
        <w:pStyle w:val="Figurecaption"/>
        <w:numPr>
          <w:ilvl w:val="0"/>
          <w:numId w:val="40"/>
        </w:numPr>
        <w:spacing w:before="120" w:after="0" w:line="260" w:lineRule="atLeast"/>
        <w:ind w:left="714" w:hanging="357"/>
        <w:rPr>
          <w:rFonts w:eastAsia="Times"/>
          <w:b w:val="0"/>
        </w:rPr>
      </w:pPr>
      <w:r w:rsidRPr="007129CE">
        <w:rPr>
          <w:rFonts w:eastAsia="Times"/>
          <w:b w:val="0"/>
        </w:rPr>
        <w:t>If not vaccinated before 36 weeks, administer</w:t>
      </w:r>
      <w:r>
        <w:rPr>
          <w:rFonts w:eastAsia="Times"/>
          <w:b w:val="0"/>
        </w:rPr>
        <w:t xml:space="preserve"> the vaccine</w:t>
      </w:r>
      <w:r w:rsidRPr="007129CE">
        <w:rPr>
          <w:rFonts w:eastAsia="Times"/>
          <w:b w:val="0"/>
        </w:rPr>
        <w:t xml:space="preserve"> </w:t>
      </w:r>
      <w:r w:rsidRPr="00E629A8">
        <w:rPr>
          <w:rFonts w:eastAsia="Times"/>
          <w:bCs/>
        </w:rPr>
        <w:t>as soon as possible after 36 weeks</w:t>
      </w:r>
      <w:r w:rsidR="00E629A8">
        <w:rPr>
          <w:rFonts w:eastAsia="Times"/>
          <w:bCs/>
        </w:rPr>
        <w:t>,</w:t>
      </w:r>
      <w:r w:rsidRPr="007129CE">
        <w:rPr>
          <w:rFonts w:eastAsia="Times"/>
          <w:b w:val="0"/>
        </w:rPr>
        <w:t xml:space="preserve"> unless the patient is booked for an elective caesarean or induction within 2 weeks. </w:t>
      </w:r>
    </w:p>
    <w:p w14:paraId="5754887B" w14:textId="40A64800" w:rsidR="00A80DCD" w:rsidRPr="00A80DCD" w:rsidRDefault="001364D6" w:rsidP="00A80DCD">
      <w:pPr>
        <w:pStyle w:val="Body"/>
        <w:numPr>
          <w:ilvl w:val="0"/>
          <w:numId w:val="40"/>
        </w:numPr>
      </w:pPr>
      <w:r>
        <w:t>Abrysvo</w:t>
      </w:r>
      <w:r>
        <w:rPr>
          <w:rFonts w:cs="Arial"/>
        </w:rPr>
        <w:t>®</w:t>
      </w:r>
      <w:r w:rsidR="00A80DCD">
        <w:t xml:space="preserve"> RSV vaccine </w:t>
      </w:r>
      <w:r>
        <w:t xml:space="preserve">is recommended </w:t>
      </w:r>
      <w:r w:rsidRPr="001364D6">
        <w:rPr>
          <w:b/>
          <w:bCs/>
        </w:rPr>
        <w:t>in each</w:t>
      </w:r>
      <w:r>
        <w:t xml:space="preserve"> pregnancy. </w:t>
      </w:r>
    </w:p>
    <w:p w14:paraId="72B57D5C" w14:textId="7503F572" w:rsidR="0037585D" w:rsidRDefault="0037585D" w:rsidP="00D03D89">
      <w:pPr>
        <w:pStyle w:val="Figurecaption"/>
        <w:numPr>
          <w:ilvl w:val="0"/>
          <w:numId w:val="40"/>
        </w:numPr>
        <w:spacing w:before="120" w:after="0" w:line="260" w:lineRule="atLeast"/>
        <w:ind w:left="714" w:hanging="357"/>
        <w:rPr>
          <w:rFonts w:eastAsia="Times"/>
          <w:b w:val="0"/>
        </w:rPr>
      </w:pPr>
      <w:r w:rsidRPr="007129CE">
        <w:rPr>
          <w:rFonts w:eastAsia="Times"/>
          <w:b w:val="0"/>
        </w:rPr>
        <w:t xml:space="preserve">The vaccine is </w:t>
      </w:r>
      <w:r w:rsidR="00E629A8">
        <w:rPr>
          <w:rFonts w:eastAsia="Times"/>
          <w:b w:val="0"/>
        </w:rPr>
        <w:t>free</w:t>
      </w:r>
      <w:r w:rsidRPr="007129CE">
        <w:rPr>
          <w:rFonts w:eastAsia="Times"/>
          <w:b w:val="0"/>
        </w:rPr>
        <w:t xml:space="preserve"> in pregnancy </w:t>
      </w:r>
      <w:r w:rsidR="00E629A8">
        <w:rPr>
          <w:rFonts w:eastAsia="Times"/>
          <w:b w:val="0"/>
        </w:rPr>
        <w:t>under</w:t>
      </w:r>
      <w:r w:rsidRPr="007129CE">
        <w:rPr>
          <w:rFonts w:eastAsia="Times"/>
          <w:b w:val="0"/>
        </w:rPr>
        <w:t xml:space="preserve"> the National Immunisation Program.</w:t>
      </w:r>
    </w:p>
    <w:p w14:paraId="35C71522" w14:textId="7270159D" w:rsidR="007129CE" w:rsidRPr="007129CE" w:rsidRDefault="007129CE" w:rsidP="00D03D89">
      <w:pPr>
        <w:pStyle w:val="Heading3"/>
        <w:spacing w:before="120" w:after="0" w:line="260" w:lineRule="atLeast"/>
      </w:pPr>
      <w:r>
        <w:t>Protection for infants</w:t>
      </w:r>
    </w:p>
    <w:p w14:paraId="1737B5BA" w14:textId="6064F0CB" w:rsidR="0037585D" w:rsidRDefault="00E629A8" w:rsidP="00D03D89">
      <w:pPr>
        <w:pStyle w:val="Figurecaption"/>
        <w:numPr>
          <w:ilvl w:val="0"/>
          <w:numId w:val="41"/>
        </w:numPr>
        <w:spacing w:before="120" w:after="0" w:line="260" w:lineRule="atLeast"/>
        <w:ind w:left="714" w:hanging="357"/>
        <w:rPr>
          <w:rFonts w:eastAsia="Times"/>
          <w:b w:val="0"/>
        </w:rPr>
      </w:pPr>
      <w:r>
        <w:rPr>
          <w:rFonts w:eastAsia="Times"/>
          <w:b w:val="0"/>
        </w:rPr>
        <w:t xml:space="preserve">Maternal vaccination </w:t>
      </w:r>
      <w:r w:rsidR="0037585D" w:rsidRPr="007129CE">
        <w:rPr>
          <w:rFonts w:eastAsia="Times"/>
          <w:b w:val="0"/>
        </w:rPr>
        <w:t xml:space="preserve">produces </w:t>
      </w:r>
      <w:r w:rsidR="0037585D" w:rsidRPr="00E629A8">
        <w:rPr>
          <w:rFonts w:eastAsia="Times"/>
          <w:bCs/>
        </w:rPr>
        <w:t xml:space="preserve">RSV-specific antibodies </w:t>
      </w:r>
      <w:r w:rsidR="0037585D" w:rsidRPr="007129CE">
        <w:rPr>
          <w:rFonts w:eastAsia="Times"/>
          <w:b w:val="0"/>
        </w:rPr>
        <w:t xml:space="preserve">that cross the placenta and protect the baby at birth. </w:t>
      </w:r>
    </w:p>
    <w:p w14:paraId="5986B039" w14:textId="3B007871" w:rsidR="007129CE" w:rsidRDefault="008B2DF9" w:rsidP="00D03D89">
      <w:pPr>
        <w:pStyle w:val="Figurecaption"/>
        <w:numPr>
          <w:ilvl w:val="0"/>
          <w:numId w:val="41"/>
        </w:numPr>
        <w:spacing w:before="120" w:after="0" w:line="260" w:lineRule="atLeast"/>
        <w:ind w:left="714" w:hanging="357"/>
        <w:rPr>
          <w:rFonts w:eastAsia="Times"/>
          <w:b w:val="0"/>
        </w:rPr>
      </w:pPr>
      <w:r>
        <w:rPr>
          <w:rFonts w:eastAsia="Times"/>
          <w:b w:val="0"/>
        </w:rPr>
        <w:t xml:space="preserve">Protection is provided from birth </w:t>
      </w:r>
      <w:r w:rsidR="007129CE" w:rsidRPr="007129CE">
        <w:rPr>
          <w:rFonts w:eastAsia="Times"/>
          <w:b w:val="0"/>
        </w:rPr>
        <w:t xml:space="preserve">to </w:t>
      </w:r>
      <w:r>
        <w:rPr>
          <w:rFonts w:eastAsia="Times"/>
          <w:b w:val="0"/>
        </w:rPr>
        <w:t xml:space="preserve">approximately </w:t>
      </w:r>
      <w:r w:rsidR="007129CE" w:rsidRPr="007129CE">
        <w:rPr>
          <w:rFonts w:eastAsia="Times"/>
          <w:b w:val="0"/>
        </w:rPr>
        <w:t xml:space="preserve">6 months of age </w:t>
      </w:r>
      <w:r>
        <w:rPr>
          <w:rFonts w:eastAsia="Times"/>
          <w:b w:val="0"/>
        </w:rPr>
        <w:t>against</w:t>
      </w:r>
      <w:r w:rsidR="007129CE" w:rsidRPr="007129CE">
        <w:rPr>
          <w:rFonts w:eastAsia="Times"/>
          <w:b w:val="0"/>
        </w:rPr>
        <w:t xml:space="preserve"> severe lower respiratory tract disease caused by RSV. </w:t>
      </w:r>
    </w:p>
    <w:p w14:paraId="17801BDD" w14:textId="2C8DAAE5" w:rsidR="007129CE" w:rsidRDefault="007129CE" w:rsidP="00D03D89">
      <w:pPr>
        <w:pStyle w:val="Figurecaption"/>
        <w:numPr>
          <w:ilvl w:val="0"/>
          <w:numId w:val="41"/>
        </w:numPr>
        <w:spacing w:before="120" w:after="0" w:line="260" w:lineRule="atLeast"/>
        <w:ind w:left="714" w:hanging="357"/>
        <w:rPr>
          <w:rFonts w:eastAsia="Times"/>
          <w:b w:val="0"/>
        </w:rPr>
      </w:pPr>
      <w:r w:rsidRPr="007129CE">
        <w:rPr>
          <w:rFonts w:eastAsia="Times"/>
          <w:b w:val="0"/>
        </w:rPr>
        <w:t xml:space="preserve">Infants are not expected to be adequately protected unless they are born </w:t>
      </w:r>
      <w:r w:rsidRPr="00B14B93">
        <w:rPr>
          <w:rFonts w:eastAsia="Times"/>
          <w:bCs/>
        </w:rPr>
        <w:t xml:space="preserve">at least 2 weeks after </w:t>
      </w:r>
      <w:r w:rsidR="00B14B93" w:rsidRPr="005649C1">
        <w:rPr>
          <w:rFonts w:eastAsia="Times"/>
          <w:bCs/>
        </w:rPr>
        <w:t>maternal vaccination</w:t>
      </w:r>
      <w:r w:rsidR="00DE3954" w:rsidRPr="007129CE">
        <w:rPr>
          <w:rFonts w:eastAsia="Times"/>
          <w:b w:val="0"/>
        </w:rPr>
        <w:t xml:space="preserve">. </w:t>
      </w:r>
    </w:p>
    <w:p w14:paraId="308FDF60" w14:textId="30F78192" w:rsidR="007129CE" w:rsidRPr="00892E81" w:rsidRDefault="00DF184D" w:rsidP="00E306DE">
      <w:pPr>
        <w:pStyle w:val="Heading1"/>
        <w:spacing w:before="240" w:after="120"/>
        <w:rPr>
          <w:color w:val="1F497D" w:themeColor="text2"/>
          <w:sz w:val="32"/>
          <w:szCs w:val="32"/>
        </w:rPr>
      </w:pPr>
      <w:bookmarkStart w:id="0" w:name="_Toc256778633"/>
      <w:r>
        <w:rPr>
          <w:color w:val="1F497D" w:themeColor="text2"/>
          <w:sz w:val="32"/>
          <w:szCs w:val="32"/>
        </w:rPr>
        <w:t>Infant</w:t>
      </w:r>
      <w:r w:rsidR="007129CE" w:rsidRPr="00892E81">
        <w:rPr>
          <w:color w:val="1F497D" w:themeColor="text2"/>
          <w:sz w:val="32"/>
          <w:szCs w:val="32"/>
        </w:rPr>
        <w:t xml:space="preserve"> passive immunisation</w:t>
      </w:r>
    </w:p>
    <w:p w14:paraId="2CD8EE76" w14:textId="61E6A71A" w:rsidR="00E306DE" w:rsidRDefault="007129CE" w:rsidP="00D03D89">
      <w:pPr>
        <w:pStyle w:val="Body"/>
        <w:spacing w:before="120" w:after="0" w:line="260" w:lineRule="atLeast"/>
      </w:pPr>
      <w:r w:rsidRPr="007129CE">
        <w:t xml:space="preserve">There are </w:t>
      </w:r>
      <w:r w:rsidRPr="005649C1">
        <w:rPr>
          <w:b/>
          <w:bCs/>
        </w:rPr>
        <w:t>no RSV vaccines</w:t>
      </w:r>
      <w:r w:rsidRPr="007129CE">
        <w:t xml:space="preserve"> available for active immunisation</w:t>
      </w:r>
      <w:r w:rsidR="005649C1">
        <w:t xml:space="preserve"> of </w:t>
      </w:r>
      <w:r w:rsidR="005649C1" w:rsidRPr="007129CE">
        <w:t>neonates or infants</w:t>
      </w:r>
      <w:r w:rsidRPr="007129CE">
        <w:t xml:space="preserve">. </w:t>
      </w:r>
    </w:p>
    <w:p w14:paraId="3ADFFA8C" w14:textId="7EE3E18C" w:rsidR="007129CE" w:rsidRPr="007129CE" w:rsidRDefault="007129CE" w:rsidP="00D03D89">
      <w:pPr>
        <w:pStyle w:val="Body"/>
        <w:spacing w:before="120" w:after="0" w:line="260" w:lineRule="atLeast"/>
        <w:rPr>
          <w:b/>
          <w:bCs/>
        </w:rPr>
      </w:pPr>
      <w:r w:rsidRPr="007129CE">
        <w:rPr>
          <w:b/>
          <w:bCs/>
        </w:rPr>
        <w:t xml:space="preserve">Neonates </w:t>
      </w:r>
      <w:r w:rsidR="005649C1">
        <w:rPr>
          <w:b/>
          <w:bCs/>
        </w:rPr>
        <w:t>must</w:t>
      </w:r>
      <w:r w:rsidRPr="007129CE">
        <w:rPr>
          <w:b/>
          <w:bCs/>
        </w:rPr>
        <w:t xml:space="preserve"> </w:t>
      </w:r>
      <w:r w:rsidR="005649C1">
        <w:rPr>
          <w:b/>
          <w:bCs/>
        </w:rPr>
        <w:t>not receive</w:t>
      </w:r>
      <w:r w:rsidRPr="007129CE">
        <w:rPr>
          <w:b/>
          <w:bCs/>
        </w:rPr>
        <w:t xml:space="preserve"> RSV vaccine. </w:t>
      </w:r>
    </w:p>
    <w:p w14:paraId="24CF410F" w14:textId="77777777" w:rsidR="000C1FF3" w:rsidRDefault="00D8365A" w:rsidP="00D03D89">
      <w:pPr>
        <w:pStyle w:val="Body"/>
        <w:spacing w:before="120" w:after="0" w:line="260" w:lineRule="atLeast"/>
      </w:pPr>
      <w:r>
        <w:t xml:space="preserve">Eligibility for </w:t>
      </w:r>
      <w:r w:rsidR="000C1FF3">
        <w:t>Beyfortus</w:t>
      </w:r>
      <w:r w:rsidR="000C1FF3">
        <w:rPr>
          <w:rFonts w:cs="Arial"/>
        </w:rPr>
        <w:t>™</w:t>
      </w:r>
      <w:r w:rsidR="000C1FF3">
        <w:t xml:space="preserve"> (nirsevimab).</w:t>
      </w:r>
    </w:p>
    <w:p w14:paraId="3406E68D" w14:textId="26ABEAB1" w:rsidR="006E7D1B" w:rsidRDefault="00D8365A" w:rsidP="00D03D89">
      <w:pPr>
        <w:pStyle w:val="Body"/>
        <w:spacing w:before="120" w:after="0" w:line="260" w:lineRule="atLeast"/>
      </w:pPr>
      <w:r>
        <w:t xml:space="preserve">From </w:t>
      </w:r>
      <w:r w:rsidR="00DF184D">
        <w:t xml:space="preserve">mid-March </w:t>
      </w:r>
      <w:r>
        <w:t>to September</w:t>
      </w:r>
      <w:r w:rsidR="000C1FF3">
        <w:t>, n</w:t>
      </w:r>
      <w:r w:rsidR="007129CE" w:rsidRPr="007129CE">
        <w:t xml:space="preserve">eonates </w:t>
      </w:r>
      <w:r w:rsidR="000C1FF3">
        <w:t>are</w:t>
      </w:r>
      <w:r w:rsidR="007129CE" w:rsidRPr="007129CE">
        <w:t xml:space="preserve"> eligible to receive passive immunisation with </w:t>
      </w:r>
      <w:r w:rsidR="00034C37">
        <w:t>Beyfortus</w:t>
      </w:r>
      <w:r w:rsidR="00034C37">
        <w:rPr>
          <w:rFonts w:cs="Arial"/>
        </w:rPr>
        <w:t>™</w:t>
      </w:r>
      <w:r w:rsidR="00034C37">
        <w:t xml:space="preserve"> (nirsevimab) </w:t>
      </w:r>
      <w:r w:rsidR="00034C37" w:rsidRPr="008B4ADA">
        <w:rPr>
          <w:b/>
          <w:bCs/>
        </w:rPr>
        <w:t>i</w:t>
      </w:r>
      <w:r w:rsidR="006E7D1B" w:rsidRPr="008B4ADA">
        <w:rPr>
          <w:b/>
          <w:bCs/>
        </w:rPr>
        <w:t>f any</w:t>
      </w:r>
      <w:r w:rsidR="006E7D1B">
        <w:t xml:space="preserve"> of the following apply:</w:t>
      </w:r>
    </w:p>
    <w:p w14:paraId="144FA7B7" w14:textId="17E5687F" w:rsidR="007129CE" w:rsidRDefault="008B4ADA" w:rsidP="00D03D89">
      <w:pPr>
        <w:pStyle w:val="Body"/>
        <w:numPr>
          <w:ilvl w:val="0"/>
          <w:numId w:val="46"/>
        </w:numPr>
        <w:spacing w:before="120" w:after="0" w:line="260" w:lineRule="atLeast"/>
      </w:pPr>
      <w:r>
        <w:t>M</w:t>
      </w:r>
      <w:r w:rsidR="007129CE" w:rsidRPr="007129CE">
        <w:t xml:space="preserve">other </w:t>
      </w:r>
      <w:r w:rsidR="007129CE" w:rsidRPr="006A644F">
        <w:rPr>
          <w:b/>
          <w:bCs/>
        </w:rPr>
        <w:t>did not</w:t>
      </w:r>
      <w:r w:rsidR="007129CE" w:rsidRPr="007129CE">
        <w:t xml:space="preserve"> receive RSV </w:t>
      </w:r>
      <w:r w:rsidR="00F23421">
        <w:t>vaccination</w:t>
      </w:r>
      <w:r w:rsidR="007129CE" w:rsidRPr="007129CE">
        <w:t xml:space="preserve"> during </w:t>
      </w:r>
      <w:r w:rsidR="00DE3954" w:rsidRPr="007129CE">
        <w:t>pregnancy.</w:t>
      </w:r>
      <w:r w:rsidR="007129CE" w:rsidRPr="007129CE">
        <w:t xml:space="preserve"> </w:t>
      </w:r>
    </w:p>
    <w:p w14:paraId="4B2D7CE5" w14:textId="46A01B0E" w:rsidR="007129CE" w:rsidRDefault="0037585D" w:rsidP="00D03D89">
      <w:pPr>
        <w:pStyle w:val="Body"/>
        <w:numPr>
          <w:ilvl w:val="0"/>
          <w:numId w:val="42"/>
        </w:numPr>
        <w:spacing w:before="120" w:after="0" w:line="260" w:lineRule="atLeast"/>
        <w:ind w:left="714" w:hanging="357"/>
      </w:pPr>
      <w:r>
        <w:t>B</w:t>
      </w:r>
      <w:r w:rsidR="007129CE" w:rsidRPr="007129CE">
        <w:t xml:space="preserve">aby was born </w:t>
      </w:r>
      <w:r w:rsidR="006A644F" w:rsidRPr="006A644F">
        <w:rPr>
          <w:b/>
          <w:bCs/>
        </w:rPr>
        <w:t xml:space="preserve">less than </w:t>
      </w:r>
      <w:r w:rsidR="007129CE" w:rsidRPr="006A644F">
        <w:rPr>
          <w:b/>
          <w:bCs/>
        </w:rPr>
        <w:t>2 weeks</w:t>
      </w:r>
      <w:r w:rsidR="007129CE" w:rsidRPr="007129CE">
        <w:t xml:space="preserve"> after maternal RSV </w:t>
      </w:r>
      <w:r w:rsidR="00F23421">
        <w:t>vaccination</w:t>
      </w:r>
      <w:r w:rsidR="00DE3954">
        <w:t>.</w:t>
      </w:r>
      <w:r w:rsidR="007129CE" w:rsidRPr="007129CE">
        <w:t xml:space="preserve"> </w:t>
      </w:r>
    </w:p>
    <w:p w14:paraId="1A9B822B" w14:textId="42FD3CAA" w:rsidR="007129CE" w:rsidRDefault="007129CE" w:rsidP="00D03D89">
      <w:pPr>
        <w:pStyle w:val="Body"/>
        <w:numPr>
          <w:ilvl w:val="0"/>
          <w:numId w:val="42"/>
        </w:numPr>
        <w:spacing w:before="120" w:after="0" w:line="260" w:lineRule="atLeast"/>
        <w:ind w:left="714" w:hanging="357"/>
      </w:pPr>
      <w:r w:rsidRPr="007129CE">
        <w:lastRenderedPageBreak/>
        <w:t xml:space="preserve">The baby is at </w:t>
      </w:r>
      <w:r w:rsidRPr="006A644F">
        <w:rPr>
          <w:b/>
          <w:bCs/>
        </w:rPr>
        <w:t>increased risk</w:t>
      </w:r>
      <w:r w:rsidRPr="007129CE">
        <w:t xml:space="preserve"> of severe RSV, regardless of maternal </w:t>
      </w:r>
      <w:r w:rsidR="0037585D">
        <w:t>immunisation</w:t>
      </w:r>
      <w:r w:rsidRPr="007129CE">
        <w:t xml:space="preserve"> </w:t>
      </w:r>
      <w:r w:rsidR="00DE3954" w:rsidRPr="007129CE">
        <w:t xml:space="preserve">status. </w:t>
      </w:r>
    </w:p>
    <w:p w14:paraId="7A5F4AB3" w14:textId="64BCEAD9" w:rsidR="007129CE" w:rsidRDefault="007129CE" w:rsidP="00D03D89">
      <w:pPr>
        <w:pStyle w:val="Body"/>
        <w:numPr>
          <w:ilvl w:val="0"/>
          <w:numId w:val="42"/>
        </w:numPr>
        <w:spacing w:before="120" w:after="0" w:line="260" w:lineRule="atLeast"/>
        <w:ind w:left="714" w:hanging="357"/>
      </w:pPr>
      <w:r w:rsidRPr="007129CE">
        <w:t>The mother ha</w:t>
      </w:r>
      <w:r w:rsidR="008B4ADA">
        <w:t>d</w:t>
      </w:r>
      <w:r w:rsidRPr="007129CE">
        <w:t xml:space="preserve"> </w:t>
      </w:r>
      <w:r w:rsidRPr="006A644F">
        <w:rPr>
          <w:b/>
          <w:bCs/>
        </w:rPr>
        <w:t>severe immunosuppression</w:t>
      </w:r>
      <w:r w:rsidRPr="007129CE">
        <w:t xml:space="preserve"> (which may reduce immune response to maternal vaccin</w:t>
      </w:r>
      <w:r w:rsidR="00F23421">
        <w:t>ation</w:t>
      </w:r>
      <w:r w:rsidRPr="007129CE">
        <w:t xml:space="preserve">) </w:t>
      </w:r>
    </w:p>
    <w:p w14:paraId="298F049E" w14:textId="05A79AF8" w:rsidR="006A644F" w:rsidRDefault="007129CE" w:rsidP="00D03D89">
      <w:pPr>
        <w:pStyle w:val="Body"/>
        <w:numPr>
          <w:ilvl w:val="0"/>
          <w:numId w:val="42"/>
        </w:numPr>
        <w:spacing w:before="120" w:after="0" w:line="260" w:lineRule="atLeast"/>
        <w:ind w:left="714" w:hanging="357"/>
      </w:pPr>
      <w:r w:rsidRPr="007129CE">
        <w:t>The mother received the RSV vaccin</w:t>
      </w:r>
      <w:r w:rsidR="00F23421">
        <w:t>ation</w:t>
      </w:r>
      <w:r w:rsidRPr="007129CE">
        <w:t xml:space="preserve"> in </w:t>
      </w:r>
      <w:r w:rsidR="006A644F" w:rsidRPr="007129CE">
        <w:t>pregnancy,</w:t>
      </w:r>
      <w:r w:rsidRPr="007129CE">
        <w:t xml:space="preserve"> but </w:t>
      </w:r>
      <w:r w:rsidR="00CF5366">
        <w:t xml:space="preserve">the infant </w:t>
      </w:r>
      <w:r w:rsidRPr="007129CE">
        <w:t xml:space="preserve">subsequently underwent a treatment that </w:t>
      </w:r>
      <w:r w:rsidRPr="006A644F">
        <w:rPr>
          <w:b/>
          <w:bCs/>
        </w:rPr>
        <w:t>reduced maternal antibodies</w:t>
      </w:r>
      <w:r w:rsidRPr="007129CE">
        <w:t xml:space="preserve"> (e.g. cardiopulmonary bypass or ECMO)</w:t>
      </w:r>
      <w:r w:rsidR="006A644F">
        <w:t>.</w:t>
      </w:r>
    </w:p>
    <w:p w14:paraId="12F44F41" w14:textId="77777777" w:rsidR="006A644F" w:rsidRDefault="006A644F" w:rsidP="006A644F">
      <w:pPr>
        <w:pStyle w:val="Body"/>
        <w:spacing w:before="120" w:after="0"/>
      </w:pPr>
    </w:p>
    <w:p w14:paraId="1CD234F7" w14:textId="28995C14" w:rsidR="00D03D89" w:rsidRPr="00970811" w:rsidRDefault="00D03D89" w:rsidP="006A644F">
      <w:pPr>
        <w:pStyle w:val="Body"/>
        <w:spacing w:before="120" w:after="0"/>
        <w:rPr>
          <w:b/>
          <w:bCs/>
        </w:rPr>
      </w:pPr>
      <w:r w:rsidRPr="00970811">
        <w:rPr>
          <w:b/>
          <w:bCs/>
        </w:rPr>
        <w:t>Table 1</w:t>
      </w:r>
      <w:r w:rsidR="00970811">
        <w:rPr>
          <w:b/>
          <w:bCs/>
        </w:rPr>
        <w:t>.</w:t>
      </w:r>
      <w:r w:rsidRPr="00970811">
        <w:rPr>
          <w:b/>
          <w:bCs/>
        </w:rPr>
        <w:t xml:space="preserve"> Flow chart </w:t>
      </w:r>
      <w:r w:rsidR="00970811" w:rsidRPr="00970811">
        <w:rPr>
          <w:b/>
          <w:bCs/>
        </w:rPr>
        <w:t xml:space="preserve">to guide which infant should receive nirsevimab in their first RSV season </w:t>
      </w:r>
    </w:p>
    <w:p w14:paraId="44B2B251" w14:textId="0527C2C1" w:rsidR="00D03D89" w:rsidRDefault="00D03D89" w:rsidP="00A94F71">
      <w:pPr>
        <w:pStyle w:val="NormalWeb"/>
        <w:jc w:val="center"/>
      </w:pPr>
      <w:r>
        <w:rPr>
          <w:noProof/>
        </w:rPr>
        <w:drawing>
          <wp:inline distT="0" distB="0" distL="0" distR="0" wp14:anchorId="54C129C1" wp14:editId="2DA745A6">
            <wp:extent cx="4726398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362" cy="643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48D5C" w14:textId="166FA95E" w:rsidR="007129CE" w:rsidRDefault="007129CE" w:rsidP="006A644F">
      <w:pPr>
        <w:pStyle w:val="Body"/>
        <w:spacing w:before="120" w:after="0"/>
      </w:pPr>
    </w:p>
    <w:p w14:paraId="122FE6FD" w14:textId="31AA46BD" w:rsidR="00E306DE" w:rsidRPr="00F23421" w:rsidRDefault="00E306DE" w:rsidP="00E306DE">
      <w:pPr>
        <w:pStyle w:val="Heading3"/>
        <w:rPr>
          <w:color w:val="1F497D" w:themeColor="text2"/>
        </w:rPr>
      </w:pPr>
      <w:r w:rsidRPr="00F23421">
        <w:rPr>
          <w:color w:val="1F497D" w:themeColor="text2"/>
        </w:rPr>
        <w:lastRenderedPageBreak/>
        <w:t>Timing</w:t>
      </w:r>
      <w:r w:rsidR="00444BAA" w:rsidRPr="00F23421">
        <w:rPr>
          <w:color w:val="1F497D" w:themeColor="text2"/>
        </w:rPr>
        <w:t xml:space="preserve"> of administration</w:t>
      </w:r>
    </w:p>
    <w:p w14:paraId="600E6E8F" w14:textId="77777777" w:rsidR="00444BAA" w:rsidRDefault="007129CE" w:rsidP="008378D3">
      <w:pPr>
        <w:pStyle w:val="Body"/>
        <w:numPr>
          <w:ilvl w:val="0"/>
          <w:numId w:val="47"/>
        </w:numPr>
        <w:spacing w:before="120" w:after="0" w:line="260" w:lineRule="atLeast"/>
        <w:ind w:left="714" w:hanging="357"/>
      </w:pPr>
      <w:r w:rsidRPr="007129CE">
        <w:t xml:space="preserve">For eligible neonates, nirsevimab </w:t>
      </w:r>
      <w:r w:rsidR="00E306DE">
        <w:t xml:space="preserve">can be </w:t>
      </w:r>
      <w:r w:rsidRPr="007129CE">
        <w:t xml:space="preserve">administered by the </w:t>
      </w:r>
      <w:r>
        <w:t>maternity</w:t>
      </w:r>
      <w:r w:rsidRPr="007129CE">
        <w:t xml:space="preserve"> staff </w:t>
      </w:r>
      <w:r w:rsidRPr="00444BAA">
        <w:rPr>
          <w:b/>
          <w:bCs/>
        </w:rPr>
        <w:t>soon after birth</w:t>
      </w:r>
      <w:r w:rsidR="00E306DE">
        <w:t xml:space="preserve">. </w:t>
      </w:r>
    </w:p>
    <w:p w14:paraId="559E307B" w14:textId="27B1837F" w:rsidR="007129CE" w:rsidRDefault="00E306DE" w:rsidP="008378D3">
      <w:pPr>
        <w:pStyle w:val="Body"/>
        <w:numPr>
          <w:ilvl w:val="0"/>
          <w:numId w:val="47"/>
        </w:numPr>
        <w:spacing w:before="120" w:after="0" w:line="260" w:lineRule="atLeast"/>
        <w:ind w:left="714" w:hanging="357"/>
      </w:pPr>
      <w:r>
        <w:t xml:space="preserve">It </w:t>
      </w:r>
      <w:r w:rsidR="007129CE" w:rsidRPr="007129CE">
        <w:t xml:space="preserve">can be </w:t>
      </w:r>
      <w:r w:rsidR="007129CE" w:rsidRPr="00444BAA">
        <w:rPr>
          <w:b/>
          <w:bCs/>
        </w:rPr>
        <w:t>co-administered with Vitamin K and Hepatitis B injections</w:t>
      </w:r>
      <w:r w:rsidR="007129CE" w:rsidRPr="007129CE">
        <w:t>.</w:t>
      </w:r>
    </w:p>
    <w:p w14:paraId="52533F00" w14:textId="77777777" w:rsidR="00444BAA" w:rsidRDefault="00E306DE" w:rsidP="008378D3">
      <w:pPr>
        <w:pStyle w:val="Body"/>
        <w:numPr>
          <w:ilvl w:val="0"/>
          <w:numId w:val="47"/>
        </w:numPr>
        <w:spacing w:before="120" w:after="0" w:line="260" w:lineRule="atLeast"/>
        <w:ind w:left="714" w:hanging="357"/>
      </w:pPr>
      <w:r>
        <w:t xml:space="preserve">If not administered prior to discharge, catch up immunisation can occur </w:t>
      </w:r>
      <w:r w:rsidR="00444BAA">
        <w:t>via:</w:t>
      </w:r>
    </w:p>
    <w:p w14:paraId="4DFAECE5" w14:textId="77777777" w:rsidR="008378D3" w:rsidRDefault="00E306DE" w:rsidP="008378D3">
      <w:pPr>
        <w:pStyle w:val="Body"/>
        <w:numPr>
          <w:ilvl w:val="1"/>
          <w:numId w:val="47"/>
        </w:numPr>
        <w:spacing w:before="120" w:after="0" w:line="260" w:lineRule="atLeast"/>
        <w:ind w:left="1434" w:hanging="357"/>
      </w:pPr>
      <w:r>
        <w:t xml:space="preserve">Specialist Hospital Immunisation Services at the Royal Children’s Hospital or Monash Health (referral is required), </w:t>
      </w:r>
    </w:p>
    <w:p w14:paraId="2DE08C26" w14:textId="77777777" w:rsidR="008378D3" w:rsidRDefault="00E306DE" w:rsidP="008378D3">
      <w:pPr>
        <w:pStyle w:val="Body"/>
        <w:numPr>
          <w:ilvl w:val="1"/>
          <w:numId w:val="47"/>
        </w:numPr>
        <w:spacing w:before="120" w:after="0" w:line="260" w:lineRule="atLeast"/>
        <w:ind w:left="1434" w:hanging="357"/>
      </w:pPr>
      <w:r>
        <w:t xml:space="preserve">General Practice (GP), </w:t>
      </w:r>
    </w:p>
    <w:p w14:paraId="6E59C2B6" w14:textId="77777777" w:rsidR="008378D3" w:rsidRDefault="00E306DE" w:rsidP="008378D3">
      <w:pPr>
        <w:pStyle w:val="Body"/>
        <w:numPr>
          <w:ilvl w:val="1"/>
          <w:numId w:val="47"/>
        </w:numPr>
        <w:spacing w:before="120" w:after="0" w:line="260" w:lineRule="atLeast"/>
        <w:ind w:left="1434" w:hanging="357"/>
      </w:pPr>
      <w:r>
        <w:t xml:space="preserve">Aboriginal Health Service, or </w:t>
      </w:r>
    </w:p>
    <w:p w14:paraId="5FDA38A0" w14:textId="14A7C5A1" w:rsidR="00E306DE" w:rsidRDefault="005761FD" w:rsidP="008378D3">
      <w:pPr>
        <w:pStyle w:val="Body"/>
        <w:numPr>
          <w:ilvl w:val="1"/>
          <w:numId w:val="47"/>
        </w:numPr>
        <w:spacing w:before="120" w:after="0" w:line="260" w:lineRule="atLeast"/>
        <w:ind w:left="1434" w:hanging="357"/>
      </w:pPr>
      <w:r>
        <w:t>L</w:t>
      </w:r>
      <w:r w:rsidR="00E306DE">
        <w:t xml:space="preserve">ocal </w:t>
      </w:r>
      <w:r>
        <w:t>C</w:t>
      </w:r>
      <w:r w:rsidR="00E306DE">
        <w:t xml:space="preserve">ouncil Immunisation Services. </w:t>
      </w:r>
    </w:p>
    <w:p w14:paraId="0A09128E" w14:textId="7832E253" w:rsidR="00E306DE" w:rsidRPr="00F23421" w:rsidRDefault="00E306DE" w:rsidP="00E306DE">
      <w:pPr>
        <w:pStyle w:val="Heading3"/>
        <w:rPr>
          <w:color w:val="1F497D" w:themeColor="text2"/>
        </w:rPr>
      </w:pPr>
      <w:r w:rsidRPr="00F23421">
        <w:rPr>
          <w:color w:val="1F497D" w:themeColor="text2"/>
        </w:rPr>
        <w:t>Dosage and route</w:t>
      </w:r>
      <w:r w:rsidR="008378D3" w:rsidRPr="00F23421">
        <w:rPr>
          <w:color w:val="1F497D" w:themeColor="text2"/>
        </w:rPr>
        <w:t xml:space="preserve"> of Beyfortus</w:t>
      </w:r>
      <w:r w:rsidR="008378D3" w:rsidRPr="00F23421">
        <w:rPr>
          <w:rFonts w:cs="Arial"/>
          <w:color w:val="1F497D" w:themeColor="text2"/>
        </w:rPr>
        <w:t>™</w:t>
      </w:r>
      <w:r w:rsidR="008378D3" w:rsidRPr="00F23421">
        <w:rPr>
          <w:color w:val="1F497D" w:themeColor="text2"/>
        </w:rPr>
        <w:t xml:space="preserve"> (nirsevimab)</w:t>
      </w:r>
    </w:p>
    <w:p w14:paraId="6E442D78" w14:textId="37D63C54" w:rsidR="00E306DE" w:rsidRPr="00E306DE" w:rsidRDefault="008378D3" w:rsidP="00E306DE">
      <w:pPr>
        <w:pStyle w:val="Body"/>
        <w:numPr>
          <w:ilvl w:val="0"/>
          <w:numId w:val="44"/>
        </w:numPr>
      </w:pPr>
      <w:r>
        <w:t>I</w:t>
      </w:r>
      <w:r w:rsidR="00E306DE" w:rsidRPr="00E306DE">
        <w:t xml:space="preserve">nfants weighing </w:t>
      </w:r>
      <w:r w:rsidR="00E306DE" w:rsidRPr="008378D3">
        <w:rPr>
          <w:b/>
          <w:bCs/>
        </w:rPr>
        <w:t>&lt;5 kg, is 50 mg (0.5 mL),</w:t>
      </w:r>
      <w:r w:rsidR="00E306DE" w:rsidRPr="00E306DE">
        <w:t xml:space="preserve"> by intramuscular injection.</w:t>
      </w:r>
    </w:p>
    <w:p w14:paraId="48914A61" w14:textId="388DED52" w:rsidR="00E306DE" w:rsidRPr="00E306DE" w:rsidRDefault="008378D3" w:rsidP="00E306DE">
      <w:pPr>
        <w:pStyle w:val="Body"/>
        <w:numPr>
          <w:ilvl w:val="0"/>
          <w:numId w:val="44"/>
        </w:numPr>
      </w:pPr>
      <w:r>
        <w:t>I</w:t>
      </w:r>
      <w:r w:rsidR="00E306DE" w:rsidRPr="00E306DE">
        <w:t xml:space="preserve">nfants weighing </w:t>
      </w:r>
      <w:r w:rsidR="00E306DE" w:rsidRPr="008378D3">
        <w:rPr>
          <w:b/>
          <w:bCs/>
        </w:rPr>
        <w:t>≥5 kg, is 100 mg (1 mL),</w:t>
      </w:r>
      <w:r w:rsidR="00E306DE" w:rsidRPr="00E306DE">
        <w:t xml:space="preserve"> by intramuscular injection.</w:t>
      </w:r>
    </w:p>
    <w:p w14:paraId="3FE8531C" w14:textId="5C175B42" w:rsidR="00E306DE" w:rsidRPr="00F23421" w:rsidRDefault="00E306DE" w:rsidP="00E306DE">
      <w:pPr>
        <w:pStyle w:val="Heading3"/>
        <w:rPr>
          <w:color w:val="1F497D" w:themeColor="text2"/>
        </w:rPr>
      </w:pPr>
      <w:r w:rsidRPr="00F23421">
        <w:rPr>
          <w:color w:val="1F497D" w:themeColor="text2"/>
        </w:rPr>
        <w:t>Australian Immunisation Register</w:t>
      </w:r>
      <w:r w:rsidR="00652B8D" w:rsidRPr="00F23421">
        <w:rPr>
          <w:color w:val="1F497D" w:themeColor="text2"/>
        </w:rPr>
        <w:t xml:space="preserve"> (AIR) </w:t>
      </w:r>
    </w:p>
    <w:p w14:paraId="3123CA4E" w14:textId="700013DD" w:rsidR="00E306DE" w:rsidRDefault="008378D3" w:rsidP="008378D3">
      <w:pPr>
        <w:pStyle w:val="Body"/>
        <w:numPr>
          <w:ilvl w:val="0"/>
          <w:numId w:val="48"/>
        </w:numPr>
      </w:pPr>
      <w:r>
        <w:t>C</w:t>
      </w:r>
      <w:r w:rsidR="00E306DE">
        <w:t xml:space="preserve">heck maternal immunisation status </w:t>
      </w:r>
      <w:r w:rsidR="00652B8D">
        <w:t xml:space="preserve">on the AIR or maternity record </w:t>
      </w:r>
      <w:r w:rsidR="00E306DE">
        <w:t xml:space="preserve">prior </w:t>
      </w:r>
      <w:r>
        <w:t>before administering</w:t>
      </w:r>
      <w:r w:rsidRPr="008378D3">
        <w:t xml:space="preserve"> </w:t>
      </w:r>
      <w:r w:rsidRPr="007129CE">
        <w:t>Beyfortus®</w:t>
      </w:r>
      <w:r>
        <w:t xml:space="preserve"> (nirsevimab). </w:t>
      </w:r>
    </w:p>
    <w:p w14:paraId="3A04FB7A" w14:textId="4EF97CFD" w:rsidR="00652B8D" w:rsidRDefault="00652B8D" w:rsidP="008378D3">
      <w:pPr>
        <w:pStyle w:val="Body"/>
        <w:numPr>
          <w:ilvl w:val="0"/>
          <w:numId w:val="48"/>
        </w:numPr>
      </w:pPr>
      <w:r>
        <w:t xml:space="preserve">Report all administration of </w:t>
      </w:r>
      <w:r w:rsidRPr="007129CE">
        <w:t>maternal RSV vaccine (Abrysvo®) </w:t>
      </w:r>
      <w:r>
        <w:t xml:space="preserve">and RSV </w:t>
      </w:r>
      <w:r w:rsidRPr="007129CE">
        <w:t>monoclonal antibody Beyfortus®</w:t>
      </w:r>
      <w:r w:rsidR="0044587E">
        <w:t xml:space="preserve"> (nirsevimab)</w:t>
      </w:r>
      <w:r>
        <w:t xml:space="preserve"> to the AIR. </w:t>
      </w:r>
    </w:p>
    <w:p w14:paraId="53EB89AC" w14:textId="77777777" w:rsidR="00FE1755" w:rsidRPr="007129CE" w:rsidRDefault="00FE1755" w:rsidP="00FE1755">
      <w:pPr>
        <w:pStyle w:val="Body"/>
        <w:spacing w:before="120" w:after="0" w:line="260" w:lineRule="atLeas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</w:tblGrid>
      <w:tr w:rsidR="00652B8D" w14:paraId="403653B3" w14:textId="77777777" w:rsidTr="0044587E">
        <w:trPr>
          <w:trHeight w:val="46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E0C5DD" w14:textId="77777777" w:rsidR="00652B8D" w:rsidRDefault="00652B8D" w:rsidP="0044587E">
            <w:pPr>
              <w:pStyle w:val="Tablecolhead"/>
              <w:rPr>
                <w:lang w:eastAsia="zh-CN"/>
              </w:rPr>
            </w:pPr>
            <w:r>
              <w:rPr>
                <w:lang w:eastAsia="zh-CN"/>
              </w:rPr>
              <w:t>Immunisation brand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C136C80" w14:textId="77777777" w:rsidR="00652B8D" w:rsidRDefault="00652B8D" w:rsidP="0044587E">
            <w:pPr>
              <w:pStyle w:val="Tablecolhead"/>
              <w:rPr>
                <w:lang w:eastAsia="zh-CN"/>
              </w:rPr>
            </w:pPr>
            <w:r>
              <w:rPr>
                <w:lang w:eastAsia="zh-CN"/>
              </w:rPr>
              <w:t>Immunisation AIR code</w:t>
            </w:r>
          </w:p>
        </w:tc>
      </w:tr>
      <w:tr w:rsidR="00652B8D" w14:paraId="0871C305" w14:textId="77777777" w:rsidTr="0044587E">
        <w:trPr>
          <w:trHeight w:val="46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D4C3" w14:textId="07191F9A" w:rsidR="00652B8D" w:rsidRDefault="00FE1755" w:rsidP="0044587E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 w:rsidR="00652B8D">
              <w:rPr>
                <w:lang w:eastAsia="zh-CN"/>
              </w:rPr>
              <w:t>BRYSVO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3BC5" w14:textId="77777777" w:rsidR="00652B8D" w:rsidRDefault="00652B8D" w:rsidP="0044587E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ABRSV</w:t>
            </w:r>
          </w:p>
        </w:tc>
      </w:tr>
      <w:tr w:rsidR="00652B8D" w14:paraId="740FE4CF" w14:textId="77777777" w:rsidTr="0044587E">
        <w:trPr>
          <w:trHeight w:val="46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511D" w14:textId="77777777" w:rsidR="00652B8D" w:rsidRDefault="00652B8D" w:rsidP="0044587E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Beyfortus (Nirsevimab)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8527" w14:textId="77777777" w:rsidR="00652B8D" w:rsidRDefault="00652B8D" w:rsidP="0044587E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BFRSV</w:t>
            </w:r>
          </w:p>
        </w:tc>
      </w:tr>
    </w:tbl>
    <w:p w14:paraId="34FEEA26" w14:textId="19C4C280" w:rsidR="007129CE" w:rsidRPr="00F23421" w:rsidRDefault="00652B8D" w:rsidP="0011701A">
      <w:pPr>
        <w:pStyle w:val="Heading3"/>
        <w:rPr>
          <w:color w:val="1F497D" w:themeColor="text2"/>
        </w:rPr>
      </w:pPr>
      <w:r w:rsidRPr="00F23421">
        <w:rPr>
          <w:color w:val="1F497D" w:themeColor="text2"/>
        </w:rPr>
        <w:t xml:space="preserve">References: </w:t>
      </w:r>
    </w:p>
    <w:p w14:paraId="1C9F9662" w14:textId="77777777" w:rsidR="00FE1755" w:rsidRPr="00652B8D" w:rsidRDefault="00FE1755" w:rsidP="002B5A54">
      <w:pPr>
        <w:pStyle w:val="Body"/>
        <w:spacing w:before="120" w:after="0" w:line="260" w:lineRule="atLeast"/>
        <w:rPr>
          <w:rFonts w:cs="Arial"/>
        </w:rPr>
      </w:pPr>
      <w:hyperlink r:id="rId19" w:history="1">
        <w:r w:rsidRPr="00652B8D">
          <w:rPr>
            <w:rStyle w:val="Hyperlink"/>
            <w:rFonts w:cs="Arial"/>
          </w:rPr>
          <w:t>The Australian Immunisation Handbook, RSV</w:t>
        </w:r>
      </w:hyperlink>
      <w:r w:rsidRPr="00652B8D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652B8D">
        <w:rPr>
          <w:rFonts w:cs="Arial"/>
          <w:color w:val="2A2736"/>
          <w:shd w:val="clear" w:color="auto" w:fill="FFFFFF"/>
        </w:rPr>
        <w:t>Australian Government Department of Health and Aged Care </w:t>
      </w:r>
    </w:p>
    <w:p w14:paraId="6F4AA753" w14:textId="69415245" w:rsidR="00652B8D" w:rsidRPr="00652B8D" w:rsidRDefault="00652B8D" w:rsidP="002B5A54">
      <w:pPr>
        <w:pStyle w:val="Body"/>
        <w:spacing w:before="120" w:after="0" w:line="260" w:lineRule="atLeast"/>
        <w:rPr>
          <w:rFonts w:cs="Arial"/>
        </w:rPr>
      </w:pPr>
      <w:hyperlink r:id="rId20" w:history="1">
        <w:r w:rsidRPr="00652B8D">
          <w:rPr>
            <w:rStyle w:val="Hyperlink"/>
            <w:rFonts w:cs="Arial"/>
          </w:rPr>
          <w:t>Respiratory Syncytial Virus (RSV) immunisation</w:t>
        </w:r>
      </w:hyperlink>
      <w:r w:rsidRPr="00652B8D">
        <w:rPr>
          <w:rFonts w:cs="Arial"/>
        </w:rPr>
        <w:t xml:space="preserve"> The Victorian Department of Health </w:t>
      </w:r>
    </w:p>
    <w:p w14:paraId="7571A42F" w14:textId="5725B73D" w:rsidR="00652B8D" w:rsidRPr="00652B8D" w:rsidRDefault="00652B8D" w:rsidP="002B5A54">
      <w:pPr>
        <w:pStyle w:val="Body"/>
        <w:spacing w:before="120" w:after="0" w:line="260" w:lineRule="atLeast"/>
        <w:rPr>
          <w:rFonts w:cs="Arial"/>
        </w:rPr>
      </w:pPr>
      <w:hyperlink r:id="rId21" w:anchor=":~:text=infants%20and%20children.-,Respiratory%20syncytial%20virus%20immunisation%20resources,-Open%20all" w:history="1">
        <w:r w:rsidRPr="002B5A54">
          <w:rPr>
            <w:rStyle w:val="Hyperlink"/>
            <w:rFonts w:cs="Arial"/>
          </w:rPr>
          <w:t>RSV-MIPP decision aid</w:t>
        </w:r>
        <w:r w:rsidR="00FE1755" w:rsidRPr="002B5A54">
          <w:rPr>
            <w:rStyle w:val="Hyperlink"/>
          </w:rPr>
          <w:t>s</w:t>
        </w:r>
      </w:hyperlink>
      <w:r w:rsidRPr="00652B8D">
        <w:rPr>
          <w:rFonts w:cs="Arial"/>
        </w:rPr>
        <w:t xml:space="preserve"> The Victorian Department of Health</w:t>
      </w:r>
    </w:p>
    <w:bookmarkEnd w:id="0"/>
    <w:p w14:paraId="704A69A2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698BA5F" w14:textId="77777777" w:rsidTr="00EC40D5">
        <w:tc>
          <w:tcPr>
            <w:tcW w:w="10194" w:type="dxa"/>
          </w:tcPr>
          <w:p w14:paraId="6F8DAC53" w14:textId="455C37CC" w:rsidR="00357314" w:rsidRPr="00F23421" w:rsidRDefault="00357314" w:rsidP="008E0F0D">
            <w:pPr>
              <w:pStyle w:val="Accessibilitypara"/>
              <w:spacing w:before="120" w:after="120" w:line="260" w:lineRule="atLeast"/>
              <w:rPr>
                <w:sz w:val="20"/>
                <w:szCs w:val="20"/>
              </w:rPr>
            </w:pPr>
            <w:bookmarkStart w:id="1" w:name="_Hlk37240926"/>
            <w:r w:rsidRPr="00F23421">
              <w:rPr>
                <w:sz w:val="20"/>
                <w:szCs w:val="20"/>
              </w:rPr>
              <w:t xml:space="preserve">To receive this document in another format, email </w:t>
            </w:r>
            <w:r w:rsidRPr="00F23421">
              <w:rPr>
                <w:color w:val="004C97"/>
                <w:sz w:val="20"/>
                <w:szCs w:val="20"/>
              </w:rPr>
              <w:t xml:space="preserve">Immunisation Program </w:t>
            </w:r>
            <w:r w:rsidR="008E0F0D" w:rsidRPr="00F23421">
              <w:rPr>
                <w:color w:val="000000" w:themeColor="text1"/>
                <w:sz w:val="20"/>
                <w:szCs w:val="20"/>
              </w:rPr>
              <w:t>&lt;</w:t>
            </w:r>
            <w:hyperlink r:id="rId22" w:history="1">
              <w:r w:rsidR="008E0F0D" w:rsidRPr="00F23421">
                <w:rPr>
                  <w:rStyle w:val="Hyperlink"/>
                  <w:color w:val="000000" w:themeColor="text1"/>
                  <w:sz w:val="20"/>
                  <w:szCs w:val="20"/>
                  <w:u w:val="none"/>
                </w:rPr>
                <w:t>immunisation@health.vic.gov.au</w:t>
              </w:r>
            </w:hyperlink>
            <w:r w:rsidR="008E0F0D" w:rsidRPr="00F23421">
              <w:rPr>
                <w:color w:val="000000" w:themeColor="text1"/>
                <w:sz w:val="20"/>
                <w:szCs w:val="20"/>
              </w:rPr>
              <w:t>&gt;</w:t>
            </w:r>
            <w:r w:rsidRPr="00F2342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918EBC2" w14:textId="77777777" w:rsidR="00357314" w:rsidRPr="00F23421" w:rsidRDefault="00357314" w:rsidP="008E0F0D">
            <w:pPr>
              <w:pStyle w:val="Imprint"/>
              <w:spacing w:before="120" w:after="120" w:line="260" w:lineRule="atLeast"/>
            </w:pPr>
            <w:r w:rsidRPr="00F23421">
              <w:t>Authorised and published by the Victorian Government, 1 Treasury Place, Melbourne.</w:t>
            </w:r>
          </w:p>
          <w:p w14:paraId="3C1931D7" w14:textId="31FD855C" w:rsidR="00357314" w:rsidRPr="00F23421" w:rsidRDefault="00357314" w:rsidP="008E0F0D">
            <w:pPr>
              <w:pStyle w:val="Imprint"/>
              <w:spacing w:before="120" w:after="120" w:line="260" w:lineRule="atLeast"/>
            </w:pPr>
            <w:r w:rsidRPr="00F23421">
              <w:t xml:space="preserve">© State of Victoria, Australia, Department of Health, </w:t>
            </w:r>
            <w:r w:rsidR="008E0F0D" w:rsidRPr="00F23421">
              <w:rPr>
                <w:color w:val="004C97"/>
              </w:rPr>
              <w:t>January 2026</w:t>
            </w:r>
            <w:r w:rsidRPr="00F23421">
              <w:t>.</w:t>
            </w:r>
          </w:p>
          <w:p w14:paraId="3261A236" w14:textId="38C56F9E" w:rsidR="0055119B" w:rsidRDefault="00F9702B" w:rsidP="008E0F0D">
            <w:pPr>
              <w:pStyle w:val="Imprint"/>
              <w:spacing w:before="120" w:after="120" w:line="260" w:lineRule="atLeast"/>
            </w:pPr>
            <w:r w:rsidRPr="0055119B">
              <w:t xml:space="preserve">Available at </w:t>
            </w:r>
            <w:hyperlink r:id="rId23" w:history="1">
              <w:r w:rsidRPr="00652B8D">
                <w:rPr>
                  <w:rStyle w:val="Hyperlink"/>
                  <w:rFonts w:cs="Arial"/>
                </w:rPr>
                <w:t>Respiratory Syncytial Virus (RSV) immunisation</w:t>
              </w:r>
            </w:hyperlink>
            <w:r>
              <w:t xml:space="preserve"> </w:t>
            </w:r>
            <w:r w:rsidR="008E0F0D" w:rsidRPr="00F23421">
              <w:rPr>
                <w:color w:val="004C97"/>
              </w:rPr>
              <w:t>&lt;</w:t>
            </w:r>
            <w:r w:rsidR="008E0F0D" w:rsidRPr="00F23421">
              <w:t>https://www.health.vic.gov.au/immunisation/respiratory-syncytial-virus-immunisation&gt;</w:t>
            </w:r>
            <w:r w:rsidR="008E0F0D">
              <w:rPr>
                <w:sz w:val="21"/>
                <w:szCs w:val="21"/>
              </w:rPr>
              <w:t xml:space="preserve">   </w:t>
            </w:r>
          </w:p>
        </w:tc>
      </w:tr>
      <w:bookmarkEnd w:id="1"/>
    </w:tbl>
    <w:p w14:paraId="0C32B6AA" w14:textId="77777777" w:rsidR="00162CA9" w:rsidRDefault="00162CA9" w:rsidP="00162CA9">
      <w:pPr>
        <w:pStyle w:val="Body"/>
      </w:pPr>
    </w:p>
    <w:sectPr w:rsidR="00162CA9" w:rsidSect="00E62622">
      <w:footerReference w:type="default" r:id="rId24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DED2C" w14:textId="77777777" w:rsidR="00932D62" w:rsidRDefault="00932D62">
      <w:r>
        <w:separator/>
      </w:r>
    </w:p>
  </w:endnote>
  <w:endnote w:type="continuationSeparator" w:id="0">
    <w:p w14:paraId="6A54A738" w14:textId="77777777" w:rsidR="00932D62" w:rsidRDefault="0093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F7B2" w14:textId="77777777" w:rsidR="00FF4DE4" w:rsidRDefault="00FF4D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5D8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612F117B" wp14:editId="65BE940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5B4152B7" wp14:editId="740F1A9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83CDC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152B7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883CDC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FFC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27BB9BF" wp14:editId="5F91925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82530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BB9BF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C82530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FF762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6EA868DA" wp14:editId="4DCB621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181589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868DA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2181589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614B" w14:textId="77777777" w:rsidR="00932D62" w:rsidRDefault="00932D62" w:rsidP="002862F1">
      <w:pPr>
        <w:spacing w:before="120"/>
      </w:pPr>
      <w:r>
        <w:separator/>
      </w:r>
    </w:p>
  </w:footnote>
  <w:footnote w:type="continuationSeparator" w:id="0">
    <w:p w14:paraId="08284DB2" w14:textId="77777777" w:rsidR="00932D62" w:rsidRDefault="00932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60DA" w14:textId="77777777" w:rsidR="00FF4DE4" w:rsidRDefault="00FF4D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5127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BBD8" w14:textId="77777777" w:rsidR="00FF4DE4" w:rsidRDefault="00FF4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0C82B68"/>
    <w:multiLevelType w:val="hybridMultilevel"/>
    <w:tmpl w:val="F9A6D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DC56932"/>
    <w:multiLevelType w:val="hybridMultilevel"/>
    <w:tmpl w:val="04708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511B96"/>
    <w:multiLevelType w:val="hybridMultilevel"/>
    <w:tmpl w:val="BDACEB4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DAB1974"/>
    <w:multiLevelType w:val="hybridMultilevel"/>
    <w:tmpl w:val="DF961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4E41479"/>
    <w:multiLevelType w:val="hybridMultilevel"/>
    <w:tmpl w:val="3EB8A8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672A7"/>
    <w:multiLevelType w:val="hybridMultilevel"/>
    <w:tmpl w:val="7E5CF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65B94"/>
    <w:multiLevelType w:val="hybridMultilevel"/>
    <w:tmpl w:val="E884A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4553CDC"/>
    <w:multiLevelType w:val="hybridMultilevel"/>
    <w:tmpl w:val="EB9A3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27662E"/>
    <w:multiLevelType w:val="hybridMultilevel"/>
    <w:tmpl w:val="7368F4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2969">
    <w:abstractNumId w:val="10"/>
  </w:num>
  <w:num w:numId="2" w16cid:durableId="339626221">
    <w:abstractNumId w:val="21"/>
  </w:num>
  <w:num w:numId="3" w16cid:durableId="18957731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65790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57885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71306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3343091">
    <w:abstractNumId w:val="28"/>
  </w:num>
  <w:num w:numId="8" w16cid:durableId="1426998888">
    <w:abstractNumId w:val="19"/>
  </w:num>
  <w:num w:numId="9" w16cid:durableId="1393580354">
    <w:abstractNumId w:val="27"/>
  </w:num>
  <w:num w:numId="10" w16cid:durableId="7716300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9751374">
    <w:abstractNumId w:val="29"/>
  </w:num>
  <w:num w:numId="12" w16cid:durableId="1302212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7028409">
    <w:abstractNumId w:val="22"/>
  </w:num>
  <w:num w:numId="14" w16cid:durableId="8047359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67206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43996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95936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9067526">
    <w:abstractNumId w:val="31"/>
  </w:num>
  <w:num w:numId="19" w16cid:durableId="15248271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3898654">
    <w:abstractNumId w:val="15"/>
  </w:num>
  <w:num w:numId="21" w16cid:durableId="1301809375">
    <w:abstractNumId w:val="13"/>
  </w:num>
  <w:num w:numId="22" w16cid:durableId="7388688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3031948">
    <w:abstractNumId w:val="18"/>
  </w:num>
  <w:num w:numId="24" w16cid:durableId="181095789">
    <w:abstractNumId w:val="33"/>
  </w:num>
  <w:num w:numId="25" w16cid:durableId="989987134">
    <w:abstractNumId w:val="30"/>
  </w:num>
  <w:num w:numId="26" w16cid:durableId="323315345">
    <w:abstractNumId w:val="25"/>
  </w:num>
  <w:num w:numId="27" w16cid:durableId="244413085">
    <w:abstractNumId w:val="12"/>
  </w:num>
  <w:num w:numId="28" w16cid:durableId="1390955125">
    <w:abstractNumId w:val="34"/>
  </w:num>
  <w:num w:numId="29" w16cid:durableId="79526827">
    <w:abstractNumId w:val="9"/>
  </w:num>
  <w:num w:numId="30" w16cid:durableId="2017071848">
    <w:abstractNumId w:val="7"/>
  </w:num>
  <w:num w:numId="31" w16cid:durableId="1729569212">
    <w:abstractNumId w:val="6"/>
  </w:num>
  <w:num w:numId="32" w16cid:durableId="1345014912">
    <w:abstractNumId w:val="5"/>
  </w:num>
  <w:num w:numId="33" w16cid:durableId="1198471181">
    <w:abstractNumId w:val="4"/>
  </w:num>
  <w:num w:numId="34" w16cid:durableId="2021158134">
    <w:abstractNumId w:val="8"/>
  </w:num>
  <w:num w:numId="35" w16cid:durableId="2042827711">
    <w:abstractNumId w:val="3"/>
  </w:num>
  <w:num w:numId="36" w16cid:durableId="1703825143">
    <w:abstractNumId w:val="2"/>
  </w:num>
  <w:num w:numId="37" w16cid:durableId="274018162">
    <w:abstractNumId w:val="1"/>
  </w:num>
  <w:num w:numId="38" w16cid:durableId="1012877298">
    <w:abstractNumId w:val="0"/>
  </w:num>
  <w:num w:numId="39" w16cid:durableId="112741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59511038">
    <w:abstractNumId w:val="20"/>
  </w:num>
  <w:num w:numId="41" w16cid:durableId="1144272844">
    <w:abstractNumId w:val="26"/>
  </w:num>
  <w:num w:numId="42" w16cid:durableId="2134595939">
    <w:abstractNumId w:val="11"/>
  </w:num>
  <w:num w:numId="43" w16cid:durableId="723334753">
    <w:abstractNumId w:val="17"/>
  </w:num>
  <w:num w:numId="44" w16cid:durableId="1071343797">
    <w:abstractNumId w:val="24"/>
  </w:num>
  <w:num w:numId="45" w16cid:durableId="453525985">
    <w:abstractNumId w:val="16"/>
  </w:num>
  <w:num w:numId="46" w16cid:durableId="1287081143">
    <w:abstractNumId w:val="23"/>
  </w:num>
  <w:num w:numId="47" w16cid:durableId="341591614">
    <w:abstractNumId w:val="35"/>
  </w:num>
  <w:num w:numId="48" w16cid:durableId="145360084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CE"/>
    <w:rsid w:val="00000719"/>
    <w:rsid w:val="00003403"/>
    <w:rsid w:val="00005347"/>
    <w:rsid w:val="000072B6"/>
    <w:rsid w:val="0001021B"/>
    <w:rsid w:val="000118C5"/>
    <w:rsid w:val="00011D89"/>
    <w:rsid w:val="000154FD"/>
    <w:rsid w:val="00016FBF"/>
    <w:rsid w:val="00022271"/>
    <w:rsid w:val="000235E8"/>
    <w:rsid w:val="00024D89"/>
    <w:rsid w:val="000250B6"/>
    <w:rsid w:val="00033D81"/>
    <w:rsid w:val="00034C37"/>
    <w:rsid w:val="00037366"/>
    <w:rsid w:val="00041BF0"/>
    <w:rsid w:val="00042C8A"/>
    <w:rsid w:val="0004536B"/>
    <w:rsid w:val="00046B68"/>
    <w:rsid w:val="000527DD"/>
    <w:rsid w:val="000578B2"/>
    <w:rsid w:val="00057C5B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1FF3"/>
    <w:rsid w:val="000C42EA"/>
    <w:rsid w:val="000C4546"/>
    <w:rsid w:val="000C627B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64D6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437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552EF"/>
    <w:rsid w:val="002620BC"/>
    <w:rsid w:val="0026265A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76AD9"/>
    <w:rsid w:val="002802E3"/>
    <w:rsid w:val="0028213D"/>
    <w:rsid w:val="00283550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25AB"/>
    <w:rsid w:val="002B36C7"/>
    <w:rsid w:val="002B4DD4"/>
    <w:rsid w:val="002B5277"/>
    <w:rsid w:val="002B5375"/>
    <w:rsid w:val="002B5A54"/>
    <w:rsid w:val="002B77C1"/>
    <w:rsid w:val="002C0DB4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0126"/>
    <w:rsid w:val="0033259D"/>
    <w:rsid w:val="003333D2"/>
    <w:rsid w:val="003406C6"/>
    <w:rsid w:val="003418CC"/>
    <w:rsid w:val="003459BD"/>
    <w:rsid w:val="00350D38"/>
    <w:rsid w:val="00351B36"/>
    <w:rsid w:val="00357314"/>
    <w:rsid w:val="00357B4E"/>
    <w:rsid w:val="003716FD"/>
    <w:rsid w:val="0037204B"/>
    <w:rsid w:val="00373890"/>
    <w:rsid w:val="003744CF"/>
    <w:rsid w:val="00374717"/>
    <w:rsid w:val="0037585D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5F73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3131A"/>
    <w:rsid w:val="00442C6C"/>
    <w:rsid w:val="00443CBE"/>
    <w:rsid w:val="00443E8A"/>
    <w:rsid w:val="004441BC"/>
    <w:rsid w:val="00444BAA"/>
    <w:rsid w:val="0044587E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B2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095C"/>
    <w:rsid w:val="004F2133"/>
    <w:rsid w:val="004F4D39"/>
    <w:rsid w:val="004F5398"/>
    <w:rsid w:val="004F55F1"/>
    <w:rsid w:val="004F6936"/>
    <w:rsid w:val="004F740F"/>
    <w:rsid w:val="00503DC6"/>
    <w:rsid w:val="00506F5D"/>
    <w:rsid w:val="005076F8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649C1"/>
    <w:rsid w:val="00572031"/>
    <w:rsid w:val="00572282"/>
    <w:rsid w:val="00573CE3"/>
    <w:rsid w:val="005761FD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1E07"/>
    <w:rsid w:val="005C49DA"/>
    <w:rsid w:val="005C50F3"/>
    <w:rsid w:val="005C54B5"/>
    <w:rsid w:val="005C5D80"/>
    <w:rsid w:val="005C5D91"/>
    <w:rsid w:val="005C7D5B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5C2D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2B8D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A644F"/>
    <w:rsid w:val="006B077C"/>
    <w:rsid w:val="006B6803"/>
    <w:rsid w:val="006D0F16"/>
    <w:rsid w:val="006D2A3F"/>
    <w:rsid w:val="006D2FBC"/>
    <w:rsid w:val="006E0541"/>
    <w:rsid w:val="006E138B"/>
    <w:rsid w:val="006E7D1B"/>
    <w:rsid w:val="006F0330"/>
    <w:rsid w:val="006F1FDC"/>
    <w:rsid w:val="006F6B8C"/>
    <w:rsid w:val="007013EF"/>
    <w:rsid w:val="007055BD"/>
    <w:rsid w:val="007129CE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799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378D3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2E81"/>
    <w:rsid w:val="00893AF6"/>
    <w:rsid w:val="00894BC4"/>
    <w:rsid w:val="008A28A8"/>
    <w:rsid w:val="008A5B32"/>
    <w:rsid w:val="008B2DF9"/>
    <w:rsid w:val="008B2EE4"/>
    <w:rsid w:val="008B4ADA"/>
    <w:rsid w:val="008B4D3D"/>
    <w:rsid w:val="008B57C7"/>
    <w:rsid w:val="008B73CF"/>
    <w:rsid w:val="008C2F92"/>
    <w:rsid w:val="008C3697"/>
    <w:rsid w:val="008C53B8"/>
    <w:rsid w:val="008C5557"/>
    <w:rsid w:val="008C589D"/>
    <w:rsid w:val="008C6D51"/>
    <w:rsid w:val="008D2846"/>
    <w:rsid w:val="008D4236"/>
    <w:rsid w:val="008D462F"/>
    <w:rsid w:val="008D6DCF"/>
    <w:rsid w:val="008E0F0D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2D62"/>
    <w:rsid w:val="0093338F"/>
    <w:rsid w:val="00937BD9"/>
    <w:rsid w:val="00950E2C"/>
    <w:rsid w:val="00951D50"/>
    <w:rsid w:val="009525EB"/>
    <w:rsid w:val="0095437F"/>
    <w:rsid w:val="0095470B"/>
    <w:rsid w:val="00954874"/>
    <w:rsid w:val="0095615A"/>
    <w:rsid w:val="00961400"/>
    <w:rsid w:val="00963646"/>
    <w:rsid w:val="0096632D"/>
    <w:rsid w:val="00970811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64B7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4FA4"/>
    <w:rsid w:val="00A45125"/>
    <w:rsid w:val="00A54715"/>
    <w:rsid w:val="00A6061C"/>
    <w:rsid w:val="00A62D44"/>
    <w:rsid w:val="00A67263"/>
    <w:rsid w:val="00A7161C"/>
    <w:rsid w:val="00A77AA3"/>
    <w:rsid w:val="00A77CE3"/>
    <w:rsid w:val="00A80DCD"/>
    <w:rsid w:val="00A8236D"/>
    <w:rsid w:val="00A854EB"/>
    <w:rsid w:val="00A872E5"/>
    <w:rsid w:val="00A91406"/>
    <w:rsid w:val="00A94F71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04C6"/>
    <w:rsid w:val="00B13851"/>
    <w:rsid w:val="00B13B1C"/>
    <w:rsid w:val="00B14780"/>
    <w:rsid w:val="00B14B93"/>
    <w:rsid w:val="00B21F90"/>
    <w:rsid w:val="00B22291"/>
    <w:rsid w:val="00B23F9A"/>
    <w:rsid w:val="00B2417B"/>
    <w:rsid w:val="00B24E6F"/>
    <w:rsid w:val="00B2542D"/>
    <w:rsid w:val="00B26CB5"/>
    <w:rsid w:val="00B2752E"/>
    <w:rsid w:val="00B307CC"/>
    <w:rsid w:val="00B326B7"/>
    <w:rsid w:val="00B355F3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6D2C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5366"/>
    <w:rsid w:val="00CF6198"/>
    <w:rsid w:val="00D02919"/>
    <w:rsid w:val="00D03D89"/>
    <w:rsid w:val="00D04C61"/>
    <w:rsid w:val="00D05B8D"/>
    <w:rsid w:val="00D065A2"/>
    <w:rsid w:val="00D075D2"/>
    <w:rsid w:val="00D079AA"/>
    <w:rsid w:val="00D07F00"/>
    <w:rsid w:val="00D1130F"/>
    <w:rsid w:val="00D17B72"/>
    <w:rsid w:val="00D3185C"/>
    <w:rsid w:val="00D3205F"/>
    <w:rsid w:val="00D32C54"/>
    <w:rsid w:val="00D3318E"/>
    <w:rsid w:val="00D33E72"/>
    <w:rsid w:val="00D35BD6"/>
    <w:rsid w:val="00D361B5"/>
    <w:rsid w:val="00D405AC"/>
    <w:rsid w:val="00D4099E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365A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3954"/>
    <w:rsid w:val="00DE451A"/>
    <w:rsid w:val="00DE6028"/>
    <w:rsid w:val="00DE684E"/>
    <w:rsid w:val="00DE78A3"/>
    <w:rsid w:val="00DF184D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6DE"/>
    <w:rsid w:val="00E30B15"/>
    <w:rsid w:val="00E33237"/>
    <w:rsid w:val="00E40181"/>
    <w:rsid w:val="00E54950"/>
    <w:rsid w:val="00E56A01"/>
    <w:rsid w:val="00E62622"/>
    <w:rsid w:val="00E629A1"/>
    <w:rsid w:val="00E629A8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7010"/>
    <w:rsid w:val="00F101B8"/>
    <w:rsid w:val="00F11037"/>
    <w:rsid w:val="00F16F1B"/>
    <w:rsid w:val="00F23421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02B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1755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06AF5F"/>
  <w15:docId w15:val="{B06C55B7-100D-435A-81EE-009E6B3E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52B8D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semiHidden/>
    <w:unhideWhenUsed/>
    <w:rsid w:val="00D03D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immunisation/respiratory-syncytial-virus-immunisation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ealth.vic.gov.au/immunisation/respiratory-syncytial-virus-immunisa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health.vic.gov.au/immunisation/respiratory-syncytial-virus-immunisatio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immunisationhandbook.health.gov.au/contents/vaccine-preventable-diseases/respiratory-syncytial-virus-rs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immunisation@health.vic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hhsvicgovau.sharepoint.com/DepartmentTemplates/DH/DH%20visual%20style/DH%20navy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7FC3DB9CE1A4B9BBBE6B95D3E544D" ma:contentTypeVersion="3" ma:contentTypeDescription="Create a new document." ma:contentTypeScope="" ma:versionID="216d132637d933f8581b0d6cad184c6e">
  <xsd:schema xmlns:xsd="http://www.w3.org/2001/XMLSchema" xmlns:xs="http://www.w3.org/2001/XMLSchema" xmlns:p="http://schemas.microsoft.com/office/2006/metadata/properties" xmlns:ns2="615209ab-1b83-4f96-a235-bc66666647c7" targetNamespace="http://schemas.microsoft.com/office/2006/metadata/properties" ma:root="true" ma:fieldsID="92ae2c2b62e3b1c74672fee80424f313" ns2:_="">
    <xsd:import namespace="615209ab-1b83-4f96-a235-bc6666664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209ab-1b83-4f96-a235-bc6666664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3FDF4B-ACDE-4954-B003-61039DBAC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209ab-1b83-4f96-a235-bc6666664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DH%20navy%20factsheet.dotx</Template>
  <TotalTime>4</TotalTime>
  <Pages>3</Pages>
  <Words>556</Words>
  <Characters>4183</Characters>
  <Application>Microsoft Office Word</Application>
  <DocSecurity>0</DocSecurity>
  <Lines>97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navy factsheet</vt:lpstr>
    </vt:vector>
  </TitlesOfParts>
  <Manager/>
  <Company>Victoria State Government, Department of Health</Company>
  <LinksUpToDate>false</LinksUpToDate>
  <CharactersWithSpaces>4662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navy factsheet</dc:title>
  <dc:subject/>
  <dc:creator>Josie Cichello-Sanderson (Health)</dc:creator>
  <cp:keywords/>
  <dc:description/>
  <cp:lastModifiedBy>Josie Cichello-Sanderson (Health)</cp:lastModifiedBy>
  <cp:revision>5</cp:revision>
  <cp:lastPrinted>2020-03-30T03:28:00Z</cp:lastPrinted>
  <dcterms:created xsi:type="dcterms:W3CDTF">2026-03-02T04:08:00Z</dcterms:created>
  <dcterms:modified xsi:type="dcterms:W3CDTF">2026-03-02T04:12:00Z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0x01010013C7FC3DB9CE1A4B9BBBE6B95D3E544D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